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D41631" w:rsidRDefault="00A77880" w:rsidP="00D41631">
      <w:pPr>
        <w:spacing w:after="0"/>
        <w:rPr>
          <w:sz w:val="28"/>
          <w:szCs w:val="28"/>
        </w:rPr>
      </w:pPr>
      <w:r w:rsidRPr="00D41631">
        <w:rPr>
          <w:color w:val="FF0000"/>
          <w:sz w:val="28"/>
          <w:szCs w:val="28"/>
        </w:rPr>
        <w:t xml:space="preserve">                                 </w:t>
      </w:r>
    </w:p>
    <w:p w14:paraId="17F6F379"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77E722B9"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F22EEC">
      <w:pPr>
        <w:pStyle w:val="a7"/>
        <w:jc w:val="center"/>
        <w:rPr>
          <w:rFonts w:ascii="AcademyC" w:hAnsi="AcademyC"/>
          <w:szCs w:val="28"/>
        </w:rPr>
      </w:pPr>
      <w:r w:rsidRPr="0091248D">
        <w:rPr>
          <w:rFonts w:ascii="AcademyC" w:hAnsi="AcademyC"/>
          <w:szCs w:val="28"/>
        </w:rPr>
        <w:t>УХВАЛА</w:t>
      </w:r>
    </w:p>
    <w:p w14:paraId="7474929D" w14:textId="77777777" w:rsidR="00230471" w:rsidRPr="0091248D"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1297"/>
        <w:gridCol w:w="2005"/>
        <w:gridCol w:w="3624"/>
      </w:tblGrid>
      <w:tr w:rsidR="00F22EEC" w:rsidRPr="00635BF0" w14:paraId="154AB205" w14:textId="77777777" w:rsidTr="006E2ED3">
        <w:trPr>
          <w:trHeight w:val="188"/>
        </w:trPr>
        <w:tc>
          <w:tcPr>
            <w:tcW w:w="3098" w:type="dxa"/>
          </w:tcPr>
          <w:p w14:paraId="37298CF8" w14:textId="5DCF09BD" w:rsidR="00F22EEC" w:rsidRPr="00021F2A" w:rsidRDefault="00FF1B0F"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17</w:t>
            </w:r>
            <w:r w:rsidR="00021F2A" w:rsidRPr="00021F2A">
              <w:rPr>
                <w:rFonts w:ascii="Times New Roman" w:hAnsi="Times New Roman" w:cs="Times New Roman"/>
                <w:noProof/>
                <w:sz w:val="28"/>
                <w:szCs w:val="28"/>
                <w:lang w:val="ru-RU"/>
              </w:rPr>
              <w:t xml:space="preserve"> </w:t>
            </w:r>
            <w:r>
              <w:rPr>
                <w:rFonts w:ascii="Times New Roman" w:hAnsi="Times New Roman" w:cs="Times New Roman"/>
                <w:noProof/>
                <w:sz w:val="28"/>
                <w:szCs w:val="28"/>
                <w:lang w:val="ru-RU"/>
              </w:rPr>
              <w:t>липня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14:paraId="5011CA5A" w14:textId="77777777"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558CCABE" w14:textId="0DE9AB06"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A0277B">
              <w:rPr>
                <w:rFonts w:ascii="Times New Roman" w:hAnsi="Times New Roman" w:cs="Times New Roman"/>
                <w:noProof/>
                <w:sz w:val="28"/>
                <w:szCs w:val="28"/>
                <w:lang w:val="ru-RU"/>
              </w:rPr>
              <w:t>2202</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CE2F07" w14:paraId="72DEAFC8" w14:textId="77777777" w:rsidTr="006E2ED3">
        <w:trPr>
          <w:gridAfter w:val="2"/>
          <w:wAfter w:w="5629" w:type="dxa"/>
          <w:trHeight w:val="188"/>
        </w:trPr>
        <w:tc>
          <w:tcPr>
            <w:tcW w:w="4395" w:type="dxa"/>
            <w:gridSpan w:val="2"/>
          </w:tcPr>
          <w:p w14:paraId="019C4950" w14:textId="77777777" w:rsidR="006E2ED3" w:rsidRDefault="006E2ED3">
            <w:pPr>
              <w:autoSpaceDN w:val="0"/>
              <w:spacing w:after="0" w:line="240" w:lineRule="auto"/>
              <w:jc w:val="both"/>
              <w:rPr>
                <w:rFonts w:ascii="Times New Roman" w:eastAsia="Calibri" w:hAnsi="Times New Roman" w:cs="Times New Roman"/>
                <w:b/>
                <w:noProof/>
                <w:sz w:val="24"/>
                <w:szCs w:val="24"/>
              </w:rPr>
            </w:pPr>
          </w:p>
          <w:p w14:paraId="548E51A3" w14:textId="35EC4D53" w:rsidR="00FE06CA" w:rsidRDefault="00CE2F07" w:rsidP="00247E68">
            <w:pPr>
              <w:autoSpaceDN w:val="0"/>
              <w:spacing w:after="0" w:line="240" w:lineRule="auto"/>
              <w:jc w:val="both"/>
              <w:rPr>
                <w:rFonts w:ascii="Times New Roman" w:eastAsia="Calibri" w:hAnsi="Times New Roman" w:cs="Times New Roman"/>
                <w:b/>
                <w:noProof/>
                <w:sz w:val="24"/>
                <w:szCs w:val="24"/>
              </w:rPr>
            </w:pPr>
            <w:r>
              <w:rPr>
                <w:rFonts w:ascii="Times New Roman" w:eastAsia="Calibri" w:hAnsi="Times New Roman" w:cs="Times New Roman"/>
                <w:b/>
                <w:noProof/>
                <w:sz w:val="24"/>
                <w:szCs w:val="24"/>
              </w:rPr>
              <w:t xml:space="preserve">Про залишення без розгляду </w:t>
            </w:r>
            <w:r>
              <w:rPr>
                <w:rFonts w:ascii="Times New Roman" w:eastAsia="Calibri" w:hAnsi="Times New Roman" w:cs="Times New Roman"/>
                <w:b/>
                <w:noProof/>
                <w:sz w:val="24"/>
                <w:szCs w:val="24"/>
              </w:rPr>
              <w:br/>
              <w:t>та повернення дисциплінарн</w:t>
            </w:r>
            <w:r w:rsidR="00247E68">
              <w:rPr>
                <w:rFonts w:ascii="Times New Roman" w:eastAsia="Calibri" w:hAnsi="Times New Roman" w:cs="Times New Roman"/>
                <w:b/>
                <w:noProof/>
                <w:sz w:val="24"/>
                <w:szCs w:val="24"/>
              </w:rPr>
              <w:t xml:space="preserve">их </w:t>
            </w:r>
            <w:r>
              <w:rPr>
                <w:rFonts w:ascii="Times New Roman" w:eastAsia="Calibri" w:hAnsi="Times New Roman" w:cs="Times New Roman"/>
                <w:b/>
                <w:noProof/>
                <w:sz w:val="24"/>
                <w:szCs w:val="24"/>
              </w:rPr>
              <w:t>скарг</w:t>
            </w:r>
            <w:r w:rsidR="00247E68">
              <w:rPr>
                <w:rFonts w:ascii="Times New Roman" w:eastAsia="Calibri" w:hAnsi="Times New Roman" w:cs="Times New Roman"/>
                <w:b/>
                <w:noProof/>
                <w:sz w:val="24"/>
                <w:szCs w:val="24"/>
              </w:rPr>
              <w:t xml:space="preserve"> </w:t>
            </w:r>
            <w:r w:rsidR="00727ABB">
              <w:rPr>
                <w:rFonts w:ascii="Times New Roman" w:eastAsia="Calibri" w:hAnsi="Times New Roman" w:cs="Times New Roman"/>
                <w:b/>
                <w:noProof/>
                <w:sz w:val="24"/>
                <w:szCs w:val="24"/>
              </w:rPr>
              <w:t>Дутова Ю.В. стосовно судді Тернівського районного суду міста Кривого Рогу Дніпропетровської області Демиденка Ю.Ю.</w:t>
            </w:r>
            <w:r>
              <w:rPr>
                <w:rFonts w:ascii="Times New Roman" w:eastAsia="Calibri" w:hAnsi="Times New Roman" w:cs="Times New Roman"/>
                <w:b/>
                <w:noProof/>
                <w:sz w:val="24"/>
                <w:szCs w:val="24"/>
              </w:rPr>
              <w:t xml:space="preserve"> </w:t>
            </w:r>
          </w:p>
        </w:tc>
      </w:tr>
    </w:tbl>
    <w:p w14:paraId="0062AE2D" w14:textId="77777777" w:rsidR="00CE2F07" w:rsidRDefault="00CE2F07" w:rsidP="00CE2F07">
      <w:pPr>
        <w:spacing w:line="240" w:lineRule="auto"/>
        <w:ind w:firstLine="709"/>
        <w:contextualSpacing/>
        <w:jc w:val="both"/>
        <w:rPr>
          <w:rFonts w:ascii="Times New Roman" w:hAnsi="Times New Roman"/>
          <w:sz w:val="28"/>
          <w:szCs w:val="28"/>
        </w:rPr>
      </w:pPr>
    </w:p>
    <w:p w14:paraId="4FCD65FC" w14:textId="6552D619" w:rsidR="00CE2F07" w:rsidRPr="00BA4921" w:rsidRDefault="00731EA0" w:rsidP="009A6078">
      <w:pPr>
        <w:spacing w:line="240" w:lineRule="auto"/>
        <w:ind w:firstLine="567"/>
        <w:contextualSpacing/>
        <w:jc w:val="both"/>
        <w:rPr>
          <w:rFonts w:ascii="Times New Roman" w:hAnsi="Times New Roman" w:cs="Times New Roman"/>
          <w:sz w:val="27"/>
          <w:szCs w:val="27"/>
        </w:rPr>
      </w:pPr>
      <w:r w:rsidRPr="00BA4921">
        <w:rPr>
          <w:rFonts w:ascii="Times New Roman" w:hAnsi="Times New Roman" w:cs="Times New Roman"/>
          <w:sz w:val="27"/>
          <w:szCs w:val="27"/>
        </w:rPr>
        <w:t xml:space="preserve">Друга Дисциплінарна палата Вищої ради правосуддя у складі              головуючого – </w:t>
      </w:r>
      <w:proofErr w:type="spellStart"/>
      <w:r w:rsidRPr="00BA4921">
        <w:rPr>
          <w:rFonts w:ascii="Times New Roman" w:hAnsi="Times New Roman" w:cs="Times New Roman"/>
          <w:sz w:val="27"/>
          <w:szCs w:val="27"/>
        </w:rPr>
        <w:t>Саліхова</w:t>
      </w:r>
      <w:proofErr w:type="spellEnd"/>
      <w:r w:rsidRPr="00BA4921">
        <w:rPr>
          <w:rFonts w:ascii="Times New Roman" w:hAnsi="Times New Roman" w:cs="Times New Roman"/>
          <w:sz w:val="27"/>
          <w:szCs w:val="27"/>
        </w:rPr>
        <w:t xml:space="preserve"> В.В., членів Другої Дисциплінарної палати Вищої ради правосуддя </w:t>
      </w:r>
      <w:proofErr w:type="spellStart"/>
      <w:r w:rsidR="009D1062" w:rsidRPr="00BA4921">
        <w:rPr>
          <w:rFonts w:ascii="Times New Roman" w:hAnsi="Times New Roman" w:cs="Times New Roman"/>
          <w:sz w:val="27"/>
          <w:szCs w:val="27"/>
        </w:rPr>
        <w:t>Бурлакова</w:t>
      </w:r>
      <w:proofErr w:type="spellEnd"/>
      <w:r w:rsidR="009D1062" w:rsidRPr="00BA4921">
        <w:rPr>
          <w:rFonts w:ascii="Times New Roman" w:hAnsi="Times New Roman" w:cs="Times New Roman"/>
          <w:sz w:val="27"/>
          <w:szCs w:val="27"/>
        </w:rPr>
        <w:t xml:space="preserve"> С.Ю., </w:t>
      </w:r>
      <w:proofErr w:type="spellStart"/>
      <w:r w:rsidRPr="00BA4921">
        <w:rPr>
          <w:rFonts w:ascii="Times New Roman" w:hAnsi="Times New Roman" w:cs="Times New Roman"/>
          <w:sz w:val="27"/>
          <w:szCs w:val="27"/>
        </w:rPr>
        <w:t>Ковбій</w:t>
      </w:r>
      <w:proofErr w:type="spellEnd"/>
      <w:r w:rsidRPr="00BA4921">
        <w:rPr>
          <w:rFonts w:ascii="Times New Roman" w:hAnsi="Times New Roman" w:cs="Times New Roman"/>
          <w:sz w:val="27"/>
          <w:szCs w:val="27"/>
        </w:rPr>
        <w:t xml:space="preserve"> О.В., Мельника О.П.</w:t>
      </w:r>
      <w:r w:rsidR="00CE2F07" w:rsidRPr="00BA4921">
        <w:rPr>
          <w:rFonts w:ascii="Times New Roman" w:hAnsi="Times New Roman" w:cs="Times New Roman"/>
          <w:sz w:val="27"/>
          <w:szCs w:val="27"/>
        </w:rPr>
        <w:t xml:space="preserve">, розглянувши висновок доповідача – члена Другої Дисциплінарної палати Вищої ради правосуддя </w:t>
      </w:r>
      <w:proofErr w:type="spellStart"/>
      <w:r w:rsidR="00CE2F07" w:rsidRPr="00BA4921">
        <w:rPr>
          <w:rFonts w:ascii="Times New Roman" w:hAnsi="Times New Roman" w:cs="Times New Roman"/>
          <w:sz w:val="27"/>
          <w:szCs w:val="27"/>
        </w:rPr>
        <w:t>Маселка</w:t>
      </w:r>
      <w:proofErr w:type="spellEnd"/>
      <w:r w:rsidR="007E745D">
        <w:rPr>
          <w:rFonts w:ascii="Times New Roman" w:hAnsi="Times New Roman" w:cs="Times New Roman"/>
          <w:sz w:val="27"/>
          <w:szCs w:val="27"/>
        </w:rPr>
        <w:t> </w:t>
      </w:r>
      <w:r w:rsidR="00CE2F07" w:rsidRPr="00BA4921">
        <w:rPr>
          <w:rFonts w:ascii="Times New Roman" w:hAnsi="Times New Roman" w:cs="Times New Roman"/>
          <w:sz w:val="27"/>
          <w:szCs w:val="27"/>
        </w:rPr>
        <w:t>Р.А. за результатами попередньої перевірки</w:t>
      </w:r>
      <w:r w:rsidR="009D1062" w:rsidRPr="00BA4921">
        <w:rPr>
          <w:rFonts w:ascii="Times New Roman" w:hAnsi="Times New Roman" w:cs="Times New Roman"/>
          <w:sz w:val="27"/>
          <w:szCs w:val="27"/>
        </w:rPr>
        <w:t xml:space="preserve"> </w:t>
      </w:r>
      <w:r w:rsidR="00727ABB" w:rsidRPr="00BA4921">
        <w:rPr>
          <w:rFonts w:ascii="Times New Roman" w:hAnsi="Times New Roman" w:cs="Times New Roman"/>
          <w:sz w:val="27"/>
          <w:szCs w:val="27"/>
        </w:rPr>
        <w:t xml:space="preserve">дисциплінарних </w:t>
      </w:r>
      <w:r w:rsidR="00CE2F07" w:rsidRPr="00BA4921">
        <w:rPr>
          <w:rFonts w:ascii="Times New Roman" w:hAnsi="Times New Roman" w:cs="Times New Roman"/>
          <w:sz w:val="27"/>
          <w:szCs w:val="27"/>
        </w:rPr>
        <w:t xml:space="preserve">скарг </w:t>
      </w:r>
      <w:proofErr w:type="spellStart"/>
      <w:r w:rsidR="009D6F04" w:rsidRPr="00BA4921">
        <w:rPr>
          <w:rFonts w:ascii="Times New Roman" w:hAnsi="Times New Roman" w:cs="Times New Roman"/>
          <w:bCs/>
          <w:sz w:val="27"/>
          <w:szCs w:val="27"/>
        </w:rPr>
        <w:t>Дутова</w:t>
      </w:r>
      <w:proofErr w:type="spellEnd"/>
      <w:r w:rsidR="009D6F04" w:rsidRPr="00BA4921">
        <w:rPr>
          <w:rFonts w:ascii="Times New Roman" w:hAnsi="Times New Roman" w:cs="Times New Roman"/>
          <w:bCs/>
          <w:sz w:val="27"/>
          <w:szCs w:val="27"/>
        </w:rPr>
        <w:t xml:space="preserve"> Юрія Вікторовича</w:t>
      </w:r>
      <w:r w:rsidR="00C12702" w:rsidRPr="00BA4921">
        <w:rPr>
          <w:rFonts w:ascii="Times New Roman" w:hAnsi="Times New Roman" w:cs="Times New Roman"/>
          <w:bCs/>
          <w:sz w:val="27"/>
          <w:szCs w:val="27"/>
        </w:rPr>
        <w:t xml:space="preserve"> стосовно судді </w:t>
      </w:r>
      <w:proofErr w:type="spellStart"/>
      <w:r w:rsidR="00C12702" w:rsidRPr="00BA4921">
        <w:rPr>
          <w:rFonts w:ascii="Times New Roman" w:hAnsi="Times New Roman" w:cs="Times New Roman"/>
          <w:bCs/>
          <w:sz w:val="27"/>
          <w:szCs w:val="27"/>
        </w:rPr>
        <w:t>Тернівського</w:t>
      </w:r>
      <w:proofErr w:type="spellEnd"/>
      <w:r w:rsidR="00C12702" w:rsidRPr="00BA4921">
        <w:rPr>
          <w:rFonts w:ascii="Times New Roman" w:hAnsi="Times New Roman" w:cs="Times New Roman"/>
          <w:bCs/>
          <w:sz w:val="27"/>
          <w:szCs w:val="27"/>
        </w:rPr>
        <w:t xml:space="preserve"> районного суду міста Кривого Рогу Дніпропетровської області Демиденка Юрія Юрійовича</w:t>
      </w:r>
      <w:r w:rsidR="00CE2F07" w:rsidRPr="00BA4921">
        <w:rPr>
          <w:rFonts w:ascii="Times New Roman" w:hAnsi="Times New Roman" w:cs="Times New Roman"/>
          <w:sz w:val="27"/>
          <w:szCs w:val="27"/>
        </w:rPr>
        <w:t>,</w:t>
      </w:r>
      <w:r w:rsidR="0012753D" w:rsidRPr="00BA4921">
        <w:rPr>
          <w:rFonts w:ascii="Times New Roman" w:hAnsi="Times New Roman" w:cs="Times New Roman"/>
          <w:sz w:val="27"/>
          <w:szCs w:val="27"/>
        </w:rPr>
        <w:t xml:space="preserve"> </w:t>
      </w:r>
    </w:p>
    <w:p w14:paraId="3E8051CF" w14:textId="77777777" w:rsidR="00FE06CA" w:rsidRPr="00BA4921" w:rsidRDefault="00FE06CA" w:rsidP="009A6078">
      <w:pPr>
        <w:spacing w:line="240" w:lineRule="auto"/>
        <w:ind w:firstLine="567"/>
        <w:contextualSpacing/>
        <w:jc w:val="both"/>
        <w:rPr>
          <w:rFonts w:ascii="Times New Roman" w:hAnsi="Times New Roman" w:cs="Times New Roman"/>
          <w:sz w:val="27"/>
          <w:szCs w:val="27"/>
        </w:rPr>
      </w:pPr>
    </w:p>
    <w:p w14:paraId="15CE66E4" w14:textId="77777777" w:rsidR="00CE2F07" w:rsidRPr="00BA4921" w:rsidRDefault="00CE2F07" w:rsidP="00CE2F07">
      <w:pPr>
        <w:spacing w:after="0" w:line="240" w:lineRule="auto"/>
        <w:ind w:firstLine="851"/>
        <w:jc w:val="center"/>
        <w:rPr>
          <w:rFonts w:ascii="Times New Roman" w:eastAsia="Times New Roman" w:hAnsi="Times New Roman" w:cs="Times New Roman"/>
          <w:sz w:val="27"/>
          <w:szCs w:val="27"/>
          <w:lang w:eastAsia="ru-RU"/>
        </w:rPr>
      </w:pPr>
      <w:r w:rsidRPr="00BA4921">
        <w:rPr>
          <w:rFonts w:ascii="Times New Roman" w:eastAsia="Times New Roman" w:hAnsi="Times New Roman" w:cs="Times New Roman"/>
          <w:b/>
          <w:sz w:val="27"/>
          <w:szCs w:val="27"/>
          <w:lang w:eastAsia="ru-RU"/>
        </w:rPr>
        <w:t>встановила</w:t>
      </w:r>
      <w:r w:rsidRPr="00BA4921">
        <w:rPr>
          <w:rFonts w:ascii="Times New Roman" w:eastAsia="Times New Roman" w:hAnsi="Times New Roman" w:cs="Times New Roman"/>
          <w:sz w:val="27"/>
          <w:szCs w:val="27"/>
          <w:lang w:eastAsia="ru-RU"/>
        </w:rPr>
        <w:t>:</w:t>
      </w:r>
    </w:p>
    <w:p w14:paraId="2A4DF359" w14:textId="77777777" w:rsidR="00CE2F07" w:rsidRPr="00BA4921" w:rsidRDefault="00CE2F07" w:rsidP="00CE2F07">
      <w:pPr>
        <w:spacing w:after="0" w:line="240" w:lineRule="auto"/>
        <w:ind w:firstLine="851"/>
        <w:jc w:val="both"/>
        <w:rPr>
          <w:rFonts w:ascii="Times New Roman" w:eastAsia="Times New Roman" w:hAnsi="Times New Roman" w:cs="Times New Roman"/>
          <w:sz w:val="27"/>
          <w:szCs w:val="27"/>
          <w:lang w:eastAsia="ru-RU"/>
        </w:rPr>
      </w:pPr>
    </w:p>
    <w:p w14:paraId="1220CA37" w14:textId="30D7915F" w:rsidR="008B40AE" w:rsidRPr="00BA4921" w:rsidRDefault="008B40AE" w:rsidP="008B40AE">
      <w:pPr>
        <w:spacing w:after="0" w:line="240" w:lineRule="auto"/>
        <w:jc w:val="both"/>
        <w:rPr>
          <w:rFonts w:ascii="Times New Roman" w:hAnsi="Times New Roman" w:cs="Times New Roman"/>
          <w:sz w:val="27"/>
          <w:szCs w:val="27"/>
        </w:rPr>
      </w:pPr>
      <w:r w:rsidRPr="00BA4921">
        <w:rPr>
          <w:rFonts w:ascii="Times New Roman" w:hAnsi="Times New Roman" w:cs="Times New Roman"/>
          <w:sz w:val="27"/>
          <w:szCs w:val="27"/>
        </w:rPr>
        <w:t>до Вищої ради правосуддя 22 грудня 2023 року (</w:t>
      </w:r>
      <w:proofErr w:type="spellStart"/>
      <w:r w:rsidRPr="00BA4921">
        <w:rPr>
          <w:rFonts w:ascii="Times New Roman" w:hAnsi="Times New Roman" w:cs="Times New Roman"/>
          <w:sz w:val="27"/>
          <w:szCs w:val="27"/>
        </w:rPr>
        <w:t>вх</w:t>
      </w:r>
      <w:proofErr w:type="spellEnd"/>
      <w:r w:rsidRPr="00BA4921">
        <w:rPr>
          <w:rFonts w:ascii="Times New Roman" w:hAnsi="Times New Roman" w:cs="Times New Roman"/>
          <w:sz w:val="27"/>
          <w:szCs w:val="27"/>
        </w:rPr>
        <w:t xml:space="preserve">. № Д-2233/4/7-23) надійшла дисциплінарна скарга </w:t>
      </w:r>
      <w:proofErr w:type="spellStart"/>
      <w:r w:rsidRPr="00BA4921">
        <w:rPr>
          <w:rFonts w:ascii="Times New Roman" w:hAnsi="Times New Roman" w:cs="Times New Roman"/>
          <w:sz w:val="27"/>
          <w:szCs w:val="27"/>
        </w:rPr>
        <w:t>Дутова</w:t>
      </w:r>
      <w:proofErr w:type="spellEnd"/>
      <w:r w:rsidRPr="00BA4921">
        <w:rPr>
          <w:rFonts w:ascii="Times New Roman" w:hAnsi="Times New Roman" w:cs="Times New Roman"/>
          <w:sz w:val="27"/>
          <w:szCs w:val="27"/>
        </w:rPr>
        <w:t xml:space="preserve"> Ю.В. на дії судді </w:t>
      </w:r>
      <w:proofErr w:type="spellStart"/>
      <w:r w:rsidRPr="00BA4921">
        <w:rPr>
          <w:rFonts w:ascii="Times New Roman" w:hAnsi="Times New Roman" w:cs="Times New Roman"/>
          <w:sz w:val="27"/>
          <w:szCs w:val="27"/>
        </w:rPr>
        <w:t>Тернівського</w:t>
      </w:r>
      <w:proofErr w:type="spellEnd"/>
      <w:r w:rsidRPr="00BA4921">
        <w:rPr>
          <w:rFonts w:ascii="Times New Roman" w:hAnsi="Times New Roman" w:cs="Times New Roman"/>
          <w:sz w:val="27"/>
          <w:szCs w:val="27"/>
        </w:rPr>
        <w:t xml:space="preserve"> районного суду міста Кривого Рогу Дніпропетровської області Демиденка Ю.Ю. під час здійснення правосуддя у справі № 215/4082/23 (провадження № 1-кс/215/839/23) за скаргою </w:t>
      </w:r>
      <w:r w:rsidR="00020834">
        <w:rPr>
          <w:rFonts w:ascii="Times New Roman" w:hAnsi="Times New Roman" w:cs="Times New Roman"/>
          <w:sz w:val="27"/>
          <w:szCs w:val="27"/>
        </w:rPr>
        <w:t>ОСОБА1</w:t>
      </w:r>
      <w:r w:rsidRPr="00BA4921">
        <w:rPr>
          <w:rFonts w:ascii="Times New Roman" w:hAnsi="Times New Roman" w:cs="Times New Roman"/>
          <w:sz w:val="27"/>
          <w:szCs w:val="27"/>
        </w:rPr>
        <w:t xml:space="preserve"> на бездіяльність </w:t>
      </w:r>
      <w:proofErr w:type="spellStart"/>
      <w:r w:rsidRPr="00BA4921">
        <w:rPr>
          <w:rFonts w:ascii="Times New Roman" w:hAnsi="Times New Roman" w:cs="Times New Roman"/>
          <w:sz w:val="27"/>
          <w:szCs w:val="27"/>
        </w:rPr>
        <w:t>дізнавача</w:t>
      </w:r>
      <w:proofErr w:type="spellEnd"/>
      <w:r w:rsidRPr="00BA4921">
        <w:rPr>
          <w:rFonts w:ascii="Times New Roman" w:hAnsi="Times New Roman" w:cs="Times New Roman"/>
          <w:sz w:val="27"/>
          <w:szCs w:val="27"/>
        </w:rPr>
        <w:t xml:space="preserve"> сектору дізнання відділення поліції № 5 КРУП ГУНП в Дніпропетровській області. </w:t>
      </w:r>
    </w:p>
    <w:p w14:paraId="0EFA5CE7" w14:textId="4534BDFE" w:rsidR="008B40AE" w:rsidRPr="00BA4921" w:rsidRDefault="008B40AE" w:rsidP="008B40AE">
      <w:pPr>
        <w:spacing w:after="0" w:line="240" w:lineRule="auto"/>
        <w:ind w:firstLine="567"/>
        <w:jc w:val="both"/>
        <w:rPr>
          <w:rFonts w:ascii="Times New Roman" w:hAnsi="Times New Roman" w:cs="Times New Roman"/>
          <w:sz w:val="27"/>
          <w:szCs w:val="27"/>
        </w:rPr>
      </w:pPr>
      <w:r w:rsidRPr="00BA4921">
        <w:rPr>
          <w:rFonts w:ascii="Times New Roman" w:hAnsi="Times New Roman" w:cs="Times New Roman"/>
          <w:sz w:val="27"/>
          <w:szCs w:val="27"/>
        </w:rPr>
        <w:t>Скаржник зазначає, що розгляд справи було призначено на 1 грудня 2023 року, проте він не відбувся з незрозумілих підстав, що порушує вимоги частини першої статті 322 Кримінального процесуального кодексу України</w:t>
      </w:r>
      <w:r w:rsidR="00907D67">
        <w:rPr>
          <w:rFonts w:ascii="Times New Roman" w:hAnsi="Times New Roman" w:cs="Times New Roman"/>
          <w:sz w:val="27"/>
          <w:szCs w:val="27"/>
        </w:rPr>
        <w:t xml:space="preserve"> (далі – КПК України)</w:t>
      </w:r>
      <w:r w:rsidRPr="00BA4921">
        <w:rPr>
          <w:rFonts w:ascii="Times New Roman" w:hAnsi="Times New Roman" w:cs="Times New Roman"/>
          <w:sz w:val="27"/>
          <w:szCs w:val="27"/>
        </w:rPr>
        <w:t xml:space="preserve">, та був відкладений на 12 грудня 2023 року. При цьому розгляд справи № 215/4859/23, який відбувався того самого дня, був відкладений на 5 грудня 2023 року. На думку скаржника, саме розгляд справи № 215/4082/23 (провадження № 1-кс/215/839/23) за його скаргою мав бути відкладений на 5 грудня 2023 року. </w:t>
      </w:r>
    </w:p>
    <w:p w14:paraId="35CAB0E2" w14:textId="77777777" w:rsidR="008B40AE" w:rsidRPr="00BA4921" w:rsidRDefault="008B40AE" w:rsidP="008B40AE">
      <w:pPr>
        <w:spacing w:after="0" w:line="240" w:lineRule="auto"/>
        <w:ind w:firstLine="567"/>
        <w:jc w:val="both"/>
        <w:rPr>
          <w:rFonts w:ascii="Times New Roman" w:hAnsi="Times New Roman" w:cs="Times New Roman"/>
          <w:sz w:val="27"/>
          <w:szCs w:val="27"/>
        </w:rPr>
      </w:pPr>
      <w:r w:rsidRPr="00BA4921">
        <w:rPr>
          <w:rFonts w:ascii="Times New Roman" w:hAnsi="Times New Roman" w:cs="Times New Roman"/>
          <w:sz w:val="27"/>
          <w:szCs w:val="27"/>
        </w:rPr>
        <w:t xml:space="preserve">З огляду на викладені обставини скаржник просить притягнути суддю </w:t>
      </w:r>
      <w:proofErr w:type="spellStart"/>
      <w:r w:rsidRPr="00BA4921">
        <w:rPr>
          <w:rFonts w:ascii="Times New Roman" w:hAnsi="Times New Roman" w:cs="Times New Roman"/>
          <w:sz w:val="27"/>
          <w:szCs w:val="27"/>
        </w:rPr>
        <w:t>Тернівського</w:t>
      </w:r>
      <w:proofErr w:type="spellEnd"/>
      <w:r w:rsidRPr="00BA4921">
        <w:rPr>
          <w:rFonts w:ascii="Times New Roman" w:hAnsi="Times New Roman" w:cs="Times New Roman"/>
          <w:sz w:val="27"/>
          <w:szCs w:val="27"/>
        </w:rPr>
        <w:t xml:space="preserve"> районного суду міста Кривого Рогу Дніпропетровської області Демиденка Ю.Ю. до дисциплінарної відповідальності з підстав, передбачених пунктом 2 частини першої статті 106 Закону України «Про судоустрій і статус суддів», а саме: безпідставне затягування або невжиття суддею заходів щодо розгляду заяви, скарги чи справи протягом строку, встановленого законом. </w:t>
      </w:r>
    </w:p>
    <w:p w14:paraId="3BF092F6" w14:textId="6619004D" w:rsidR="008B40AE" w:rsidRPr="00BA4921" w:rsidRDefault="008B40AE" w:rsidP="008B40AE">
      <w:pPr>
        <w:spacing w:after="0" w:line="240" w:lineRule="auto"/>
        <w:ind w:firstLine="567"/>
        <w:jc w:val="both"/>
        <w:rPr>
          <w:rFonts w:ascii="Times New Roman" w:hAnsi="Times New Roman" w:cs="Times New Roman"/>
          <w:sz w:val="27"/>
          <w:szCs w:val="27"/>
        </w:rPr>
      </w:pPr>
      <w:r w:rsidRPr="00BA4921">
        <w:rPr>
          <w:rFonts w:ascii="Times New Roman" w:hAnsi="Times New Roman" w:cs="Times New Roman"/>
          <w:sz w:val="27"/>
          <w:szCs w:val="27"/>
        </w:rPr>
        <w:lastRenderedPageBreak/>
        <w:t>11 червня 2024 року до Вищої ради правосуддя (</w:t>
      </w:r>
      <w:proofErr w:type="spellStart"/>
      <w:r w:rsidRPr="00BA4921">
        <w:rPr>
          <w:rFonts w:ascii="Times New Roman" w:hAnsi="Times New Roman" w:cs="Times New Roman"/>
          <w:sz w:val="27"/>
          <w:szCs w:val="27"/>
        </w:rPr>
        <w:t>вх</w:t>
      </w:r>
      <w:proofErr w:type="spellEnd"/>
      <w:r w:rsidRPr="00BA4921">
        <w:rPr>
          <w:rFonts w:ascii="Times New Roman" w:hAnsi="Times New Roman" w:cs="Times New Roman"/>
          <w:sz w:val="27"/>
          <w:szCs w:val="27"/>
        </w:rPr>
        <w:t xml:space="preserve">. № Д-2786/4/7-24) надійшла дисциплінарна скарга </w:t>
      </w:r>
      <w:bookmarkStart w:id="0" w:name="_GoBack"/>
      <w:proofErr w:type="spellStart"/>
      <w:r w:rsidRPr="00BA4921">
        <w:rPr>
          <w:rFonts w:ascii="Times New Roman" w:hAnsi="Times New Roman" w:cs="Times New Roman"/>
          <w:sz w:val="27"/>
          <w:szCs w:val="27"/>
        </w:rPr>
        <w:t>Дуто</w:t>
      </w:r>
      <w:bookmarkEnd w:id="0"/>
      <w:r w:rsidRPr="00BA4921">
        <w:rPr>
          <w:rFonts w:ascii="Times New Roman" w:hAnsi="Times New Roman" w:cs="Times New Roman"/>
          <w:sz w:val="27"/>
          <w:szCs w:val="27"/>
        </w:rPr>
        <w:t>ва</w:t>
      </w:r>
      <w:proofErr w:type="spellEnd"/>
      <w:r w:rsidRPr="00BA4921">
        <w:rPr>
          <w:rFonts w:ascii="Times New Roman" w:hAnsi="Times New Roman" w:cs="Times New Roman"/>
          <w:sz w:val="27"/>
          <w:szCs w:val="27"/>
        </w:rPr>
        <w:t xml:space="preserve"> Ю.В. на дії судді </w:t>
      </w:r>
      <w:proofErr w:type="spellStart"/>
      <w:r w:rsidRPr="00BA4921">
        <w:rPr>
          <w:rFonts w:ascii="Times New Roman" w:hAnsi="Times New Roman" w:cs="Times New Roman"/>
          <w:sz w:val="27"/>
          <w:szCs w:val="27"/>
        </w:rPr>
        <w:t>Тернівського</w:t>
      </w:r>
      <w:proofErr w:type="spellEnd"/>
      <w:r w:rsidRPr="00BA4921">
        <w:rPr>
          <w:rFonts w:ascii="Times New Roman" w:hAnsi="Times New Roman" w:cs="Times New Roman"/>
          <w:sz w:val="27"/>
          <w:szCs w:val="27"/>
        </w:rPr>
        <w:t xml:space="preserve"> районного суду міста Кривого Рогу Дніпропетровської області Демиденка Ю.Ю. під час здійснення правосуддя у справі № 215/4082/23 (провадження № 1-кс/215/411/24) за скаргою </w:t>
      </w:r>
      <w:r w:rsidR="00020834">
        <w:rPr>
          <w:rFonts w:ascii="Times New Roman" w:hAnsi="Times New Roman" w:cs="Times New Roman"/>
          <w:sz w:val="27"/>
          <w:szCs w:val="27"/>
        </w:rPr>
        <w:t>ОСОБА1</w:t>
      </w:r>
      <w:r w:rsidRPr="00BA4921">
        <w:rPr>
          <w:rFonts w:ascii="Times New Roman" w:hAnsi="Times New Roman" w:cs="Times New Roman"/>
          <w:sz w:val="27"/>
          <w:szCs w:val="27"/>
        </w:rPr>
        <w:t xml:space="preserve"> на бездіяльність відділення поліції № 5 КРУП ГУНП в Дніпропетровській області. </w:t>
      </w:r>
    </w:p>
    <w:p w14:paraId="1742BE70" w14:textId="77777777" w:rsidR="008B40AE" w:rsidRPr="00BA4921" w:rsidRDefault="008B40AE" w:rsidP="008B40AE">
      <w:pPr>
        <w:spacing w:after="0" w:line="240" w:lineRule="auto"/>
        <w:ind w:firstLine="567"/>
        <w:jc w:val="both"/>
        <w:rPr>
          <w:rFonts w:ascii="Times New Roman" w:hAnsi="Times New Roman" w:cs="Times New Roman"/>
          <w:sz w:val="27"/>
          <w:szCs w:val="27"/>
        </w:rPr>
      </w:pPr>
      <w:r w:rsidRPr="00BA4921">
        <w:rPr>
          <w:rFonts w:ascii="Times New Roman" w:hAnsi="Times New Roman" w:cs="Times New Roman"/>
          <w:sz w:val="27"/>
          <w:szCs w:val="27"/>
        </w:rPr>
        <w:t>Скаржник зазначає, що в судовому засіданні 29 травня 2024 року він вимагав, щоб прокурор показав йому своє службове посвідчення. В такому проханні було відмовлено, головуючий у справі суддя Демиденко Ю.Ю. «перейшов на крик», чим порушив його людську гідність та конституційне право на впевненість.</w:t>
      </w:r>
    </w:p>
    <w:p w14:paraId="21401289" w14:textId="7CB4F546" w:rsidR="008B40AE" w:rsidRPr="00BA4921" w:rsidRDefault="008B40AE" w:rsidP="004765CF">
      <w:pPr>
        <w:spacing w:after="0" w:line="240" w:lineRule="auto"/>
        <w:ind w:firstLine="567"/>
        <w:jc w:val="both"/>
        <w:rPr>
          <w:rFonts w:ascii="Times New Roman" w:hAnsi="Times New Roman" w:cs="Times New Roman"/>
          <w:sz w:val="27"/>
          <w:szCs w:val="27"/>
        </w:rPr>
      </w:pPr>
      <w:r w:rsidRPr="00BA4921">
        <w:rPr>
          <w:rFonts w:ascii="Times New Roman" w:hAnsi="Times New Roman" w:cs="Times New Roman"/>
          <w:sz w:val="27"/>
          <w:szCs w:val="27"/>
        </w:rPr>
        <w:t xml:space="preserve">З огляду на наведене скаржник просить притягнути суддю </w:t>
      </w:r>
      <w:proofErr w:type="spellStart"/>
      <w:r w:rsidRPr="00BA4921">
        <w:rPr>
          <w:rFonts w:ascii="Times New Roman" w:hAnsi="Times New Roman" w:cs="Times New Roman"/>
          <w:sz w:val="27"/>
          <w:szCs w:val="27"/>
        </w:rPr>
        <w:t>Тернівського</w:t>
      </w:r>
      <w:proofErr w:type="spellEnd"/>
      <w:r w:rsidRPr="00BA4921">
        <w:rPr>
          <w:rFonts w:ascii="Times New Roman" w:hAnsi="Times New Roman" w:cs="Times New Roman"/>
          <w:sz w:val="27"/>
          <w:szCs w:val="27"/>
        </w:rPr>
        <w:t xml:space="preserve"> районного суду міста Кривого Рогу Дніпропетровської області Демиденка Ю.Ю. до дисциплінарної відповідальності з підстав, передбачених пунктом 12 частини першої статті 106 Закону України «Про судоустрій і статус суддів», а саме: допущення суддею недоброчесної поведінки, у тому числі здійснення суддею або членами його сім’ї витрат, що перевищують доходи такого судді та доходи членів його сім’ї; встановлення невідповідності рівня життя судді задекларованим доходам; </w:t>
      </w:r>
      <w:proofErr w:type="spellStart"/>
      <w:r w:rsidRPr="00BA4921">
        <w:rPr>
          <w:rFonts w:ascii="Times New Roman" w:hAnsi="Times New Roman" w:cs="Times New Roman"/>
          <w:sz w:val="27"/>
          <w:szCs w:val="27"/>
        </w:rPr>
        <w:t>непідтвердження</w:t>
      </w:r>
      <w:proofErr w:type="spellEnd"/>
      <w:r w:rsidRPr="00BA4921">
        <w:rPr>
          <w:rFonts w:ascii="Times New Roman" w:hAnsi="Times New Roman" w:cs="Times New Roman"/>
          <w:sz w:val="27"/>
          <w:szCs w:val="27"/>
        </w:rPr>
        <w:t xml:space="preserve"> суддею законності джерела походження майна.          </w:t>
      </w:r>
    </w:p>
    <w:p w14:paraId="3213D222" w14:textId="77777777" w:rsidR="008B40AE" w:rsidRPr="00BA4921" w:rsidRDefault="008B40AE" w:rsidP="008B40AE">
      <w:pPr>
        <w:pStyle w:val="a7"/>
        <w:ind w:firstLine="567"/>
        <w:contextualSpacing/>
        <w:jc w:val="both"/>
        <w:rPr>
          <w:sz w:val="27"/>
          <w:szCs w:val="27"/>
        </w:rPr>
      </w:pPr>
      <w:r w:rsidRPr="00BA4921">
        <w:rPr>
          <w:sz w:val="27"/>
          <w:szCs w:val="27"/>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w:t>
      </w:r>
      <w:proofErr w:type="spellStart"/>
      <w:r w:rsidRPr="00BA4921">
        <w:rPr>
          <w:sz w:val="27"/>
          <w:szCs w:val="27"/>
        </w:rPr>
        <w:t>внесено</w:t>
      </w:r>
      <w:proofErr w:type="spellEnd"/>
      <w:r w:rsidRPr="00BA4921">
        <w:rPr>
          <w:sz w:val="27"/>
          <w:szCs w:val="27"/>
        </w:rPr>
        <w:t xml:space="preserve">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3D713D51" w14:textId="77777777" w:rsidR="008B40AE" w:rsidRPr="00BA4921" w:rsidRDefault="008B40AE" w:rsidP="008B40AE">
      <w:pPr>
        <w:pStyle w:val="a7"/>
        <w:ind w:firstLine="567"/>
        <w:contextualSpacing/>
        <w:jc w:val="both"/>
        <w:rPr>
          <w:sz w:val="27"/>
          <w:szCs w:val="27"/>
        </w:rPr>
      </w:pPr>
      <w:r w:rsidRPr="00BA4921">
        <w:rPr>
          <w:sz w:val="27"/>
          <w:szCs w:val="27"/>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3C4A1389" w14:textId="4A74A123" w:rsidR="008B40AE" w:rsidRPr="00BA4921" w:rsidRDefault="008B40AE" w:rsidP="008B40AE">
      <w:pPr>
        <w:pStyle w:val="a7"/>
        <w:ind w:firstLine="567"/>
        <w:contextualSpacing/>
        <w:jc w:val="both"/>
        <w:rPr>
          <w:sz w:val="27"/>
          <w:szCs w:val="27"/>
        </w:rPr>
      </w:pPr>
      <w:r w:rsidRPr="00BA4921">
        <w:rPr>
          <w:sz w:val="27"/>
          <w:szCs w:val="27"/>
        </w:rPr>
        <w:t>На підставі протоколів автоматизованого розподілу справи між членами Вищої ради правосуддя від 22 грудня 2023 року та передачі справи раніше визначеному члену Вищої ради правосуддя</w:t>
      </w:r>
      <w:r w:rsidRPr="00BA4921">
        <w:rPr>
          <w:b/>
          <w:bCs/>
          <w:sz w:val="27"/>
          <w:szCs w:val="27"/>
        </w:rPr>
        <w:t xml:space="preserve"> </w:t>
      </w:r>
      <w:r w:rsidRPr="00BA4921">
        <w:rPr>
          <w:sz w:val="27"/>
          <w:szCs w:val="27"/>
        </w:rPr>
        <w:t>від 11 червня 202</w:t>
      </w:r>
      <w:r w:rsidR="00697700">
        <w:rPr>
          <w:sz w:val="27"/>
          <w:szCs w:val="27"/>
        </w:rPr>
        <w:t>4</w:t>
      </w:r>
      <w:r w:rsidRPr="00BA4921">
        <w:rPr>
          <w:sz w:val="27"/>
          <w:szCs w:val="27"/>
        </w:rPr>
        <w:t xml:space="preserve"> року</w:t>
      </w:r>
      <w:r w:rsidRPr="00BA4921">
        <w:rPr>
          <w:b/>
          <w:bCs/>
          <w:sz w:val="27"/>
          <w:szCs w:val="27"/>
        </w:rPr>
        <w:t xml:space="preserve"> </w:t>
      </w:r>
      <w:r w:rsidRPr="00BA4921">
        <w:rPr>
          <w:sz w:val="27"/>
          <w:szCs w:val="27"/>
        </w:rPr>
        <w:t xml:space="preserve">вказані скарги передано </w:t>
      </w:r>
      <w:r w:rsidR="004765CF" w:rsidRPr="00BA4921">
        <w:rPr>
          <w:sz w:val="27"/>
          <w:szCs w:val="27"/>
        </w:rPr>
        <w:t xml:space="preserve">члену Другої Дисциплінарної палати Вищої ради правосуддя </w:t>
      </w:r>
      <w:proofErr w:type="spellStart"/>
      <w:r w:rsidR="004765CF" w:rsidRPr="00BA4921">
        <w:rPr>
          <w:sz w:val="27"/>
          <w:szCs w:val="27"/>
        </w:rPr>
        <w:t>Маселку</w:t>
      </w:r>
      <w:proofErr w:type="spellEnd"/>
      <w:r w:rsidR="004765CF" w:rsidRPr="00BA4921">
        <w:rPr>
          <w:sz w:val="27"/>
          <w:szCs w:val="27"/>
        </w:rPr>
        <w:t xml:space="preserve"> Р.А.</w:t>
      </w:r>
      <w:r w:rsidRPr="00BA4921">
        <w:rPr>
          <w:sz w:val="27"/>
          <w:szCs w:val="27"/>
        </w:rPr>
        <w:t xml:space="preserve"> для проведення попередньої перевірки. </w:t>
      </w:r>
    </w:p>
    <w:p w14:paraId="31493FE3" w14:textId="6C684D6C" w:rsidR="00CE2F07" w:rsidRPr="00BA4921" w:rsidRDefault="00CE2F07" w:rsidP="00CE2F07">
      <w:pPr>
        <w:pStyle w:val="a7"/>
        <w:ind w:firstLine="567"/>
        <w:jc w:val="both"/>
        <w:rPr>
          <w:sz w:val="27"/>
          <w:szCs w:val="27"/>
        </w:rPr>
      </w:pPr>
      <w:r w:rsidRPr="00BA4921">
        <w:rPr>
          <w:sz w:val="27"/>
          <w:szCs w:val="27"/>
        </w:rPr>
        <w:t>За результатами попередньої перевірки дисциплінарн</w:t>
      </w:r>
      <w:r w:rsidR="004765CF" w:rsidRPr="00BA4921">
        <w:rPr>
          <w:sz w:val="27"/>
          <w:szCs w:val="27"/>
        </w:rPr>
        <w:t>их</w:t>
      </w:r>
      <w:r w:rsidRPr="00BA4921">
        <w:rPr>
          <w:sz w:val="27"/>
          <w:szCs w:val="27"/>
        </w:rPr>
        <w:t xml:space="preserve"> скарг </w:t>
      </w:r>
      <w:r w:rsidRPr="00BA4921">
        <w:rPr>
          <w:sz w:val="27"/>
          <w:szCs w:val="27"/>
        </w:rPr>
        <w:br/>
      </w:r>
      <w:proofErr w:type="spellStart"/>
      <w:r w:rsidR="004765CF" w:rsidRPr="00BA4921">
        <w:rPr>
          <w:sz w:val="27"/>
          <w:szCs w:val="27"/>
        </w:rPr>
        <w:t>Дутова</w:t>
      </w:r>
      <w:proofErr w:type="spellEnd"/>
      <w:r w:rsidR="004765CF" w:rsidRPr="00BA4921">
        <w:rPr>
          <w:sz w:val="27"/>
          <w:szCs w:val="27"/>
        </w:rPr>
        <w:t xml:space="preserve"> Ю.В.</w:t>
      </w:r>
      <w:r w:rsidRPr="00BA4921">
        <w:rPr>
          <w:sz w:val="27"/>
          <w:szCs w:val="27"/>
        </w:rPr>
        <w:t xml:space="preserve"> членом Другої Дисциплінарної палати Вищої ради правосуддя </w:t>
      </w:r>
      <w:proofErr w:type="spellStart"/>
      <w:r w:rsidRPr="00BA4921">
        <w:rPr>
          <w:sz w:val="27"/>
          <w:szCs w:val="27"/>
        </w:rPr>
        <w:t>Маселком</w:t>
      </w:r>
      <w:proofErr w:type="spellEnd"/>
      <w:r w:rsidRPr="00BA4921">
        <w:rPr>
          <w:sz w:val="27"/>
          <w:szCs w:val="27"/>
        </w:rPr>
        <w:t xml:space="preserve"> Р.А. складено висновок від </w:t>
      </w:r>
      <w:r w:rsidR="004765CF" w:rsidRPr="00BA4921">
        <w:rPr>
          <w:sz w:val="27"/>
          <w:szCs w:val="27"/>
        </w:rPr>
        <w:t>4</w:t>
      </w:r>
      <w:r w:rsidR="0011730A" w:rsidRPr="00BA4921">
        <w:rPr>
          <w:sz w:val="27"/>
          <w:szCs w:val="27"/>
        </w:rPr>
        <w:t xml:space="preserve"> </w:t>
      </w:r>
      <w:r w:rsidR="004765CF" w:rsidRPr="00BA4921">
        <w:rPr>
          <w:sz w:val="27"/>
          <w:szCs w:val="27"/>
        </w:rPr>
        <w:t>липня</w:t>
      </w:r>
      <w:r w:rsidRPr="00BA4921">
        <w:rPr>
          <w:sz w:val="27"/>
          <w:szCs w:val="27"/>
        </w:rPr>
        <w:t xml:space="preserve"> 2024 року з пропозицією </w:t>
      </w:r>
      <w:r w:rsidRPr="00BA4921">
        <w:rPr>
          <w:rFonts w:eastAsiaTheme="minorHAnsi"/>
          <w:color w:val="000000"/>
          <w:sz w:val="27"/>
          <w:szCs w:val="27"/>
        </w:rPr>
        <w:t>залишити дисциплінарн</w:t>
      </w:r>
      <w:r w:rsidR="004765CF" w:rsidRPr="00BA4921">
        <w:rPr>
          <w:rFonts w:eastAsiaTheme="minorHAnsi"/>
          <w:color w:val="000000"/>
          <w:sz w:val="27"/>
          <w:szCs w:val="27"/>
        </w:rPr>
        <w:t>і</w:t>
      </w:r>
      <w:r w:rsidRPr="00BA4921">
        <w:rPr>
          <w:rFonts w:eastAsiaTheme="minorHAnsi"/>
          <w:color w:val="000000"/>
          <w:sz w:val="27"/>
          <w:szCs w:val="27"/>
        </w:rPr>
        <w:t xml:space="preserve"> скарг</w:t>
      </w:r>
      <w:r w:rsidR="004765CF" w:rsidRPr="00BA4921">
        <w:rPr>
          <w:rFonts w:eastAsiaTheme="minorHAnsi"/>
          <w:color w:val="000000"/>
          <w:sz w:val="27"/>
          <w:szCs w:val="27"/>
        </w:rPr>
        <w:t>и</w:t>
      </w:r>
      <w:r w:rsidRPr="00BA4921">
        <w:rPr>
          <w:rFonts w:eastAsiaTheme="minorHAnsi"/>
          <w:color w:val="000000"/>
          <w:sz w:val="27"/>
          <w:szCs w:val="27"/>
        </w:rPr>
        <w:t xml:space="preserve"> без розгляду та повернути скаржнику</w:t>
      </w:r>
      <w:r w:rsidRPr="00BA4921">
        <w:rPr>
          <w:sz w:val="27"/>
          <w:szCs w:val="27"/>
        </w:rPr>
        <w:t xml:space="preserve">.  </w:t>
      </w:r>
    </w:p>
    <w:p w14:paraId="6224C1D4" w14:textId="48285DE3" w:rsidR="00CE2F07" w:rsidRPr="00BA4921" w:rsidRDefault="00CE2F07" w:rsidP="00CE2F07">
      <w:pPr>
        <w:pStyle w:val="a7"/>
        <w:ind w:firstLine="567"/>
        <w:jc w:val="both"/>
        <w:rPr>
          <w:sz w:val="27"/>
          <w:szCs w:val="27"/>
          <w:lang w:eastAsia="ru-RU"/>
        </w:rPr>
      </w:pPr>
      <w:r w:rsidRPr="00BA4921">
        <w:rPr>
          <w:sz w:val="27"/>
          <w:szCs w:val="27"/>
          <w:lang w:eastAsia="ru-RU"/>
        </w:rPr>
        <w:t xml:space="preserve">Заслухавши головуючого на засіданні  – члена Другої Дисциплінарної палати Вищої ради правосуддя </w:t>
      </w:r>
      <w:proofErr w:type="spellStart"/>
      <w:r w:rsidRPr="00BA4921">
        <w:rPr>
          <w:sz w:val="27"/>
          <w:szCs w:val="27"/>
          <w:lang w:eastAsia="ru-RU"/>
        </w:rPr>
        <w:t>Саліхова</w:t>
      </w:r>
      <w:proofErr w:type="spellEnd"/>
      <w:r w:rsidRPr="00BA4921">
        <w:rPr>
          <w:sz w:val="27"/>
          <w:szCs w:val="27"/>
          <w:lang w:eastAsia="ru-RU"/>
        </w:rPr>
        <w:t xml:space="preserve"> В.В., розглянувши дисциплінарн</w:t>
      </w:r>
      <w:r w:rsidR="006F7D99" w:rsidRPr="00BA4921">
        <w:rPr>
          <w:sz w:val="27"/>
          <w:szCs w:val="27"/>
          <w:lang w:eastAsia="ru-RU"/>
        </w:rPr>
        <w:t>і</w:t>
      </w:r>
      <w:r w:rsidRPr="00BA4921">
        <w:rPr>
          <w:sz w:val="27"/>
          <w:szCs w:val="27"/>
          <w:lang w:eastAsia="ru-RU"/>
        </w:rPr>
        <w:t xml:space="preserve"> скарг</w:t>
      </w:r>
      <w:r w:rsidR="006F7D99" w:rsidRPr="00BA4921">
        <w:rPr>
          <w:sz w:val="27"/>
          <w:szCs w:val="27"/>
          <w:lang w:eastAsia="ru-RU"/>
        </w:rPr>
        <w:t>и</w:t>
      </w:r>
      <w:r w:rsidRPr="00BA4921">
        <w:rPr>
          <w:sz w:val="27"/>
          <w:szCs w:val="27"/>
          <w:lang w:eastAsia="ru-RU"/>
        </w:rPr>
        <w:t xml:space="preserve"> </w:t>
      </w:r>
      <w:proofErr w:type="spellStart"/>
      <w:r w:rsidR="006F7D99" w:rsidRPr="00BA4921">
        <w:rPr>
          <w:sz w:val="27"/>
          <w:szCs w:val="27"/>
          <w:lang w:eastAsia="ru-RU"/>
        </w:rPr>
        <w:t>Дутова</w:t>
      </w:r>
      <w:proofErr w:type="spellEnd"/>
      <w:r w:rsidR="007E745D">
        <w:rPr>
          <w:sz w:val="27"/>
          <w:szCs w:val="27"/>
          <w:lang w:eastAsia="ru-RU"/>
        </w:rPr>
        <w:t> </w:t>
      </w:r>
      <w:r w:rsidR="006F7D99" w:rsidRPr="00BA4921">
        <w:rPr>
          <w:sz w:val="27"/>
          <w:szCs w:val="27"/>
          <w:lang w:eastAsia="ru-RU"/>
        </w:rPr>
        <w:t>Ю.В.</w:t>
      </w:r>
      <w:r w:rsidRPr="00BA4921">
        <w:rPr>
          <w:sz w:val="27"/>
          <w:szCs w:val="27"/>
          <w:lang w:eastAsia="ru-RU"/>
        </w:rPr>
        <w:t>, Друга Дисциплінарна палата Вищої ради правосуддя встановила таке.</w:t>
      </w:r>
    </w:p>
    <w:p w14:paraId="421CDDAA" w14:textId="77777777" w:rsidR="001A5C71" w:rsidRPr="00BA4921" w:rsidRDefault="001A5C71" w:rsidP="001A5C71">
      <w:pPr>
        <w:spacing w:after="0" w:line="240" w:lineRule="auto"/>
        <w:ind w:firstLine="567"/>
        <w:jc w:val="both"/>
        <w:rPr>
          <w:rFonts w:ascii="Times New Roman" w:hAnsi="Times New Roman" w:cs="Times New Roman"/>
          <w:bCs/>
          <w:sz w:val="27"/>
          <w:szCs w:val="27"/>
          <w:lang w:eastAsia="ru-RU"/>
        </w:rPr>
      </w:pPr>
      <w:r w:rsidRPr="00BA4921">
        <w:rPr>
          <w:rFonts w:ascii="Times New Roman" w:hAnsi="Times New Roman" w:cs="Times New Roman"/>
          <w:bCs/>
          <w:sz w:val="27"/>
          <w:szCs w:val="27"/>
          <w:lang w:eastAsia="ru-RU"/>
        </w:rPr>
        <w:lastRenderedPageBreak/>
        <w:t>Статтею 42 Закону України «Про Вищу раду правосуддя» встановлено, що дисциплінарні провадження щодо суддів здійснюють Дисциплінарні палати Вищої ради правосуддя.</w:t>
      </w:r>
    </w:p>
    <w:p w14:paraId="68709D7E" w14:textId="77777777" w:rsidR="001A5C71" w:rsidRPr="00BA4921" w:rsidRDefault="001A5C71" w:rsidP="001A5C71">
      <w:pPr>
        <w:spacing w:after="0" w:line="240" w:lineRule="auto"/>
        <w:ind w:firstLine="567"/>
        <w:jc w:val="both"/>
        <w:rPr>
          <w:rFonts w:ascii="Times New Roman" w:hAnsi="Times New Roman" w:cs="Times New Roman"/>
          <w:bCs/>
          <w:sz w:val="27"/>
          <w:szCs w:val="27"/>
          <w:lang w:eastAsia="ru-RU"/>
        </w:rPr>
      </w:pPr>
      <w:bookmarkStart w:id="1" w:name="n1299"/>
      <w:bookmarkEnd w:id="1"/>
      <w:r w:rsidRPr="00BA4921">
        <w:rPr>
          <w:rFonts w:ascii="Times New Roman" w:hAnsi="Times New Roman" w:cs="Times New Roman"/>
          <w:bCs/>
          <w:sz w:val="27"/>
          <w:szCs w:val="27"/>
          <w:lang w:eastAsia="ru-RU"/>
        </w:rPr>
        <w:t xml:space="preserve">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hyperlink r:id="rId7" w:tgtFrame="_blank" w:history="1">
        <w:r w:rsidRPr="00BA4921">
          <w:rPr>
            <w:rFonts w:ascii="Times New Roman" w:hAnsi="Times New Roman" w:cs="Times New Roman"/>
            <w:bCs/>
            <w:sz w:val="27"/>
            <w:szCs w:val="27"/>
            <w:lang w:eastAsia="ru-RU"/>
          </w:rPr>
          <w:t>Закону України</w:t>
        </w:r>
      </w:hyperlink>
      <w:r w:rsidRPr="00BA4921">
        <w:rPr>
          <w:rFonts w:ascii="Times New Roman" w:hAnsi="Times New Roman" w:cs="Times New Roman"/>
          <w:bCs/>
          <w:sz w:val="27"/>
          <w:szCs w:val="27"/>
          <w:lang w:eastAsia="ru-RU"/>
        </w:rPr>
        <w:t xml:space="preserve">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14:paraId="4356E9B4" w14:textId="77777777" w:rsidR="001A5C71" w:rsidRPr="00BA4921" w:rsidRDefault="001A5C71" w:rsidP="001A5C71">
      <w:pPr>
        <w:spacing w:after="0" w:line="240" w:lineRule="auto"/>
        <w:ind w:firstLine="567"/>
        <w:jc w:val="both"/>
        <w:rPr>
          <w:rFonts w:ascii="Times New Roman" w:hAnsi="Times New Roman" w:cs="Times New Roman"/>
          <w:bCs/>
          <w:sz w:val="27"/>
          <w:szCs w:val="27"/>
          <w:lang w:eastAsia="ru-RU"/>
        </w:rPr>
      </w:pPr>
      <w:r w:rsidRPr="00BA4921">
        <w:rPr>
          <w:rFonts w:ascii="Times New Roman" w:hAnsi="Times New Roman" w:cs="Times New Roman"/>
          <w:bCs/>
          <w:sz w:val="27"/>
          <w:szCs w:val="27"/>
          <w:lang w:eastAsia="ru-RU"/>
        </w:rPr>
        <w:t>Відповідно до пунктів 1, 3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w:t>
      </w:r>
      <w:bookmarkStart w:id="2" w:name="n1300"/>
      <w:bookmarkStart w:id="3" w:name="n397"/>
      <w:bookmarkEnd w:id="2"/>
      <w:bookmarkEnd w:id="3"/>
      <w:r w:rsidRPr="00BA4921">
        <w:rPr>
          <w:rFonts w:ascii="Times New Roman" w:hAnsi="Times New Roman" w:cs="Times New Roman"/>
          <w:bCs/>
          <w:sz w:val="27"/>
          <w:szCs w:val="27"/>
          <w:lang w:eastAsia="ru-RU"/>
        </w:rPr>
        <w:t xml:space="preserve"> вивчає дисциплінарну скаргу і перевіряє її відповідність вимогам закону;</w:t>
      </w:r>
      <w:bookmarkStart w:id="4" w:name="n1131"/>
      <w:bookmarkStart w:id="5" w:name="n399"/>
      <w:bookmarkEnd w:id="4"/>
      <w:bookmarkEnd w:id="5"/>
      <w:r w:rsidRPr="00BA4921">
        <w:rPr>
          <w:rFonts w:ascii="Times New Roman" w:hAnsi="Times New Roman" w:cs="Times New Roman"/>
          <w:bCs/>
          <w:sz w:val="27"/>
          <w:szCs w:val="27"/>
          <w:lang w:eastAsia="ru-RU"/>
        </w:rPr>
        <w:t xml:space="preserve"> за наявності підстав, визначених </w:t>
      </w:r>
      <w:hyperlink r:id="rId8" w:anchor="n405" w:history="1">
        <w:r w:rsidRPr="00BA4921">
          <w:rPr>
            <w:rFonts w:ascii="Times New Roman" w:hAnsi="Times New Roman" w:cs="Times New Roman"/>
            <w:bCs/>
            <w:sz w:val="27"/>
            <w:szCs w:val="27"/>
            <w:lang w:eastAsia="ru-RU"/>
          </w:rPr>
          <w:t>пунктами 2</w:t>
        </w:r>
      </w:hyperlink>
      <w:r w:rsidRPr="00BA4921">
        <w:rPr>
          <w:rFonts w:ascii="Times New Roman" w:hAnsi="Times New Roman" w:cs="Times New Roman"/>
          <w:bCs/>
          <w:sz w:val="27"/>
          <w:szCs w:val="27"/>
          <w:lang w:eastAsia="ru-RU"/>
        </w:rPr>
        <w:t>, </w:t>
      </w:r>
      <w:hyperlink r:id="rId9" w:anchor="n406" w:history="1">
        <w:r w:rsidRPr="00BA4921">
          <w:rPr>
            <w:rFonts w:ascii="Times New Roman" w:hAnsi="Times New Roman" w:cs="Times New Roman"/>
            <w:bCs/>
            <w:sz w:val="27"/>
            <w:szCs w:val="27"/>
            <w:lang w:eastAsia="ru-RU"/>
          </w:rPr>
          <w:t>3</w:t>
        </w:r>
      </w:hyperlink>
      <w:r w:rsidRPr="00BA4921">
        <w:rPr>
          <w:rFonts w:ascii="Times New Roman" w:hAnsi="Times New Roman" w:cs="Times New Roman"/>
          <w:bCs/>
          <w:sz w:val="27"/>
          <w:szCs w:val="27"/>
          <w:lang w:eastAsia="ru-RU"/>
        </w:rPr>
        <w:t> і </w:t>
      </w:r>
      <w:hyperlink r:id="rId10" w:anchor="n409" w:history="1">
        <w:r w:rsidRPr="00BA4921">
          <w:rPr>
            <w:rFonts w:ascii="Times New Roman" w:hAnsi="Times New Roman" w:cs="Times New Roman"/>
            <w:bCs/>
            <w:sz w:val="27"/>
            <w:szCs w:val="27"/>
            <w:lang w:eastAsia="ru-RU"/>
          </w:rPr>
          <w:t>6</w:t>
        </w:r>
      </w:hyperlink>
      <w:r w:rsidRPr="00BA4921">
        <w:rPr>
          <w:rFonts w:ascii="Times New Roman" w:hAnsi="Times New Roman" w:cs="Times New Roman"/>
          <w:bCs/>
          <w:sz w:val="27"/>
          <w:szCs w:val="27"/>
          <w:lang w:eastAsia="ru-RU"/>
        </w:rPr>
        <w:t>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14:paraId="78506CB0" w14:textId="77777777" w:rsidR="001A5C71" w:rsidRPr="00BA4921" w:rsidRDefault="001A5C71" w:rsidP="001A5C71">
      <w:pPr>
        <w:spacing w:after="0" w:line="240" w:lineRule="auto"/>
        <w:ind w:firstLine="567"/>
        <w:jc w:val="both"/>
        <w:rPr>
          <w:rFonts w:ascii="Times New Roman" w:hAnsi="Times New Roman" w:cs="Times New Roman"/>
          <w:bCs/>
          <w:sz w:val="27"/>
          <w:szCs w:val="27"/>
          <w:lang w:eastAsia="ru-RU"/>
        </w:rPr>
      </w:pPr>
      <w:r w:rsidRPr="00BA4921">
        <w:rPr>
          <w:rFonts w:ascii="Times New Roman" w:hAnsi="Times New Roman" w:cs="Times New Roman"/>
          <w:bCs/>
          <w:sz w:val="27"/>
          <w:szCs w:val="27"/>
          <w:lang w:eastAsia="ru-RU"/>
        </w:rPr>
        <w:t>Повноваження, організація і порядок діяльності Вищої ради правосуддя визначаються Конституцією України, Законом України «Про Вищу раду правосуддя» та Законом України «Про судоустрій і статус суддів».</w:t>
      </w:r>
    </w:p>
    <w:p w14:paraId="40669506" w14:textId="77777777" w:rsidR="001A5C71" w:rsidRPr="00BA4921" w:rsidRDefault="001A5C71" w:rsidP="001A5C71">
      <w:pPr>
        <w:spacing w:after="0" w:line="240" w:lineRule="auto"/>
        <w:ind w:firstLine="567"/>
        <w:jc w:val="both"/>
        <w:rPr>
          <w:rFonts w:ascii="Times New Roman" w:hAnsi="Times New Roman" w:cs="Times New Roman"/>
          <w:bCs/>
          <w:sz w:val="27"/>
          <w:szCs w:val="27"/>
          <w:lang w:eastAsia="ru-RU"/>
        </w:rPr>
      </w:pPr>
      <w:r w:rsidRPr="00BA4921">
        <w:rPr>
          <w:rFonts w:ascii="Times New Roman" w:hAnsi="Times New Roman" w:cs="Times New Roman"/>
          <w:bCs/>
          <w:sz w:val="27"/>
          <w:szCs w:val="27"/>
          <w:lang w:eastAsia="ru-RU"/>
        </w:rPr>
        <w:t xml:space="preserve">Вимоги до дисциплінарної скарги та порядок її подання встановлено статтею 107 Закону України «Про судоустрій і статус суддів». </w:t>
      </w:r>
    </w:p>
    <w:p w14:paraId="3A6FCF09" w14:textId="77777777" w:rsidR="001A5C71" w:rsidRPr="00BA4921" w:rsidRDefault="001A5C71" w:rsidP="001A5C71">
      <w:pPr>
        <w:spacing w:after="0" w:line="240" w:lineRule="auto"/>
        <w:ind w:firstLine="567"/>
        <w:jc w:val="both"/>
        <w:rPr>
          <w:rFonts w:ascii="Times New Roman" w:hAnsi="Times New Roman" w:cs="Times New Roman"/>
          <w:bCs/>
          <w:sz w:val="27"/>
          <w:szCs w:val="27"/>
          <w:lang w:eastAsia="ru-RU"/>
        </w:rPr>
      </w:pPr>
      <w:r w:rsidRPr="00BA4921">
        <w:rPr>
          <w:rFonts w:ascii="Times New Roman" w:hAnsi="Times New Roman" w:cs="Times New Roman"/>
          <w:bCs/>
          <w:sz w:val="27"/>
          <w:szCs w:val="27"/>
          <w:lang w:eastAsia="ru-RU"/>
        </w:rPr>
        <w:t>Згідно з пунктами 3, 4 частини другої статті 107 Закону України «Про судоустрій і статус суддів» дисциплінарна скарга, серед іншого, повинна містити конкретні відомості про наявність у поведінці судді ознак дисциплінарного проступку, який відповідно до </w:t>
      </w:r>
      <w:hyperlink r:id="rId11" w:anchor="n1137" w:history="1">
        <w:r w:rsidRPr="00BA4921">
          <w:rPr>
            <w:rFonts w:ascii="Times New Roman" w:hAnsi="Times New Roman" w:cs="Times New Roman"/>
            <w:bCs/>
            <w:sz w:val="27"/>
            <w:szCs w:val="27"/>
            <w:lang w:eastAsia="ru-RU"/>
          </w:rPr>
          <w:t>частини першої</w:t>
        </w:r>
      </w:hyperlink>
      <w:r w:rsidRPr="00BA4921">
        <w:rPr>
          <w:rFonts w:ascii="Times New Roman" w:hAnsi="Times New Roman" w:cs="Times New Roman"/>
          <w:bCs/>
          <w:sz w:val="27"/>
          <w:szCs w:val="27"/>
          <w:lang w:eastAsia="ru-RU"/>
        </w:rPr>
        <w:t> статті 106 цього Закону може бути підставою для дисциплінарної відповідальності судді; посилання на фактичні дані (свідчення, докази), що підтверджують зазначені скаржником відомості.</w:t>
      </w:r>
    </w:p>
    <w:p w14:paraId="7DBC581B" w14:textId="77777777" w:rsidR="001A5C71" w:rsidRPr="00BA4921" w:rsidRDefault="001A5C71" w:rsidP="001A5C71">
      <w:pPr>
        <w:spacing w:after="0" w:line="240" w:lineRule="auto"/>
        <w:ind w:firstLine="567"/>
        <w:jc w:val="both"/>
        <w:rPr>
          <w:rFonts w:ascii="Times New Roman" w:hAnsi="Times New Roman" w:cs="Times New Roman"/>
          <w:b/>
          <w:sz w:val="27"/>
          <w:szCs w:val="27"/>
          <w:lang w:eastAsia="ru-RU"/>
        </w:rPr>
      </w:pPr>
      <w:r w:rsidRPr="00BA4921">
        <w:rPr>
          <w:rFonts w:ascii="Times New Roman" w:hAnsi="Times New Roman" w:cs="Times New Roman"/>
          <w:b/>
          <w:sz w:val="27"/>
          <w:szCs w:val="27"/>
          <w:lang w:eastAsia="ru-RU"/>
        </w:rPr>
        <w:t xml:space="preserve">Щодо справи № </w:t>
      </w:r>
      <w:r w:rsidRPr="00BA4921">
        <w:rPr>
          <w:rFonts w:ascii="Times New Roman" w:hAnsi="Times New Roman" w:cs="Times New Roman"/>
          <w:b/>
          <w:sz w:val="27"/>
          <w:szCs w:val="27"/>
        </w:rPr>
        <w:t>215/4082/23 (провадження № 1-кс/215/839/23)</w:t>
      </w:r>
      <w:r w:rsidRPr="00BA4921">
        <w:rPr>
          <w:rFonts w:ascii="Times New Roman" w:hAnsi="Times New Roman" w:cs="Times New Roman"/>
          <w:b/>
          <w:sz w:val="27"/>
          <w:szCs w:val="27"/>
          <w:lang w:eastAsia="ru-RU"/>
        </w:rPr>
        <w:t xml:space="preserve"> </w:t>
      </w:r>
    </w:p>
    <w:p w14:paraId="3D8CFE18" w14:textId="7364B179" w:rsidR="001A5C71" w:rsidRPr="00BA4921" w:rsidRDefault="001A5C71" w:rsidP="001A5C71">
      <w:pPr>
        <w:spacing w:after="0" w:line="240" w:lineRule="auto"/>
        <w:ind w:firstLine="567"/>
        <w:jc w:val="both"/>
        <w:rPr>
          <w:rFonts w:ascii="Times New Roman" w:hAnsi="Times New Roman" w:cs="Times New Roman"/>
          <w:bCs/>
          <w:sz w:val="27"/>
          <w:szCs w:val="27"/>
          <w:lang w:eastAsia="ru-RU"/>
        </w:rPr>
      </w:pPr>
      <w:r w:rsidRPr="00BA4921">
        <w:rPr>
          <w:rFonts w:ascii="Times New Roman" w:hAnsi="Times New Roman" w:cs="Times New Roman"/>
          <w:bCs/>
          <w:sz w:val="27"/>
          <w:szCs w:val="27"/>
          <w:lang w:eastAsia="ru-RU"/>
        </w:rPr>
        <w:t xml:space="preserve">Із довідки про рух справи та письмових пояснень судді </w:t>
      </w:r>
      <w:proofErr w:type="spellStart"/>
      <w:r w:rsidRPr="00BA4921">
        <w:rPr>
          <w:rFonts w:ascii="Times New Roman" w:hAnsi="Times New Roman" w:cs="Times New Roman"/>
          <w:bCs/>
          <w:sz w:val="27"/>
          <w:szCs w:val="27"/>
          <w:lang w:eastAsia="ru-RU"/>
        </w:rPr>
        <w:t>Тернівського</w:t>
      </w:r>
      <w:proofErr w:type="spellEnd"/>
      <w:r w:rsidRPr="00BA4921">
        <w:rPr>
          <w:rFonts w:ascii="Times New Roman" w:hAnsi="Times New Roman" w:cs="Times New Roman"/>
          <w:bCs/>
          <w:sz w:val="27"/>
          <w:szCs w:val="27"/>
          <w:lang w:eastAsia="ru-RU"/>
        </w:rPr>
        <w:t xml:space="preserve"> районного суду міста Кривого Рогу Дніпропетровської області Демиденка Ю.Ю. вбачається, що 27 листопада 2023 року до суду надійшла скарга </w:t>
      </w:r>
      <w:r w:rsidR="00020834">
        <w:rPr>
          <w:rFonts w:ascii="Times New Roman" w:hAnsi="Times New Roman" w:cs="Times New Roman"/>
          <w:sz w:val="27"/>
          <w:szCs w:val="27"/>
        </w:rPr>
        <w:t>ОСОБА1</w:t>
      </w:r>
      <w:r w:rsidRPr="00BA4921">
        <w:rPr>
          <w:rFonts w:ascii="Times New Roman" w:hAnsi="Times New Roman" w:cs="Times New Roman"/>
          <w:bCs/>
          <w:sz w:val="27"/>
          <w:szCs w:val="27"/>
          <w:lang w:eastAsia="ru-RU"/>
        </w:rPr>
        <w:t xml:space="preserve"> на бездіяльність </w:t>
      </w:r>
      <w:proofErr w:type="spellStart"/>
      <w:r w:rsidRPr="00BA4921">
        <w:rPr>
          <w:rFonts w:ascii="Times New Roman" w:hAnsi="Times New Roman" w:cs="Times New Roman"/>
          <w:bCs/>
          <w:sz w:val="27"/>
          <w:szCs w:val="27"/>
          <w:lang w:eastAsia="ru-RU"/>
        </w:rPr>
        <w:t>дізнавача</w:t>
      </w:r>
      <w:proofErr w:type="spellEnd"/>
      <w:r w:rsidRPr="00BA4921">
        <w:rPr>
          <w:rFonts w:ascii="Times New Roman" w:hAnsi="Times New Roman" w:cs="Times New Roman"/>
          <w:bCs/>
          <w:sz w:val="27"/>
          <w:szCs w:val="27"/>
          <w:lang w:eastAsia="ru-RU"/>
        </w:rPr>
        <w:t xml:space="preserve"> сектору дізнання відділення поліції № 5 КРУП ГУНП в Дніпропетровській області.</w:t>
      </w:r>
    </w:p>
    <w:p w14:paraId="64FCA2FA" w14:textId="13E987ED" w:rsidR="001A5C71" w:rsidRPr="00BA4921" w:rsidRDefault="001A5C71" w:rsidP="001A5C71">
      <w:pPr>
        <w:spacing w:after="0" w:line="240" w:lineRule="auto"/>
        <w:ind w:firstLine="567"/>
        <w:jc w:val="both"/>
        <w:rPr>
          <w:rFonts w:ascii="Times New Roman" w:hAnsi="Times New Roman" w:cs="Times New Roman"/>
          <w:bCs/>
          <w:sz w:val="27"/>
          <w:szCs w:val="27"/>
          <w:lang w:eastAsia="ru-RU"/>
        </w:rPr>
      </w:pPr>
      <w:r w:rsidRPr="00BA4921">
        <w:rPr>
          <w:rFonts w:ascii="Times New Roman" w:hAnsi="Times New Roman" w:cs="Times New Roman"/>
          <w:bCs/>
          <w:sz w:val="27"/>
          <w:szCs w:val="27"/>
          <w:lang w:eastAsia="ru-RU"/>
        </w:rPr>
        <w:t>Відповідно до протоколу автоматизованого розподілу судової справи від 27</w:t>
      </w:r>
      <w:r w:rsidR="00BA1B4A" w:rsidRPr="00BA4921">
        <w:rPr>
          <w:rFonts w:ascii="Times New Roman" w:hAnsi="Times New Roman" w:cs="Times New Roman"/>
          <w:bCs/>
          <w:sz w:val="27"/>
          <w:szCs w:val="27"/>
          <w:lang w:eastAsia="ru-RU"/>
        </w:rPr>
        <w:t> </w:t>
      </w:r>
      <w:r w:rsidRPr="00BA4921">
        <w:rPr>
          <w:rFonts w:ascii="Times New Roman" w:hAnsi="Times New Roman" w:cs="Times New Roman"/>
          <w:bCs/>
          <w:sz w:val="27"/>
          <w:szCs w:val="27"/>
          <w:lang w:eastAsia="ru-RU"/>
        </w:rPr>
        <w:t>листопада 2023 року головуючим суддею визначено Демиденка Ю.Ю.</w:t>
      </w:r>
    </w:p>
    <w:p w14:paraId="4B053CDE" w14:textId="5E78E951" w:rsidR="001A5C71" w:rsidRPr="00BA4921" w:rsidRDefault="001A5C71" w:rsidP="001A5C71">
      <w:pPr>
        <w:spacing w:after="0" w:line="240" w:lineRule="auto"/>
        <w:ind w:firstLine="567"/>
        <w:jc w:val="both"/>
        <w:rPr>
          <w:rFonts w:ascii="Times New Roman" w:hAnsi="Times New Roman" w:cs="Times New Roman"/>
          <w:bCs/>
          <w:sz w:val="27"/>
          <w:szCs w:val="27"/>
          <w:lang w:eastAsia="ru-RU"/>
        </w:rPr>
      </w:pPr>
      <w:r w:rsidRPr="00BA4921">
        <w:rPr>
          <w:rFonts w:ascii="Times New Roman" w:hAnsi="Times New Roman" w:cs="Times New Roman"/>
          <w:bCs/>
          <w:sz w:val="27"/>
          <w:szCs w:val="27"/>
          <w:lang w:eastAsia="ru-RU"/>
        </w:rPr>
        <w:t xml:space="preserve">Ухвалою слідчого судді </w:t>
      </w:r>
      <w:proofErr w:type="spellStart"/>
      <w:r w:rsidRPr="00BA4921">
        <w:rPr>
          <w:rFonts w:ascii="Times New Roman" w:hAnsi="Times New Roman" w:cs="Times New Roman"/>
          <w:bCs/>
          <w:sz w:val="27"/>
          <w:szCs w:val="27"/>
          <w:lang w:eastAsia="ru-RU"/>
        </w:rPr>
        <w:t>Тернівського</w:t>
      </w:r>
      <w:proofErr w:type="spellEnd"/>
      <w:r w:rsidRPr="00BA4921">
        <w:rPr>
          <w:rFonts w:ascii="Times New Roman" w:hAnsi="Times New Roman" w:cs="Times New Roman"/>
          <w:bCs/>
          <w:sz w:val="27"/>
          <w:szCs w:val="27"/>
          <w:lang w:eastAsia="ru-RU"/>
        </w:rPr>
        <w:t xml:space="preserve"> районного суду міста Кривого Рогу Дніпропетровської області Демиденка Ю.Ю. від 28 листопада 2023 року відкрито провадження у справі за скаргою </w:t>
      </w:r>
      <w:r w:rsidR="00020834">
        <w:rPr>
          <w:rFonts w:ascii="Times New Roman" w:hAnsi="Times New Roman" w:cs="Times New Roman"/>
          <w:sz w:val="27"/>
          <w:szCs w:val="27"/>
        </w:rPr>
        <w:t>ОСОБА1</w:t>
      </w:r>
      <w:r w:rsidRPr="00BA4921">
        <w:rPr>
          <w:rFonts w:ascii="Times New Roman" w:hAnsi="Times New Roman" w:cs="Times New Roman"/>
          <w:bCs/>
          <w:sz w:val="27"/>
          <w:szCs w:val="27"/>
          <w:lang w:eastAsia="ru-RU"/>
        </w:rPr>
        <w:t xml:space="preserve"> та призначено скаргу до розгляду на 1 грудня 2023 року з можливим урахуванням, як зазначив суддя Демиденко Ю.Ю., положень статті 306 КПК України. </w:t>
      </w:r>
    </w:p>
    <w:p w14:paraId="22FCE7A4" w14:textId="0116B5B2" w:rsidR="001A5C71" w:rsidRPr="00BA4921" w:rsidRDefault="001A5C71" w:rsidP="001A5C71">
      <w:pPr>
        <w:spacing w:after="0" w:line="240" w:lineRule="auto"/>
        <w:ind w:firstLine="567"/>
        <w:jc w:val="both"/>
        <w:rPr>
          <w:rFonts w:ascii="Times New Roman" w:hAnsi="Times New Roman" w:cs="Times New Roman"/>
          <w:bCs/>
          <w:sz w:val="27"/>
          <w:szCs w:val="27"/>
          <w:lang w:eastAsia="ru-RU"/>
        </w:rPr>
      </w:pPr>
      <w:r w:rsidRPr="00BA4921">
        <w:rPr>
          <w:rFonts w:ascii="Times New Roman" w:hAnsi="Times New Roman" w:cs="Times New Roman"/>
          <w:bCs/>
          <w:sz w:val="27"/>
          <w:szCs w:val="27"/>
          <w:lang w:eastAsia="ru-RU"/>
        </w:rPr>
        <w:t xml:space="preserve">1 грудня 2023 року справу за скаргою </w:t>
      </w:r>
      <w:r w:rsidR="00020834">
        <w:rPr>
          <w:rFonts w:ascii="Times New Roman" w:hAnsi="Times New Roman" w:cs="Times New Roman"/>
          <w:sz w:val="27"/>
          <w:szCs w:val="27"/>
        </w:rPr>
        <w:t>ОСОБА1</w:t>
      </w:r>
      <w:r w:rsidRPr="00BA4921">
        <w:rPr>
          <w:rFonts w:ascii="Times New Roman" w:hAnsi="Times New Roman" w:cs="Times New Roman"/>
          <w:bCs/>
          <w:sz w:val="27"/>
          <w:szCs w:val="27"/>
          <w:lang w:eastAsia="ru-RU"/>
        </w:rPr>
        <w:t xml:space="preserve"> знято з розгляду у зв’язку з оголошенням повітряної тривоги. Судове засідання відкладено на 12</w:t>
      </w:r>
      <w:r w:rsidR="00BA1B4A" w:rsidRPr="00BA4921">
        <w:rPr>
          <w:rFonts w:ascii="Times New Roman" w:hAnsi="Times New Roman" w:cs="Times New Roman"/>
          <w:bCs/>
          <w:sz w:val="27"/>
          <w:szCs w:val="27"/>
          <w:lang w:eastAsia="ru-RU"/>
        </w:rPr>
        <w:t xml:space="preserve"> </w:t>
      </w:r>
      <w:r w:rsidRPr="00BA4921">
        <w:rPr>
          <w:rFonts w:ascii="Times New Roman" w:hAnsi="Times New Roman" w:cs="Times New Roman"/>
          <w:bCs/>
          <w:sz w:val="27"/>
          <w:szCs w:val="27"/>
          <w:lang w:eastAsia="ru-RU"/>
        </w:rPr>
        <w:t>грудня 2023</w:t>
      </w:r>
      <w:r w:rsidR="007E745D">
        <w:rPr>
          <w:rFonts w:ascii="Times New Roman" w:hAnsi="Times New Roman" w:cs="Times New Roman"/>
          <w:bCs/>
          <w:sz w:val="27"/>
          <w:szCs w:val="27"/>
          <w:lang w:eastAsia="ru-RU"/>
        </w:rPr>
        <w:t> </w:t>
      </w:r>
      <w:r w:rsidRPr="00BA4921">
        <w:rPr>
          <w:rFonts w:ascii="Times New Roman" w:hAnsi="Times New Roman" w:cs="Times New Roman"/>
          <w:bCs/>
          <w:sz w:val="27"/>
          <w:szCs w:val="27"/>
          <w:lang w:eastAsia="ru-RU"/>
        </w:rPr>
        <w:t>року.</w:t>
      </w:r>
    </w:p>
    <w:p w14:paraId="5B4F53FF" w14:textId="2EEE5AEC" w:rsidR="001A5C71" w:rsidRPr="00BA4921" w:rsidRDefault="001A5C71" w:rsidP="001A5C71">
      <w:pPr>
        <w:spacing w:after="0" w:line="240" w:lineRule="auto"/>
        <w:ind w:firstLine="567"/>
        <w:jc w:val="both"/>
        <w:rPr>
          <w:rFonts w:ascii="Times New Roman" w:hAnsi="Times New Roman" w:cs="Times New Roman"/>
          <w:bCs/>
          <w:sz w:val="27"/>
          <w:szCs w:val="27"/>
          <w:lang w:eastAsia="ru-RU"/>
        </w:rPr>
      </w:pPr>
      <w:r w:rsidRPr="00BA4921">
        <w:rPr>
          <w:rFonts w:ascii="Times New Roman" w:hAnsi="Times New Roman" w:cs="Times New Roman"/>
          <w:bCs/>
          <w:sz w:val="27"/>
          <w:szCs w:val="27"/>
          <w:lang w:eastAsia="ru-RU"/>
        </w:rPr>
        <w:t xml:space="preserve">Ухвалою слідчого судді </w:t>
      </w:r>
      <w:proofErr w:type="spellStart"/>
      <w:r w:rsidRPr="00BA4921">
        <w:rPr>
          <w:rFonts w:ascii="Times New Roman" w:hAnsi="Times New Roman" w:cs="Times New Roman"/>
          <w:bCs/>
          <w:sz w:val="27"/>
          <w:szCs w:val="27"/>
          <w:lang w:eastAsia="ru-RU"/>
        </w:rPr>
        <w:t>Тернівського</w:t>
      </w:r>
      <w:proofErr w:type="spellEnd"/>
      <w:r w:rsidRPr="00BA4921">
        <w:rPr>
          <w:rFonts w:ascii="Times New Roman" w:hAnsi="Times New Roman" w:cs="Times New Roman"/>
          <w:bCs/>
          <w:sz w:val="27"/>
          <w:szCs w:val="27"/>
          <w:lang w:eastAsia="ru-RU"/>
        </w:rPr>
        <w:t xml:space="preserve"> районного суду міста Кривого Рогу Дніпропетровської області Демиденка Ю.Ю. від 12 грудня 2023 року в задоволенні скарги </w:t>
      </w:r>
      <w:r w:rsidR="00020834">
        <w:rPr>
          <w:rFonts w:ascii="Times New Roman" w:hAnsi="Times New Roman" w:cs="Times New Roman"/>
          <w:sz w:val="27"/>
          <w:szCs w:val="27"/>
        </w:rPr>
        <w:t>ОСОБА1</w:t>
      </w:r>
      <w:r w:rsidRPr="00BA4921">
        <w:rPr>
          <w:rFonts w:ascii="Times New Roman" w:hAnsi="Times New Roman" w:cs="Times New Roman"/>
          <w:bCs/>
          <w:sz w:val="27"/>
          <w:szCs w:val="27"/>
          <w:lang w:eastAsia="ru-RU"/>
        </w:rPr>
        <w:t xml:space="preserve"> </w:t>
      </w:r>
      <w:r w:rsidR="00FE10D3" w:rsidRPr="00BA4921">
        <w:rPr>
          <w:rFonts w:ascii="Times New Roman" w:hAnsi="Times New Roman" w:cs="Times New Roman"/>
          <w:bCs/>
          <w:sz w:val="27"/>
          <w:szCs w:val="27"/>
          <w:lang w:eastAsia="ru-RU"/>
        </w:rPr>
        <w:t>відмовлено</w:t>
      </w:r>
      <w:r w:rsidR="00FE10D3">
        <w:rPr>
          <w:rFonts w:ascii="Times New Roman" w:hAnsi="Times New Roman" w:cs="Times New Roman"/>
          <w:bCs/>
          <w:sz w:val="27"/>
          <w:szCs w:val="27"/>
          <w:lang w:eastAsia="ru-RU"/>
        </w:rPr>
        <w:t>.</w:t>
      </w:r>
      <w:r w:rsidR="00FE10D3" w:rsidRPr="00BA4921">
        <w:rPr>
          <w:rFonts w:ascii="Times New Roman" w:hAnsi="Times New Roman" w:cs="Times New Roman"/>
          <w:bCs/>
          <w:sz w:val="27"/>
          <w:szCs w:val="27"/>
          <w:lang w:eastAsia="ru-RU"/>
        </w:rPr>
        <w:t xml:space="preserve"> </w:t>
      </w:r>
      <w:r w:rsidRPr="00BA4921">
        <w:rPr>
          <w:rFonts w:ascii="Times New Roman" w:hAnsi="Times New Roman" w:cs="Times New Roman"/>
          <w:bCs/>
          <w:sz w:val="27"/>
          <w:szCs w:val="27"/>
          <w:lang w:eastAsia="ru-RU"/>
        </w:rPr>
        <w:t xml:space="preserve">Оскільки складання </w:t>
      </w:r>
      <w:r w:rsidR="002579D0">
        <w:rPr>
          <w:rFonts w:ascii="Times New Roman" w:hAnsi="Times New Roman" w:cs="Times New Roman"/>
          <w:bCs/>
          <w:sz w:val="27"/>
          <w:szCs w:val="27"/>
          <w:lang w:eastAsia="ru-RU"/>
        </w:rPr>
        <w:t xml:space="preserve">повного тексту </w:t>
      </w:r>
      <w:r w:rsidRPr="00BA4921">
        <w:rPr>
          <w:rFonts w:ascii="Times New Roman" w:hAnsi="Times New Roman" w:cs="Times New Roman"/>
          <w:bCs/>
          <w:sz w:val="27"/>
          <w:szCs w:val="27"/>
          <w:lang w:eastAsia="ru-RU"/>
        </w:rPr>
        <w:t>ухвали вимагало значного часу, слідчий суддя Демиденко Ю.Ю. оголосив вступну та резолютивну частини ухвали. Оголошення повного тексту ухвали призначено на 18</w:t>
      </w:r>
      <w:r w:rsidR="002579D0">
        <w:rPr>
          <w:rFonts w:ascii="Times New Roman" w:hAnsi="Times New Roman" w:cs="Times New Roman"/>
          <w:bCs/>
          <w:sz w:val="27"/>
          <w:szCs w:val="27"/>
          <w:lang w:eastAsia="ru-RU"/>
        </w:rPr>
        <w:t> </w:t>
      </w:r>
      <w:r w:rsidRPr="00BA4921">
        <w:rPr>
          <w:rFonts w:ascii="Times New Roman" w:hAnsi="Times New Roman" w:cs="Times New Roman"/>
          <w:bCs/>
          <w:sz w:val="27"/>
          <w:szCs w:val="27"/>
          <w:lang w:eastAsia="ru-RU"/>
        </w:rPr>
        <w:t>грудня 2023 року об</w:t>
      </w:r>
      <w:r w:rsidR="007E745D">
        <w:rPr>
          <w:rFonts w:ascii="Times New Roman" w:hAnsi="Times New Roman" w:cs="Times New Roman"/>
          <w:bCs/>
          <w:sz w:val="27"/>
          <w:szCs w:val="27"/>
          <w:lang w:eastAsia="ru-RU"/>
        </w:rPr>
        <w:t> </w:t>
      </w:r>
      <w:r w:rsidRPr="00BA4921">
        <w:rPr>
          <w:rFonts w:ascii="Times New Roman" w:hAnsi="Times New Roman" w:cs="Times New Roman"/>
          <w:bCs/>
          <w:sz w:val="27"/>
          <w:szCs w:val="27"/>
          <w:lang w:eastAsia="ru-RU"/>
        </w:rPr>
        <w:t>11:00.</w:t>
      </w:r>
    </w:p>
    <w:p w14:paraId="0D563A2D" w14:textId="7A14CAC1" w:rsidR="001A5C71" w:rsidRPr="00BA4921" w:rsidRDefault="001A5C71" w:rsidP="001A5C71">
      <w:pPr>
        <w:spacing w:after="0" w:line="240" w:lineRule="auto"/>
        <w:ind w:firstLine="567"/>
        <w:jc w:val="both"/>
        <w:rPr>
          <w:rFonts w:ascii="Times New Roman" w:hAnsi="Times New Roman" w:cs="Times New Roman"/>
          <w:bCs/>
          <w:sz w:val="27"/>
          <w:szCs w:val="27"/>
          <w:lang w:eastAsia="ru-RU"/>
        </w:rPr>
      </w:pPr>
      <w:r w:rsidRPr="00BA4921">
        <w:rPr>
          <w:rFonts w:ascii="Times New Roman" w:hAnsi="Times New Roman" w:cs="Times New Roman"/>
          <w:bCs/>
          <w:sz w:val="27"/>
          <w:szCs w:val="27"/>
          <w:lang w:eastAsia="ru-RU"/>
        </w:rPr>
        <w:t xml:space="preserve">18 грудня 2023 року оголошено повний текст ухвали, копію цієї ухвали </w:t>
      </w:r>
      <w:r w:rsidR="002579D0">
        <w:rPr>
          <w:rFonts w:ascii="Times New Roman" w:hAnsi="Times New Roman" w:cs="Times New Roman"/>
          <w:bCs/>
          <w:sz w:val="27"/>
          <w:szCs w:val="27"/>
          <w:lang w:eastAsia="ru-RU"/>
        </w:rPr>
        <w:t xml:space="preserve">того </w:t>
      </w:r>
      <w:r w:rsidRPr="00BA4921">
        <w:rPr>
          <w:rFonts w:ascii="Times New Roman" w:hAnsi="Times New Roman" w:cs="Times New Roman"/>
          <w:bCs/>
          <w:sz w:val="27"/>
          <w:szCs w:val="27"/>
          <w:lang w:eastAsia="ru-RU"/>
        </w:rPr>
        <w:t xml:space="preserve">самого дня отримав </w:t>
      </w:r>
      <w:r w:rsidR="00020834">
        <w:rPr>
          <w:rFonts w:ascii="Times New Roman" w:hAnsi="Times New Roman" w:cs="Times New Roman"/>
          <w:sz w:val="27"/>
          <w:szCs w:val="27"/>
        </w:rPr>
        <w:t>ОСОБА1</w:t>
      </w:r>
      <w:r w:rsidRPr="00BA4921">
        <w:rPr>
          <w:rFonts w:ascii="Times New Roman" w:hAnsi="Times New Roman" w:cs="Times New Roman"/>
          <w:bCs/>
          <w:sz w:val="27"/>
          <w:szCs w:val="27"/>
          <w:lang w:eastAsia="ru-RU"/>
        </w:rPr>
        <w:t xml:space="preserve">, що підтверджується копією розписки, доданої до пояснень судді.     </w:t>
      </w:r>
    </w:p>
    <w:p w14:paraId="40029056" w14:textId="77777777" w:rsidR="001A5C71" w:rsidRPr="00BA4921" w:rsidRDefault="001A5C71" w:rsidP="001A5C71">
      <w:pPr>
        <w:spacing w:after="0" w:line="240" w:lineRule="auto"/>
        <w:ind w:firstLine="567"/>
        <w:jc w:val="both"/>
        <w:rPr>
          <w:rFonts w:ascii="Times New Roman" w:hAnsi="Times New Roman" w:cs="Times New Roman"/>
          <w:bCs/>
          <w:sz w:val="27"/>
          <w:szCs w:val="27"/>
          <w:lang w:eastAsia="ru-RU"/>
        </w:rPr>
      </w:pPr>
      <w:r w:rsidRPr="00BA4921">
        <w:rPr>
          <w:rFonts w:ascii="Times New Roman" w:hAnsi="Times New Roman" w:cs="Times New Roman"/>
          <w:bCs/>
          <w:sz w:val="27"/>
          <w:szCs w:val="27"/>
          <w:lang w:eastAsia="ru-RU"/>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зокрема, у зв’язку з безпідставним затягування або невжиттям суддею заходів щодо розгляду заяви, скарги чи справи протягом строку, встановленого законом.</w:t>
      </w:r>
    </w:p>
    <w:p w14:paraId="3D6811BA" w14:textId="77777777" w:rsidR="001A5C71" w:rsidRPr="00BA4921" w:rsidRDefault="001A5C71" w:rsidP="001A5C71">
      <w:pPr>
        <w:spacing w:after="0" w:line="240" w:lineRule="auto"/>
        <w:ind w:firstLine="567"/>
        <w:jc w:val="both"/>
        <w:rPr>
          <w:rFonts w:ascii="Times New Roman" w:hAnsi="Times New Roman" w:cs="Times New Roman"/>
          <w:bCs/>
          <w:sz w:val="27"/>
          <w:szCs w:val="27"/>
          <w:lang w:eastAsia="ru-RU"/>
        </w:rPr>
      </w:pPr>
      <w:r w:rsidRPr="00BA4921">
        <w:rPr>
          <w:rFonts w:ascii="Times New Roman" w:hAnsi="Times New Roman" w:cs="Times New Roman"/>
          <w:bCs/>
          <w:sz w:val="27"/>
          <w:szCs w:val="27"/>
          <w:lang w:eastAsia="ru-RU"/>
        </w:rPr>
        <w:t>Згідно з частиною другою статті 306 КПК України скарги на рішення, дії чи бездіяльність під час досудового розслідування розглядаються не пізніше сімдесяти двох годин з моменту надходження відповідної скарги.</w:t>
      </w:r>
    </w:p>
    <w:p w14:paraId="5C7CE848" w14:textId="54043EDD" w:rsidR="001A5C71" w:rsidRPr="00BA4921" w:rsidRDefault="00BA1B4A" w:rsidP="001A5C71">
      <w:pPr>
        <w:spacing w:after="0" w:line="240" w:lineRule="auto"/>
        <w:ind w:firstLine="567"/>
        <w:jc w:val="both"/>
        <w:rPr>
          <w:rFonts w:ascii="Times New Roman" w:hAnsi="Times New Roman" w:cs="Times New Roman"/>
          <w:bCs/>
          <w:sz w:val="27"/>
          <w:szCs w:val="27"/>
          <w:lang w:eastAsia="ru-RU"/>
        </w:rPr>
      </w:pPr>
      <w:r w:rsidRPr="00BA4921">
        <w:rPr>
          <w:rFonts w:ascii="Times New Roman" w:hAnsi="Times New Roman" w:cs="Times New Roman"/>
          <w:bCs/>
          <w:sz w:val="27"/>
          <w:szCs w:val="27"/>
          <w:lang w:eastAsia="ru-RU"/>
        </w:rPr>
        <w:t>Друга Дисциплінарна палата Вищої ради правосуддя встановила</w:t>
      </w:r>
      <w:r w:rsidR="001A5C71" w:rsidRPr="00BA4921">
        <w:rPr>
          <w:rFonts w:ascii="Times New Roman" w:hAnsi="Times New Roman" w:cs="Times New Roman"/>
          <w:bCs/>
          <w:sz w:val="27"/>
          <w:szCs w:val="27"/>
          <w:lang w:eastAsia="ru-RU"/>
        </w:rPr>
        <w:t>, що</w:t>
      </w:r>
      <w:r w:rsidR="001A5C71" w:rsidRPr="00BA4921">
        <w:rPr>
          <w:rFonts w:ascii="Times New Roman" w:hAnsi="Times New Roman" w:cs="Times New Roman"/>
          <w:sz w:val="27"/>
          <w:szCs w:val="27"/>
        </w:rPr>
        <w:t xml:space="preserve"> скарга </w:t>
      </w:r>
      <w:r w:rsidR="00020834">
        <w:rPr>
          <w:rFonts w:ascii="Times New Roman" w:hAnsi="Times New Roman" w:cs="Times New Roman"/>
          <w:sz w:val="27"/>
          <w:szCs w:val="27"/>
        </w:rPr>
        <w:t>ОСОБА1</w:t>
      </w:r>
      <w:r w:rsidR="001A5C71" w:rsidRPr="00BA4921">
        <w:rPr>
          <w:rFonts w:ascii="Times New Roman" w:hAnsi="Times New Roman" w:cs="Times New Roman"/>
          <w:sz w:val="27"/>
          <w:szCs w:val="27"/>
        </w:rPr>
        <w:t xml:space="preserve"> на бездіяльність </w:t>
      </w:r>
      <w:proofErr w:type="spellStart"/>
      <w:r w:rsidR="001A5C71" w:rsidRPr="00BA4921">
        <w:rPr>
          <w:rFonts w:ascii="Times New Roman" w:hAnsi="Times New Roman" w:cs="Times New Roman"/>
          <w:sz w:val="27"/>
          <w:szCs w:val="27"/>
        </w:rPr>
        <w:t>дізнавача</w:t>
      </w:r>
      <w:proofErr w:type="spellEnd"/>
      <w:r w:rsidR="001A5C71" w:rsidRPr="00BA4921">
        <w:rPr>
          <w:rFonts w:ascii="Times New Roman" w:hAnsi="Times New Roman" w:cs="Times New Roman"/>
          <w:sz w:val="27"/>
          <w:szCs w:val="27"/>
        </w:rPr>
        <w:t xml:space="preserve"> сектору дізнання відділення поліції № 5 КРУП ГУНП в Дніпропетровській області надійшла до провадження судді Демиденка Ю.Ю. 27 листопада 2023 року </w:t>
      </w:r>
      <w:r w:rsidR="001A5C71" w:rsidRPr="00BA4921">
        <w:rPr>
          <w:rFonts w:ascii="Times New Roman" w:hAnsi="Times New Roman" w:cs="Times New Roman"/>
          <w:bCs/>
          <w:sz w:val="27"/>
          <w:szCs w:val="27"/>
          <w:lang w:eastAsia="ru-RU"/>
        </w:rPr>
        <w:t>та розглянута 12 грудня 2023 року (через 15 днів), тобто з порушенням строку, встановленого частиною другою статті 306 КПК України.</w:t>
      </w:r>
    </w:p>
    <w:p w14:paraId="3EE7F895" w14:textId="77777777" w:rsidR="001A5C71" w:rsidRPr="00BA4921" w:rsidRDefault="001A5C71" w:rsidP="001A5C71">
      <w:pPr>
        <w:pStyle w:val="a7"/>
        <w:ind w:firstLine="567"/>
        <w:jc w:val="both"/>
        <w:rPr>
          <w:color w:val="000000"/>
          <w:sz w:val="27"/>
          <w:szCs w:val="27"/>
        </w:rPr>
      </w:pPr>
      <w:r w:rsidRPr="00BA4921">
        <w:rPr>
          <w:sz w:val="27"/>
          <w:szCs w:val="27"/>
        </w:rPr>
        <w:t xml:space="preserve">Разом із тим встановлено, </w:t>
      </w:r>
      <w:r w:rsidRPr="00BA4921">
        <w:rPr>
          <w:color w:val="000000"/>
          <w:sz w:val="27"/>
          <w:szCs w:val="27"/>
        </w:rPr>
        <w:t>що порушення строку розгляду скарги обумовлено об’єктивними причинами. Так, розгляд справи відкладався у зв’язку з оголошенням повітряної тривоги.</w:t>
      </w:r>
    </w:p>
    <w:p w14:paraId="64385194" w14:textId="2A57F42D" w:rsidR="001A5C71" w:rsidRPr="00BA4921" w:rsidRDefault="00382981" w:rsidP="001A5C71">
      <w:pPr>
        <w:pStyle w:val="a7"/>
        <w:ind w:firstLine="567"/>
        <w:jc w:val="both"/>
        <w:rPr>
          <w:color w:val="000000"/>
          <w:sz w:val="27"/>
          <w:szCs w:val="27"/>
        </w:rPr>
      </w:pPr>
      <w:r w:rsidRPr="00BA4921">
        <w:rPr>
          <w:color w:val="000000"/>
          <w:sz w:val="27"/>
          <w:szCs w:val="27"/>
        </w:rPr>
        <w:t>Друга Дисциплінарна палат Вищої ради правосуддя також бере</w:t>
      </w:r>
      <w:r w:rsidR="001A5C71" w:rsidRPr="00BA4921">
        <w:rPr>
          <w:color w:val="000000"/>
          <w:sz w:val="27"/>
          <w:szCs w:val="27"/>
        </w:rPr>
        <w:t xml:space="preserve"> до уваги навантаження судді Демиденка Ю.Ю.</w:t>
      </w:r>
    </w:p>
    <w:p w14:paraId="5F9E98B8" w14:textId="67253B1A" w:rsidR="001A5C71" w:rsidRPr="00BA4921" w:rsidRDefault="001A5C71" w:rsidP="001A5C71">
      <w:pPr>
        <w:pStyle w:val="a7"/>
        <w:ind w:firstLine="567"/>
        <w:jc w:val="both"/>
        <w:rPr>
          <w:sz w:val="27"/>
          <w:szCs w:val="27"/>
        </w:rPr>
      </w:pPr>
      <w:r w:rsidRPr="00BA4921">
        <w:rPr>
          <w:sz w:val="27"/>
          <w:szCs w:val="27"/>
        </w:rPr>
        <w:t xml:space="preserve">Рішенням Вищої ради правосуддя від 24 листопада 2020 року </w:t>
      </w:r>
      <w:r w:rsidRPr="00BA4921">
        <w:rPr>
          <w:sz w:val="27"/>
          <w:szCs w:val="27"/>
        </w:rPr>
        <w:br/>
        <w:t>№ 3237/0/15-20 рекомендовано Державній судовій адміністрації України та Раді суддів України застосовувати показники середньої тривалості розгляду судових справ при ухваленні рішень та здійсненні заходів з питань організаційного забезпечення діяльності судів. Так, відповідно до вказаних показників середній час, необхідний для розгляду місцевими загальними судами судових справ становить: кримінальні провадження – 547 хв., досудового розслідування (слідчі судді) – 91 хв., адміністративного судочинства – 379 хв., цивільного судочинства</w:t>
      </w:r>
      <w:r w:rsidR="00382981" w:rsidRPr="00BA4921">
        <w:rPr>
          <w:sz w:val="27"/>
          <w:szCs w:val="27"/>
        </w:rPr>
        <w:t> </w:t>
      </w:r>
      <w:r w:rsidRPr="00BA4921">
        <w:rPr>
          <w:sz w:val="27"/>
          <w:szCs w:val="27"/>
        </w:rPr>
        <w:t>–</w:t>
      </w:r>
      <w:r w:rsidR="00382981" w:rsidRPr="00BA4921">
        <w:rPr>
          <w:sz w:val="27"/>
          <w:szCs w:val="27"/>
        </w:rPr>
        <w:t xml:space="preserve"> </w:t>
      </w:r>
      <w:r w:rsidRPr="00BA4921">
        <w:rPr>
          <w:sz w:val="27"/>
          <w:szCs w:val="27"/>
        </w:rPr>
        <w:t>287 хв., адміністративні правопорушення – 130 хв., окремі процесуальні питання – 99 хв.</w:t>
      </w:r>
    </w:p>
    <w:p w14:paraId="6255B1A5" w14:textId="77777777" w:rsidR="001A5C71" w:rsidRPr="00BA4921" w:rsidRDefault="001A5C71" w:rsidP="001A5C71">
      <w:pPr>
        <w:pStyle w:val="a7"/>
        <w:ind w:firstLine="567"/>
        <w:jc w:val="both"/>
        <w:rPr>
          <w:sz w:val="27"/>
          <w:szCs w:val="27"/>
        </w:rPr>
      </w:pPr>
      <w:r w:rsidRPr="00BA4921">
        <w:rPr>
          <w:sz w:val="27"/>
          <w:szCs w:val="27"/>
        </w:rPr>
        <w:t xml:space="preserve">Із довідки про навантаження судді </w:t>
      </w:r>
      <w:proofErr w:type="spellStart"/>
      <w:r w:rsidRPr="00BA4921">
        <w:rPr>
          <w:sz w:val="27"/>
          <w:szCs w:val="27"/>
        </w:rPr>
        <w:t>Тернівського</w:t>
      </w:r>
      <w:proofErr w:type="spellEnd"/>
      <w:r w:rsidRPr="00BA4921">
        <w:rPr>
          <w:sz w:val="27"/>
          <w:szCs w:val="27"/>
        </w:rPr>
        <w:t xml:space="preserve"> районного суду міста Кривого Рогу Дніпропетровської області Демиденка Ю.Ю. за 2023 рік, наданої керівником апарату суду, вбачається, що за вказаний період в провадженні судді перебувало 2617 справ, надійшло у звітному періоді – 2043 справи, розглянуто справ та матеріалів – 2140, залишок нерозглянутих справ та матеріалів – 477.  </w:t>
      </w:r>
    </w:p>
    <w:p w14:paraId="0C8CE8E0" w14:textId="77777777" w:rsidR="001A5C71" w:rsidRPr="00BA4921" w:rsidRDefault="001A5C71" w:rsidP="001A5C71">
      <w:pPr>
        <w:pStyle w:val="a7"/>
        <w:ind w:firstLine="567"/>
        <w:contextualSpacing/>
        <w:jc w:val="both"/>
        <w:rPr>
          <w:sz w:val="27"/>
          <w:szCs w:val="27"/>
        </w:rPr>
      </w:pPr>
      <w:r w:rsidRPr="00BA4921">
        <w:rPr>
          <w:sz w:val="27"/>
          <w:szCs w:val="27"/>
        </w:rPr>
        <w:t>Слід зауважити, що важливим елементом для встановлення відомостей про ознаки дисциплінарного проступку є очевидна безпідставність недотримання строків розгляду справи (заяви, скарги). Сам лише факт недотримання строку розгляду справи (заяви, скарги), встановленого законом, не може автоматично вказувати на наявність підстав для дисциплінарної відповідальності судді.</w:t>
      </w:r>
    </w:p>
    <w:p w14:paraId="14CE9C5D" w14:textId="77777777" w:rsidR="001A5C71" w:rsidRPr="00BA4921" w:rsidRDefault="001A5C71" w:rsidP="001A5C71">
      <w:pPr>
        <w:pStyle w:val="a7"/>
        <w:ind w:firstLine="567"/>
        <w:contextualSpacing/>
        <w:jc w:val="both"/>
        <w:rPr>
          <w:sz w:val="27"/>
          <w:szCs w:val="27"/>
        </w:rPr>
      </w:pPr>
      <w:r w:rsidRPr="00BA4921">
        <w:rPr>
          <w:sz w:val="27"/>
          <w:szCs w:val="27"/>
        </w:rPr>
        <w:t>Самі по собі строки поза зв’язком із конкретною правовою ситуацією, набором фактів, умов та обставин, за яких розгорталися події, не мають жодного значення. Сплив чи настання строку набувають (можуть набути) правового сенсу в сукупності з подіями або діями, для здійснення чи утримання від яких встановлюється цей строк.</w:t>
      </w:r>
    </w:p>
    <w:p w14:paraId="55515E19" w14:textId="77777777" w:rsidR="001A5C71" w:rsidRPr="00BA4921" w:rsidRDefault="001A5C71" w:rsidP="001A5C71">
      <w:pPr>
        <w:pStyle w:val="a7"/>
        <w:ind w:firstLine="567"/>
        <w:contextualSpacing/>
        <w:jc w:val="both"/>
        <w:rPr>
          <w:sz w:val="27"/>
          <w:szCs w:val="27"/>
        </w:rPr>
      </w:pPr>
      <w:r w:rsidRPr="00BA4921">
        <w:rPr>
          <w:sz w:val="27"/>
          <w:szCs w:val="27"/>
        </w:rPr>
        <w:t>Під дисциплінарним проступком судді необхідно розуміти винне, протиправне порушення службових обов’язків, що виражається в обмеженні або порушенні законних прав та інтересів осіб, які беруть участь у судочинстві, або перешкоджанні в доступі до правосуддя, порушенні суддівських обмежень, і так само загальновизнаних моральних вимог.</w:t>
      </w:r>
    </w:p>
    <w:p w14:paraId="2D93B568" w14:textId="18B0319C" w:rsidR="001A5C71" w:rsidRPr="00BA4921" w:rsidRDefault="00382981" w:rsidP="001A5C71">
      <w:pPr>
        <w:pStyle w:val="a7"/>
        <w:ind w:firstLine="567"/>
        <w:jc w:val="both"/>
        <w:rPr>
          <w:color w:val="000000"/>
          <w:sz w:val="27"/>
          <w:szCs w:val="27"/>
        </w:rPr>
      </w:pPr>
      <w:r w:rsidRPr="00BA4921">
        <w:rPr>
          <w:color w:val="000000"/>
          <w:sz w:val="27"/>
          <w:szCs w:val="27"/>
        </w:rPr>
        <w:t>Друга Дисциплінарна палата Вищої ради правосуддя не встановила</w:t>
      </w:r>
      <w:r w:rsidR="001A5C71" w:rsidRPr="00BA4921">
        <w:rPr>
          <w:color w:val="000000"/>
          <w:sz w:val="27"/>
          <w:szCs w:val="27"/>
        </w:rPr>
        <w:t xml:space="preserve"> обставин, які безумовно свідчили б про безпідставне затягування або не вжиття суддею </w:t>
      </w:r>
      <w:proofErr w:type="spellStart"/>
      <w:r w:rsidR="001A5C71" w:rsidRPr="00BA4921">
        <w:rPr>
          <w:color w:val="000000"/>
          <w:sz w:val="27"/>
          <w:szCs w:val="27"/>
        </w:rPr>
        <w:t>Тернівського</w:t>
      </w:r>
      <w:proofErr w:type="spellEnd"/>
      <w:r w:rsidR="001A5C71" w:rsidRPr="00BA4921">
        <w:rPr>
          <w:color w:val="000000"/>
          <w:sz w:val="27"/>
          <w:szCs w:val="27"/>
        </w:rPr>
        <w:t xml:space="preserve"> районного суду міста Кривого Рогу Дніпропетровської області Демиденк</w:t>
      </w:r>
      <w:r w:rsidR="008036A6">
        <w:rPr>
          <w:color w:val="000000"/>
          <w:sz w:val="27"/>
          <w:szCs w:val="27"/>
        </w:rPr>
        <w:t>ом</w:t>
      </w:r>
      <w:r w:rsidR="001A5C71" w:rsidRPr="00BA4921">
        <w:rPr>
          <w:color w:val="000000"/>
          <w:sz w:val="27"/>
          <w:szCs w:val="27"/>
        </w:rPr>
        <w:t xml:space="preserve"> Ю.Ю. заходів щодо розгляду справи </w:t>
      </w:r>
      <w:r w:rsidR="001A5C71" w:rsidRPr="00BA4921">
        <w:rPr>
          <w:sz w:val="27"/>
          <w:szCs w:val="27"/>
        </w:rPr>
        <w:t xml:space="preserve">№ 215/4082/23 (провадження </w:t>
      </w:r>
      <w:r w:rsidR="004C0146">
        <w:rPr>
          <w:sz w:val="27"/>
          <w:szCs w:val="27"/>
        </w:rPr>
        <w:br/>
      </w:r>
      <w:r w:rsidR="001A5C71" w:rsidRPr="00BA4921">
        <w:rPr>
          <w:sz w:val="27"/>
          <w:szCs w:val="27"/>
        </w:rPr>
        <w:t xml:space="preserve">№ 1-кс/215/839/23) за скаргою </w:t>
      </w:r>
      <w:r w:rsidR="00020834">
        <w:rPr>
          <w:sz w:val="27"/>
          <w:szCs w:val="27"/>
        </w:rPr>
        <w:t>ОСОБА1</w:t>
      </w:r>
      <w:r w:rsidR="001A5C71" w:rsidRPr="00BA4921">
        <w:rPr>
          <w:sz w:val="27"/>
          <w:szCs w:val="27"/>
        </w:rPr>
        <w:t xml:space="preserve"> на бездіяльність </w:t>
      </w:r>
      <w:proofErr w:type="spellStart"/>
      <w:r w:rsidR="001A5C71" w:rsidRPr="00BA4921">
        <w:rPr>
          <w:sz w:val="27"/>
          <w:szCs w:val="27"/>
        </w:rPr>
        <w:t>дізнавача</w:t>
      </w:r>
      <w:proofErr w:type="spellEnd"/>
      <w:r w:rsidR="001A5C71" w:rsidRPr="00BA4921">
        <w:rPr>
          <w:sz w:val="27"/>
          <w:szCs w:val="27"/>
        </w:rPr>
        <w:t xml:space="preserve"> сектору дізнання відділення поліції № 5 КРУП ГУНП в Дніпропетровській області</w:t>
      </w:r>
      <w:r w:rsidR="001A5C71" w:rsidRPr="00BA4921">
        <w:rPr>
          <w:color w:val="000000"/>
          <w:sz w:val="27"/>
          <w:szCs w:val="27"/>
        </w:rPr>
        <w:t xml:space="preserve"> протягом строку, встановленого законом.</w:t>
      </w:r>
    </w:p>
    <w:p w14:paraId="0BEF280F" w14:textId="62712415" w:rsidR="001A5C71" w:rsidRPr="00BA4921" w:rsidRDefault="001A5C71" w:rsidP="008C63C7">
      <w:pPr>
        <w:pStyle w:val="a7"/>
        <w:ind w:firstLine="567"/>
        <w:jc w:val="both"/>
        <w:rPr>
          <w:sz w:val="27"/>
          <w:szCs w:val="27"/>
        </w:rPr>
      </w:pPr>
      <w:r w:rsidRPr="00BA4921">
        <w:rPr>
          <w:sz w:val="27"/>
          <w:szCs w:val="27"/>
        </w:rPr>
        <w:t xml:space="preserve">Встановлені обставини дають підстави для висновку, що в діях судді </w:t>
      </w:r>
      <w:proofErr w:type="spellStart"/>
      <w:r w:rsidRPr="00BA4921">
        <w:rPr>
          <w:color w:val="000000"/>
          <w:sz w:val="27"/>
          <w:szCs w:val="27"/>
        </w:rPr>
        <w:t>Тернівського</w:t>
      </w:r>
      <w:proofErr w:type="spellEnd"/>
      <w:r w:rsidRPr="00BA4921">
        <w:rPr>
          <w:color w:val="000000"/>
          <w:sz w:val="27"/>
          <w:szCs w:val="27"/>
        </w:rPr>
        <w:t xml:space="preserve"> районного суду міста Кривого Рогу Дніпропетровської області Демиденка Ю.Ю. </w:t>
      </w:r>
      <w:r w:rsidRPr="00BA4921">
        <w:rPr>
          <w:sz w:val="27"/>
          <w:szCs w:val="27"/>
        </w:rPr>
        <w:t>не міститься ознак дисциплінарного проступку, передбаченого пунктом 2 частини першої статті 106 Закону України «Про судоустрій і статус суддів», який може бути підставою для притягнення судді до дисциплінарної відповідальності.</w:t>
      </w:r>
    </w:p>
    <w:p w14:paraId="70E08C75" w14:textId="77777777" w:rsidR="001A5C71" w:rsidRPr="00BA4921" w:rsidRDefault="001A5C71" w:rsidP="001A5C71">
      <w:pPr>
        <w:pStyle w:val="a7"/>
        <w:ind w:firstLine="567"/>
        <w:jc w:val="both"/>
        <w:rPr>
          <w:b/>
          <w:bCs/>
          <w:sz w:val="27"/>
          <w:szCs w:val="27"/>
        </w:rPr>
      </w:pPr>
      <w:r w:rsidRPr="00BA4921">
        <w:rPr>
          <w:b/>
          <w:bCs/>
          <w:sz w:val="27"/>
          <w:szCs w:val="27"/>
        </w:rPr>
        <w:t>Щодо справи № 215/4082/23 (провадження № 1-кс/215/411/24)</w:t>
      </w:r>
    </w:p>
    <w:p w14:paraId="71794981" w14:textId="56DADC88" w:rsidR="001A5C71" w:rsidRPr="00BA4921" w:rsidRDefault="001A5C71" w:rsidP="001A5C71">
      <w:pPr>
        <w:pStyle w:val="a7"/>
        <w:ind w:firstLine="567"/>
        <w:jc w:val="both"/>
        <w:rPr>
          <w:sz w:val="27"/>
          <w:szCs w:val="27"/>
        </w:rPr>
      </w:pPr>
      <w:r w:rsidRPr="00BA4921">
        <w:rPr>
          <w:sz w:val="27"/>
          <w:szCs w:val="27"/>
        </w:rPr>
        <w:t>Із пояснень судді Демиденка Ю.Ю.</w:t>
      </w:r>
      <w:r w:rsidR="008C63C7" w:rsidRPr="00BA4921">
        <w:rPr>
          <w:sz w:val="27"/>
          <w:szCs w:val="27"/>
        </w:rPr>
        <w:t xml:space="preserve"> </w:t>
      </w:r>
      <w:r w:rsidRPr="00BA4921">
        <w:rPr>
          <w:sz w:val="27"/>
          <w:szCs w:val="27"/>
        </w:rPr>
        <w:t xml:space="preserve">вбачається, що 29 травня 2024 року він розглядав чергову скаргу </w:t>
      </w:r>
      <w:r w:rsidR="00020834">
        <w:rPr>
          <w:sz w:val="27"/>
          <w:szCs w:val="27"/>
        </w:rPr>
        <w:t>ОСОБА1</w:t>
      </w:r>
      <w:r w:rsidRPr="00BA4921">
        <w:rPr>
          <w:sz w:val="27"/>
          <w:szCs w:val="27"/>
        </w:rPr>
        <w:t xml:space="preserve"> на бездіяльність відділення поліції № 5 КРУП ГУНП в Дніпропетровській області. </w:t>
      </w:r>
    </w:p>
    <w:p w14:paraId="5505D45F" w14:textId="444205DC" w:rsidR="001A5C71" w:rsidRPr="00BA4921" w:rsidRDefault="001A5C71" w:rsidP="001A5C71">
      <w:pPr>
        <w:pStyle w:val="a7"/>
        <w:ind w:firstLine="567"/>
        <w:jc w:val="both"/>
        <w:rPr>
          <w:sz w:val="27"/>
          <w:szCs w:val="27"/>
        </w:rPr>
      </w:pPr>
      <w:r w:rsidRPr="00BA4921">
        <w:rPr>
          <w:sz w:val="27"/>
          <w:szCs w:val="27"/>
        </w:rPr>
        <w:t xml:space="preserve">Під час розгляду скарги </w:t>
      </w:r>
      <w:r w:rsidR="00020834">
        <w:rPr>
          <w:sz w:val="27"/>
          <w:szCs w:val="27"/>
        </w:rPr>
        <w:t>ОСОБА1</w:t>
      </w:r>
      <w:r w:rsidRPr="00BA4921">
        <w:rPr>
          <w:sz w:val="27"/>
          <w:szCs w:val="27"/>
        </w:rPr>
        <w:t xml:space="preserve">, який брав участь у судовому засіданні в режимі </w:t>
      </w:r>
      <w:proofErr w:type="spellStart"/>
      <w:r w:rsidRPr="00BA4921">
        <w:rPr>
          <w:sz w:val="27"/>
          <w:szCs w:val="27"/>
        </w:rPr>
        <w:t>відеоконференції</w:t>
      </w:r>
      <w:proofErr w:type="spellEnd"/>
      <w:r w:rsidRPr="00BA4921">
        <w:rPr>
          <w:sz w:val="27"/>
          <w:szCs w:val="27"/>
        </w:rPr>
        <w:t>, після оголошення складу суду, прізвища прокурора Наумчик О.О.</w:t>
      </w:r>
      <w:r w:rsidR="005856B3">
        <w:rPr>
          <w:sz w:val="27"/>
          <w:szCs w:val="27"/>
        </w:rPr>
        <w:t xml:space="preserve"> </w:t>
      </w:r>
      <w:r w:rsidRPr="00BA4921">
        <w:rPr>
          <w:sz w:val="27"/>
          <w:szCs w:val="27"/>
        </w:rPr>
        <w:t xml:space="preserve">висловив побажання, щоб прокурор показала йому своє службове посвідчення. </w:t>
      </w:r>
    </w:p>
    <w:p w14:paraId="5BB119C0" w14:textId="77777777" w:rsidR="001A5C71" w:rsidRPr="00BA4921" w:rsidRDefault="001A5C71" w:rsidP="001A5C71">
      <w:pPr>
        <w:pStyle w:val="a7"/>
        <w:ind w:firstLine="567"/>
        <w:jc w:val="both"/>
        <w:rPr>
          <w:sz w:val="27"/>
          <w:szCs w:val="27"/>
        </w:rPr>
      </w:pPr>
      <w:r w:rsidRPr="00BA4921">
        <w:rPr>
          <w:sz w:val="27"/>
          <w:szCs w:val="27"/>
        </w:rPr>
        <w:t xml:space="preserve">Суддя Демиденко Ю.Ю. вказав, що роз’яснив скаржнику, що правосуддя здійснюється судом згідно з правилами, передбаченими КПК України, та що секретар судового засідання перевіряє явку осіб, яких викликано до суду, відповідно до вимог статей 30, 73 КПК України. </w:t>
      </w:r>
    </w:p>
    <w:p w14:paraId="3435C167" w14:textId="5BD9EBCE" w:rsidR="001A5C71" w:rsidRPr="00BA4921" w:rsidRDefault="001A5C71" w:rsidP="001A5C71">
      <w:pPr>
        <w:pStyle w:val="a7"/>
        <w:ind w:firstLine="567"/>
        <w:jc w:val="both"/>
        <w:rPr>
          <w:sz w:val="27"/>
          <w:szCs w:val="27"/>
        </w:rPr>
      </w:pPr>
      <w:r w:rsidRPr="00BA4921">
        <w:rPr>
          <w:sz w:val="27"/>
          <w:szCs w:val="27"/>
        </w:rPr>
        <w:t xml:space="preserve">Незважаючи на роз’яснення судді, </w:t>
      </w:r>
      <w:r w:rsidR="00020834">
        <w:rPr>
          <w:sz w:val="27"/>
          <w:szCs w:val="27"/>
        </w:rPr>
        <w:t>ОСОБА1</w:t>
      </w:r>
      <w:r w:rsidRPr="00BA4921">
        <w:rPr>
          <w:sz w:val="27"/>
          <w:szCs w:val="27"/>
        </w:rPr>
        <w:t xml:space="preserve"> продовжив наполягати на тому, що «він хоче, щоб прокурор показала йому посвідчення». </w:t>
      </w:r>
    </w:p>
    <w:p w14:paraId="0D49606A" w14:textId="6D583078" w:rsidR="001A5C71" w:rsidRPr="00BA4921" w:rsidRDefault="001A5C71" w:rsidP="001A5C71">
      <w:pPr>
        <w:pStyle w:val="a7"/>
        <w:ind w:firstLine="567"/>
        <w:jc w:val="both"/>
        <w:rPr>
          <w:sz w:val="27"/>
          <w:szCs w:val="27"/>
        </w:rPr>
      </w:pPr>
      <w:r w:rsidRPr="00BA4921">
        <w:rPr>
          <w:sz w:val="27"/>
          <w:szCs w:val="27"/>
        </w:rPr>
        <w:t xml:space="preserve">За недопустимість порушення порядку в залі судового засідання відповідно до статей 329, 330 КПК України </w:t>
      </w:r>
      <w:r w:rsidR="00020834">
        <w:rPr>
          <w:sz w:val="27"/>
          <w:szCs w:val="27"/>
        </w:rPr>
        <w:t>ОСОБА1</w:t>
      </w:r>
      <w:r w:rsidRPr="00BA4921">
        <w:rPr>
          <w:sz w:val="27"/>
          <w:szCs w:val="27"/>
        </w:rPr>
        <w:t xml:space="preserve"> було оголошено попередження. Оскільки скаржник не зважав на розпорядження головуючого, замість накладення грошового стягнення слідчим суддею було оголошено перерву в розгляді скарги. </w:t>
      </w:r>
    </w:p>
    <w:p w14:paraId="53048DBC" w14:textId="0FFA465B" w:rsidR="001A5C71" w:rsidRPr="00BA4921" w:rsidRDefault="001A5C71" w:rsidP="001A5C71">
      <w:pPr>
        <w:pStyle w:val="a7"/>
        <w:ind w:firstLine="567"/>
        <w:jc w:val="both"/>
        <w:rPr>
          <w:sz w:val="27"/>
          <w:szCs w:val="27"/>
        </w:rPr>
      </w:pPr>
      <w:r w:rsidRPr="00BA4921">
        <w:rPr>
          <w:sz w:val="27"/>
          <w:szCs w:val="27"/>
        </w:rPr>
        <w:t xml:space="preserve">Суддя Демиденко Ю.Ю. додатково пояснив, що слідчі судді </w:t>
      </w:r>
      <w:proofErr w:type="spellStart"/>
      <w:r w:rsidRPr="00BA4921">
        <w:rPr>
          <w:sz w:val="27"/>
          <w:szCs w:val="27"/>
        </w:rPr>
        <w:t>Тернівського</w:t>
      </w:r>
      <w:proofErr w:type="spellEnd"/>
      <w:r w:rsidRPr="00BA4921">
        <w:rPr>
          <w:sz w:val="27"/>
          <w:szCs w:val="27"/>
        </w:rPr>
        <w:t xml:space="preserve"> районного суду міста Кривого Рогу Дніпропетровської області провели розгляд 19</w:t>
      </w:r>
      <w:r w:rsidR="000F6201">
        <w:rPr>
          <w:sz w:val="27"/>
          <w:szCs w:val="27"/>
        </w:rPr>
        <w:t> </w:t>
      </w:r>
      <w:r w:rsidRPr="00BA4921">
        <w:rPr>
          <w:sz w:val="27"/>
          <w:szCs w:val="27"/>
        </w:rPr>
        <w:t xml:space="preserve">скарг </w:t>
      </w:r>
      <w:r w:rsidR="00020834">
        <w:rPr>
          <w:sz w:val="27"/>
          <w:szCs w:val="27"/>
        </w:rPr>
        <w:t>ОСОБА1</w:t>
      </w:r>
      <w:r w:rsidRPr="00BA4921">
        <w:rPr>
          <w:sz w:val="27"/>
          <w:szCs w:val="27"/>
        </w:rPr>
        <w:t xml:space="preserve">, в яких </w:t>
      </w:r>
      <w:r w:rsidR="00076B83">
        <w:rPr>
          <w:sz w:val="27"/>
          <w:szCs w:val="27"/>
        </w:rPr>
        <w:t xml:space="preserve">у </w:t>
      </w:r>
      <w:r w:rsidRPr="00BA4921">
        <w:rPr>
          <w:sz w:val="27"/>
          <w:szCs w:val="27"/>
        </w:rPr>
        <w:t xml:space="preserve">7 випадках брала участь прокурор Наумчик О.О. Слідчий суддя Демиденко Ю.Ю. розглянув 6 скарг </w:t>
      </w:r>
      <w:r w:rsidR="00020834">
        <w:rPr>
          <w:sz w:val="27"/>
          <w:szCs w:val="27"/>
        </w:rPr>
        <w:t>ОСОБА1</w:t>
      </w:r>
      <w:r w:rsidRPr="00BA4921">
        <w:rPr>
          <w:sz w:val="27"/>
          <w:szCs w:val="27"/>
        </w:rPr>
        <w:t>, в яких двічі брала участь прокурор Наумчик О.О.</w:t>
      </w:r>
    </w:p>
    <w:p w14:paraId="4FA55B13" w14:textId="4AC9EA0C" w:rsidR="001A5C71" w:rsidRPr="00BA4921" w:rsidRDefault="001A5C71" w:rsidP="008C63C7">
      <w:pPr>
        <w:pStyle w:val="a7"/>
        <w:ind w:firstLine="567"/>
        <w:jc w:val="both"/>
        <w:rPr>
          <w:sz w:val="27"/>
          <w:szCs w:val="27"/>
        </w:rPr>
      </w:pPr>
      <w:r w:rsidRPr="00BA4921">
        <w:rPr>
          <w:sz w:val="27"/>
          <w:szCs w:val="27"/>
        </w:rPr>
        <w:t xml:space="preserve">Тобто, як зауважив суддя Демиденко Ю.Ю., скаржник був обізнаний з правами та правилами судового розгляду, свідомо вимагав вчинення дій, які не передбачені нормами процесуального законодавства.   </w:t>
      </w:r>
    </w:p>
    <w:p w14:paraId="15A3B9F4" w14:textId="77777777" w:rsidR="001A5C71" w:rsidRPr="00BA4921" w:rsidRDefault="001A5C71" w:rsidP="001A5C71">
      <w:pPr>
        <w:pStyle w:val="a7"/>
        <w:ind w:firstLine="567"/>
        <w:jc w:val="both"/>
        <w:rPr>
          <w:sz w:val="27"/>
          <w:szCs w:val="27"/>
        </w:rPr>
      </w:pPr>
      <w:r w:rsidRPr="00BA4921">
        <w:rPr>
          <w:sz w:val="27"/>
          <w:szCs w:val="27"/>
        </w:rPr>
        <w:t xml:space="preserve">Відповідно до частини першої статті 30 КПК України у кримінальному провадженні правосуддя здійснюється лише судом згідно з правилами, передбаченими цим Кодексом. </w:t>
      </w:r>
    </w:p>
    <w:p w14:paraId="45217525" w14:textId="77777777" w:rsidR="001A5C71" w:rsidRPr="00BA4921" w:rsidRDefault="001A5C71" w:rsidP="001A5C71">
      <w:pPr>
        <w:pStyle w:val="a7"/>
        <w:ind w:firstLine="567"/>
        <w:jc w:val="both"/>
        <w:rPr>
          <w:sz w:val="27"/>
          <w:szCs w:val="27"/>
        </w:rPr>
      </w:pPr>
      <w:r w:rsidRPr="00BA4921">
        <w:rPr>
          <w:sz w:val="27"/>
          <w:szCs w:val="27"/>
        </w:rPr>
        <w:t>Згідно з пунктом 2 частини першої статті 73 КПК України секретар судового засідання перевіряє наявність та з’ясовує причини відсутності осіб, яких було викликано до суду, і доповідає про це головуючому.</w:t>
      </w:r>
    </w:p>
    <w:p w14:paraId="2F97EC6D" w14:textId="77777777" w:rsidR="001A5C71" w:rsidRPr="00BA4921" w:rsidRDefault="001A5C71" w:rsidP="001A5C71">
      <w:pPr>
        <w:pStyle w:val="a7"/>
        <w:ind w:firstLine="567"/>
        <w:jc w:val="both"/>
        <w:rPr>
          <w:sz w:val="27"/>
          <w:szCs w:val="27"/>
        </w:rPr>
      </w:pPr>
      <w:r w:rsidRPr="00BA4921">
        <w:rPr>
          <w:sz w:val="27"/>
          <w:szCs w:val="27"/>
        </w:rPr>
        <w:t>За приписами статті 321 КПК України головуючий у судовому засіданні керує ходом судового засідання, забезпечує додержання послідовності та порядку вчинення процесуальних дій, здійснення учасниками кримінального провадження їхніх процесуальних прав і виконання ними обов’язків, спрямовує судовий розгляд на забезпечення з’ясування всіх обставин кримінального провадження, усуваючи з судового розгляду все, що не має значення для кримінального провадження.</w:t>
      </w:r>
      <w:bookmarkStart w:id="6" w:name="n2814"/>
      <w:bookmarkEnd w:id="6"/>
      <w:r w:rsidRPr="00BA4921">
        <w:rPr>
          <w:sz w:val="27"/>
          <w:szCs w:val="27"/>
        </w:rPr>
        <w:t xml:space="preserve"> Головуючий у судовому засіданні вживає необхідних заходів для забезпечення в судовому засіданні належного порядку.</w:t>
      </w:r>
    </w:p>
    <w:p w14:paraId="7255DF38" w14:textId="77777777" w:rsidR="001A5C71" w:rsidRPr="00BA4921" w:rsidRDefault="001A5C71" w:rsidP="001A5C71">
      <w:pPr>
        <w:pStyle w:val="a7"/>
        <w:ind w:firstLine="567"/>
        <w:jc w:val="both"/>
        <w:rPr>
          <w:sz w:val="27"/>
          <w:szCs w:val="27"/>
        </w:rPr>
      </w:pPr>
      <w:r w:rsidRPr="00BA4921">
        <w:rPr>
          <w:sz w:val="27"/>
          <w:szCs w:val="27"/>
        </w:rPr>
        <w:t xml:space="preserve">Сторони та учасники кримінального провадження, інші особи, за клопотанням або скаргою яких у випадках, передбачених цим Кодексом, здійснюється судове провадження, а також інші особи, присутні в залі судового засідання, а також у разі їх участі у судовому засіданні в режимі </w:t>
      </w:r>
      <w:proofErr w:type="spellStart"/>
      <w:r w:rsidRPr="00BA4921">
        <w:rPr>
          <w:sz w:val="27"/>
          <w:szCs w:val="27"/>
        </w:rPr>
        <w:t>відеоконференції</w:t>
      </w:r>
      <w:proofErr w:type="spellEnd"/>
      <w:r w:rsidRPr="00BA4921">
        <w:rPr>
          <w:sz w:val="27"/>
          <w:szCs w:val="27"/>
        </w:rPr>
        <w:t xml:space="preserve"> поза межами приміщення суду з використанням власних технічних засобів, зобов’язані додержуватися порядку в судовому засіданні і беззаперечно підкорятися відповідним розпорядженням головуючого в судовому засіданні (частина друга статті 329 КПК України).</w:t>
      </w:r>
    </w:p>
    <w:p w14:paraId="63616E70" w14:textId="77777777" w:rsidR="001A5C71" w:rsidRPr="00BA4921" w:rsidRDefault="001A5C71" w:rsidP="001A5C71">
      <w:pPr>
        <w:pStyle w:val="a7"/>
        <w:ind w:firstLine="567"/>
        <w:jc w:val="both"/>
        <w:rPr>
          <w:sz w:val="27"/>
          <w:szCs w:val="27"/>
        </w:rPr>
      </w:pPr>
      <w:r w:rsidRPr="00BA4921">
        <w:rPr>
          <w:sz w:val="27"/>
          <w:szCs w:val="27"/>
        </w:rPr>
        <w:t>Статтею 330 КПК України визначено заходи, які може застосовувати суд, до порушників порядку судового засідання.</w:t>
      </w:r>
    </w:p>
    <w:p w14:paraId="2BD6ABB6" w14:textId="77777777" w:rsidR="001A5C71" w:rsidRPr="00BA4921" w:rsidRDefault="001A5C71" w:rsidP="001A5C71">
      <w:pPr>
        <w:pStyle w:val="a7"/>
        <w:ind w:firstLine="567"/>
        <w:jc w:val="both"/>
        <w:rPr>
          <w:sz w:val="27"/>
          <w:szCs w:val="27"/>
        </w:rPr>
      </w:pPr>
      <w:r w:rsidRPr="00BA4921">
        <w:rPr>
          <w:sz w:val="27"/>
          <w:szCs w:val="27"/>
        </w:rPr>
        <w:t xml:space="preserve">Вказуючи про допущення суддею Демиденком Ю.Ю. недоброчесної поведінки, у тому числі здійснення суддею або членами його сім’ї витрат, що перевищують доходи такого судді та доходи членів його сім’ї; встановлення невідповідності рівня життя судді задекларованим доходам; </w:t>
      </w:r>
      <w:proofErr w:type="spellStart"/>
      <w:r w:rsidRPr="00BA4921">
        <w:rPr>
          <w:sz w:val="27"/>
          <w:szCs w:val="27"/>
        </w:rPr>
        <w:t>непідтвердження</w:t>
      </w:r>
      <w:proofErr w:type="spellEnd"/>
      <w:r w:rsidRPr="00BA4921">
        <w:rPr>
          <w:sz w:val="27"/>
          <w:szCs w:val="27"/>
        </w:rPr>
        <w:t xml:space="preserve"> суддею законності джерела походження майна, </w:t>
      </w:r>
      <w:proofErr w:type="spellStart"/>
      <w:r w:rsidRPr="00BA4921">
        <w:rPr>
          <w:sz w:val="27"/>
          <w:szCs w:val="27"/>
        </w:rPr>
        <w:t>Дутов</w:t>
      </w:r>
      <w:proofErr w:type="spellEnd"/>
      <w:r w:rsidRPr="00BA4921">
        <w:rPr>
          <w:sz w:val="27"/>
          <w:szCs w:val="27"/>
        </w:rPr>
        <w:t xml:space="preserve"> Ю.В. не наводить конкретних відомостей з посиланням на фактичні дані, які можуть свідчити про наявність у діях судді Демиденка Ю.Ю. ознак дисциплінарного проступку, передбаченого пунктом 12 частини першої статті 106 Закону України «Про судоустрій і статус суддів».</w:t>
      </w:r>
    </w:p>
    <w:p w14:paraId="6586239B" w14:textId="77777777" w:rsidR="001A5C71" w:rsidRPr="00BA4921" w:rsidRDefault="001A5C71" w:rsidP="001A5C71">
      <w:pPr>
        <w:pStyle w:val="a7"/>
        <w:ind w:firstLine="567"/>
        <w:jc w:val="both"/>
        <w:rPr>
          <w:b/>
          <w:bCs/>
          <w:sz w:val="27"/>
          <w:szCs w:val="27"/>
        </w:rPr>
      </w:pPr>
      <w:r w:rsidRPr="00BA4921">
        <w:rPr>
          <w:sz w:val="27"/>
          <w:szCs w:val="27"/>
        </w:rPr>
        <w:t xml:space="preserve">Зміст скарги </w:t>
      </w:r>
      <w:proofErr w:type="spellStart"/>
      <w:r w:rsidRPr="00BA4921">
        <w:rPr>
          <w:sz w:val="27"/>
          <w:szCs w:val="27"/>
        </w:rPr>
        <w:t>Дутова</w:t>
      </w:r>
      <w:proofErr w:type="spellEnd"/>
      <w:r w:rsidRPr="00BA4921">
        <w:rPr>
          <w:sz w:val="27"/>
          <w:szCs w:val="27"/>
        </w:rPr>
        <w:t xml:space="preserve"> Ю.В. свідчить про незгоду з процесуальними діями судді Демиденка Ю.Ю. під час здійснення правосуддя у справі № 215/4082/23 (провадження № 1-кс/215/411/24).</w:t>
      </w:r>
    </w:p>
    <w:p w14:paraId="6610DDE1" w14:textId="77777777" w:rsidR="001A5C71" w:rsidRPr="00BA4921" w:rsidRDefault="001A5C71" w:rsidP="001A5C71">
      <w:pPr>
        <w:pStyle w:val="a7"/>
        <w:ind w:firstLine="567"/>
        <w:jc w:val="both"/>
        <w:rPr>
          <w:sz w:val="27"/>
          <w:szCs w:val="27"/>
        </w:rPr>
      </w:pPr>
      <w:r w:rsidRPr="00BA4921">
        <w:rPr>
          <w:sz w:val="27"/>
          <w:szCs w:val="27"/>
        </w:rPr>
        <w:t>Фактична незгода особи, яка бере участь у справі, з процесуальними діями судді у справі під час здійснення правосуддя не є тією підставою, з якою закон пов’язує можливість притягнення судді до дисциплінарної відповідальності.</w:t>
      </w:r>
    </w:p>
    <w:p w14:paraId="301CE225" w14:textId="594F18F5" w:rsidR="001A5C71" w:rsidRPr="00BA4921" w:rsidRDefault="001A5C71" w:rsidP="001A5C71">
      <w:pPr>
        <w:spacing w:after="0" w:line="240" w:lineRule="auto"/>
        <w:ind w:firstLine="567"/>
        <w:jc w:val="both"/>
        <w:rPr>
          <w:rFonts w:ascii="Times New Roman" w:hAnsi="Times New Roman" w:cs="Times New Roman"/>
          <w:color w:val="000000"/>
          <w:sz w:val="27"/>
          <w:szCs w:val="27"/>
        </w:rPr>
      </w:pPr>
      <w:r w:rsidRPr="00BA4921">
        <w:rPr>
          <w:rFonts w:ascii="Times New Roman" w:hAnsi="Times New Roman" w:cs="Times New Roman"/>
          <w:sz w:val="27"/>
          <w:szCs w:val="27"/>
        </w:rPr>
        <w:t xml:space="preserve">З огляду на встановлені обставини </w:t>
      </w:r>
      <w:r w:rsidR="00A11395" w:rsidRPr="00BA4921">
        <w:rPr>
          <w:rFonts w:ascii="Times New Roman" w:hAnsi="Times New Roman" w:cs="Times New Roman"/>
          <w:sz w:val="27"/>
          <w:szCs w:val="27"/>
        </w:rPr>
        <w:t>Друга Дисциплінарна палата Вищої ради правосуддя доходить</w:t>
      </w:r>
      <w:r w:rsidRPr="00BA4921">
        <w:rPr>
          <w:rFonts w:ascii="Times New Roman" w:hAnsi="Times New Roman" w:cs="Times New Roman"/>
          <w:sz w:val="27"/>
          <w:szCs w:val="27"/>
        </w:rPr>
        <w:t xml:space="preserve"> висновку, </w:t>
      </w:r>
      <w:r w:rsidRPr="00BA4921">
        <w:rPr>
          <w:rFonts w:ascii="Times New Roman" w:hAnsi="Times New Roman" w:cs="Times New Roman"/>
          <w:color w:val="000000"/>
          <w:sz w:val="27"/>
          <w:szCs w:val="27"/>
        </w:rPr>
        <w:t xml:space="preserve">що скарги </w:t>
      </w:r>
      <w:proofErr w:type="spellStart"/>
      <w:r w:rsidRPr="00BA4921">
        <w:rPr>
          <w:rFonts w:ascii="Times New Roman" w:hAnsi="Times New Roman" w:cs="Times New Roman"/>
          <w:color w:val="000000"/>
          <w:sz w:val="27"/>
          <w:szCs w:val="27"/>
        </w:rPr>
        <w:t>Дутова</w:t>
      </w:r>
      <w:proofErr w:type="spellEnd"/>
      <w:r w:rsidRPr="00BA4921">
        <w:rPr>
          <w:rFonts w:ascii="Times New Roman" w:hAnsi="Times New Roman" w:cs="Times New Roman"/>
          <w:color w:val="000000"/>
          <w:sz w:val="27"/>
          <w:szCs w:val="27"/>
        </w:rPr>
        <w:t xml:space="preserve"> Ю.В. не містять відповідно до вимог пунктів 3, 4 частини другої статті 107 Закону України «Про судоустрій і статус суддів» конкретних відомостей про наявність у поведінці судді ознак дисциплінарного проступку, який відповідно до </w:t>
      </w:r>
      <w:hyperlink r:id="rId12" w:anchor="n1137" w:history="1">
        <w:r w:rsidRPr="00BA4921">
          <w:rPr>
            <w:rFonts w:ascii="Times New Roman" w:hAnsi="Times New Roman" w:cs="Times New Roman"/>
            <w:color w:val="000000"/>
            <w:sz w:val="27"/>
            <w:szCs w:val="27"/>
          </w:rPr>
          <w:t>частини першої</w:t>
        </w:r>
      </w:hyperlink>
      <w:r w:rsidRPr="00BA4921">
        <w:rPr>
          <w:rFonts w:ascii="Times New Roman" w:hAnsi="Times New Roman" w:cs="Times New Roman"/>
          <w:color w:val="000000"/>
          <w:sz w:val="27"/>
          <w:szCs w:val="27"/>
        </w:rPr>
        <w:t> статті 106 цього Закону може бути підставою для дисциплінарної відповідальності судді; посилання на фактичні дані (свідчення, докази), що підтверджують зазначені скаржником відомості.</w:t>
      </w:r>
    </w:p>
    <w:p w14:paraId="2E637408" w14:textId="7E38DA27" w:rsidR="00F329DD" w:rsidRPr="00BA4921" w:rsidRDefault="001A5C71" w:rsidP="00BA4921">
      <w:pPr>
        <w:spacing w:after="0" w:line="240" w:lineRule="auto"/>
        <w:ind w:firstLine="567"/>
        <w:jc w:val="both"/>
        <w:rPr>
          <w:rFonts w:ascii="Times New Roman" w:hAnsi="Times New Roman" w:cs="Times New Roman"/>
          <w:color w:val="000000"/>
          <w:sz w:val="27"/>
          <w:szCs w:val="27"/>
        </w:rPr>
      </w:pPr>
      <w:r w:rsidRPr="00BA4921">
        <w:rPr>
          <w:rFonts w:ascii="Times New Roman" w:hAnsi="Times New Roman" w:cs="Times New Roman"/>
          <w:color w:val="000000"/>
          <w:sz w:val="27"/>
          <w:szCs w:val="27"/>
        </w:rPr>
        <w:t>Пунктами 2, 3 частини першої статті 44 Закону України «Про Вищу раду правосуддя» встановлено,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посилання на фактичні дані (свідчення, докази) щодо дисциплінарного проступку судді.</w:t>
      </w:r>
    </w:p>
    <w:p w14:paraId="2C277F90" w14:textId="3E69EA31" w:rsidR="00CE2F07" w:rsidRPr="00BA4921" w:rsidRDefault="00105ED6" w:rsidP="00CE2F07">
      <w:pPr>
        <w:pStyle w:val="a7"/>
        <w:ind w:firstLine="567"/>
        <w:jc w:val="both"/>
        <w:rPr>
          <w:sz w:val="27"/>
          <w:szCs w:val="27"/>
          <w:lang w:eastAsia="ru-RU"/>
        </w:rPr>
      </w:pPr>
      <w:r w:rsidRPr="00BA4921">
        <w:rPr>
          <w:sz w:val="27"/>
          <w:szCs w:val="27"/>
          <w:lang w:eastAsia="ru-RU"/>
        </w:rPr>
        <w:t>З огляду на викладене</w:t>
      </w:r>
      <w:r w:rsidR="00CE2F07" w:rsidRPr="00BA4921">
        <w:rPr>
          <w:sz w:val="27"/>
          <w:szCs w:val="27"/>
          <w:lang w:eastAsia="ru-RU"/>
        </w:rPr>
        <w:t xml:space="preserve">, керуючись статтями 106, 107 Закону України «Про судоустрій і статус суддів», статтями 42–44, </w:t>
      </w:r>
      <w:r w:rsidR="00CE2F07" w:rsidRPr="00BA4921">
        <w:rPr>
          <w:sz w:val="27"/>
          <w:szCs w:val="27"/>
        </w:rPr>
        <w:t xml:space="preserve">пунктом </w:t>
      </w:r>
      <w:r w:rsidR="00CE78DE" w:rsidRPr="00BA4921">
        <w:rPr>
          <w:sz w:val="27"/>
          <w:szCs w:val="27"/>
        </w:rPr>
        <w:t>23⁷</w:t>
      </w:r>
      <w:r w:rsidR="00CE2F07" w:rsidRPr="00BA4921">
        <w:rPr>
          <w:sz w:val="27"/>
          <w:szCs w:val="27"/>
        </w:rPr>
        <w:t xml:space="preserve"> розділу ІІІ «Прикінцеві та перехідні положення» </w:t>
      </w:r>
      <w:r w:rsidR="00CE2F07" w:rsidRPr="00BA4921">
        <w:rPr>
          <w:sz w:val="27"/>
          <w:szCs w:val="27"/>
          <w:lang w:eastAsia="ru-RU"/>
        </w:rPr>
        <w:t xml:space="preserve">Закону України </w:t>
      </w:r>
      <w:r w:rsidR="00CE2F07" w:rsidRPr="00BA4921">
        <w:rPr>
          <w:sz w:val="27"/>
          <w:szCs w:val="27"/>
        </w:rPr>
        <w:t>«Про Вищу раду правосуддя»</w:t>
      </w:r>
      <w:r w:rsidR="00CE2F07" w:rsidRPr="00BA4921">
        <w:rPr>
          <w:sz w:val="27"/>
          <w:szCs w:val="27"/>
          <w:lang w:eastAsia="ru-RU"/>
        </w:rPr>
        <w:t>, Друга Дисциплінарна палата Вищої ради правосуддя</w:t>
      </w:r>
    </w:p>
    <w:p w14:paraId="025572F6" w14:textId="77777777" w:rsidR="00CE2F07" w:rsidRPr="00BA4921" w:rsidRDefault="00CE2F07" w:rsidP="00CE2F07">
      <w:pPr>
        <w:pStyle w:val="a7"/>
        <w:ind w:firstLine="708"/>
        <w:jc w:val="both"/>
        <w:rPr>
          <w:sz w:val="27"/>
          <w:szCs w:val="27"/>
        </w:rPr>
      </w:pPr>
    </w:p>
    <w:p w14:paraId="2327EAF6" w14:textId="77777777" w:rsidR="00CE2F07" w:rsidRPr="00BA4921" w:rsidRDefault="00CE2F07" w:rsidP="00CE2F07">
      <w:pPr>
        <w:pStyle w:val="HTML"/>
        <w:shd w:val="clear" w:color="auto" w:fill="FFFFFF"/>
        <w:jc w:val="center"/>
        <w:textAlignment w:val="baseline"/>
        <w:rPr>
          <w:rFonts w:ascii="Times New Roman" w:hAnsi="Times New Roman" w:cs="Times New Roman"/>
          <w:b/>
          <w:sz w:val="27"/>
          <w:szCs w:val="27"/>
        </w:rPr>
      </w:pPr>
      <w:r w:rsidRPr="00BA4921">
        <w:rPr>
          <w:rFonts w:ascii="Times New Roman" w:hAnsi="Times New Roman" w:cs="Times New Roman"/>
          <w:b/>
          <w:sz w:val="27"/>
          <w:szCs w:val="27"/>
        </w:rPr>
        <w:t>ухвалила:</w:t>
      </w:r>
    </w:p>
    <w:p w14:paraId="4D6D9D8F" w14:textId="77777777" w:rsidR="00CE2F07" w:rsidRPr="00BA4921" w:rsidRDefault="00CE2F07" w:rsidP="00CE2F07">
      <w:pPr>
        <w:pStyle w:val="HTML"/>
        <w:shd w:val="clear" w:color="auto" w:fill="FFFFFF"/>
        <w:jc w:val="center"/>
        <w:textAlignment w:val="baseline"/>
        <w:rPr>
          <w:rFonts w:ascii="Times New Roman" w:hAnsi="Times New Roman" w:cs="Times New Roman"/>
          <w:b/>
          <w:sz w:val="27"/>
          <w:szCs w:val="27"/>
        </w:rPr>
      </w:pPr>
    </w:p>
    <w:p w14:paraId="01425EA7" w14:textId="350D4668" w:rsidR="00CE2F07" w:rsidRPr="00BA4921" w:rsidRDefault="00CE2F07" w:rsidP="00CE2F07">
      <w:pPr>
        <w:tabs>
          <w:tab w:val="left" w:pos="8880"/>
        </w:tabs>
        <w:spacing w:after="0" w:line="240" w:lineRule="auto"/>
        <w:jc w:val="both"/>
        <w:rPr>
          <w:rFonts w:ascii="Times New Roman" w:hAnsi="Times New Roman" w:cs="Times New Roman"/>
          <w:color w:val="000000"/>
          <w:sz w:val="27"/>
          <w:szCs w:val="27"/>
        </w:rPr>
      </w:pPr>
      <w:r w:rsidRPr="00BA4921">
        <w:rPr>
          <w:rFonts w:ascii="Times New Roman" w:hAnsi="Times New Roman" w:cs="Times New Roman"/>
          <w:color w:val="000000"/>
          <w:sz w:val="27"/>
          <w:szCs w:val="27"/>
        </w:rPr>
        <w:t>дисциплінарн</w:t>
      </w:r>
      <w:r w:rsidR="00BA4921" w:rsidRPr="00BA4921">
        <w:rPr>
          <w:rFonts w:ascii="Times New Roman" w:hAnsi="Times New Roman" w:cs="Times New Roman"/>
          <w:color w:val="000000"/>
          <w:sz w:val="27"/>
          <w:szCs w:val="27"/>
        </w:rPr>
        <w:t>і</w:t>
      </w:r>
      <w:r w:rsidRPr="00BA4921">
        <w:rPr>
          <w:rFonts w:ascii="Times New Roman" w:hAnsi="Times New Roman" w:cs="Times New Roman"/>
          <w:color w:val="000000"/>
          <w:sz w:val="27"/>
          <w:szCs w:val="27"/>
        </w:rPr>
        <w:t xml:space="preserve"> скарг</w:t>
      </w:r>
      <w:r w:rsidR="00BA4921" w:rsidRPr="00BA4921">
        <w:rPr>
          <w:rFonts w:ascii="Times New Roman" w:hAnsi="Times New Roman" w:cs="Times New Roman"/>
          <w:color w:val="000000"/>
          <w:sz w:val="27"/>
          <w:szCs w:val="27"/>
        </w:rPr>
        <w:t>и</w:t>
      </w:r>
      <w:r w:rsidRPr="00BA4921">
        <w:rPr>
          <w:rFonts w:ascii="Times New Roman" w:hAnsi="Times New Roman" w:cs="Times New Roman"/>
          <w:color w:val="000000"/>
          <w:sz w:val="27"/>
          <w:szCs w:val="27"/>
        </w:rPr>
        <w:t xml:space="preserve"> </w:t>
      </w:r>
      <w:proofErr w:type="spellStart"/>
      <w:r w:rsidR="00BA4921" w:rsidRPr="00BA4921">
        <w:rPr>
          <w:rFonts w:ascii="Times New Roman" w:hAnsi="Times New Roman" w:cs="Times New Roman"/>
          <w:bCs/>
          <w:sz w:val="27"/>
          <w:szCs w:val="27"/>
        </w:rPr>
        <w:t>Дутова</w:t>
      </w:r>
      <w:proofErr w:type="spellEnd"/>
      <w:r w:rsidR="00BA4921" w:rsidRPr="00BA4921">
        <w:rPr>
          <w:rFonts w:ascii="Times New Roman" w:hAnsi="Times New Roman" w:cs="Times New Roman"/>
          <w:bCs/>
          <w:sz w:val="27"/>
          <w:szCs w:val="27"/>
        </w:rPr>
        <w:t xml:space="preserve"> Юрія Вікторовича</w:t>
      </w:r>
      <w:r w:rsidR="008A30EE" w:rsidRPr="00BA4921">
        <w:rPr>
          <w:rFonts w:ascii="Times New Roman" w:hAnsi="Times New Roman" w:cs="Times New Roman"/>
          <w:bCs/>
          <w:sz w:val="27"/>
          <w:szCs w:val="27"/>
        </w:rPr>
        <w:t xml:space="preserve"> стосовно судді </w:t>
      </w:r>
      <w:proofErr w:type="spellStart"/>
      <w:r w:rsidR="00BA4921" w:rsidRPr="00BA4921">
        <w:rPr>
          <w:rFonts w:ascii="Times New Roman" w:hAnsi="Times New Roman" w:cs="Times New Roman"/>
          <w:bCs/>
          <w:sz w:val="27"/>
          <w:szCs w:val="27"/>
        </w:rPr>
        <w:t>Тернівського</w:t>
      </w:r>
      <w:proofErr w:type="spellEnd"/>
      <w:r w:rsidR="00BA4921" w:rsidRPr="00BA4921">
        <w:rPr>
          <w:rFonts w:ascii="Times New Roman" w:hAnsi="Times New Roman" w:cs="Times New Roman"/>
          <w:bCs/>
          <w:sz w:val="27"/>
          <w:szCs w:val="27"/>
        </w:rPr>
        <w:t xml:space="preserve"> районного суду міста Кривого Рогу Дніпропетровської області Демиденка Юрія Юрійовича </w:t>
      </w:r>
      <w:r w:rsidRPr="00BA4921">
        <w:rPr>
          <w:rFonts w:ascii="Times New Roman" w:hAnsi="Times New Roman" w:cs="Times New Roman"/>
          <w:color w:val="000000"/>
          <w:sz w:val="27"/>
          <w:szCs w:val="27"/>
        </w:rPr>
        <w:t>залишити без розгляду та повернути скаржнику.</w:t>
      </w:r>
    </w:p>
    <w:p w14:paraId="65C2B9E8" w14:textId="6A35EF21" w:rsidR="00A16F50" w:rsidRDefault="00CE2F07" w:rsidP="00CE2F07">
      <w:pPr>
        <w:pStyle w:val="a7"/>
        <w:ind w:firstLine="567"/>
        <w:jc w:val="both"/>
        <w:rPr>
          <w:sz w:val="27"/>
          <w:szCs w:val="27"/>
          <w:lang w:eastAsia="ru-RU"/>
        </w:rPr>
      </w:pPr>
      <w:r w:rsidRPr="00BA4921">
        <w:rPr>
          <w:sz w:val="27"/>
          <w:szCs w:val="27"/>
          <w:lang w:eastAsia="ru-RU"/>
        </w:rPr>
        <w:t>Ухвала оскарженню не підлягає.</w:t>
      </w:r>
    </w:p>
    <w:p w14:paraId="690090D5" w14:textId="77777777" w:rsidR="0073058D" w:rsidRPr="00BA4921" w:rsidRDefault="0073058D" w:rsidP="00CE2F07">
      <w:pPr>
        <w:pStyle w:val="a7"/>
        <w:ind w:firstLine="567"/>
        <w:jc w:val="both"/>
        <w:rPr>
          <w:sz w:val="27"/>
          <w:szCs w:val="27"/>
          <w:lang w:eastAsia="ru-RU"/>
        </w:rPr>
      </w:pPr>
    </w:p>
    <w:p w14:paraId="3FED755A" w14:textId="77777777" w:rsidR="009162D7" w:rsidRPr="00BA4921" w:rsidRDefault="009162D7" w:rsidP="00A16F50">
      <w:pPr>
        <w:pStyle w:val="a7"/>
        <w:ind w:firstLine="567"/>
        <w:jc w:val="both"/>
        <w:rPr>
          <w:sz w:val="27"/>
          <w:szCs w:val="27"/>
          <w:lang w:eastAsia="ru-RU"/>
        </w:rPr>
      </w:pPr>
    </w:p>
    <w:p w14:paraId="3347A861" w14:textId="77777777" w:rsidR="00D41631" w:rsidRPr="00BA4921" w:rsidRDefault="00D41631" w:rsidP="00667D44">
      <w:pPr>
        <w:spacing w:after="0" w:line="240" w:lineRule="auto"/>
        <w:ind w:firstLine="567"/>
        <w:jc w:val="both"/>
        <w:rPr>
          <w:rFonts w:ascii="Times New Roman" w:hAnsi="Times New Roman" w:cs="Times New Roman"/>
          <w:b/>
          <w:sz w:val="27"/>
          <w:szCs w:val="27"/>
        </w:rPr>
      </w:pPr>
    </w:p>
    <w:tbl>
      <w:tblPr>
        <w:tblW w:w="9747" w:type="dxa"/>
        <w:tblLook w:val="04A0" w:firstRow="1" w:lastRow="0" w:firstColumn="1" w:lastColumn="0" w:noHBand="0" w:noVBand="1"/>
      </w:tblPr>
      <w:tblGrid>
        <w:gridCol w:w="9963"/>
        <w:gridCol w:w="9963"/>
      </w:tblGrid>
      <w:tr w:rsidR="007A18D2" w:rsidRPr="00BA4921" w14:paraId="2B6A3044" w14:textId="77777777" w:rsidTr="006C57AF">
        <w:tc>
          <w:tcPr>
            <w:tcW w:w="5353" w:type="dxa"/>
          </w:tcPr>
          <w:tbl>
            <w:tblPr>
              <w:tblW w:w="9747" w:type="dxa"/>
              <w:tblLook w:val="04A0" w:firstRow="1" w:lastRow="0" w:firstColumn="1" w:lastColumn="0" w:noHBand="0" w:noVBand="1"/>
            </w:tblPr>
            <w:tblGrid>
              <w:gridCol w:w="5353"/>
              <w:gridCol w:w="4394"/>
            </w:tblGrid>
            <w:tr w:rsidR="007A18D2" w:rsidRPr="00BA4921" w14:paraId="725554D6" w14:textId="77777777" w:rsidTr="000F133E">
              <w:tc>
                <w:tcPr>
                  <w:tcW w:w="5353" w:type="dxa"/>
                </w:tcPr>
                <w:p w14:paraId="1E578DDB" w14:textId="77777777" w:rsidR="007A18D2" w:rsidRPr="00BA4921" w:rsidRDefault="007A18D2" w:rsidP="007A18D2">
                  <w:pPr>
                    <w:spacing w:after="0" w:line="240" w:lineRule="auto"/>
                    <w:jc w:val="both"/>
                    <w:rPr>
                      <w:rFonts w:ascii="Times New Roman" w:hAnsi="Times New Roman" w:cs="Times New Roman"/>
                      <w:b/>
                      <w:sz w:val="27"/>
                      <w:szCs w:val="27"/>
                    </w:rPr>
                  </w:pPr>
                  <w:r w:rsidRPr="00BA4921">
                    <w:rPr>
                      <w:rFonts w:ascii="Times New Roman" w:hAnsi="Times New Roman" w:cs="Times New Roman"/>
                      <w:b/>
                      <w:sz w:val="27"/>
                      <w:szCs w:val="27"/>
                    </w:rPr>
                    <w:t xml:space="preserve">Головуючий на засіданні </w:t>
                  </w:r>
                </w:p>
                <w:p w14:paraId="1FE9C920" w14:textId="77777777" w:rsidR="007A18D2" w:rsidRPr="00BA4921" w:rsidRDefault="007A18D2" w:rsidP="007A18D2">
                  <w:pPr>
                    <w:spacing w:after="0" w:line="240" w:lineRule="auto"/>
                    <w:jc w:val="both"/>
                    <w:rPr>
                      <w:rFonts w:ascii="Times New Roman" w:hAnsi="Times New Roman" w:cs="Times New Roman"/>
                      <w:b/>
                      <w:sz w:val="27"/>
                      <w:szCs w:val="27"/>
                    </w:rPr>
                  </w:pPr>
                  <w:r w:rsidRPr="00BA4921">
                    <w:rPr>
                      <w:rFonts w:ascii="Times New Roman" w:hAnsi="Times New Roman" w:cs="Times New Roman"/>
                      <w:b/>
                      <w:sz w:val="27"/>
                      <w:szCs w:val="27"/>
                    </w:rPr>
                    <w:t xml:space="preserve">Другої Дисциплінарної </w:t>
                  </w:r>
                </w:p>
                <w:p w14:paraId="66D59DCD" w14:textId="77777777" w:rsidR="007A18D2" w:rsidRPr="00BA4921" w:rsidRDefault="007A18D2" w:rsidP="007A18D2">
                  <w:pPr>
                    <w:spacing w:after="0" w:line="240" w:lineRule="auto"/>
                    <w:jc w:val="both"/>
                    <w:rPr>
                      <w:rFonts w:ascii="Times New Roman" w:hAnsi="Times New Roman" w:cs="Times New Roman"/>
                      <w:b/>
                      <w:sz w:val="27"/>
                      <w:szCs w:val="27"/>
                    </w:rPr>
                  </w:pPr>
                  <w:r w:rsidRPr="00BA4921">
                    <w:rPr>
                      <w:rFonts w:ascii="Times New Roman" w:hAnsi="Times New Roman" w:cs="Times New Roman"/>
                      <w:b/>
                      <w:sz w:val="27"/>
                      <w:szCs w:val="27"/>
                    </w:rPr>
                    <w:t>палати Вищої ради правосуддя</w:t>
                  </w:r>
                </w:p>
                <w:p w14:paraId="2C139EC3" w14:textId="77777777" w:rsidR="007A18D2" w:rsidRPr="00BA4921" w:rsidRDefault="007A18D2" w:rsidP="007A18D2">
                  <w:pPr>
                    <w:spacing w:after="0" w:line="240" w:lineRule="auto"/>
                    <w:jc w:val="both"/>
                    <w:rPr>
                      <w:rFonts w:ascii="Times New Roman" w:hAnsi="Times New Roman" w:cs="Times New Roman"/>
                      <w:b/>
                      <w:sz w:val="27"/>
                      <w:szCs w:val="27"/>
                    </w:rPr>
                  </w:pPr>
                </w:p>
                <w:p w14:paraId="07BE57CA" w14:textId="77777777" w:rsidR="007A18D2" w:rsidRPr="00BA4921" w:rsidRDefault="007A18D2" w:rsidP="007A18D2">
                  <w:pPr>
                    <w:spacing w:after="0" w:line="240" w:lineRule="auto"/>
                    <w:jc w:val="both"/>
                    <w:rPr>
                      <w:rFonts w:ascii="Times New Roman" w:hAnsi="Times New Roman" w:cs="Times New Roman"/>
                      <w:b/>
                      <w:sz w:val="27"/>
                      <w:szCs w:val="27"/>
                    </w:rPr>
                  </w:pPr>
                  <w:r w:rsidRPr="00BA4921">
                    <w:rPr>
                      <w:rFonts w:ascii="Times New Roman" w:hAnsi="Times New Roman" w:cs="Times New Roman"/>
                      <w:b/>
                      <w:sz w:val="27"/>
                      <w:szCs w:val="27"/>
                    </w:rPr>
                    <w:t xml:space="preserve">Члени Другої Дисциплінарної </w:t>
                  </w:r>
                </w:p>
                <w:p w14:paraId="2C3A95A9" w14:textId="77777777" w:rsidR="007A18D2" w:rsidRPr="00BA4921" w:rsidRDefault="007A18D2" w:rsidP="007A18D2">
                  <w:pPr>
                    <w:spacing w:after="0" w:line="240" w:lineRule="auto"/>
                    <w:jc w:val="both"/>
                    <w:rPr>
                      <w:rFonts w:ascii="Times New Roman" w:hAnsi="Times New Roman" w:cs="Times New Roman"/>
                      <w:b/>
                      <w:sz w:val="27"/>
                      <w:szCs w:val="27"/>
                    </w:rPr>
                  </w:pPr>
                  <w:r w:rsidRPr="00BA4921">
                    <w:rPr>
                      <w:rFonts w:ascii="Times New Roman" w:hAnsi="Times New Roman" w:cs="Times New Roman"/>
                      <w:b/>
                      <w:sz w:val="27"/>
                      <w:szCs w:val="27"/>
                    </w:rPr>
                    <w:t>палати Вищої ради правосуддя</w:t>
                  </w:r>
                </w:p>
                <w:p w14:paraId="5E8C2D7D" w14:textId="77777777" w:rsidR="007A18D2" w:rsidRPr="00BA4921" w:rsidRDefault="007A18D2" w:rsidP="007A18D2">
                  <w:pPr>
                    <w:spacing w:after="0" w:line="240" w:lineRule="auto"/>
                    <w:jc w:val="both"/>
                    <w:rPr>
                      <w:rFonts w:ascii="Times New Roman" w:hAnsi="Times New Roman" w:cs="Times New Roman"/>
                      <w:b/>
                      <w:sz w:val="27"/>
                      <w:szCs w:val="27"/>
                    </w:rPr>
                  </w:pPr>
                </w:p>
                <w:p w14:paraId="42B9FDFC" w14:textId="77777777" w:rsidR="007A18D2" w:rsidRPr="00BA4921" w:rsidRDefault="007A18D2" w:rsidP="007A18D2">
                  <w:pPr>
                    <w:spacing w:after="0" w:line="240" w:lineRule="auto"/>
                    <w:jc w:val="both"/>
                    <w:rPr>
                      <w:rFonts w:ascii="Times New Roman" w:hAnsi="Times New Roman" w:cs="Times New Roman"/>
                      <w:b/>
                      <w:sz w:val="27"/>
                      <w:szCs w:val="27"/>
                    </w:rPr>
                  </w:pPr>
                </w:p>
                <w:p w14:paraId="745183C3" w14:textId="77777777" w:rsidR="007A18D2" w:rsidRPr="00BA4921" w:rsidRDefault="007A18D2" w:rsidP="007A18D2">
                  <w:pPr>
                    <w:spacing w:after="0" w:line="240" w:lineRule="auto"/>
                    <w:jc w:val="both"/>
                    <w:rPr>
                      <w:rFonts w:ascii="Times New Roman" w:hAnsi="Times New Roman" w:cs="Times New Roman"/>
                      <w:b/>
                      <w:sz w:val="27"/>
                      <w:szCs w:val="27"/>
                    </w:rPr>
                  </w:pPr>
                </w:p>
                <w:p w14:paraId="7638BA29" w14:textId="77777777" w:rsidR="007A18D2" w:rsidRPr="00BA4921" w:rsidRDefault="007A18D2" w:rsidP="007A18D2">
                  <w:pPr>
                    <w:spacing w:after="0" w:line="240" w:lineRule="auto"/>
                    <w:jc w:val="both"/>
                    <w:rPr>
                      <w:rFonts w:ascii="Times New Roman" w:hAnsi="Times New Roman" w:cs="Times New Roman"/>
                      <w:b/>
                      <w:sz w:val="27"/>
                      <w:szCs w:val="27"/>
                    </w:rPr>
                  </w:pPr>
                </w:p>
                <w:p w14:paraId="3020B272" w14:textId="77777777" w:rsidR="007A18D2" w:rsidRPr="00BA4921" w:rsidRDefault="007A18D2" w:rsidP="007A18D2">
                  <w:pPr>
                    <w:spacing w:after="0" w:line="240" w:lineRule="auto"/>
                    <w:jc w:val="both"/>
                    <w:rPr>
                      <w:rFonts w:ascii="Times New Roman" w:hAnsi="Times New Roman" w:cs="Times New Roman"/>
                      <w:b/>
                      <w:sz w:val="27"/>
                      <w:szCs w:val="27"/>
                    </w:rPr>
                  </w:pPr>
                </w:p>
                <w:p w14:paraId="716A86E5" w14:textId="77777777" w:rsidR="007A18D2" w:rsidRPr="00BA4921" w:rsidRDefault="007A18D2" w:rsidP="007A18D2">
                  <w:pPr>
                    <w:spacing w:after="0" w:line="240" w:lineRule="auto"/>
                    <w:jc w:val="both"/>
                    <w:rPr>
                      <w:rFonts w:ascii="Times New Roman" w:hAnsi="Times New Roman" w:cs="Times New Roman"/>
                      <w:b/>
                      <w:sz w:val="27"/>
                      <w:szCs w:val="27"/>
                    </w:rPr>
                  </w:pPr>
                </w:p>
                <w:p w14:paraId="1EC5E3F9" w14:textId="77777777" w:rsidR="007A18D2" w:rsidRPr="00BA4921" w:rsidRDefault="007A18D2" w:rsidP="007A18D2">
                  <w:pPr>
                    <w:spacing w:after="0" w:line="240" w:lineRule="auto"/>
                    <w:jc w:val="both"/>
                    <w:rPr>
                      <w:rFonts w:ascii="Times New Roman" w:hAnsi="Times New Roman" w:cs="Times New Roman"/>
                      <w:b/>
                      <w:sz w:val="27"/>
                      <w:szCs w:val="27"/>
                    </w:rPr>
                  </w:pPr>
                </w:p>
                <w:p w14:paraId="28C786C6" w14:textId="77777777" w:rsidR="007A18D2" w:rsidRPr="00BA4921" w:rsidRDefault="007A18D2" w:rsidP="007A18D2">
                  <w:pPr>
                    <w:spacing w:after="0" w:line="240" w:lineRule="auto"/>
                    <w:jc w:val="both"/>
                    <w:rPr>
                      <w:rFonts w:ascii="Times New Roman" w:hAnsi="Times New Roman" w:cs="Times New Roman"/>
                      <w:b/>
                      <w:sz w:val="27"/>
                      <w:szCs w:val="27"/>
                    </w:rPr>
                  </w:pPr>
                </w:p>
              </w:tc>
              <w:tc>
                <w:tcPr>
                  <w:tcW w:w="4394" w:type="dxa"/>
                </w:tcPr>
                <w:p w14:paraId="098A2011" w14:textId="77777777" w:rsidR="007A18D2" w:rsidRPr="00BA4921" w:rsidRDefault="007A18D2" w:rsidP="007A18D2">
                  <w:pPr>
                    <w:spacing w:after="0" w:line="240" w:lineRule="auto"/>
                    <w:jc w:val="both"/>
                    <w:rPr>
                      <w:rFonts w:ascii="Times New Roman" w:hAnsi="Times New Roman" w:cs="Times New Roman"/>
                      <w:b/>
                      <w:sz w:val="27"/>
                      <w:szCs w:val="27"/>
                    </w:rPr>
                  </w:pPr>
                  <w:r w:rsidRPr="00BA4921">
                    <w:rPr>
                      <w:rFonts w:ascii="Times New Roman" w:hAnsi="Times New Roman" w:cs="Times New Roman"/>
                      <w:b/>
                      <w:sz w:val="27"/>
                      <w:szCs w:val="27"/>
                    </w:rPr>
                    <w:t xml:space="preserve">                        </w:t>
                  </w:r>
                </w:p>
                <w:p w14:paraId="12FCE041" w14:textId="77777777" w:rsidR="007A18D2" w:rsidRPr="00BA4921" w:rsidRDefault="007A18D2" w:rsidP="007A18D2">
                  <w:pPr>
                    <w:spacing w:after="0" w:line="240" w:lineRule="auto"/>
                    <w:jc w:val="both"/>
                    <w:rPr>
                      <w:rFonts w:ascii="Times New Roman" w:hAnsi="Times New Roman" w:cs="Times New Roman"/>
                      <w:b/>
                      <w:sz w:val="27"/>
                      <w:szCs w:val="27"/>
                    </w:rPr>
                  </w:pPr>
                  <w:r w:rsidRPr="00BA4921">
                    <w:rPr>
                      <w:rFonts w:ascii="Times New Roman" w:hAnsi="Times New Roman" w:cs="Times New Roman"/>
                      <w:b/>
                      <w:sz w:val="27"/>
                      <w:szCs w:val="27"/>
                    </w:rPr>
                    <w:t xml:space="preserve">                         </w:t>
                  </w:r>
                </w:p>
                <w:p w14:paraId="0A33DA4F" w14:textId="77777777" w:rsidR="007A18D2" w:rsidRPr="00BA4921" w:rsidRDefault="007A18D2" w:rsidP="007A18D2">
                  <w:pPr>
                    <w:tabs>
                      <w:tab w:val="left" w:pos="1735"/>
                      <w:tab w:val="left" w:pos="1862"/>
                    </w:tabs>
                    <w:spacing w:after="0" w:line="240" w:lineRule="auto"/>
                    <w:jc w:val="both"/>
                    <w:rPr>
                      <w:rFonts w:ascii="Times New Roman" w:hAnsi="Times New Roman" w:cs="Times New Roman"/>
                      <w:b/>
                      <w:sz w:val="27"/>
                      <w:szCs w:val="27"/>
                    </w:rPr>
                  </w:pPr>
                  <w:r w:rsidRPr="00BA4921">
                    <w:rPr>
                      <w:rFonts w:ascii="Times New Roman" w:hAnsi="Times New Roman" w:cs="Times New Roman"/>
                      <w:b/>
                      <w:sz w:val="27"/>
                      <w:szCs w:val="27"/>
                    </w:rPr>
                    <w:t xml:space="preserve">                       Віталій САЛІХОВ </w:t>
                  </w:r>
                </w:p>
                <w:p w14:paraId="024AC120" w14:textId="77777777" w:rsidR="007A18D2" w:rsidRPr="00BA4921" w:rsidRDefault="007A18D2" w:rsidP="007A18D2">
                  <w:pPr>
                    <w:spacing w:after="0" w:line="240" w:lineRule="auto"/>
                    <w:jc w:val="both"/>
                    <w:rPr>
                      <w:rFonts w:ascii="Times New Roman" w:hAnsi="Times New Roman" w:cs="Times New Roman"/>
                      <w:b/>
                      <w:sz w:val="27"/>
                      <w:szCs w:val="27"/>
                    </w:rPr>
                  </w:pPr>
                  <w:r w:rsidRPr="00BA4921">
                    <w:rPr>
                      <w:rFonts w:ascii="Times New Roman" w:hAnsi="Times New Roman" w:cs="Times New Roman"/>
                      <w:b/>
                      <w:sz w:val="27"/>
                      <w:szCs w:val="27"/>
                    </w:rPr>
                    <w:t xml:space="preserve">                          </w:t>
                  </w:r>
                </w:p>
                <w:p w14:paraId="08DF937D" w14:textId="77777777" w:rsidR="007A18D2" w:rsidRPr="00BA4921" w:rsidRDefault="007A18D2" w:rsidP="007A18D2">
                  <w:pPr>
                    <w:spacing w:after="0" w:line="240" w:lineRule="auto"/>
                    <w:jc w:val="both"/>
                    <w:rPr>
                      <w:rFonts w:ascii="Times New Roman" w:hAnsi="Times New Roman" w:cs="Times New Roman"/>
                      <w:b/>
                      <w:sz w:val="27"/>
                      <w:szCs w:val="27"/>
                    </w:rPr>
                  </w:pPr>
                  <w:r w:rsidRPr="00BA4921">
                    <w:rPr>
                      <w:rFonts w:ascii="Times New Roman" w:hAnsi="Times New Roman" w:cs="Times New Roman"/>
                      <w:b/>
                      <w:sz w:val="27"/>
                      <w:szCs w:val="27"/>
                    </w:rPr>
                    <w:t xml:space="preserve">                         </w:t>
                  </w:r>
                </w:p>
                <w:p w14:paraId="0429D1FF" w14:textId="5A229D9D" w:rsidR="007A18D2" w:rsidRPr="00BA4921" w:rsidRDefault="007A18D2" w:rsidP="007A18D2">
                  <w:pPr>
                    <w:spacing w:after="0" w:line="240" w:lineRule="auto"/>
                    <w:jc w:val="both"/>
                    <w:rPr>
                      <w:rFonts w:ascii="Times New Roman" w:hAnsi="Times New Roman" w:cs="Times New Roman"/>
                      <w:b/>
                      <w:sz w:val="27"/>
                      <w:szCs w:val="27"/>
                    </w:rPr>
                  </w:pPr>
                  <w:r w:rsidRPr="00BA4921">
                    <w:rPr>
                      <w:rFonts w:ascii="Times New Roman" w:hAnsi="Times New Roman" w:cs="Times New Roman"/>
                      <w:b/>
                      <w:sz w:val="27"/>
                      <w:szCs w:val="27"/>
                    </w:rPr>
                    <w:t xml:space="preserve">                       </w:t>
                  </w:r>
                  <w:r w:rsidR="00FE06CA" w:rsidRPr="00BA4921">
                    <w:rPr>
                      <w:rFonts w:ascii="Times New Roman" w:hAnsi="Times New Roman" w:cs="Times New Roman"/>
                      <w:b/>
                      <w:sz w:val="27"/>
                      <w:szCs w:val="27"/>
                    </w:rPr>
                    <w:t>Сергій</w:t>
                  </w:r>
                  <w:r w:rsidRPr="00BA4921">
                    <w:rPr>
                      <w:rFonts w:ascii="Times New Roman" w:hAnsi="Times New Roman" w:cs="Times New Roman"/>
                      <w:b/>
                      <w:sz w:val="27"/>
                      <w:szCs w:val="27"/>
                    </w:rPr>
                    <w:t xml:space="preserve"> </w:t>
                  </w:r>
                  <w:r w:rsidR="00FE06CA" w:rsidRPr="00BA4921">
                    <w:rPr>
                      <w:rFonts w:ascii="Times New Roman" w:hAnsi="Times New Roman" w:cs="Times New Roman"/>
                      <w:b/>
                      <w:sz w:val="27"/>
                      <w:szCs w:val="27"/>
                    </w:rPr>
                    <w:t>БУРЛАКОВ</w:t>
                  </w:r>
                </w:p>
                <w:p w14:paraId="5369D4DB" w14:textId="77777777" w:rsidR="007A18D2" w:rsidRPr="00BA4921" w:rsidRDefault="007A18D2" w:rsidP="007A18D2">
                  <w:pPr>
                    <w:spacing w:after="0" w:line="240" w:lineRule="auto"/>
                    <w:jc w:val="both"/>
                    <w:rPr>
                      <w:rFonts w:ascii="Times New Roman" w:hAnsi="Times New Roman" w:cs="Times New Roman"/>
                      <w:b/>
                      <w:sz w:val="27"/>
                      <w:szCs w:val="27"/>
                    </w:rPr>
                  </w:pPr>
                  <w:r w:rsidRPr="00BA4921">
                    <w:rPr>
                      <w:rFonts w:ascii="Times New Roman" w:hAnsi="Times New Roman" w:cs="Times New Roman"/>
                      <w:b/>
                      <w:sz w:val="27"/>
                      <w:szCs w:val="27"/>
                    </w:rPr>
                    <w:t xml:space="preserve">                        </w:t>
                  </w:r>
                </w:p>
                <w:p w14:paraId="1E17AD1B" w14:textId="77777777" w:rsidR="007A18D2" w:rsidRPr="00BA4921" w:rsidRDefault="007A18D2" w:rsidP="007A18D2">
                  <w:pPr>
                    <w:spacing w:after="0" w:line="240" w:lineRule="auto"/>
                    <w:jc w:val="both"/>
                    <w:rPr>
                      <w:rFonts w:ascii="Times New Roman" w:hAnsi="Times New Roman" w:cs="Times New Roman"/>
                      <w:b/>
                      <w:sz w:val="27"/>
                      <w:szCs w:val="27"/>
                    </w:rPr>
                  </w:pPr>
                </w:p>
                <w:p w14:paraId="0D58A5B3" w14:textId="3A5B97C1" w:rsidR="007A18D2" w:rsidRPr="00BA4921" w:rsidRDefault="007A18D2" w:rsidP="007A18D2">
                  <w:pPr>
                    <w:spacing w:after="0" w:line="240" w:lineRule="auto"/>
                    <w:jc w:val="both"/>
                    <w:rPr>
                      <w:rFonts w:ascii="Times New Roman" w:hAnsi="Times New Roman" w:cs="Times New Roman"/>
                      <w:b/>
                      <w:sz w:val="27"/>
                      <w:szCs w:val="27"/>
                    </w:rPr>
                  </w:pPr>
                  <w:r w:rsidRPr="00BA4921">
                    <w:rPr>
                      <w:rFonts w:ascii="Times New Roman" w:hAnsi="Times New Roman" w:cs="Times New Roman"/>
                      <w:b/>
                      <w:sz w:val="27"/>
                      <w:szCs w:val="27"/>
                    </w:rPr>
                    <w:t xml:space="preserve">                       </w:t>
                  </w:r>
                  <w:r w:rsidR="00FE06CA" w:rsidRPr="00BA4921">
                    <w:rPr>
                      <w:rFonts w:ascii="Times New Roman" w:hAnsi="Times New Roman" w:cs="Times New Roman"/>
                      <w:b/>
                      <w:sz w:val="27"/>
                      <w:szCs w:val="27"/>
                    </w:rPr>
                    <w:t>Олена</w:t>
                  </w:r>
                  <w:r w:rsidRPr="00BA4921">
                    <w:rPr>
                      <w:rFonts w:ascii="Times New Roman" w:hAnsi="Times New Roman" w:cs="Times New Roman"/>
                      <w:b/>
                      <w:sz w:val="27"/>
                      <w:szCs w:val="27"/>
                    </w:rPr>
                    <w:t xml:space="preserve"> </w:t>
                  </w:r>
                  <w:r w:rsidR="00FE06CA" w:rsidRPr="00BA4921">
                    <w:rPr>
                      <w:rFonts w:ascii="Times New Roman" w:hAnsi="Times New Roman" w:cs="Times New Roman"/>
                      <w:b/>
                      <w:sz w:val="27"/>
                      <w:szCs w:val="27"/>
                    </w:rPr>
                    <w:t>КОВБІЙ</w:t>
                  </w:r>
                  <w:r w:rsidRPr="00BA4921">
                    <w:rPr>
                      <w:rFonts w:ascii="Times New Roman" w:hAnsi="Times New Roman" w:cs="Times New Roman"/>
                      <w:b/>
                      <w:sz w:val="27"/>
                      <w:szCs w:val="27"/>
                    </w:rPr>
                    <w:t xml:space="preserve">        </w:t>
                  </w:r>
                </w:p>
                <w:p w14:paraId="1CD9830B" w14:textId="77777777" w:rsidR="007A18D2" w:rsidRPr="00BA4921" w:rsidRDefault="007A18D2" w:rsidP="007A18D2">
                  <w:pPr>
                    <w:spacing w:after="0" w:line="240" w:lineRule="auto"/>
                    <w:jc w:val="both"/>
                    <w:rPr>
                      <w:rFonts w:ascii="Times New Roman" w:hAnsi="Times New Roman" w:cs="Times New Roman"/>
                      <w:b/>
                      <w:sz w:val="27"/>
                      <w:szCs w:val="27"/>
                    </w:rPr>
                  </w:pPr>
                  <w:r w:rsidRPr="00BA4921">
                    <w:rPr>
                      <w:rFonts w:ascii="Times New Roman" w:hAnsi="Times New Roman" w:cs="Times New Roman"/>
                      <w:b/>
                      <w:sz w:val="27"/>
                      <w:szCs w:val="27"/>
                    </w:rPr>
                    <w:t xml:space="preserve">                       </w:t>
                  </w:r>
                </w:p>
                <w:p w14:paraId="5F850D9E" w14:textId="77777777" w:rsidR="007A18D2" w:rsidRPr="00BA4921" w:rsidRDefault="007A18D2" w:rsidP="007A18D2">
                  <w:pPr>
                    <w:spacing w:after="0" w:line="240" w:lineRule="auto"/>
                    <w:jc w:val="both"/>
                    <w:rPr>
                      <w:rFonts w:ascii="Times New Roman" w:hAnsi="Times New Roman" w:cs="Times New Roman"/>
                      <w:b/>
                      <w:sz w:val="27"/>
                      <w:szCs w:val="27"/>
                    </w:rPr>
                  </w:pPr>
                </w:p>
                <w:p w14:paraId="0E685153" w14:textId="1CA12C36" w:rsidR="007A18D2" w:rsidRPr="00BA4921" w:rsidRDefault="007A18D2" w:rsidP="007A18D2">
                  <w:pPr>
                    <w:spacing w:after="0" w:line="240" w:lineRule="auto"/>
                    <w:jc w:val="both"/>
                    <w:rPr>
                      <w:rFonts w:ascii="Times New Roman" w:hAnsi="Times New Roman" w:cs="Times New Roman"/>
                      <w:b/>
                      <w:sz w:val="27"/>
                      <w:szCs w:val="27"/>
                    </w:rPr>
                  </w:pPr>
                  <w:r w:rsidRPr="00BA4921">
                    <w:rPr>
                      <w:rFonts w:ascii="Times New Roman" w:hAnsi="Times New Roman" w:cs="Times New Roman"/>
                      <w:b/>
                      <w:sz w:val="27"/>
                      <w:szCs w:val="27"/>
                    </w:rPr>
                    <w:t xml:space="preserve">                       </w:t>
                  </w:r>
                  <w:r w:rsidR="00FE06CA" w:rsidRPr="00BA4921">
                    <w:rPr>
                      <w:rFonts w:ascii="Times New Roman" w:hAnsi="Times New Roman" w:cs="Times New Roman"/>
                      <w:b/>
                      <w:sz w:val="27"/>
                      <w:szCs w:val="27"/>
                    </w:rPr>
                    <w:t>Олексій</w:t>
                  </w:r>
                  <w:r w:rsidRPr="00BA4921">
                    <w:rPr>
                      <w:rFonts w:ascii="Times New Roman" w:hAnsi="Times New Roman" w:cs="Times New Roman"/>
                      <w:b/>
                      <w:sz w:val="27"/>
                      <w:szCs w:val="27"/>
                    </w:rPr>
                    <w:t xml:space="preserve"> </w:t>
                  </w:r>
                  <w:r w:rsidR="00FE06CA" w:rsidRPr="00BA4921">
                    <w:rPr>
                      <w:rFonts w:ascii="Times New Roman" w:hAnsi="Times New Roman" w:cs="Times New Roman"/>
                      <w:b/>
                      <w:sz w:val="27"/>
                      <w:szCs w:val="27"/>
                    </w:rPr>
                    <w:t>МЕЛЬНИК</w:t>
                  </w:r>
                </w:p>
                <w:p w14:paraId="53049858" w14:textId="77777777" w:rsidR="007A18D2" w:rsidRPr="00BA4921" w:rsidRDefault="007A18D2" w:rsidP="007A18D2">
                  <w:pPr>
                    <w:spacing w:after="0" w:line="240" w:lineRule="auto"/>
                    <w:jc w:val="both"/>
                    <w:rPr>
                      <w:rFonts w:ascii="Times New Roman" w:hAnsi="Times New Roman" w:cs="Times New Roman"/>
                      <w:b/>
                      <w:sz w:val="27"/>
                      <w:szCs w:val="27"/>
                    </w:rPr>
                  </w:pPr>
                </w:p>
              </w:tc>
            </w:tr>
          </w:tbl>
          <w:p w14:paraId="222B4367" w14:textId="77777777" w:rsidR="007A18D2" w:rsidRPr="00BA4921" w:rsidRDefault="007A18D2" w:rsidP="007A18D2">
            <w:pPr>
              <w:spacing w:after="0" w:line="240" w:lineRule="auto"/>
              <w:jc w:val="both"/>
              <w:rPr>
                <w:rFonts w:ascii="Times New Roman" w:hAnsi="Times New Roman" w:cs="Times New Roman"/>
                <w:b/>
                <w:sz w:val="27"/>
                <w:szCs w:val="27"/>
              </w:rPr>
            </w:pPr>
          </w:p>
        </w:tc>
        <w:tc>
          <w:tcPr>
            <w:tcW w:w="4394" w:type="dxa"/>
          </w:tcPr>
          <w:tbl>
            <w:tblPr>
              <w:tblW w:w="9747" w:type="dxa"/>
              <w:tblLook w:val="04A0" w:firstRow="1" w:lastRow="0" w:firstColumn="1" w:lastColumn="0" w:noHBand="0" w:noVBand="1"/>
            </w:tblPr>
            <w:tblGrid>
              <w:gridCol w:w="5353"/>
              <w:gridCol w:w="4394"/>
            </w:tblGrid>
            <w:tr w:rsidR="007A18D2" w:rsidRPr="00BA4921" w14:paraId="22465CFC" w14:textId="77777777" w:rsidTr="000F133E">
              <w:tc>
                <w:tcPr>
                  <w:tcW w:w="5353" w:type="dxa"/>
                </w:tcPr>
                <w:p w14:paraId="4EA49306" w14:textId="77777777" w:rsidR="007A18D2" w:rsidRPr="00BA4921" w:rsidRDefault="007A18D2" w:rsidP="007A18D2">
                  <w:pPr>
                    <w:spacing w:after="0" w:line="240" w:lineRule="auto"/>
                    <w:jc w:val="both"/>
                    <w:rPr>
                      <w:rFonts w:ascii="Times New Roman" w:hAnsi="Times New Roman" w:cs="Times New Roman"/>
                      <w:b/>
                      <w:sz w:val="27"/>
                      <w:szCs w:val="27"/>
                    </w:rPr>
                  </w:pPr>
                  <w:r w:rsidRPr="00BA4921">
                    <w:rPr>
                      <w:rFonts w:ascii="Times New Roman" w:hAnsi="Times New Roman" w:cs="Times New Roman"/>
                      <w:b/>
                      <w:sz w:val="27"/>
                      <w:szCs w:val="27"/>
                    </w:rPr>
                    <w:t xml:space="preserve">Головуючий на засіданні </w:t>
                  </w:r>
                </w:p>
                <w:p w14:paraId="1AA91BA2" w14:textId="77777777" w:rsidR="007A18D2" w:rsidRPr="00BA4921" w:rsidRDefault="007A18D2" w:rsidP="007A18D2">
                  <w:pPr>
                    <w:spacing w:after="0" w:line="240" w:lineRule="auto"/>
                    <w:jc w:val="both"/>
                    <w:rPr>
                      <w:rFonts w:ascii="Times New Roman" w:hAnsi="Times New Roman" w:cs="Times New Roman"/>
                      <w:b/>
                      <w:sz w:val="27"/>
                      <w:szCs w:val="27"/>
                    </w:rPr>
                  </w:pPr>
                  <w:r w:rsidRPr="00BA4921">
                    <w:rPr>
                      <w:rFonts w:ascii="Times New Roman" w:hAnsi="Times New Roman" w:cs="Times New Roman"/>
                      <w:b/>
                      <w:sz w:val="27"/>
                      <w:szCs w:val="27"/>
                    </w:rPr>
                    <w:t xml:space="preserve">Другої Дисциплінарної </w:t>
                  </w:r>
                </w:p>
                <w:p w14:paraId="6495D025" w14:textId="77777777" w:rsidR="007A18D2" w:rsidRPr="00BA4921" w:rsidRDefault="007A18D2" w:rsidP="007A18D2">
                  <w:pPr>
                    <w:spacing w:after="0" w:line="240" w:lineRule="auto"/>
                    <w:jc w:val="both"/>
                    <w:rPr>
                      <w:rFonts w:ascii="Times New Roman" w:hAnsi="Times New Roman" w:cs="Times New Roman"/>
                      <w:b/>
                      <w:sz w:val="27"/>
                      <w:szCs w:val="27"/>
                    </w:rPr>
                  </w:pPr>
                  <w:r w:rsidRPr="00BA4921">
                    <w:rPr>
                      <w:rFonts w:ascii="Times New Roman" w:hAnsi="Times New Roman" w:cs="Times New Roman"/>
                      <w:b/>
                      <w:sz w:val="27"/>
                      <w:szCs w:val="27"/>
                    </w:rPr>
                    <w:t>палати Вищої ради правосуддя</w:t>
                  </w:r>
                </w:p>
                <w:p w14:paraId="625F016B" w14:textId="77777777" w:rsidR="007A18D2" w:rsidRPr="00BA4921" w:rsidRDefault="007A18D2" w:rsidP="007A18D2">
                  <w:pPr>
                    <w:spacing w:after="0" w:line="240" w:lineRule="auto"/>
                    <w:jc w:val="both"/>
                    <w:rPr>
                      <w:rFonts w:ascii="Times New Roman" w:hAnsi="Times New Roman" w:cs="Times New Roman"/>
                      <w:b/>
                      <w:sz w:val="27"/>
                      <w:szCs w:val="27"/>
                    </w:rPr>
                  </w:pPr>
                </w:p>
                <w:p w14:paraId="71C647E0" w14:textId="77777777" w:rsidR="007A18D2" w:rsidRPr="00BA4921" w:rsidRDefault="007A18D2" w:rsidP="007A18D2">
                  <w:pPr>
                    <w:spacing w:after="0" w:line="240" w:lineRule="auto"/>
                    <w:jc w:val="both"/>
                    <w:rPr>
                      <w:rFonts w:ascii="Times New Roman" w:hAnsi="Times New Roman" w:cs="Times New Roman"/>
                      <w:b/>
                      <w:sz w:val="27"/>
                      <w:szCs w:val="27"/>
                    </w:rPr>
                  </w:pPr>
                  <w:r w:rsidRPr="00BA4921">
                    <w:rPr>
                      <w:rFonts w:ascii="Times New Roman" w:hAnsi="Times New Roman" w:cs="Times New Roman"/>
                      <w:b/>
                      <w:sz w:val="27"/>
                      <w:szCs w:val="27"/>
                    </w:rPr>
                    <w:t xml:space="preserve">Члени Другої Дисциплінарної </w:t>
                  </w:r>
                </w:p>
                <w:p w14:paraId="5EC04CB1" w14:textId="77777777" w:rsidR="007A18D2" w:rsidRPr="00BA4921" w:rsidRDefault="007A18D2" w:rsidP="007A18D2">
                  <w:pPr>
                    <w:spacing w:after="0" w:line="240" w:lineRule="auto"/>
                    <w:jc w:val="both"/>
                    <w:rPr>
                      <w:rFonts w:ascii="Times New Roman" w:hAnsi="Times New Roman" w:cs="Times New Roman"/>
                      <w:b/>
                      <w:sz w:val="27"/>
                      <w:szCs w:val="27"/>
                    </w:rPr>
                  </w:pPr>
                  <w:r w:rsidRPr="00BA4921">
                    <w:rPr>
                      <w:rFonts w:ascii="Times New Roman" w:hAnsi="Times New Roman" w:cs="Times New Roman"/>
                      <w:b/>
                      <w:sz w:val="27"/>
                      <w:szCs w:val="27"/>
                    </w:rPr>
                    <w:t>палати Вищої ради правосуддя</w:t>
                  </w:r>
                </w:p>
                <w:p w14:paraId="124B06EF" w14:textId="77777777" w:rsidR="007A18D2" w:rsidRPr="00BA4921" w:rsidRDefault="007A18D2" w:rsidP="007A18D2">
                  <w:pPr>
                    <w:spacing w:after="0" w:line="240" w:lineRule="auto"/>
                    <w:jc w:val="both"/>
                    <w:rPr>
                      <w:rFonts w:ascii="Times New Roman" w:hAnsi="Times New Roman" w:cs="Times New Roman"/>
                      <w:b/>
                      <w:sz w:val="27"/>
                      <w:szCs w:val="27"/>
                    </w:rPr>
                  </w:pPr>
                </w:p>
                <w:p w14:paraId="6355B020" w14:textId="77777777" w:rsidR="007A18D2" w:rsidRPr="00BA4921" w:rsidRDefault="007A18D2" w:rsidP="007A18D2">
                  <w:pPr>
                    <w:spacing w:after="0" w:line="240" w:lineRule="auto"/>
                    <w:jc w:val="both"/>
                    <w:rPr>
                      <w:rFonts w:ascii="Times New Roman" w:hAnsi="Times New Roman" w:cs="Times New Roman"/>
                      <w:b/>
                      <w:sz w:val="27"/>
                      <w:szCs w:val="27"/>
                    </w:rPr>
                  </w:pPr>
                </w:p>
                <w:p w14:paraId="6952A965" w14:textId="77777777" w:rsidR="007A18D2" w:rsidRPr="00BA4921" w:rsidRDefault="007A18D2" w:rsidP="007A18D2">
                  <w:pPr>
                    <w:spacing w:after="0" w:line="240" w:lineRule="auto"/>
                    <w:jc w:val="both"/>
                    <w:rPr>
                      <w:rFonts w:ascii="Times New Roman" w:hAnsi="Times New Roman" w:cs="Times New Roman"/>
                      <w:b/>
                      <w:sz w:val="27"/>
                      <w:szCs w:val="27"/>
                    </w:rPr>
                  </w:pPr>
                </w:p>
                <w:p w14:paraId="23396581" w14:textId="77777777" w:rsidR="007A18D2" w:rsidRPr="00BA4921" w:rsidRDefault="007A18D2" w:rsidP="007A18D2">
                  <w:pPr>
                    <w:spacing w:after="0" w:line="240" w:lineRule="auto"/>
                    <w:jc w:val="both"/>
                    <w:rPr>
                      <w:rFonts w:ascii="Times New Roman" w:hAnsi="Times New Roman" w:cs="Times New Roman"/>
                      <w:b/>
                      <w:sz w:val="27"/>
                      <w:szCs w:val="27"/>
                    </w:rPr>
                  </w:pPr>
                </w:p>
                <w:p w14:paraId="6BF7C939" w14:textId="77777777" w:rsidR="007A18D2" w:rsidRPr="00BA4921" w:rsidRDefault="007A18D2" w:rsidP="007A18D2">
                  <w:pPr>
                    <w:spacing w:after="0" w:line="240" w:lineRule="auto"/>
                    <w:jc w:val="both"/>
                    <w:rPr>
                      <w:rFonts w:ascii="Times New Roman" w:hAnsi="Times New Roman" w:cs="Times New Roman"/>
                      <w:b/>
                      <w:sz w:val="27"/>
                      <w:szCs w:val="27"/>
                    </w:rPr>
                  </w:pPr>
                  <w:r w:rsidRPr="00BA4921">
                    <w:rPr>
                      <w:rFonts w:ascii="Times New Roman" w:hAnsi="Times New Roman" w:cs="Times New Roman"/>
                      <w:b/>
                      <w:sz w:val="27"/>
                      <w:szCs w:val="27"/>
                    </w:rPr>
                    <w:t>Член Першої Дисциплінарної</w:t>
                  </w:r>
                </w:p>
                <w:p w14:paraId="1BEF74DD" w14:textId="77777777" w:rsidR="007A18D2" w:rsidRPr="00BA4921" w:rsidRDefault="007A18D2" w:rsidP="007A18D2">
                  <w:pPr>
                    <w:spacing w:after="0" w:line="240" w:lineRule="auto"/>
                    <w:jc w:val="both"/>
                    <w:rPr>
                      <w:rFonts w:ascii="Times New Roman" w:hAnsi="Times New Roman" w:cs="Times New Roman"/>
                      <w:b/>
                      <w:sz w:val="27"/>
                      <w:szCs w:val="27"/>
                    </w:rPr>
                  </w:pPr>
                  <w:r w:rsidRPr="00BA4921">
                    <w:rPr>
                      <w:rFonts w:ascii="Times New Roman" w:hAnsi="Times New Roman" w:cs="Times New Roman"/>
                      <w:b/>
                      <w:sz w:val="27"/>
                      <w:szCs w:val="27"/>
                    </w:rPr>
                    <w:t xml:space="preserve">палати Вищої ради правосуддя </w:t>
                  </w:r>
                </w:p>
                <w:p w14:paraId="4C62FE27" w14:textId="77777777" w:rsidR="007A18D2" w:rsidRPr="00BA4921" w:rsidRDefault="007A18D2" w:rsidP="007A18D2">
                  <w:pPr>
                    <w:spacing w:after="0" w:line="240" w:lineRule="auto"/>
                    <w:jc w:val="both"/>
                    <w:rPr>
                      <w:rFonts w:ascii="Times New Roman" w:hAnsi="Times New Roman" w:cs="Times New Roman"/>
                      <w:b/>
                      <w:sz w:val="27"/>
                      <w:szCs w:val="27"/>
                    </w:rPr>
                  </w:pPr>
                </w:p>
                <w:p w14:paraId="0CBCFD08" w14:textId="77777777" w:rsidR="007A18D2" w:rsidRPr="00BA4921" w:rsidRDefault="007A18D2" w:rsidP="007A18D2">
                  <w:pPr>
                    <w:spacing w:after="0" w:line="240" w:lineRule="auto"/>
                    <w:jc w:val="both"/>
                    <w:rPr>
                      <w:rFonts w:ascii="Times New Roman" w:hAnsi="Times New Roman" w:cs="Times New Roman"/>
                      <w:b/>
                      <w:sz w:val="27"/>
                      <w:szCs w:val="27"/>
                    </w:rPr>
                  </w:pPr>
                </w:p>
                <w:p w14:paraId="4943CDBC" w14:textId="77777777" w:rsidR="007A18D2" w:rsidRPr="00BA4921" w:rsidRDefault="007A18D2" w:rsidP="007A18D2">
                  <w:pPr>
                    <w:spacing w:after="0" w:line="240" w:lineRule="auto"/>
                    <w:jc w:val="both"/>
                    <w:rPr>
                      <w:rFonts w:ascii="Times New Roman" w:hAnsi="Times New Roman" w:cs="Times New Roman"/>
                      <w:b/>
                      <w:sz w:val="27"/>
                      <w:szCs w:val="27"/>
                    </w:rPr>
                  </w:pPr>
                </w:p>
                <w:p w14:paraId="4938771E" w14:textId="77777777" w:rsidR="007A18D2" w:rsidRPr="00BA4921" w:rsidRDefault="007A18D2" w:rsidP="007A18D2">
                  <w:pPr>
                    <w:spacing w:after="0" w:line="240" w:lineRule="auto"/>
                    <w:jc w:val="both"/>
                    <w:rPr>
                      <w:rFonts w:ascii="Times New Roman" w:hAnsi="Times New Roman" w:cs="Times New Roman"/>
                      <w:b/>
                      <w:sz w:val="27"/>
                      <w:szCs w:val="27"/>
                    </w:rPr>
                  </w:pPr>
                </w:p>
              </w:tc>
              <w:tc>
                <w:tcPr>
                  <w:tcW w:w="4394" w:type="dxa"/>
                </w:tcPr>
                <w:p w14:paraId="163EA13A" w14:textId="77777777" w:rsidR="007A18D2" w:rsidRPr="00BA4921" w:rsidRDefault="007A18D2" w:rsidP="007A18D2">
                  <w:pPr>
                    <w:spacing w:after="0" w:line="240" w:lineRule="auto"/>
                    <w:jc w:val="both"/>
                    <w:rPr>
                      <w:rFonts w:ascii="Times New Roman" w:hAnsi="Times New Roman" w:cs="Times New Roman"/>
                      <w:b/>
                      <w:sz w:val="27"/>
                      <w:szCs w:val="27"/>
                    </w:rPr>
                  </w:pPr>
                  <w:r w:rsidRPr="00BA4921">
                    <w:rPr>
                      <w:rFonts w:ascii="Times New Roman" w:hAnsi="Times New Roman" w:cs="Times New Roman"/>
                      <w:b/>
                      <w:sz w:val="27"/>
                      <w:szCs w:val="27"/>
                    </w:rPr>
                    <w:t xml:space="preserve">                        </w:t>
                  </w:r>
                </w:p>
                <w:p w14:paraId="7BBBF40D" w14:textId="77777777" w:rsidR="007A18D2" w:rsidRPr="00BA4921" w:rsidRDefault="007A18D2" w:rsidP="007A18D2">
                  <w:pPr>
                    <w:spacing w:after="0" w:line="240" w:lineRule="auto"/>
                    <w:jc w:val="both"/>
                    <w:rPr>
                      <w:rFonts w:ascii="Times New Roman" w:hAnsi="Times New Roman" w:cs="Times New Roman"/>
                      <w:b/>
                      <w:sz w:val="27"/>
                      <w:szCs w:val="27"/>
                    </w:rPr>
                  </w:pPr>
                  <w:r w:rsidRPr="00BA4921">
                    <w:rPr>
                      <w:rFonts w:ascii="Times New Roman" w:hAnsi="Times New Roman" w:cs="Times New Roman"/>
                      <w:b/>
                      <w:sz w:val="27"/>
                      <w:szCs w:val="27"/>
                    </w:rPr>
                    <w:t xml:space="preserve">                         </w:t>
                  </w:r>
                </w:p>
                <w:p w14:paraId="748E8996" w14:textId="77777777" w:rsidR="007A18D2" w:rsidRPr="00BA4921" w:rsidRDefault="007A18D2" w:rsidP="007A18D2">
                  <w:pPr>
                    <w:tabs>
                      <w:tab w:val="left" w:pos="1735"/>
                      <w:tab w:val="left" w:pos="1862"/>
                    </w:tabs>
                    <w:spacing w:after="0" w:line="240" w:lineRule="auto"/>
                    <w:jc w:val="both"/>
                    <w:rPr>
                      <w:rFonts w:ascii="Times New Roman" w:hAnsi="Times New Roman" w:cs="Times New Roman"/>
                      <w:b/>
                      <w:sz w:val="27"/>
                      <w:szCs w:val="27"/>
                    </w:rPr>
                  </w:pPr>
                  <w:r w:rsidRPr="00BA4921">
                    <w:rPr>
                      <w:rFonts w:ascii="Times New Roman" w:hAnsi="Times New Roman" w:cs="Times New Roman"/>
                      <w:b/>
                      <w:sz w:val="27"/>
                      <w:szCs w:val="27"/>
                    </w:rPr>
                    <w:t xml:space="preserve">                       Віталій САЛІХОВ </w:t>
                  </w:r>
                </w:p>
                <w:p w14:paraId="1B412ADE" w14:textId="77777777" w:rsidR="007A18D2" w:rsidRPr="00BA4921" w:rsidRDefault="007A18D2" w:rsidP="007A18D2">
                  <w:pPr>
                    <w:spacing w:after="0" w:line="240" w:lineRule="auto"/>
                    <w:jc w:val="both"/>
                    <w:rPr>
                      <w:rFonts w:ascii="Times New Roman" w:hAnsi="Times New Roman" w:cs="Times New Roman"/>
                      <w:b/>
                      <w:sz w:val="27"/>
                      <w:szCs w:val="27"/>
                    </w:rPr>
                  </w:pPr>
                  <w:r w:rsidRPr="00BA4921">
                    <w:rPr>
                      <w:rFonts w:ascii="Times New Roman" w:hAnsi="Times New Roman" w:cs="Times New Roman"/>
                      <w:b/>
                      <w:sz w:val="27"/>
                      <w:szCs w:val="27"/>
                    </w:rPr>
                    <w:t xml:space="preserve">                          </w:t>
                  </w:r>
                </w:p>
                <w:p w14:paraId="2E16455D" w14:textId="77777777" w:rsidR="007A18D2" w:rsidRPr="00BA4921" w:rsidRDefault="007A18D2" w:rsidP="007A18D2">
                  <w:pPr>
                    <w:spacing w:after="0" w:line="240" w:lineRule="auto"/>
                    <w:jc w:val="both"/>
                    <w:rPr>
                      <w:rFonts w:ascii="Times New Roman" w:hAnsi="Times New Roman" w:cs="Times New Roman"/>
                      <w:b/>
                      <w:sz w:val="27"/>
                      <w:szCs w:val="27"/>
                    </w:rPr>
                  </w:pPr>
                  <w:r w:rsidRPr="00BA4921">
                    <w:rPr>
                      <w:rFonts w:ascii="Times New Roman" w:hAnsi="Times New Roman" w:cs="Times New Roman"/>
                      <w:b/>
                      <w:sz w:val="27"/>
                      <w:szCs w:val="27"/>
                    </w:rPr>
                    <w:t xml:space="preserve">                         </w:t>
                  </w:r>
                </w:p>
                <w:p w14:paraId="276FDBE6" w14:textId="77777777" w:rsidR="007A18D2" w:rsidRPr="00BA4921" w:rsidRDefault="007A18D2" w:rsidP="007A18D2">
                  <w:pPr>
                    <w:spacing w:after="0" w:line="240" w:lineRule="auto"/>
                    <w:jc w:val="both"/>
                    <w:rPr>
                      <w:rFonts w:ascii="Times New Roman" w:hAnsi="Times New Roman" w:cs="Times New Roman"/>
                      <w:b/>
                      <w:sz w:val="27"/>
                      <w:szCs w:val="27"/>
                    </w:rPr>
                  </w:pPr>
                  <w:r w:rsidRPr="00BA4921">
                    <w:rPr>
                      <w:rFonts w:ascii="Times New Roman" w:hAnsi="Times New Roman" w:cs="Times New Roman"/>
                      <w:b/>
                      <w:sz w:val="27"/>
                      <w:szCs w:val="27"/>
                    </w:rPr>
                    <w:t xml:space="preserve">                       Олена КОВБІЙ</w:t>
                  </w:r>
                </w:p>
                <w:p w14:paraId="0953DB9A" w14:textId="77777777" w:rsidR="007A18D2" w:rsidRPr="00BA4921" w:rsidRDefault="007A18D2" w:rsidP="007A18D2">
                  <w:pPr>
                    <w:spacing w:after="0" w:line="240" w:lineRule="auto"/>
                    <w:jc w:val="both"/>
                    <w:rPr>
                      <w:rFonts w:ascii="Times New Roman" w:hAnsi="Times New Roman" w:cs="Times New Roman"/>
                      <w:b/>
                      <w:sz w:val="27"/>
                      <w:szCs w:val="27"/>
                    </w:rPr>
                  </w:pPr>
                  <w:r w:rsidRPr="00BA4921">
                    <w:rPr>
                      <w:rFonts w:ascii="Times New Roman" w:hAnsi="Times New Roman" w:cs="Times New Roman"/>
                      <w:b/>
                      <w:sz w:val="27"/>
                      <w:szCs w:val="27"/>
                    </w:rPr>
                    <w:t xml:space="preserve">                        </w:t>
                  </w:r>
                </w:p>
                <w:p w14:paraId="711C5CA3" w14:textId="77777777" w:rsidR="007A18D2" w:rsidRPr="00BA4921" w:rsidRDefault="007A18D2" w:rsidP="007A18D2">
                  <w:pPr>
                    <w:spacing w:after="0" w:line="240" w:lineRule="auto"/>
                    <w:jc w:val="both"/>
                    <w:rPr>
                      <w:rFonts w:ascii="Times New Roman" w:hAnsi="Times New Roman" w:cs="Times New Roman"/>
                      <w:b/>
                      <w:sz w:val="27"/>
                      <w:szCs w:val="27"/>
                    </w:rPr>
                  </w:pPr>
                </w:p>
                <w:p w14:paraId="681AD42C" w14:textId="77777777" w:rsidR="007A18D2" w:rsidRPr="00BA4921" w:rsidRDefault="007A18D2" w:rsidP="007A18D2">
                  <w:pPr>
                    <w:spacing w:after="0" w:line="240" w:lineRule="auto"/>
                    <w:jc w:val="both"/>
                    <w:rPr>
                      <w:rFonts w:ascii="Times New Roman" w:hAnsi="Times New Roman" w:cs="Times New Roman"/>
                      <w:b/>
                      <w:sz w:val="27"/>
                      <w:szCs w:val="27"/>
                    </w:rPr>
                  </w:pPr>
                  <w:r w:rsidRPr="00BA4921">
                    <w:rPr>
                      <w:rFonts w:ascii="Times New Roman" w:hAnsi="Times New Roman" w:cs="Times New Roman"/>
                      <w:b/>
                      <w:sz w:val="27"/>
                      <w:szCs w:val="27"/>
                    </w:rPr>
                    <w:t xml:space="preserve">                       Олексій МЕЛЬНИК        </w:t>
                  </w:r>
                </w:p>
                <w:p w14:paraId="684A78AB" w14:textId="77777777" w:rsidR="007A18D2" w:rsidRPr="00BA4921" w:rsidRDefault="007A18D2" w:rsidP="007A18D2">
                  <w:pPr>
                    <w:spacing w:after="0" w:line="240" w:lineRule="auto"/>
                    <w:jc w:val="both"/>
                    <w:rPr>
                      <w:rFonts w:ascii="Times New Roman" w:hAnsi="Times New Roman" w:cs="Times New Roman"/>
                      <w:b/>
                      <w:sz w:val="27"/>
                      <w:szCs w:val="27"/>
                    </w:rPr>
                  </w:pPr>
                  <w:r w:rsidRPr="00BA4921">
                    <w:rPr>
                      <w:rFonts w:ascii="Times New Roman" w:hAnsi="Times New Roman" w:cs="Times New Roman"/>
                      <w:b/>
                      <w:sz w:val="27"/>
                      <w:szCs w:val="27"/>
                    </w:rPr>
                    <w:t xml:space="preserve">                       </w:t>
                  </w:r>
                </w:p>
                <w:p w14:paraId="0C042C6A" w14:textId="77777777" w:rsidR="007A18D2" w:rsidRPr="00BA4921" w:rsidRDefault="007A18D2" w:rsidP="007A18D2">
                  <w:pPr>
                    <w:spacing w:after="0" w:line="240" w:lineRule="auto"/>
                    <w:jc w:val="both"/>
                    <w:rPr>
                      <w:rFonts w:ascii="Times New Roman" w:hAnsi="Times New Roman" w:cs="Times New Roman"/>
                      <w:b/>
                      <w:sz w:val="27"/>
                      <w:szCs w:val="27"/>
                    </w:rPr>
                  </w:pPr>
                </w:p>
                <w:p w14:paraId="17288E64" w14:textId="77777777" w:rsidR="007A18D2" w:rsidRPr="00BA4921" w:rsidRDefault="007A18D2" w:rsidP="007A18D2">
                  <w:pPr>
                    <w:spacing w:after="0" w:line="240" w:lineRule="auto"/>
                    <w:jc w:val="both"/>
                    <w:rPr>
                      <w:rFonts w:ascii="Times New Roman" w:hAnsi="Times New Roman" w:cs="Times New Roman"/>
                      <w:b/>
                      <w:sz w:val="27"/>
                      <w:szCs w:val="27"/>
                    </w:rPr>
                  </w:pPr>
                  <w:r w:rsidRPr="00BA4921">
                    <w:rPr>
                      <w:rFonts w:ascii="Times New Roman" w:hAnsi="Times New Roman" w:cs="Times New Roman"/>
                      <w:b/>
                      <w:sz w:val="27"/>
                      <w:szCs w:val="27"/>
                    </w:rPr>
                    <w:t xml:space="preserve">                       Юлія БОКОВА</w:t>
                  </w:r>
                </w:p>
                <w:p w14:paraId="09EB486E" w14:textId="77777777" w:rsidR="007A18D2" w:rsidRPr="00BA4921" w:rsidRDefault="007A18D2" w:rsidP="007A18D2">
                  <w:pPr>
                    <w:spacing w:after="0" w:line="240" w:lineRule="auto"/>
                    <w:jc w:val="both"/>
                    <w:rPr>
                      <w:rFonts w:ascii="Times New Roman" w:hAnsi="Times New Roman" w:cs="Times New Roman"/>
                      <w:b/>
                      <w:sz w:val="27"/>
                      <w:szCs w:val="27"/>
                    </w:rPr>
                  </w:pPr>
                </w:p>
              </w:tc>
            </w:tr>
          </w:tbl>
          <w:p w14:paraId="709BFDF2" w14:textId="77777777" w:rsidR="007A18D2" w:rsidRPr="00BA4921" w:rsidRDefault="007A18D2" w:rsidP="007A18D2">
            <w:pPr>
              <w:spacing w:after="0" w:line="240" w:lineRule="auto"/>
              <w:jc w:val="both"/>
              <w:rPr>
                <w:rFonts w:ascii="Times New Roman" w:hAnsi="Times New Roman" w:cs="Times New Roman"/>
                <w:b/>
                <w:sz w:val="27"/>
                <w:szCs w:val="27"/>
              </w:rPr>
            </w:pPr>
          </w:p>
        </w:tc>
      </w:tr>
    </w:tbl>
    <w:p w14:paraId="57D1B9F0" w14:textId="77777777" w:rsidR="002F198B" w:rsidRDefault="002F198B" w:rsidP="00021F2A">
      <w:pPr>
        <w:autoSpaceDE w:val="0"/>
        <w:autoSpaceDN w:val="0"/>
        <w:adjustRightInd w:val="0"/>
        <w:spacing w:after="0" w:line="240" w:lineRule="auto"/>
        <w:jc w:val="both"/>
      </w:pPr>
    </w:p>
    <w:sectPr w:rsidR="002F198B" w:rsidSect="003C32FC">
      <w:headerReference w:type="default" r:id="rId13"/>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D4ED65" w14:textId="77777777" w:rsidR="00A270C4" w:rsidRDefault="00A270C4">
      <w:pPr>
        <w:spacing w:after="0" w:line="240" w:lineRule="auto"/>
      </w:pPr>
      <w:r>
        <w:separator/>
      </w:r>
    </w:p>
  </w:endnote>
  <w:endnote w:type="continuationSeparator" w:id="0">
    <w:p w14:paraId="0B23E16C" w14:textId="77777777" w:rsidR="00A270C4" w:rsidRDefault="00A27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998513" w14:textId="77777777" w:rsidR="00A270C4" w:rsidRDefault="00A270C4">
      <w:pPr>
        <w:spacing w:after="0" w:line="240" w:lineRule="auto"/>
      </w:pPr>
      <w:r>
        <w:separator/>
      </w:r>
    </w:p>
  </w:footnote>
  <w:footnote w:type="continuationSeparator" w:id="0">
    <w:p w14:paraId="21646F43" w14:textId="77777777" w:rsidR="00A270C4" w:rsidRDefault="00A270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13C271D9" w:rsidR="00C840C2" w:rsidRDefault="001B2ACD">
        <w:pPr>
          <w:pStyle w:val="a3"/>
          <w:jc w:val="center"/>
        </w:pPr>
        <w:r>
          <w:fldChar w:fldCharType="begin"/>
        </w:r>
        <w:r w:rsidR="00342A62">
          <w:instrText xml:space="preserve"> PAGE   \* MERGEFORMAT </w:instrText>
        </w:r>
        <w:r>
          <w:fldChar w:fldCharType="separate"/>
        </w:r>
        <w:r w:rsidR="00921637">
          <w:rPr>
            <w:noProof/>
          </w:rPr>
          <w:t>7</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11DCB"/>
    <w:rsid w:val="000150F2"/>
    <w:rsid w:val="000204AB"/>
    <w:rsid w:val="00020834"/>
    <w:rsid w:val="00021F2A"/>
    <w:rsid w:val="000225B0"/>
    <w:rsid w:val="00024552"/>
    <w:rsid w:val="00042A52"/>
    <w:rsid w:val="0005115E"/>
    <w:rsid w:val="00066131"/>
    <w:rsid w:val="0007103E"/>
    <w:rsid w:val="000738EB"/>
    <w:rsid w:val="00076B83"/>
    <w:rsid w:val="000816F0"/>
    <w:rsid w:val="00090348"/>
    <w:rsid w:val="000B2EE1"/>
    <w:rsid w:val="000C2CB3"/>
    <w:rsid w:val="000C74A2"/>
    <w:rsid w:val="000D4F7A"/>
    <w:rsid w:val="000F6201"/>
    <w:rsid w:val="00105ED6"/>
    <w:rsid w:val="001121B0"/>
    <w:rsid w:val="0011431B"/>
    <w:rsid w:val="0011730A"/>
    <w:rsid w:val="001223DF"/>
    <w:rsid w:val="00126427"/>
    <w:rsid w:val="0012753D"/>
    <w:rsid w:val="001520CF"/>
    <w:rsid w:val="00152366"/>
    <w:rsid w:val="0015772B"/>
    <w:rsid w:val="00165B2B"/>
    <w:rsid w:val="001718A0"/>
    <w:rsid w:val="001721C8"/>
    <w:rsid w:val="00182F44"/>
    <w:rsid w:val="0019537C"/>
    <w:rsid w:val="001A05AB"/>
    <w:rsid w:val="001A1086"/>
    <w:rsid w:val="001A295A"/>
    <w:rsid w:val="001A3C13"/>
    <w:rsid w:val="001A520E"/>
    <w:rsid w:val="001A5C71"/>
    <w:rsid w:val="001B2ACD"/>
    <w:rsid w:val="001D126D"/>
    <w:rsid w:val="001D72D1"/>
    <w:rsid w:val="001E6F96"/>
    <w:rsid w:val="001F4A8A"/>
    <w:rsid w:val="001F7310"/>
    <w:rsid w:val="00202EA1"/>
    <w:rsid w:val="00211323"/>
    <w:rsid w:val="002116D4"/>
    <w:rsid w:val="00212538"/>
    <w:rsid w:val="0022356C"/>
    <w:rsid w:val="00227763"/>
    <w:rsid w:val="00230471"/>
    <w:rsid w:val="00247E68"/>
    <w:rsid w:val="00252F43"/>
    <w:rsid w:val="0025363C"/>
    <w:rsid w:val="002579D0"/>
    <w:rsid w:val="00262BEB"/>
    <w:rsid w:val="00287B7D"/>
    <w:rsid w:val="00293709"/>
    <w:rsid w:val="002A6CE5"/>
    <w:rsid w:val="002C5788"/>
    <w:rsid w:val="002C7808"/>
    <w:rsid w:val="002F198B"/>
    <w:rsid w:val="002F61C7"/>
    <w:rsid w:val="00321895"/>
    <w:rsid w:val="00333202"/>
    <w:rsid w:val="00333AAF"/>
    <w:rsid w:val="00342A62"/>
    <w:rsid w:val="00342F8E"/>
    <w:rsid w:val="003573B2"/>
    <w:rsid w:val="003624D2"/>
    <w:rsid w:val="00366E92"/>
    <w:rsid w:val="003707E3"/>
    <w:rsid w:val="00382042"/>
    <w:rsid w:val="00382981"/>
    <w:rsid w:val="003A3906"/>
    <w:rsid w:val="003A7299"/>
    <w:rsid w:val="003B3152"/>
    <w:rsid w:val="003C32FC"/>
    <w:rsid w:val="003C7BD9"/>
    <w:rsid w:val="003D1B39"/>
    <w:rsid w:val="003F57FB"/>
    <w:rsid w:val="0040186F"/>
    <w:rsid w:val="004255A9"/>
    <w:rsid w:val="00431FE8"/>
    <w:rsid w:val="004370E5"/>
    <w:rsid w:val="004721B1"/>
    <w:rsid w:val="004765CF"/>
    <w:rsid w:val="004A1A2A"/>
    <w:rsid w:val="004A2ED1"/>
    <w:rsid w:val="004B335F"/>
    <w:rsid w:val="004B6E34"/>
    <w:rsid w:val="004C0146"/>
    <w:rsid w:val="004C4D91"/>
    <w:rsid w:val="004E2974"/>
    <w:rsid w:val="004F22C7"/>
    <w:rsid w:val="004F3435"/>
    <w:rsid w:val="005014B4"/>
    <w:rsid w:val="005047F9"/>
    <w:rsid w:val="00513A79"/>
    <w:rsid w:val="00522236"/>
    <w:rsid w:val="0055016A"/>
    <w:rsid w:val="005642B2"/>
    <w:rsid w:val="00572F59"/>
    <w:rsid w:val="005749E7"/>
    <w:rsid w:val="00575966"/>
    <w:rsid w:val="00581C70"/>
    <w:rsid w:val="005856B3"/>
    <w:rsid w:val="0059265E"/>
    <w:rsid w:val="005D3971"/>
    <w:rsid w:val="005E0355"/>
    <w:rsid w:val="005E0578"/>
    <w:rsid w:val="005E4643"/>
    <w:rsid w:val="006001C6"/>
    <w:rsid w:val="006056FF"/>
    <w:rsid w:val="006209B0"/>
    <w:rsid w:val="00622CF9"/>
    <w:rsid w:val="00624CCC"/>
    <w:rsid w:val="00627D5A"/>
    <w:rsid w:val="00667D44"/>
    <w:rsid w:val="00674AAF"/>
    <w:rsid w:val="006750BF"/>
    <w:rsid w:val="00681553"/>
    <w:rsid w:val="00686B5E"/>
    <w:rsid w:val="00690A7E"/>
    <w:rsid w:val="00697700"/>
    <w:rsid w:val="006A4B2E"/>
    <w:rsid w:val="006E2ED3"/>
    <w:rsid w:val="006E3C57"/>
    <w:rsid w:val="006F3B56"/>
    <w:rsid w:val="006F7D99"/>
    <w:rsid w:val="0070070A"/>
    <w:rsid w:val="00712608"/>
    <w:rsid w:val="00712EE5"/>
    <w:rsid w:val="007201A9"/>
    <w:rsid w:val="00727ABB"/>
    <w:rsid w:val="0073058D"/>
    <w:rsid w:val="00731EA0"/>
    <w:rsid w:val="00741E82"/>
    <w:rsid w:val="00742BCD"/>
    <w:rsid w:val="007552ED"/>
    <w:rsid w:val="007746DB"/>
    <w:rsid w:val="0077759B"/>
    <w:rsid w:val="007A041C"/>
    <w:rsid w:val="007A18D2"/>
    <w:rsid w:val="007C2441"/>
    <w:rsid w:val="007D6926"/>
    <w:rsid w:val="007E0191"/>
    <w:rsid w:val="007E08DA"/>
    <w:rsid w:val="007E745D"/>
    <w:rsid w:val="00800FB1"/>
    <w:rsid w:val="008031AF"/>
    <w:rsid w:val="008036A6"/>
    <w:rsid w:val="0082703C"/>
    <w:rsid w:val="00827531"/>
    <w:rsid w:val="00830E5E"/>
    <w:rsid w:val="00834DC0"/>
    <w:rsid w:val="00846BBC"/>
    <w:rsid w:val="00846EB7"/>
    <w:rsid w:val="008601D0"/>
    <w:rsid w:val="008835A5"/>
    <w:rsid w:val="00891626"/>
    <w:rsid w:val="008A0E72"/>
    <w:rsid w:val="008A2963"/>
    <w:rsid w:val="008A30EE"/>
    <w:rsid w:val="008A7C42"/>
    <w:rsid w:val="008B206D"/>
    <w:rsid w:val="008B2B56"/>
    <w:rsid w:val="008B34CF"/>
    <w:rsid w:val="008B40AE"/>
    <w:rsid w:val="008B67CC"/>
    <w:rsid w:val="008B7E19"/>
    <w:rsid w:val="008C35EC"/>
    <w:rsid w:val="008C63C7"/>
    <w:rsid w:val="008C701C"/>
    <w:rsid w:val="008E52BB"/>
    <w:rsid w:val="008E6CCC"/>
    <w:rsid w:val="008F1B3F"/>
    <w:rsid w:val="009022F3"/>
    <w:rsid w:val="009036AA"/>
    <w:rsid w:val="0090511C"/>
    <w:rsid w:val="009065E5"/>
    <w:rsid w:val="00907D67"/>
    <w:rsid w:val="009101B1"/>
    <w:rsid w:val="00910947"/>
    <w:rsid w:val="009119DB"/>
    <w:rsid w:val="009162D7"/>
    <w:rsid w:val="00921637"/>
    <w:rsid w:val="0092171A"/>
    <w:rsid w:val="00925B31"/>
    <w:rsid w:val="00931E97"/>
    <w:rsid w:val="00933197"/>
    <w:rsid w:val="00947432"/>
    <w:rsid w:val="009971C1"/>
    <w:rsid w:val="009A3DEE"/>
    <w:rsid w:val="009A6078"/>
    <w:rsid w:val="009D1062"/>
    <w:rsid w:val="009D3022"/>
    <w:rsid w:val="009D3AF2"/>
    <w:rsid w:val="009D6F04"/>
    <w:rsid w:val="009E20BE"/>
    <w:rsid w:val="009E4472"/>
    <w:rsid w:val="00A002C9"/>
    <w:rsid w:val="00A0277B"/>
    <w:rsid w:val="00A068BB"/>
    <w:rsid w:val="00A11395"/>
    <w:rsid w:val="00A15325"/>
    <w:rsid w:val="00A16F50"/>
    <w:rsid w:val="00A270C4"/>
    <w:rsid w:val="00A533A8"/>
    <w:rsid w:val="00A5667B"/>
    <w:rsid w:val="00A64209"/>
    <w:rsid w:val="00A740B6"/>
    <w:rsid w:val="00A77880"/>
    <w:rsid w:val="00A857C9"/>
    <w:rsid w:val="00A86E99"/>
    <w:rsid w:val="00AB084B"/>
    <w:rsid w:val="00AB2F03"/>
    <w:rsid w:val="00AB5BFA"/>
    <w:rsid w:val="00AC2A4A"/>
    <w:rsid w:val="00AC33EB"/>
    <w:rsid w:val="00AC7526"/>
    <w:rsid w:val="00AE02D2"/>
    <w:rsid w:val="00AE0865"/>
    <w:rsid w:val="00AE1ABA"/>
    <w:rsid w:val="00AE1FE5"/>
    <w:rsid w:val="00AE228F"/>
    <w:rsid w:val="00AE2E9B"/>
    <w:rsid w:val="00AE3679"/>
    <w:rsid w:val="00AE7764"/>
    <w:rsid w:val="00AF230C"/>
    <w:rsid w:val="00AF486D"/>
    <w:rsid w:val="00AF69D5"/>
    <w:rsid w:val="00B12299"/>
    <w:rsid w:val="00B278DB"/>
    <w:rsid w:val="00B466FC"/>
    <w:rsid w:val="00B46D60"/>
    <w:rsid w:val="00B702D6"/>
    <w:rsid w:val="00B75E1B"/>
    <w:rsid w:val="00B83B9F"/>
    <w:rsid w:val="00B85214"/>
    <w:rsid w:val="00B86AB2"/>
    <w:rsid w:val="00BA1B4A"/>
    <w:rsid w:val="00BA4921"/>
    <w:rsid w:val="00BA52DE"/>
    <w:rsid w:val="00BB1C95"/>
    <w:rsid w:val="00BB4215"/>
    <w:rsid w:val="00BB6E5E"/>
    <w:rsid w:val="00BE0F55"/>
    <w:rsid w:val="00BF2853"/>
    <w:rsid w:val="00C12702"/>
    <w:rsid w:val="00C12D75"/>
    <w:rsid w:val="00C21A84"/>
    <w:rsid w:val="00C2210D"/>
    <w:rsid w:val="00C26A61"/>
    <w:rsid w:val="00C32B19"/>
    <w:rsid w:val="00C50CAE"/>
    <w:rsid w:val="00C558D7"/>
    <w:rsid w:val="00C57718"/>
    <w:rsid w:val="00C627CD"/>
    <w:rsid w:val="00C659A2"/>
    <w:rsid w:val="00C77485"/>
    <w:rsid w:val="00C840C2"/>
    <w:rsid w:val="00C856CC"/>
    <w:rsid w:val="00C94BA7"/>
    <w:rsid w:val="00CA67D1"/>
    <w:rsid w:val="00CC006E"/>
    <w:rsid w:val="00CC1D42"/>
    <w:rsid w:val="00CC437E"/>
    <w:rsid w:val="00CC733F"/>
    <w:rsid w:val="00CD0CFD"/>
    <w:rsid w:val="00CD4A54"/>
    <w:rsid w:val="00CD786F"/>
    <w:rsid w:val="00CE2F07"/>
    <w:rsid w:val="00CE389B"/>
    <w:rsid w:val="00CE3C9E"/>
    <w:rsid w:val="00CE78DE"/>
    <w:rsid w:val="00D02935"/>
    <w:rsid w:val="00D1647F"/>
    <w:rsid w:val="00D41631"/>
    <w:rsid w:val="00D4370C"/>
    <w:rsid w:val="00D50F4C"/>
    <w:rsid w:val="00D61959"/>
    <w:rsid w:val="00D63DB6"/>
    <w:rsid w:val="00D770B3"/>
    <w:rsid w:val="00D93F44"/>
    <w:rsid w:val="00D94895"/>
    <w:rsid w:val="00D97604"/>
    <w:rsid w:val="00DA1050"/>
    <w:rsid w:val="00DA3A79"/>
    <w:rsid w:val="00DA3CA8"/>
    <w:rsid w:val="00DA4D19"/>
    <w:rsid w:val="00DB30C5"/>
    <w:rsid w:val="00DD13BE"/>
    <w:rsid w:val="00DD471F"/>
    <w:rsid w:val="00DD7383"/>
    <w:rsid w:val="00DF04F7"/>
    <w:rsid w:val="00DF5AFE"/>
    <w:rsid w:val="00E25B25"/>
    <w:rsid w:val="00E3141F"/>
    <w:rsid w:val="00E346CD"/>
    <w:rsid w:val="00E35C4D"/>
    <w:rsid w:val="00E44936"/>
    <w:rsid w:val="00E53083"/>
    <w:rsid w:val="00E53DBC"/>
    <w:rsid w:val="00E65435"/>
    <w:rsid w:val="00E742A2"/>
    <w:rsid w:val="00E74331"/>
    <w:rsid w:val="00E74501"/>
    <w:rsid w:val="00E772E7"/>
    <w:rsid w:val="00EA6D25"/>
    <w:rsid w:val="00EA7670"/>
    <w:rsid w:val="00ED7994"/>
    <w:rsid w:val="00EE5208"/>
    <w:rsid w:val="00EF076E"/>
    <w:rsid w:val="00F03349"/>
    <w:rsid w:val="00F049E9"/>
    <w:rsid w:val="00F12B61"/>
    <w:rsid w:val="00F22EEC"/>
    <w:rsid w:val="00F23E88"/>
    <w:rsid w:val="00F23FB5"/>
    <w:rsid w:val="00F27E5C"/>
    <w:rsid w:val="00F329DD"/>
    <w:rsid w:val="00F37A82"/>
    <w:rsid w:val="00F4051F"/>
    <w:rsid w:val="00F441F9"/>
    <w:rsid w:val="00F5498E"/>
    <w:rsid w:val="00F66DEE"/>
    <w:rsid w:val="00F749C2"/>
    <w:rsid w:val="00F821AD"/>
    <w:rsid w:val="00F8386C"/>
    <w:rsid w:val="00F862A9"/>
    <w:rsid w:val="00FA0E8F"/>
    <w:rsid w:val="00FB0B01"/>
    <w:rsid w:val="00FC4800"/>
    <w:rsid w:val="00FE06CA"/>
    <w:rsid w:val="00FE10D3"/>
    <w:rsid w:val="00FE35DB"/>
    <w:rsid w:val="00FE45DA"/>
    <w:rsid w:val="00FF06F3"/>
    <w:rsid w:val="00FF1B0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 w:type="character" w:styleId="af0">
    <w:name w:val="Hyperlink"/>
    <w:basedOn w:val="a0"/>
    <w:uiPriority w:val="99"/>
    <w:semiHidden/>
    <w:unhideWhenUsed/>
    <w:rsid w:val="00CE2F0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522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798-19"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1402-19" TargetMode="External"/><Relationship Id="rId12" Type="http://schemas.openxmlformats.org/officeDocument/2006/relationships/hyperlink" Target="https://zakon.rada.gov.ua/laws/show/1402-1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zakon.rada.gov.ua/laws/show/1402-19"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zakon.rada.gov.ua/laws/show/1798-19" TargetMode="External"/><Relationship Id="rId4" Type="http://schemas.openxmlformats.org/officeDocument/2006/relationships/footnotes" Target="footnotes.xml"/><Relationship Id="rId9" Type="http://schemas.openxmlformats.org/officeDocument/2006/relationships/hyperlink" Target="https://zakon.rada.gov.ua/laws/show/1798-19"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12896</Words>
  <Characters>7351</Characters>
  <Application>Microsoft Office Word</Application>
  <DocSecurity>0</DocSecurity>
  <Lines>61</Lines>
  <Paragraphs>40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20207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2023-11-21T13:09:00Z</cp:lastPrinted>
  <dcterms:created xsi:type="dcterms:W3CDTF">2024-07-18T08:22:00Z</dcterms:created>
  <dcterms:modified xsi:type="dcterms:W3CDTF">2024-07-18T08:22:00Z</dcterms:modified>
</cp:coreProperties>
</file>