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13F" w:rsidRPr="00B226CF" w:rsidRDefault="0009313F" w:rsidP="00B226CF">
      <w:pPr>
        <w:spacing w:after="0"/>
        <w:rPr>
          <w:sz w:val="28"/>
          <w:szCs w:val="28"/>
        </w:rPr>
      </w:pPr>
      <w:r w:rsidRPr="0071164E">
        <w:rPr>
          <w:noProof/>
          <w:lang w:eastAsia="uk-UA"/>
        </w:rPr>
        <w:drawing>
          <wp:anchor distT="0" distB="0" distL="114300" distR="114300" simplePos="0" relativeHeight="251659264" behindDoc="0" locked="0" layoutInCell="1" allowOverlap="1" wp14:anchorId="7A9414E8" wp14:editId="1DF31021">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09313F" w:rsidRDefault="0009313F" w:rsidP="0009313F">
      <w:pPr>
        <w:pStyle w:val="a7"/>
        <w:spacing w:after="0"/>
        <w:ind w:left="5954"/>
        <w:jc w:val="right"/>
        <w:rPr>
          <w:sz w:val="28"/>
          <w:szCs w:val="28"/>
          <w:lang w:val="uk-UA"/>
        </w:rPr>
      </w:pPr>
    </w:p>
    <w:p w:rsidR="0009313F" w:rsidRPr="0071164E" w:rsidRDefault="0009313F" w:rsidP="0009313F">
      <w:pPr>
        <w:pStyle w:val="a7"/>
        <w:spacing w:after="0"/>
        <w:ind w:left="5954"/>
        <w:jc w:val="right"/>
        <w:rPr>
          <w:sz w:val="28"/>
          <w:szCs w:val="28"/>
          <w:lang w:val="uk-UA"/>
        </w:rPr>
      </w:pPr>
    </w:p>
    <w:p w:rsidR="0009313F" w:rsidRPr="0071164E" w:rsidRDefault="0009313F" w:rsidP="0009313F">
      <w:pPr>
        <w:pStyle w:val="a7"/>
        <w:ind w:left="0"/>
        <w:jc w:val="both"/>
        <w:rPr>
          <w:sz w:val="28"/>
          <w:szCs w:val="28"/>
          <w:lang w:val="uk-UA"/>
        </w:rPr>
      </w:pPr>
    </w:p>
    <w:p w:rsidR="0009313F" w:rsidRPr="0071164E" w:rsidRDefault="0009313F" w:rsidP="0009313F">
      <w:pPr>
        <w:pStyle w:val="a5"/>
        <w:jc w:val="center"/>
        <w:rPr>
          <w:rFonts w:ascii="AcademyC" w:hAnsi="AcademyC"/>
        </w:rPr>
      </w:pPr>
      <w:r w:rsidRPr="0071164E">
        <w:rPr>
          <w:rFonts w:ascii="AcademyC" w:hAnsi="AcademyC"/>
        </w:rPr>
        <w:t>УКРАЇНА</w:t>
      </w:r>
    </w:p>
    <w:p w:rsidR="0009313F" w:rsidRPr="0071164E" w:rsidRDefault="0009313F" w:rsidP="0009313F">
      <w:pPr>
        <w:pStyle w:val="a5"/>
        <w:jc w:val="center"/>
        <w:rPr>
          <w:rFonts w:ascii="AcademyC" w:hAnsi="AcademyC"/>
          <w:szCs w:val="28"/>
        </w:rPr>
      </w:pPr>
      <w:r w:rsidRPr="0071164E">
        <w:rPr>
          <w:rFonts w:ascii="AcademyC" w:hAnsi="AcademyC"/>
          <w:szCs w:val="28"/>
        </w:rPr>
        <w:t>ВИЩА РАДА ПРАВОСУДДЯ</w:t>
      </w:r>
    </w:p>
    <w:p w:rsidR="0009313F" w:rsidRPr="0071164E" w:rsidRDefault="0009313F" w:rsidP="0009313F">
      <w:pPr>
        <w:pStyle w:val="a5"/>
        <w:jc w:val="center"/>
        <w:rPr>
          <w:rFonts w:ascii="AcademyC" w:hAnsi="AcademyC"/>
          <w:szCs w:val="28"/>
        </w:rPr>
      </w:pPr>
      <w:r w:rsidRPr="0071164E">
        <w:rPr>
          <w:rFonts w:ascii="AcademyC" w:hAnsi="AcademyC"/>
          <w:szCs w:val="28"/>
        </w:rPr>
        <w:t>ДРУГА ДИСЦИПЛІНАРНА ПАЛАТА</w:t>
      </w:r>
    </w:p>
    <w:p w:rsidR="0009313F" w:rsidRPr="0071164E" w:rsidRDefault="0009313F" w:rsidP="0009313F">
      <w:pPr>
        <w:pStyle w:val="a5"/>
        <w:jc w:val="center"/>
        <w:rPr>
          <w:rFonts w:ascii="AcademyC" w:hAnsi="AcademyC"/>
          <w:szCs w:val="28"/>
        </w:rPr>
      </w:pPr>
      <w:r w:rsidRPr="0071164E">
        <w:rPr>
          <w:rFonts w:ascii="AcademyC" w:hAnsi="AcademyC"/>
          <w:szCs w:val="28"/>
        </w:rPr>
        <w:t>УХВАЛА</w:t>
      </w:r>
    </w:p>
    <w:tbl>
      <w:tblPr>
        <w:tblW w:w="9898" w:type="dxa"/>
        <w:tblLook w:val="04A0" w:firstRow="1" w:lastRow="0" w:firstColumn="1" w:lastColumn="0" w:noHBand="0" w:noVBand="1"/>
      </w:tblPr>
      <w:tblGrid>
        <w:gridCol w:w="3098"/>
        <w:gridCol w:w="1722"/>
        <w:gridCol w:w="1454"/>
        <w:gridCol w:w="3624"/>
      </w:tblGrid>
      <w:tr w:rsidR="0009313F" w:rsidRPr="0071164E" w:rsidTr="00831900">
        <w:trPr>
          <w:trHeight w:val="188"/>
        </w:trPr>
        <w:tc>
          <w:tcPr>
            <w:tcW w:w="3098" w:type="dxa"/>
          </w:tcPr>
          <w:p w:rsidR="00F86DB4" w:rsidRDefault="00F86DB4" w:rsidP="00831900">
            <w:pPr>
              <w:ind w:right="-2"/>
              <w:rPr>
                <w:rFonts w:ascii="Times New Roman" w:hAnsi="Times New Roman" w:cs="Times New Roman"/>
                <w:noProof/>
                <w:sz w:val="28"/>
                <w:szCs w:val="28"/>
              </w:rPr>
            </w:pPr>
          </w:p>
          <w:p w:rsidR="0009313F" w:rsidRPr="0071164E" w:rsidRDefault="00B63712" w:rsidP="00831900">
            <w:pPr>
              <w:ind w:right="-2"/>
              <w:rPr>
                <w:rFonts w:ascii="Times New Roman" w:hAnsi="Times New Roman" w:cs="Times New Roman"/>
                <w:noProof/>
                <w:sz w:val="28"/>
                <w:szCs w:val="28"/>
              </w:rPr>
            </w:pPr>
            <w:r>
              <w:rPr>
                <w:rFonts w:ascii="Times New Roman" w:hAnsi="Times New Roman" w:cs="Times New Roman"/>
                <w:noProof/>
                <w:sz w:val="28"/>
                <w:szCs w:val="28"/>
              </w:rPr>
              <w:t>17</w:t>
            </w:r>
            <w:r w:rsidR="00FE0C6C">
              <w:rPr>
                <w:rFonts w:ascii="Times New Roman" w:hAnsi="Times New Roman" w:cs="Times New Roman"/>
                <w:noProof/>
                <w:sz w:val="28"/>
                <w:szCs w:val="28"/>
              </w:rPr>
              <w:t xml:space="preserve"> липня</w:t>
            </w:r>
            <w:r w:rsidR="0009313F" w:rsidRPr="0071164E">
              <w:rPr>
                <w:rFonts w:ascii="Times New Roman" w:hAnsi="Times New Roman" w:cs="Times New Roman"/>
                <w:noProof/>
                <w:sz w:val="28"/>
                <w:szCs w:val="28"/>
              </w:rPr>
              <w:t xml:space="preserve"> 2024 року</w:t>
            </w:r>
          </w:p>
        </w:tc>
        <w:tc>
          <w:tcPr>
            <w:tcW w:w="3176" w:type="dxa"/>
            <w:gridSpan w:val="2"/>
          </w:tcPr>
          <w:p w:rsidR="00F86DB4" w:rsidRDefault="0009313F" w:rsidP="00831900">
            <w:pPr>
              <w:ind w:right="-2"/>
              <w:jc w:val="center"/>
              <w:rPr>
                <w:rFonts w:ascii="Bookman Old Style" w:hAnsi="Bookman Old Style"/>
                <w:sz w:val="20"/>
                <w:szCs w:val="20"/>
              </w:rPr>
            </w:pPr>
            <w:r w:rsidRPr="0071164E">
              <w:rPr>
                <w:rFonts w:ascii="Bookman Old Style" w:hAnsi="Bookman Old Style"/>
                <w:sz w:val="20"/>
                <w:szCs w:val="20"/>
              </w:rPr>
              <w:t xml:space="preserve"> </w:t>
            </w:r>
          </w:p>
          <w:p w:rsidR="0009313F" w:rsidRPr="0071164E" w:rsidRDefault="0009313F" w:rsidP="00831900">
            <w:pPr>
              <w:ind w:right="-2"/>
              <w:jc w:val="center"/>
              <w:rPr>
                <w:rFonts w:ascii="Book Antiqua" w:hAnsi="Book Antiqua"/>
                <w:noProof/>
              </w:rPr>
            </w:pPr>
            <w:r w:rsidRPr="0071164E">
              <w:rPr>
                <w:rFonts w:ascii="Book Antiqua" w:hAnsi="Book Antiqua"/>
              </w:rPr>
              <w:t>Київ</w:t>
            </w:r>
          </w:p>
        </w:tc>
        <w:tc>
          <w:tcPr>
            <w:tcW w:w="3624" w:type="dxa"/>
          </w:tcPr>
          <w:p w:rsidR="00F86DB4" w:rsidRDefault="00F86DB4" w:rsidP="00831900">
            <w:pPr>
              <w:ind w:right="-2"/>
              <w:rPr>
                <w:rFonts w:ascii="Book Antiqua" w:hAnsi="Book Antiqua"/>
                <w:noProof/>
              </w:rPr>
            </w:pPr>
          </w:p>
          <w:p w:rsidR="0009313F" w:rsidRPr="0071164E" w:rsidRDefault="0009313F" w:rsidP="00B63712">
            <w:pPr>
              <w:ind w:right="-2"/>
              <w:rPr>
                <w:rFonts w:ascii="Times New Roman" w:hAnsi="Times New Roman" w:cs="Times New Roman"/>
                <w:noProof/>
                <w:sz w:val="28"/>
                <w:szCs w:val="28"/>
              </w:rPr>
            </w:pPr>
            <w:r w:rsidRPr="0071164E">
              <w:rPr>
                <w:rFonts w:ascii="Book Antiqua" w:hAnsi="Book Antiqua"/>
                <w:noProof/>
              </w:rPr>
              <w:t xml:space="preserve"> </w:t>
            </w:r>
            <w:r w:rsidR="002F1A48">
              <w:rPr>
                <w:rFonts w:ascii="Book Antiqua" w:hAnsi="Book Antiqua"/>
                <w:noProof/>
              </w:rPr>
              <w:t xml:space="preserve">           </w:t>
            </w:r>
            <w:bookmarkStart w:id="0" w:name="_GoBack"/>
            <w:bookmarkEnd w:id="0"/>
            <w:r w:rsidR="002F1A48">
              <w:rPr>
                <w:rFonts w:ascii="Times New Roman" w:hAnsi="Times New Roman" w:cs="Times New Roman"/>
                <w:noProof/>
                <w:sz w:val="28"/>
                <w:szCs w:val="28"/>
              </w:rPr>
              <w:t>№ 2200</w:t>
            </w:r>
            <w:r w:rsidRPr="0071164E">
              <w:rPr>
                <w:rFonts w:ascii="Times New Roman" w:eastAsia="Calibri" w:hAnsi="Times New Roman" w:cs="Times New Roman"/>
                <w:noProof/>
                <w:sz w:val="28"/>
                <w:szCs w:val="28"/>
              </w:rPr>
              <w:t>/2дп/15-24</w:t>
            </w:r>
          </w:p>
        </w:tc>
      </w:tr>
      <w:tr w:rsidR="0009313F" w:rsidRPr="0071164E" w:rsidTr="0083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78" w:type="dxa"/>
          <w:trHeight w:val="426"/>
        </w:trPr>
        <w:tc>
          <w:tcPr>
            <w:tcW w:w="4820" w:type="dxa"/>
            <w:gridSpan w:val="2"/>
            <w:tcBorders>
              <w:top w:val="nil"/>
              <w:left w:val="nil"/>
              <w:bottom w:val="nil"/>
              <w:right w:val="nil"/>
            </w:tcBorders>
          </w:tcPr>
          <w:p w:rsidR="0009313F" w:rsidRPr="0071164E" w:rsidRDefault="0009313F" w:rsidP="00831900">
            <w:pPr>
              <w:spacing w:after="0" w:line="240" w:lineRule="auto"/>
              <w:ind w:right="-1"/>
              <w:jc w:val="both"/>
              <w:rPr>
                <w:rFonts w:ascii="Times New Roman" w:eastAsia="Times New Roman" w:hAnsi="Times New Roman" w:cs="Calibri"/>
                <w:b/>
                <w:sz w:val="24"/>
                <w:szCs w:val="24"/>
                <w:lang w:eastAsia="ru-RU"/>
              </w:rPr>
            </w:pPr>
          </w:p>
          <w:p w:rsidR="0009313F" w:rsidRDefault="0009313F" w:rsidP="0009313F">
            <w:pPr>
              <w:spacing w:after="0" w:line="240" w:lineRule="auto"/>
              <w:ind w:right="-1"/>
              <w:jc w:val="both"/>
              <w:rPr>
                <w:rFonts w:ascii="Times New Roman" w:eastAsia="Times New Roman" w:hAnsi="Times New Roman" w:cs="Calibri"/>
                <w:b/>
                <w:sz w:val="24"/>
                <w:szCs w:val="24"/>
                <w:lang w:eastAsia="ru-RU"/>
              </w:rPr>
            </w:pPr>
          </w:p>
          <w:p w:rsidR="0009313F" w:rsidRPr="0071164E" w:rsidRDefault="0009313F" w:rsidP="00085C8D">
            <w:pPr>
              <w:spacing w:after="0" w:line="240" w:lineRule="auto"/>
              <w:ind w:right="-1"/>
              <w:jc w:val="both"/>
              <w:rPr>
                <w:rFonts w:ascii="Times New Roman" w:eastAsia="Times New Roman" w:hAnsi="Times New Roman" w:cs="Calibri"/>
                <w:b/>
                <w:sz w:val="24"/>
                <w:szCs w:val="24"/>
                <w:lang w:eastAsia="ru-RU"/>
              </w:rPr>
            </w:pPr>
            <w:r w:rsidRPr="0071164E">
              <w:rPr>
                <w:rFonts w:ascii="Times New Roman" w:eastAsia="Times New Roman" w:hAnsi="Times New Roman" w:cs="Calibri"/>
                <w:b/>
                <w:sz w:val="24"/>
                <w:szCs w:val="24"/>
                <w:lang w:eastAsia="ru-RU"/>
              </w:rPr>
              <w:t xml:space="preserve">Про залишення без розгляду та повернення </w:t>
            </w:r>
            <w:r>
              <w:rPr>
                <w:rFonts w:ascii="Times New Roman" w:eastAsia="Times New Roman" w:hAnsi="Times New Roman" w:cs="Calibri"/>
                <w:b/>
                <w:sz w:val="24"/>
                <w:szCs w:val="24"/>
                <w:lang w:eastAsia="ru-RU"/>
              </w:rPr>
              <w:t>дисциплінарн</w:t>
            </w:r>
            <w:r w:rsidR="00FE0C6C">
              <w:rPr>
                <w:rFonts w:ascii="Times New Roman" w:eastAsia="Times New Roman" w:hAnsi="Times New Roman" w:cs="Calibri"/>
                <w:b/>
                <w:sz w:val="24"/>
                <w:szCs w:val="24"/>
                <w:lang w:eastAsia="ru-RU"/>
              </w:rPr>
              <w:t>их</w:t>
            </w:r>
            <w:r w:rsidRPr="0071164E">
              <w:rPr>
                <w:rFonts w:ascii="Times New Roman" w:eastAsia="Times New Roman" w:hAnsi="Times New Roman" w:cs="Calibri"/>
                <w:b/>
                <w:sz w:val="24"/>
                <w:szCs w:val="24"/>
                <w:lang w:eastAsia="ru-RU"/>
              </w:rPr>
              <w:t xml:space="preserve"> скарг </w:t>
            </w:r>
            <w:proofErr w:type="spellStart"/>
            <w:r w:rsidR="00B63712" w:rsidRPr="00B63712">
              <w:rPr>
                <w:rFonts w:ascii="Times New Roman" w:eastAsia="Times New Roman" w:hAnsi="Times New Roman" w:cs="Calibri"/>
                <w:b/>
                <w:sz w:val="24"/>
                <w:szCs w:val="24"/>
                <w:lang w:eastAsia="ru-RU"/>
              </w:rPr>
              <w:t>Стояновського</w:t>
            </w:r>
            <w:proofErr w:type="spellEnd"/>
            <w:r w:rsidR="00B63712" w:rsidRPr="00B63712">
              <w:rPr>
                <w:rFonts w:ascii="Times New Roman" w:eastAsia="Times New Roman" w:hAnsi="Times New Roman" w:cs="Calibri"/>
                <w:b/>
                <w:sz w:val="24"/>
                <w:szCs w:val="24"/>
                <w:lang w:eastAsia="ru-RU"/>
              </w:rPr>
              <w:t xml:space="preserve"> В.В. в частині стосовно суддів Третього апеляційного адміністративного суду Іванова С.М., Чередниченка В.Є., Верховного Суду     Білак М.В., </w:t>
            </w:r>
            <w:proofErr w:type="spellStart"/>
            <w:r w:rsidR="00B63712" w:rsidRPr="00B63712">
              <w:rPr>
                <w:rFonts w:ascii="Times New Roman" w:eastAsia="Times New Roman" w:hAnsi="Times New Roman" w:cs="Calibri"/>
                <w:b/>
                <w:sz w:val="24"/>
                <w:szCs w:val="24"/>
                <w:lang w:eastAsia="ru-RU"/>
              </w:rPr>
              <w:t>Мацедонської</w:t>
            </w:r>
            <w:proofErr w:type="spellEnd"/>
            <w:r w:rsidR="00B63712" w:rsidRPr="00B63712">
              <w:rPr>
                <w:rFonts w:ascii="Times New Roman" w:eastAsia="Times New Roman" w:hAnsi="Times New Roman" w:cs="Calibri"/>
                <w:b/>
                <w:sz w:val="24"/>
                <w:szCs w:val="24"/>
                <w:lang w:eastAsia="ru-RU"/>
              </w:rPr>
              <w:t xml:space="preserve"> В.Е.,                 </w:t>
            </w:r>
            <w:proofErr w:type="spellStart"/>
            <w:r w:rsidR="00B63712" w:rsidRPr="00B63712">
              <w:rPr>
                <w:rFonts w:ascii="Times New Roman" w:eastAsia="Times New Roman" w:hAnsi="Times New Roman" w:cs="Calibri"/>
                <w:b/>
                <w:sz w:val="24"/>
                <w:szCs w:val="24"/>
                <w:lang w:eastAsia="ru-RU"/>
              </w:rPr>
              <w:t>Шевцової</w:t>
            </w:r>
            <w:proofErr w:type="spellEnd"/>
            <w:r w:rsidR="00B63712" w:rsidRPr="00B63712">
              <w:rPr>
                <w:rFonts w:ascii="Times New Roman" w:eastAsia="Times New Roman" w:hAnsi="Times New Roman" w:cs="Calibri"/>
                <w:b/>
                <w:sz w:val="24"/>
                <w:szCs w:val="24"/>
                <w:lang w:eastAsia="ru-RU"/>
              </w:rPr>
              <w:t xml:space="preserve"> Н.В.</w:t>
            </w:r>
          </w:p>
        </w:tc>
      </w:tr>
    </w:tbl>
    <w:p w:rsidR="0009313F" w:rsidRPr="0071164E" w:rsidRDefault="0009313F" w:rsidP="0009313F">
      <w:pPr>
        <w:spacing w:after="0" w:line="240" w:lineRule="auto"/>
        <w:ind w:firstLine="709"/>
        <w:jc w:val="both"/>
        <w:rPr>
          <w:rFonts w:ascii="Times New Roman" w:hAnsi="Times New Roman"/>
          <w:sz w:val="28"/>
          <w:szCs w:val="28"/>
        </w:rPr>
      </w:pPr>
    </w:p>
    <w:p w:rsidR="0009313F" w:rsidRDefault="0009313F" w:rsidP="0009313F">
      <w:pPr>
        <w:spacing w:after="0" w:line="240" w:lineRule="auto"/>
        <w:ind w:firstLine="709"/>
        <w:jc w:val="both"/>
        <w:rPr>
          <w:rFonts w:ascii="Times New Roman" w:hAnsi="Times New Roman" w:cs="Times New Roman"/>
          <w:sz w:val="28"/>
          <w:szCs w:val="28"/>
        </w:rPr>
      </w:pPr>
    </w:p>
    <w:p w:rsidR="0009313F" w:rsidRPr="00A1635C" w:rsidRDefault="00A1635C" w:rsidP="0009313F">
      <w:pPr>
        <w:spacing w:after="0" w:line="240" w:lineRule="auto"/>
        <w:ind w:firstLine="709"/>
        <w:jc w:val="both"/>
        <w:rPr>
          <w:rFonts w:ascii="Times New Roman" w:hAnsi="Times New Roman" w:cs="Times New Roman"/>
          <w:sz w:val="28"/>
          <w:szCs w:val="28"/>
        </w:rPr>
      </w:pPr>
      <w:r w:rsidRPr="00A1635C">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A1635C">
        <w:rPr>
          <w:rFonts w:ascii="Times New Roman" w:hAnsi="Times New Roman" w:cs="Times New Roman"/>
          <w:sz w:val="28"/>
          <w:szCs w:val="28"/>
        </w:rPr>
        <w:t>Саліхова</w:t>
      </w:r>
      <w:proofErr w:type="spellEnd"/>
      <w:r w:rsidRPr="00A1635C">
        <w:rPr>
          <w:rFonts w:ascii="Times New Roman" w:hAnsi="Times New Roman" w:cs="Times New Roman"/>
          <w:sz w:val="28"/>
          <w:szCs w:val="28"/>
        </w:rPr>
        <w:t xml:space="preserve"> В.В., членів </w:t>
      </w:r>
      <w:proofErr w:type="spellStart"/>
      <w:r w:rsidRPr="00A1635C">
        <w:rPr>
          <w:rFonts w:ascii="Times New Roman" w:hAnsi="Times New Roman" w:cs="Times New Roman"/>
          <w:sz w:val="28"/>
          <w:szCs w:val="28"/>
        </w:rPr>
        <w:t>Ковбій</w:t>
      </w:r>
      <w:proofErr w:type="spellEnd"/>
      <w:r w:rsidRPr="00A1635C">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A1635C">
        <w:rPr>
          <w:rFonts w:ascii="Times New Roman" w:hAnsi="Times New Roman" w:cs="Times New Roman"/>
          <w:sz w:val="28"/>
          <w:szCs w:val="28"/>
        </w:rPr>
        <w:t>Бурлакова</w:t>
      </w:r>
      <w:proofErr w:type="spellEnd"/>
      <w:r w:rsidRPr="00A1635C">
        <w:rPr>
          <w:rFonts w:ascii="Times New Roman" w:hAnsi="Times New Roman" w:cs="Times New Roman"/>
          <w:sz w:val="28"/>
          <w:szCs w:val="28"/>
        </w:rPr>
        <w:t xml:space="preserve"> С.Ю. за результатами попередньої перевірки дисциплінарних скарг</w:t>
      </w:r>
      <w:r w:rsidR="0009313F" w:rsidRPr="00A1635C">
        <w:rPr>
          <w:rFonts w:ascii="Times New Roman" w:hAnsi="Times New Roman" w:cs="Times New Roman"/>
          <w:sz w:val="28"/>
          <w:szCs w:val="28"/>
        </w:rPr>
        <w:t>,</w:t>
      </w:r>
    </w:p>
    <w:p w:rsidR="0009313F" w:rsidRDefault="0009313F" w:rsidP="0009313F">
      <w:pPr>
        <w:spacing w:after="0" w:line="240" w:lineRule="auto"/>
        <w:ind w:firstLine="851"/>
        <w:jc w:val="center"/>
        <w:rPr>
          <w:rFonts w:ascii="Times New Roman" w:eastAsia="Times New Roman" w:hAnsi="Times New Roman" w:cs="Times New Roman"/>
          <w:b/>
          <w:sz w:val="28"/>
          <w:szCs w:val="28"/>
          <w:lang w:eastAsia="ru-RU"/>
        </w:rPr>
      </w:pPr>
    </w:p>
    <w:p w:rsidR="0009313F" w:rsidRPr="00017FA3" w:rsidRDefault="0009313F" w:rsidP="0009313F">
      <w:pPr>
        <w:spacing w:after="0" w:line="240" w:lineRule="auto"/>
        <w:ind w:firstLine="851"/>
        <w:jc w:val="center"/>
        <w:rPr>
          <w:rFonts w:ascii="Times New Roman" w:eastAsia="Times New Roman" w:hAnsi="Times New Roman" w:cs="Times New Roman"/>
          <w:sz w:val="28"/>
          <w:szCs w:val="28"/>
          <w:lang w:eastAsia="ru-RU"/>
        </w:rPr>
      </w:pPr>
      <w:r w:rsidRPr="00017FA3">
        <w:rPr>
          <w:rFonts w:ascii="Times New Roman" w:eastAsia="Times New Roman" w:hAnsi="Times New Roman" w:cs="Times New Roman"/>
          <w:b/>
          <w:sz w:val="28"/>
          <w:szCs w:val="28"/>
          <w:lang w:eastAsia="ru-RU"/>
        </w:rPr>
        <w:t>встановила</w:t>
      </w:r>
      <w:r w:rsidRPr="00017FA3">
        <w:rPr>
          <w:rFonts w:ascii="Times New Roman" w:eastAsia="Times New Roman" w:hAnsi="Times New Roman" w:cs="Times New Roman"/>
          <w:sz w:val="28"/>
          <w:szCs w:val="28"/>
          <w:lang w:eastAsia="ru-RU"/>
        </w:rPr>
        <w:t>:</w:t>
      </w:r>
    </w:p>
    <w:p w:rsidR="0009313F" w:rsidRPr="00017FA3" w:rsidRDefault="0009313F" w:rsidP="0009313F">
      <w:pPr>
        <w:spacing w:after="0" w:line="240" w:lineRule="auto"/>
        <w:ind w:firstLine="851"/>
        <w:jc w:val="both"/>
        <w:rPr>
          <w:rFonts w:ascii="Times New Roman" w:eastAsia="Times New Roman" w:hAnsi="Times New Roman" w:cs="Times New Roman"/>
          <w:sz w:val="28"/>
          <w:szCs w:val="28"/>
          <w:lang w:eastAsia="ru-RU"/>
        </w:rPr>
      </w:pPr>
    </w:p>
    <w:p w:rsidR="0009313F" w:rsidRPr="00017FA3" w:rsidRDefault="0009313F" w:rsidP="0009313F">
      <w:pPr>
        <w:spacing w:after="0" w:line="240" w:lineRule="auto"/>
        <w:ind w:firstLine="709"/>
        <w:contextualSpacing/>
        <w:jc w:val="both"/>
        <w:rPr>
          <w:rFonts w:ascii="Times New Roman" w:hAnsi="Times New Roman"/>
          <w:sz w:val="28"/>
          <w:szCs w:val="28"/>
        </w:rPr>
      </w:pPr>
      <w:r w:rsidRPr="00017FA3">
        <w:rPr>
          <w:rFonts w:ascii="Times New Roman" w:hAnsi="Times New Roman"/>
          <w:sz w:val="28"/>
          <w:szCs w:val="28"/>
        </w:rPr>
        <w:t xml:space="preserve">5 серпня 2021 року набрав чинності Закон України від 14 липня </w:t>
      </w:r>
      <w:r w:rsidR="00C719CA">
        <w:rPr>
          <w:rFonts w:ascii="Times New Roman" w:hAnsi="Times New Roman"/>
          <w:sz w:val="28"/>
          <w:szCs w:val="28"/>
        </w:rPr>
        <w:t xml:space="preserve">                        </w:t>
      </w:r>
      <w:r w:rsidRPr="00017FA3">
        <w:rPr>
          <w:rFonts w:ascii="Times New Roman" w:hAnsi="Times New Roman"/>
          <w:sz w:val="28"/>
          <w:szCs w:val="28"/>
        </w:rPr>
        <w:t>2021 року № 1635-IX «Про внесення змін до деяких законодавчих актів України щодо порядку обрання (призначення) на посад</w:t>
      </w:r>
      <w:r w:rsidR="009F7539">
        <w:rPr>
          <w:rFonts w:ascii="Times New Roman" w:hAnsi="Times New Roman"/>
          <w:sz w:val="28"/>
          <w:szCs w:val="28"/>
        </w:rPr>
        <w:t xml:space="preserve">и членів Вищої ради правосуддя </w:t>
      </w:r>
      <w:r w:rsidRPr="00017FA3">
        <w:rPr>
          <w:rFonts w:ascii="Times New Roman" w:hAnsi="Times New Roman"/>
          <w:sz w:val="28"/>
          <w:szCs w:val="28"/>
        </w:rPr>
        <w:t xml:space="preserve">та діяльності дисциплінарних інспекторів Вищої ради правосуддя», яким </w:t>
      </w:r>
      <w:proofErr w:type="spellStart"/>
      <w:r w:rsidRPr="00017FA3">
        <w:rPr>
          <w:rFonts w:ascii="Times New Roman" w:hAnsi="Times New Roman"/>
          <w:sz w:val="28"/>
          <w:szCs w:val="28"/>
        </w:rPr>
        <w:t>внесено</w:t>
      </w:r>
      <w:proofErr w:type="spellEnd"/>
      <w:r w:rsidRPr="00017FA3">
        <w:rPr>
          <w:rFonts w:ascii="Times New Roman" w:hAnsi="Times New Roman"/>
          <w:sz w:val="28"/>
          <w:szCs w:val="28"/>
        </w:rPr>
        <w:t xml:space="preserve"> зміни до Закону України «Про </w:t>
      </w:r>
      <w:r w:rsidR="009F7539">
        <w:rPr>
          <w:rFonts w:ascii="Times New Roman" w:hAnsi="Times New Roman"/>
          <w:sz w:val="28"/>
          <w:szCs w:val="28"/>
        </w:rPr>
        <w:t xml:space="preserve">Вищу раду правосуддя», зокрема </w:t>
      </w:r>
      <w:r w:rsidRPr="00017FA3">
        <w:rPr>
          <w:rFonts w:ascii="Times New Roman" w:hAnsi="Times New Roman"/>
          <w:sz w:val="28"/>
          <w:szCs w:val="28"/>
        </w:rPr>
        <w:t>в частині здійснення дисциплінарних проваджень щодо суддів.</w:t>
      </w:r>
    </w:p>
    <w:p w:rsidR="0009313F" w:rsidRPr="00017FA3" w:rsidRDefault="0009313F" w:rsidP="0009313F">
      <w:pPr>
        <w:spacing w:after="0" w:line="240" w:lineRule="auto"/>
        <w:ind w:firstLine="709"/>
        <w:contextualSpacing/>
        <w:jc w:val="both"/>
        <w:rPr>
          <w:rFonts w:ascii="Times New Roman" w:hAnsi="Times New Roman"/>
          <w:sz w:val="28"/>
          <w:szCs w:val="28"/>
        </w:rPr>
      </w:pPr>
      <w:r w:rsidRPr="00017FA3">
        <w:rPr>
          <w:rFonts w:ascii="Times New Roman" w:hAnsi="Times New Roman"/>
          <w:sz w:val="28"/>
          <w:szCs w:val="28"/>
        </w:rPr>
        <w:t xml:space="preserve">Рішенням Вищої ради правосуддя від 5 серпня 2021 року </w:t>
      </w:r>
      <w:r w:rsidR="00C719CA">
        <w:rPr>
          <w:rFonts w:ascii="Times New Roman" w:hAnsi="Times New Roman"/>
          <w:sz w:val="28"/>
          <w:szCs w:val="28"/>
        </w:rPr>
        <w:t xml:space="preserve">                                          </w:t>
      </w:r>
      <w:r w:rsidRPr="00017FA3">
        <w:rPr>
          <w:rFonts w:ascii="Times New Roman" w:hAnsi="Times New Roman"/>
          <w:sz w:val="28"/>
          <w:szCs w:val="28"/>
        </w:rPr>
        <w:t xml:space="preserve">№ 1809/0/15-21 </w:t>
      </w:r>
      <w:proofErr w:type="spellStart"/>
      <w:r w:rsidRPr="00017FA3">
        <w:rPr>
          <w:rFonts w:ascii="Times New Roman" w:hAnsi="Times New Roman"/>
          <w:sz w:val="28"/>
          <w:szCs w:val="28"/>
        </w:rPr>
        <w:t>зупинено</w:t>
      </w:r>
      <w:proofErr w:type="spellEnd"/>
      <w:r w:rsidRPr="00017FA3">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w:t>
      </w:r>
      <w:r w:rsidR="00F86DB4">
        <w:rPr>
          <w:rFonts w:ascii="Times New Roman" w:hAnsi="Times New Roman"/>
          <w:sz w:val="28"/>
          <w:szCs w:val="28"/>
        </w:rPr>
        <w:t xml:space="preserve">                                </w:t>
      </w:r>
      <w:r w:rsidRPr="00017FA3">
        <w:rPr>
          <w:rFonts w:ascii="Times New Roman" w:hAnsi="Times New Roman"/>
          <w:sz w:val="28"/>
          <w:szCs w:val="28"/>
        </w:rPr>
        <w:t xml:space="preserve"> до дисциплінарної відповідальності судді чи прокурора.</w:t>
      </w:r>
    </w:p>
    <w:p w:rsidR="0009313F" w:rsidRPr="00017FA3" w:rsidRDefault="0009313F" w:rsidP="0009313F">
      <w:pPr>
        <w:spacing w:after="0" w:line="240" w:lineRule="auto"/>
        <w:ind w:firstLine="709"/>
        <w:contextualSpacing/>
        <w:jc w:val="both"/>
        <w:rPr>
          <w:rFonts w:ascii="Times New Roman" w:hAnsi="Times New Roman"/>
          <w:sz w:val="28"/>
          <w:szCs w:val="28"/>
        </w:rPr>
      </w:pPr>
      <w:r w:rsidRPr="00017FA3">
        <w:rPr>
          <w:rFonts w:ascii="Times New Roman" w:hAnsi="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FE0C6C" w:rsidRPr="00017FA3" w:rsidRDefault="0009313F" w:rsidP="00A1635C">
      <w:pPr>
        <w:spacing w:after="0" w:line="240" w:lineRule="auto"/>
        <w:ind w:firstLine="709"/>
        <w:contextualSpacing/>
        <w:jc w:val="both"/>
        <w:rPr>
          <w:rFonts w:ascii="Times New Roman" w:hAnsi="Times New Roman"/>
          <w:sz w:val="28"/>
          <w:szCs w:val="28"/>
        </w:rPr>
      </w:pPr>
      <w:r w:rsidRPr="00017FA3">
        <w:rPr>
          <w:rFonts w:ascii="Times New Roman" w:hAnsi="Times New Roman"/>
          <w:sz w:val="28"/>
          <w:szCs w:val="28"/>
        </w:rPr>
        <w:t xml:space="preserve">Рішенням Вищої ради правосуддя від 19 жовтня 2023 року </w:t>
      </w:r>
      <w:r w:rsidR="00C719CA">
        <w:rPr>
          <w:rFonts w:ascii="Times New Roman" w:hAnsi="Times New Roman"/>
          <w:sz w:val="28"/>
          <w:szCs w:val="28"/>
        </w:rPr>
        <w:t xml:space="preserve">                                          </w:t>
      </w:r>
      <w:r w:rsidRPr="00017FA3">
        <w:rPr>
          <w:rFonts w:ascii="Times New Roman" w:hAnsi="Times New Roman"/>
          <w:sz w:val="28"/>
          <w:szCs w:val="28"/>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017FA3">
        <w:rPr>
          <w:rFonts w:ascii="Times New Roman" w:hAnsi="Times New Roman"/>
          <w:sz w:val="28"/>
          <w:szCs w:val="28"/>
        </w:rPr>
        <w:t>зупинено</w:t>
      </w:r>
      <w:proofErr w:type="spellEnd"/>
      <w:r w:rsidRPr="00017FA3">
        <w:rPr>
          <w:rFonts w:ascii="Times New Roman" w:hAnsi="Times New Roman"/>
          <w:sz w:val="28"/>
          <w:szCs w:val="28"/>
        </w:rPr>
        <w:t xml:space="preserve"> рішенням Вищої ради правосуддя </w:t>
      </w:r>
      <w:r w:rsidR="00C719CA">
        <w:rPr>
          <w:rFonts w:ascii="Times New Roman" w:hAnsi="Times New Roman"/>
          <w:sz w:val="28"/>
          <w:szCs w:val="28"/>
        </w:rPr>
        <w:t xml:space="preserve">                            </w:t>
      </w:r>
      <w:r w:rsidRPr="00017FA3">
        <w:rPr>
          <w:rFonts w:ascii="Times New Roman" w:hAnsi="Times New Roman"/>
          <w:sz w:val="28"/>
          <w:szCs w:val="28"/>
        </w:rPr>
        <w:t>від 5 серпня 2021 року</w:t>
      </w:r>
      <w:r w:rsidR="00C719CA">
        <w:rPr>
          <w:rFonts w:ascii="Times New Roman" w:hAnsi="Times New Roman"/>
          <w:sz w:val="28"/>
          <w:szCs w:val="28"/>
        </w:rPr>
        <w:t xml:space="preserve"> </w:t>
      </w:r>
      <w:r w:rsidRPr="00017FA3">
        <w:rPr>
          <w:rFonts w:ascii="Times New Roman" w:hAnsi="Times New Roman"/>
          <w:sz w:val="28"/>
          <w:szCs w:val="28"/>
        </w:rPr>
        <w:t>№ 1809/0/15-21, з 1 листопада 2023 року.</w:t>
      </w:r>
    </w:p>
    <w:p w:rsidR="00B63712" w:rsidRPr="00B63712" w:rsidRDefault="00B63712" w:rsidP="00B63712">
      <w:pPr>
        <w:widowControl w:val="0"/>
        <w:spacing w:after="0" w:line="240" w:lineRule="auto"/>
        <w:ind w:firstLine="708"/>
        <w:jc w:val="both"/>
        <w:rPr>
          <w:rFonts w:ascii="Times New Roman" w:hAnsi="Times New Roman" w:cs="Times New Roman"/>
          <w:sz w:val="28"/>
          <w:szCs w:val="28"/>
        </w:rPr>
      </w:pPr>
      <w:r w:rsidRPr="00B63712">
        <w:rPr>
          <w:rFonts w:ascii="Times New Roman" w:hAnsi="Times New Roman" w:cs="Times New Roman"/>
          <w:sz w:val="28"/>
          <w:szCs w:val="28"/>
        </w:rPr>
        <w:t xml:space="preserve">До Вищої ради правосуддя 5 вересня, 3 листопада 2022 року та 6 березня </w:t>
      </w:r>
    </w:p>
    <w:p w:rsidR="00B63712" w:rsidRPr="00B63712" w:rsidRDefault="00B63712" w:rsidP="00B63712">
      <w:pPr>
        <w:widowControl w:val="0"/>
        <w:spacing w:after="0" w:line="240" w:lineRule="auto"/>
        <w:ind w:firstLine="708"/>
        <w:jc w:val="both"/>
        <w:rPr>
          <w:rFonts w:ascii="Times New Roman" w:hAnsi="Times New Roman" w:cs="Times New Roman"/>
          <w:sz w:val="28"/>
          <w:szCs w:val="28"/>
        </w:rPr>
      </w:pPr>
      <w:r w:rsidRPr="00B63712">
        <w:rPr>
          <w:rFonts w:ascii="Times New Roman" w:hAnsi="Times New Roman" w:cs="Times New Roman"/>
          <w:sz w:val="28"/>
          <w:szCs w:val="28"/>
        </w:rPr>
        <w:t xml:space="preserve">2023 року за вхідними номерами С-1462/33/7-22, С-1909/16/7-22, </w:t>
      </w:r>
      <w:r>
        <w:rPr>
          <w:rFonts w:ascii="Times New Roman" w:hAnsi="Times New Roman" w:cs="Times New Roman"/>
          <w:sz w:val="28"/>
          <w:szCs w:val="28"/>
        </w:rPr>
        <w:t xml:space="preserve">                        </w:t>
      </w:r>
      <w:r w:rsidRPr="00B63712">
        <w:rPr>
          <w:rFonts w:ascii="Times New Roman" w:hAnsi="Times New Roman" w:cs="Times New Roman"/>
          <w:sz w:val="28"/>
          <w:szCs w:val="28"/>
        </w:rPr>
        <w:t xml:space="preserve">С-607/30/7-23 надійшли дисциплінарні скарги </w:t>
      </w:r>
      <w:proofErr w:type="spellStart"/>
      <w:r w:rsidRPr="00B63712">
        <w:rPr>
          <w:rFonts w:ascii="Times New Roman" w:hAnsi="Times New Roman" w:cs="Times New Roman"/>
          <w:sz w:val="28"/>
          <w:szCs w:val="28"/>
        </w:rPr>
        <w:t>Стояновського</w:t>
      </w:r>
      <w:proofErr w:type="spellEnd"/>
      <w:r w:rsidRPr="00B63712">
        <w:rPr>
          <w:rFonts w:ascii="Times New Roman" w:hAnsi="Times New Roman" w:cs="Times New Roman"/>
          <w:sz w:val="28"/>
          <w:szCs w:val="28"/>
        </w:rPr>
        <w:t xml:space="preserve"> В.В. стосовно суддів Третього апеляційного адміністративного суду Ів</w:t>
      </w:r>
      <w:r>
        <w:rPr>
          <w:rFonts w:ascii="Times New Roman" w:hAnsi="Times New Roman" w:cs="Times New Roman"/>
          <w:sz w:val="28"/>
          <w:szCs w:val="28"/>
        </w:rPr>
        <w:t xml:space="preserve">анова С.М., Чередниченка В.Є., </w:t>
      </w:r>
      <w:r w:rsidRPr="00B63712">
        <w:rPr>
          <w:rFonts w:ascii="Times New Roman" w:hAnsi="Times New Roman" w:cs="Times New Roman"/>
          <w:sz w:val="28"/>
          <w:szCs w:val="28"/>
        </w:rPr>
        <w:t>Панченко О.М., суддів Верховного Су</w:t>
      </w:r>
      <w:r>
        <w:rPr>
          <w:rFonts w:ascii="Times New Roman" w:hAnsi="Times New Roman" w:cs="Times New Roman"/>
          <w:sz w:val="28"/>
          <w:szCs w:val="28"/>
        </w:rPr>
        <w:t xml:space="preserve">ду Данилевич Н.А., Білак М.В., </w:t>
      </w:r>
      <w:proofErr w:type="spellStart"/>
      <w:r w:rsidRPr="00B63712">
        <w:rPr>
          <w:rFonts w:ascii="Times New Roman" w:hAnsi="Times New Roman" w:cs="Times New Roman"/>
          <w:sz w:val="28"/>
          <w:szCs w:val="28"/>
        </w:rPr>
        <w:t>Мацедонської</w:t>
      </w:r>
      <w:proofErr w:type="spellEnd"/>
      <w:r w:rsidRPr="00B63712">
        <w:rPr>
          <w:rFonts w:ascii="Times New Roman" w:hAnsi="Times New Roman" w:cs="Times New Roman"/>
          <w:sz w:val="28"/>
          <w:szCs w:val="28"/>
        </w:rPr>
        <w:t xml:space="preserve"> В.Е., </w:t>
      </w:r>
      <w:proofErr w:type="spellStart"/>
      <w:r w:rsidRPr="00B63712">
        <w:rPr>
          <w:rFonts w:ascii="Times New Roman" w:hAnsi="Times New Roman" w:cs="Times New Roman"/>
          <w:sz w:val="28"/>
          <w:szCs w:val="28"/>
        </w:rPr>
        <w:t>Шевцової</w:t>
      </w:r>
      <w:proofErr w:type="spellEnd"/>
      <w:r w:rsidRPr="00B63712">
        <w:rPr>
          <w:rFonts w:ascii="Times New Roman" w:hAnsi="Times New Roman" w:cs="Times New Roman"/>
          <w:sz w:val="28"/>
          <w:szCs w:val="28"/>
        </w:rPr>
        <w:t xml:space="preserve"> Н.В. під час здійснення правосуддя у справі № 215/1705/21, які протоколом автоматизованого розподілу справи між членами Вищої ради правосуддя від 20 листопада 2023 року </w:t>
      </w:r>
      <w:r>
        <w:rPr>
          <w:rFonts w:ascii="Times New Roman" w:hAnsi="Times New Roman" w:cs="Times New Roman"/>
          <w:sz w:val="28"/>
          <w:szCs w:val="28"/>
        </w:rPr>
        <w:t xml:space="preserve">                                      </w:t>
      </w:r>
      <w:r w:rsidRPr="00B63712">
        <w:rPr>
          <w:rFonts w:ascii="Times New Roman" w:hAnsi="Times New Roman" w:cs="Times New Roman"/>
          <w:sz w:val="28"/>
          <w:szCs w:val="28"/>
        </w:rPr>
        <w:t xml:space="preserve">та протоколами передачі справи раніше визначеному члену Вищої ради правосуддя від 21, 24 листопада 2023 року передані для попередньої перевірки члену Другої Дисциплінарної палати Вищої ради правосуддя </w:t>
      </w:r>
      <w:proofErr w:type="spellStart"/>
      <w:r w:rsidRPr="00B63712">
        <w:rPr>
          <w:rFonts w:ascii="Times New Roman" w:hAnsi="Times New Roman" w:cs="Times New Roman"/>
          <w:sz w:val="28"/>
          <w:szCs w:val="28"/>
        </w:rPr>
        <w:t>Бурлакову</w:t>
      </w:r>
      <w:proofErr w:type="spellEnd"/>
      <w:r w:rsidRPr="00B63712">
        <w:rPr>
          <w:rFonts w:ascii="Times New Roman" w:hAnsi="Times New Roman" w:cs="Times New Roman"/>
          <w:sz w:val="28"/>
          <w:szCs w:val="28"/>
        </w:rPr>
        <w:t xml:space="preserve"> С.Ю. (доповідач), який відповідно до пункту 237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63712" w:rsidRPr="00B63712" w:rsidRDefault="00B63712" w:rsidP="00B63712">
      <w:pPr>
        <w:widowControl w:val="0"/>
        <w:spacing w:after="0" w:line="240" w:lineRule="auto"/>
        <w:ind w:firstLine="708"/>
        <w:jc w:val="both"/>
        <w:rPr>
          <w:rFonts w:ascii="Times New Roman" w:hAnsi="Times New Roman" w:cs="Times New Roman"/>
          <w:sz w:val="28"/>
          <w:szCs w:val="28"/>
        </w:rPr>
      </w:pPr>
      <w:r w:rsidRPr="00B63712">
        <w:rPr>
          <w:rFonts w:ascii="Times New Roman" w:hAnsi="Times New Roman" w:cs="Times New Roman"/>
          <w:sz w:val="28"/>
          <w:szCs w:val="28"/>
        </w:rPr>
        <w:t xml:space="preserve">Під час попереднього вивчення та перевірки скарги № С-1462/33/7-22 встановлено, що рішенням Вищої ради правосуддя від 10 серпня 2023 року                            № 815/0/15-23 Данилевич Н.А. звільнено з посади судді Верховного Суду у зв’язку з поданням заяви про відставку. Враховуючи вказане, ухвалою члена Другої Дисциплінарної палати Вищої ради правосуддя </w:t>
      </w:r>
      <w:proofErr w:type="spellStart"/>
      <w:r w:rsidRPr="00B63712">
        <w:rPr>
          <w:rFonts w:ascii="Times New Roman" w:hAnsi="Times New Roman" w:cs="Times New Roman"/>
          <w:sz w:val="28"/>
          <w:szCs w:val="28"/>
        </w:rPr>
        <w:t>Бурлакова</w:t>
      </w:r>
      <w:proofErr w:type="spellEnd"/>
      <w:r w:rsidRPr="00B63712">
        <w:rPr>
          <w:rFonts w:ascii="Times New Roman" w:hAnsi="Times New Roman" w:cs="Times New Roman"/>
          <w:sz w:val="28"/>
          <w:szCs w:val="28"/>
        </w:rPr>
        <w:t xml:space="preserve"> С.Ю.                                                   від 18 червня 2024 року № 1228/0/18-24 дисциплінарну скаргу </w:t>
      </w:r>
      <w:r>
        <w:rPr>
          <w:rFonts w:ascii="Times New Roman" w:hAnsi="Times New Roman" w:cs="Times New Roman"/>
          <w:sz w:val="28"/>
          <w:szCs w:val="28"/>
        </w:rPr>
        <w:t xml:space="preserve">                                </w:t>
      </w:r>
      <w:proofErr w:type="spellStart"/>
      <w:r w:rsidRPr="00B63712">
        <w:rPr>
          <w:rFonts w:ascii="Times New Roman" w:hAnsi="Times New Roman" w:cs="Times New Roman"/>
          <w:sz w:val="28"/>
          <w:szCs w:val="28"/>
        </w:rPr>
        <w:t>Стояновського</w:t>
      </w:r>
      <w:proofErr w:type="spellEnd"/>
      <w:r w:rsidRPr="00B63712">
        <w:rPr>
          <w:rFonts w:ascii="Times New Roman" w:hAnsi="Times New Roman" w:cs="Times New Roman"/>
          <w:sz w:val="28"/>
          <w:szCs w:val="28"/>
        </w:rPr>
        <w:t xml:space="preserve"> В.В.  в частині, яка стосувалась судді Данилевич Н.А., на підставі пункту 5 частини першої статті 44 Закону України «Про  Вищу раду правосуддя» залишено без розгляду.</w:t>
      </w:r>
    </w:p>
    <w:p w:rsidR="00B63712" w:rsidRPr="00B63712" w:rsidRDefault="00B63712" w:rsidP="00B63712">
      <w:pPr>
        <w:widowControl w:val="0"/>
        <w:spacing w:after="0" w:line="240" w:lineRule="auto"/>
        <w:ind w:firstLine="708"/>
        <w:jc w:val="both"/>
        <w:rPr>
          <w:rFonts w:ascii="Times New Roman" w:hAnsi="Times New Roman" w:cs="Times New Roman"/>
          <w:sz w:val="28"/>
          <w:szCs w:val="28"/>
        </w:rPr>
      </w:pPr>
      <w:r w:rsidRPr="00B63712">
        <w:rPr>
          <w:rFonts w:ascii="Times New Roman" w:hAnsi="Times New Roman" w:cs="Times New Roman"/>
          <w:sz w:val="28"/>
          <w:szCs w:val="28"/>
        </w:rPr>
        <w:t>Рішенням Вищої ради правосуддя від 9 травня 2023 року № 465/0/15-23</w:t>
      </w:r>
      <w:r>
        <w:rPr>
          <w:rFonts w:ascii="Times New Roman" w:hAnsi="Times New Roman" w:cs="Times New Roman"/>
          <w:sz w:val="28"/>
          <w:szCs w:val="28"/>
        </w:rPr>
        <w:t xml:space="preserve"> </w:t>
      </w:r>
      <w:r w:rsidRPr="00B63712">
        <w:rPr>
          <w:rFonts w:ascii="Times New Roman" w:hAnsi="Times New Roman" w:cs="Times New Roman"/>
          <w:sz w:val="28"/>
          <w:szCs w:val="28"/>
        </w:rPr>
        <w:t>Панченко О.М. звільнено з посади судді Третього апеляційного</w:t>
      </w:r>
      <w:r>
        <w:rPr>
          <w:rFonts w:ascii="Times New Roman" w:hAnsi="Times New Roman" w:cs="Times New Roman"/>
          <w:sz w:val="28"/>
          <w:szCs w:val="28"/>
        </w:rPr>
        <w:t xml:space="preserve"> </w:t>
      </w:r>
      <w:r w:rsidRPr="00B63712">
        <w:rPr>
          <w:rFonts w:ascii="Times New Roman" w:hAnsi="Times New Roman" w:cs="Times New Roman"/>
          <w:sz w:val="28"/>
          <w:szCs w:val="28"/>
        </w:rPr>
        <w:t>адміністративного суду у зв’язку з поданням заяви про відставку. Враховуючи вказане, ухвалою члена Другої Дисциплінарної палати Вищої р</w:t>
      </w:r>
      <w:r>
        <w:rPr>
          <w:rFonts w:ascii="Times New Roman" w:hAnsi="Times New Roman" w:cs="Times New Roman"/>
          <w:sz w:val="28"/>
          <w:szCs w:val="28"/>
        </w:rPr>
        <w:t xml:space="preserve">ади правосуддя </w:t>
      </w:r>
      <w:proofErr w:type="spellStart"/>
      <w:r>
        <w:rPr>
          <w:rFonts w:ascii="Times New Roman" w:hAnsi="Times New Roman" w:cs="Times New Roman"/>
          <w:sz w:val="28"/>
          <w:szCs w:val="28"/>
        </w:rPr>
        <w:t>Бурлакова</w:t>
      </w:r>
      <w:proofErr w:type="spellEnd"/>
      <w:r>
        <w:rPr>
          <w:rFonts w:ascii="Times New Roman" w:hAnsi="Times New Roman" w:cs="Times New Roman"/>
          <w:sz w:val="28"/>
          <w:szCs w:val="28"/>
        </w:rPr>
        <w:t xml:space="preserve"> С.Ю. </w:t>
      </w:r>
      <w:r w:rsidRPr="00B63712">
        <w:rPr>
          <w:rFonts w:ascii="Times New Roman" w:hAnsi="Times New Roman" w:cs="Times New Roman"/>
          <w:sz w:val="28"/>
          <w:szCs w:val="28"/>
        </w:rPr>
        <w:t xml:space="preserve">від 18 червня 2024 року № 1227/0/18-24 дисциплінарну скаргу </w:t>
      </w:r>
      <w:proofErr w:type="spellStart"/>
      <w:r w:rsidRPr="00B63712">
        <w:rPr>
          <w:rFonts w:ascii="Times New Roman" w:hAnsi="Times New Roman" w:cs="Times New Roman"/>
          <w:sz w:val="28"/>
          <w:szCs w:val="28"/>
        </w:rPr>
        <w:t>Стояновського</w:t>
      </w:r>
      <w:proofErr w:type="spellEnd"/>
      <w:r w:rsidRPr="00B63712">
        <w:rPr>
          <w:rFonts w:ascii="Times New Roman" w:hAnsi="Times New Roman" w:cs="Times New Roman"/>
          <w:sz w:val="28"/>
          <w:szCs w:val="28"/>
        </w:rPr>
        <w:t xml:space="preserve"> В.В.  в частині, яка стосувалась судді Панченко О.М., на підставі пункту 5 частини першої статті 44 Закону України «Про  Вищу раду правосуддя» залишено без розгляду.</w:t>
      </w:r>
    </w:p>
    <w:p w:rsidR="0009313F" w:rsidRPr="0071164E" w:rsidRDefault="00B63712" w:rsidP="00B63712">
      <w:pPr>
        <w:widowControl w:val="0"/>
        <w:spacing w:after="0" w:line="240" w:lineRule="auto"/>
        <w:ind w:firstLine="708"/>
        <w:jc w:val="both"/>
        <w:rPr>
          <w:rFonts w:ascii="Times New Roman" w:hAnsi="Times New Roman" w:cs="Times New Roman"/>
          <w:sz w:val="28"/>
          <w:szCs w:val="28"/>
        </w:rPr>
      </w:pPr>
      <w:r w:rsidRPr="00B63712">
        <w:rPr>
          <w:rFonts w:ascii="Times New Roman" w:hAnsi="Times New Roman" w:cs="Times New Roman"/>
          <w:sz w:val="28"/>
          <w:szCs w:val="28"/>
        </w:rPr>
        <w:t xml:space="preserve">За результатами попередньої перевірки скарг доповідачем – членом </w:t>
      </w:r>
      <w:r w:rsidRPr="00B63712">
        <w:rPr>
          <w:rFonts w:ascii="Times New Roman" w:hAnsi="Times New Roman" w:cs="Times New Roman"/>
          <w:sz w:val="28"/>
          <w:szCs w:val="28"/>
        </w:rPr>
        <w:lastRenderedPageBreak/>
        <w:t xml:space="preserve">Другої Дисциплінарної палати Вищої ради правосуддя </w:t>
      </w:r>
      <w:proofErr w:type="spellStart"/>
      <w:r w:rsidRPr="00B63712">
        <w:rPr>
          <w:rFonts w:ascii="Times New Roman" w:hAnsi="Times New Roman" w:cs="Times New Roman"/>
          <w:sz w:val="28"/>
          <w:szCs w:val="28"/>
        </w:rPr>
        <w:t>Бурлаковим</w:t>
      </w:r>
      <w:proofErr w:type="spellEnd"/>
      <w:r w:rsidRPr="00B63712">
        <w:rPr>
          <w:rFonts w:ascii="Times New Roman" w:hAnsi="Times New Roman" w:cs="Times New Roman"/>
          <w:sz w:val="28"/>
          <w:szCs w:val="28"/>
        </w:rPr>
        <w:t xml:space="preserve"> С.Ю. складено висновок від 21 червня 2024 року про залишення без розгляду та повернення скарг, оскільки дисциплінарні скарги не містять відомостей про ознаки дисциплінарного проступку суддів та не містять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r w:rsidR="0009313F" w:rsidRPr="0071164E">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w:t>
      </w:r>
      <w:r>
        <w:rPr>
          <w:rFonts w:ascii="Times New Roman" w:hAnsi="Times New Roman" w:cs="Times New Roman"/>
          <w:sz w:val="28"/>
          <w:szCs w:val="28"/>
        </w:rPr>
        <w:t xml:space="preserve">карга залишається без розгляду </w:t>
      </w:r>
      <w:r w:rsidR="0009313F" w:rsidRPr="0071164E">
        <w:rPr>
          <w:rFonts w:ascii="Times New Roman" w:hAnsi="Times New Roman" w:cs="Times New Roman"/>
          <w:sz w:val="28"/>
          <w:szCs w:val="28"/>
        </w:rPr>
        <w:t>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w:t>
      </w:r>
    </w:p>
    <w:p w:rsidR="0009313F" w:rsidRPr="0071164E" w:rsidRDefault="0009313F" w:rsidP="0009313F">
      <w:pPr>
        <w:widowControl w:val="0"/>
        <w:spacing w:after="0" w:line="240" w:lineRule="auto"/>
        <w:ind w:firstLine="567"/>
        <w:jc w:val="both"/>
        <w:rPr>
          <w:rFonts w:ascii="Times New Roman" w:eastAsia="Calibri" w:hAnsi="Times New Roman" w:cs="Times New Roman"/>
          <w:sz w:val="28"/>
          <w:szCs w:val="28"/>
        </w:rPr>
      </w:pPr>
      <w:r w:rsidRPr="0071164E">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09313F" w:rsidRDefault="0009313F" w:rsidP="0009313F">
      <w:pPr>
        <w:pStyle w:val="a9"/>
        <w:spacing w:after="0"/>
        <w:jc w:val="center"/>
        <w:rPr>
          <w:rFonts w:cs="Times New Roman"/>
          <w:b/>
          <w:sz w:val="28"/>
          <w:szCs w:val="28"/>
          <w:lang w:val="uk-UA"/>
        </w:rPr>
      </w:pPr>
      <w:r w:rsidRPr="0071164E">
        <w:rPr>
          <w:rFonts w:cs="Times New Roman"/>
          <w:b/>
          <w:sz w:val="28"/>
          <w:szCs w:val="28"/>
          <w:lang w:val="uk-UA"/>
        </w:rPr>
        <w:t>ухвалила:</w:t>
      </w:r>
    </w:p>
    <w:p w:rsidR="0009313F" w:rsidRPr="0071164E" w:rsidRDefault="0009313F" w:rsidP="0009313F">
      <w:pPr>
        <w:pStyle w:val="a9"/>
        <w:spacing w:after="0"/>
        <w:jc w:val="center"/>
        <w:rPr>
          <w:rFonts w:cs="Times New Roman"/>
          <w:b/>
          <w:sz w:val="28"/>
          <w:szCs w:val="28"/>
          <w:lang w:val="uk-UA"/>
        </w:rPr>
      </w:pPr>
    </w:p>
    <w:p w:rsidR="00B63712" w:rsidRDefault="0009313F" w:rsidP="00B637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дисциплінарн</w:t>
      </w:r>
      <w:r w:rsidR="00A1635C">
        <w:rPr>
          <w:rFonts w:ascii="Times New Roman" w:hAnsi="Times New Roman" w:cs="Times New Roman"/>
          <w:sz w:val="28"/>
          <w:szCs w:val="28"/>
        </w:rPr>
        <w:t>і</w:t>
      </w:r>
      <w:r>
        <w:rPr>
          <w:rFonts w:ascii="Times New Roman" w:hAnsi="Times New Roman" w:cs="Times New Roman"/>
          <w:sz w:val="28"/>
          <w:szCs w:val="28"/>
        </w:rPr>
        <w:t xml:space="preserve"> скарг</w:t>
      </w:r>
      <w:r w:rsidR="00A1635C">
        <w:rPr>
          <w:rFonts w:ascii="Times New Roman" w:hAnsi="Times New Roman" w:cs="Times New Roman"/>
          <w:sz w:val="28"/>
          <w:szCs w:val="28"/>
        </w:rPr>
        <w:t>и</w:t>
      </w:r>
      <w:r>
        <w:rPr>
          <w:rFonts w:ascii="Times New Roman" w:hAnsi="Times New Roman" w:cs="Times New Roman"/>
          <w:sz w:val="28"/>
          <w:szCs w:val="28"/>
        </w:rPr>
        <w:t xml:space="preserve"> </w:t>
      </w:r>
      <w:proofErr w:type="spellStart"/>
      <w:r w:rsidR="00B63712" w:rsidRPr="00B63712">
        <w:rPr>
          <w:rFonts w:ascii="Times New Roman" w:hAnsi="Times New Roman" w:cs="Times New Roman"/>
          <w:sz w:val="28"/>
          <w:szCs w:val="28"/>
        </w:rPr>
        <w:t>Стояновського</w:t>
      </w:r>
      <w:proofErr w:type="spellEnd"/>
      <w:r w:rsidR="00B63712" w:rsidRPr="00B63712">
        <w:rPr>
          <w:rFonts w:ascii="Times New Roman" w:hAnsi="Times New Roman" w:cs="Times New Roman"/>
          <w:sz w:val="28"/>
          <w:szCs w:val="28"/>
        </w:rPr>
        <w:t xml:space="preserve"> Валерія Володимировича в частині стосовно суддів Третього апеляційного адміністративного суду Іванова Сергія Миколайовича, Чередниченка Владислава Євгенійовича, Верховного Суду Білак Мирослави Вікторівни, </w:t>
      </w:r>
      <w:proofErr w:type="spellStart"/>
      <w:r w:rsidR="00B63712" w:rsidRPr="00B63712">
        <w:rPr>
          <w:rFonts w:ascii="Times New Roman" w:hAnsi="Times New Roman" w:cs="Times New Roman"/>
          <w:sz w:val="28"/>
          <w:szCs w:val="28"/>
        </w:rPr>
        <w:t>Мацедонської</w:t>
      </w:r>
      <w:proofErr w:type="spellEnd"/>
      <w:r w:rsidR="00B63712" w:rsidRPr="00B63712">
        <w:rPr>
          <w:rFonts w:ascii="Times New Roman" w:hAnsi="Times New Roman" w:cs="Times New Roman"/>
          <w:sz w:val="28"/>
          <w:szCs w:val="28"/>
        </w:rPr>
        <w:t xml:space="preserve"> Вікторії Едуардівни, </w:t>
      </w:r>
      <w:proofErr w:type="spellStart"/>
      <w:r w:rsidR="00B63712" w:rsidRPr="00B63712">
        <w:rPr>
          <w:rFonts w:ascii="Times New Roman" w:hAnsi="Times New Roman" w:cs="Times New Roman"/>
          <w:sz w:val="28"/>
          <w:szCs w:val="28"/>
        </w:rPr>
        <w:t>Шевцової</w:t>
      </w:r>
      <w:proofErr w:type="spellEnd"/>
      <w:r w:rsidR="00B63712" w:rsidRPr="00B63712">
        <w:rPr>
          <w:rFonts w:ascii="Times New Roman" w:hAnsi="Times New Roman" w:cs="Times New Roman"/>
          <w:sz w:val="28"/>
          <w:szCs w:val="28"/>
        </w:rPr>
        <w:t xml:space="preserve"> Наталії Володимирівни залишити без р</w:t>
      </w:r>
      <w:r w:rsidR="00B63712">
        <w:rPr>
          <w:rFonts w:ascii="Times New Roman" w:hAnsi="Times New Roman" w:cs="Times New Roman"/>
          <w:sz w:val="28"/>
          <w:szCs w:val="28"/>
        </w:rPr>
        <w:t>озгляду та повернути скаржнику.</w:t>
      </w:r>
    </w:p>
    <w:p w:rsidR="0009313F" w:rsidRPr="0071164E" w:rsidRDefault="0009313F" w:rsidP="00B63712">
      <w:pPr>
        <w:spacing w:after="0" w:line="240" w:lineRule="auto"/>
        <w:ind w:firstLine="709"/>
        <w:jc w:val="both"/>
        <w:rPr>
          <w:rFonts w:cs="Times New Roman"/>
          <w:b/>
          <w:sz w:val="28"/>
          <w:szCs w:val="28"/>
        </w:rPr>
      </w:pPr>
      <w:r w:rsidRPr="0071164E">
        <w:rPr>
          <w:rFonts w:ascii="Times New Roman" w:hAnsi="Times New Roman" w:cs="Times New Roman"/>
          <w:sz w:val="28"/>
          <w:szCs w:val="28"/>
        </w:rPr>
        <w:t xml:space="preserve">Ухвала оскарженню не підлягає. </w:t>
      </w:r>
    </w:p>
    <w:p w:rsidR="0009313F" w:rsidRPr="0071164E" w:rsidRDefault="0009313F" w:rsidP="0009313F">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1"/>
        <w:gridCol w:w="2665"/>
      </w:tblGrid>
      <w:tr w:rsidR="0009313F" w:rsidRPr="0071164E" w:rsidTr="00831900">
        <w:tc>
          <w:tcPr>
            <w:tcW w:w="6896" w:type="dxa"/>
          </w:tcPr>
          <w:p w:rsidR="0009313F" w:rsidRPr="0071164E" w:rsidRDefault="0009313F" w:rsidP="00831900">
            <w:pPr>
              <w:jc w:val="both"/>
              <w:rPr>
                <w:rFonts w:cs="Times New Roman"/>
                <w:b/>
                <w:szCs w:val="28"/>
              </w:rPr>
            </w:pPr>
          </w:p>
        </w:tc>
        <w:tc>
          <w:tcPr>
            <w:tcW w:w="2742" w:type="dxa"/>
          </w:tcPr>
          <w:p w:rsidR="0009313F" w:rsidRPr="0071164E" w:rsidRDefault="0009313F" w:rsidP="00831900">
            <w:pPr>
              <w:jc w:val="both"/>
              <w:rPr>
                <w:rFonts w:cs="Times New Roman"/>
                <w:b/>
                <w:szCs w:val="28"/>
              </w:rPr>
            </w:pPr>
          </w:p>
        </w:tc>
      </w:tr>
    </w:tbl>
    <w:tbl>
      <w:tblPr>
        <w:tblW w:w="9781" w:type="dxa"/>
        <w:tblLook w:val="04A0" w:firstRow="1" w:lastRow="0" w:firstColumn="1" w:lastColumn="0" w:noHBand="0" w:noVBand="1"/>
      </w:tblPr>
      <w:tblGrid>
        <w:gridCol w:w="5353"/>
        <w:gridCol w:w="884"/>
        <w:gridCol w:w="3510"/>
        <w:gridCol w:w="34"/>
      </w:tblGrid>
      <w:tr w:rsidR="0009313F" w:rsidRPr="00380111" w:rsidTr="0009313F">
        <w:trPr>
          <w:gridAfter w:val="1"/>
          <w:wAfter w:w="34" w:type="dxa"/>
        </w:trPr>
        <w:tc>
          <w:tcPr>
            <w:tcW w:w="5353" w:type="dxa"/>
          </w:tcPr>
          <w:p w:rsidR="0009313F" w:rsidRDefault="0009313F" w:rsidP="00831900">
            <w:pPr>
              <w:spacing w:after="0" w:line="240" w:lineRule="auto"/>
              <w:jc w:val="both"/>
              <w:rPr>
                <w:rFonts w:ascii="Times New Roman" w:hAnsi="Times New Roman"/>
                <w:b/>
                <w:sz w:val="28"/>
                <w:szCs w:val="28"/>
              </w:rPr>
            </w:pP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Головуючий на засіданні </w:t>
            </w: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Другої Дисциплінарної </w:t>
            </w: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палати Вищої ради правосуддя</w:t>
            </w:r>
          </w:p>
          <w:p w:rsidR="0009313F" w:rsidRPr="00380111" w:rsidRDefault="0009313F" w:rsidP="00831900">
            <w:pPr>
              <w:spacing w:after="0" w:line="240" w:lineRule="auto"/>
              <w:jc w:val="both"/>
              <w:rPr>
                <w:rFonts w:ascii="Times New Roman" w:hAnsi="Times New Roman"/>
                <w:b/>
                <w:sz w:val="28"/>
                <w:szCs w:val="28"/>
              </w:rPr>
            </w:pPr>
          </w:p>
          <w:p w:rsidR="0009313F" w:rsidRPr="00380111" w:rsidRDefault="0009313F" w:rsidP="00831900">
            <w:pPr>
              <w:spacing w:after="0" w:line="240" w:lineRule="auto"/>
              <w:jc w:val="both"/>
              <w:rPr>
                <w:rFonts w:ascii="Times New Roman" w:hAnsi="Times New Roman"/>
                <w:b/>
                <w:sz w:val="28"/>
                <w:szCs w:val="28"/>
              </w:rPr>
            </w:pP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Члени Другої Дисциплінарної </w:t>
            </w: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палати Вищої ради правосуддя</w:t>
            </w:r>
          </w:p>
        </w:tc>
        <w:tc>
          <w:tcPr>
            <w:tcW w:w="4394" w:type="dxa"/>
            <w:gridSpan w:val="2"/>
          </w:tcPr>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                        </w:t>
            </w: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                         </w:t>
            </w:r>
          </w:p>
          <w:p w:rsidR="0009313F"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                </w:t>
            </w:r>
          </w:p>
          <w:p w:rsidR="0009313F" w:rsidRPr="00380111" w:rsidRDefault="0009313F" w:rsidP="00831900">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A1635C">
              <w:rPr>
                <w:rFonts w:ascii="Times New Roman" w:hAnsi="Times New Roman"/>
                <w:b/>
                <w:sz w:val="28"/>
                <w:szCs w:val="28"/>
              </w:rPr>
              <w:t>Віталій САЛІХОВ</w:t>
            </w:r>
            <w:r w:rsidRPr="00380111">
              <w:rPr>
                <w:rFonts w:ascii="Times New Roman" w:hAnsi="Times New Roman"/>
                <w:b/>
                <w:sz w:val="28"/>
                <w:szCs w:val="28"/>
              </w:rPr>
              <w:t xml:space="preserve"> </w:t>
            </w: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                         </w:t>
            </w: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              </w:t>
            </w: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                Олена КОВБІЙ  </w:t>
            </w:r>
          </w:p>
          <w:p w:rsidR="0009313F" w:rsidRPr="00380111" w:rsidRDefault="0009313F" w:rsidP="00831900">
            <w:pPr>
              <w:spacing w:after="0" w:line="240" w:lineRule="auto"/>
              <w:jc w:val="both"/>
              <w:rPr>
                <w:rFonts w:ascii="Times New Roman" w:hAnsi="Times New Roman"/>
                <w:b/>
                <w:sz w:val="28"/>
                <w:szCs w:val="28"/>
              </w:rPr>
            </w:pP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    </w:t>
            </w:r>
          </w:p>
          <w:p w:rsidR="0009313F" w:rsidRPr="00380111" w:rsidRDefault="0009313F" w:rsidP="00831900">
            <w:pPr>
              <w:spacing w:after="0" w:line="240" w:lineRule="auto"/>
              <w:jc w:val="both"/>
              <w:rPr>
                <w:rFonts w:ascii="Times New Roman" w:hAnsi="Times New Roman"/>
                <w:b/>
                <w:sz w:val="28"/>
                <w:szCs w:val="28"/>
              </w:rPr>
            </w:pPr>
            <w:r w:rsidRPr="00380111">
              <w:rPr>
                <w:rFonts w:ascii="Times New Roman" w:hAnsi="Times New Roman"/>
                <w:b/>
                <w:sz w:val="28"/>
                <w:szCs w:val="28"/>
              </w:rPr>
              <w:t xml:space="preserve">                Олексій МЕЛЬНИК                    </w:t>
            </w:r>
          </w:p>
          <w:p w:rsidR="0009313F" w:rsidRPr="00380111" w:rsidRDefault="0009313F" w:rsidP="00831900">
            <w:pPr>
              <w:spacing w:after="0" w:line="240" w:lineRule="auto"/>
              <w:jc w:val="both"/>
              <w:rPr>
                <w:rFonts w:ascii="Times New Roman" w:hAnsi="Times New Roman"/>
                <w:b/>
                <w:sz w:val="28"/>
                <w:szCs w:val="28"/>
              </w:rPr>
            </w:pPr>
          </w:p>
          <w:p w:rsidR="0009313F" w:rsidRPr="00380111" w:rsidRDefault="0009313F" w:rsidP="00831900">
            <w:pPr>
              <w:spacing w:after="0" w:line="240" w:lineRule="auto"/>
              <w:jc w:val="both"/>
              <w:rPr>
                <w:rFonts w:ascii="Times New Roman" w:hAnsi="Times New Roman"/>
                <w:b/>
                <w:sz w:val="28"/>
                <w:szCs w:val="28"/>
              </w:rPr>
            </w:pPr>
          </w:p>
        </w:tc>
      </w:tr>
      <w:tr w:rsidR="0009313F" w:rsidRPr="00033BCB" w:rsidTr="0009313F">
        <w:tc>
          <w:tcPr>
            <w:tcW w:w="6237" w:type="dxa"/>
            <w:gridSpan w:val="2"/>
          </w:tcPr>
          <w:p w:rsidR="0009313F" w:rsidRPr="00033BCB" w:rsidRDefault="0009313F" w:rsidP="00831900">
            <w:pPr>
              <w:spacing w:after="0" w:line="240" w:lineRule="auto"/>
              <w:jc w:val="both"/>
              <w:rPr>
                <w:rFonts w:ascii="Times New Roman" w:hAnsi="Times New Roman"/>
                <w:b/>
                <w:sz w:val="28"/>
                <w:szCs w:val="28"/>
              </w:rPr>
            </w:pPr>
          </w:p>
        </w:tc>
        <w:tc>
          <w:tcPr>
            <w:tcW w:w="3544" w:type="dxa"/>
            <w:gridSpan w:val="2"/>
          </w:tcPr>
          <w:p w:rsidR="0009313F" w:rsidRPr="00033BCB" w:rsidRDefault="0009313F" w:rsidP="00831900">
            <w:pPr>
              <w:spacing w:after="0" w:line="240" w:lineRule="auto"/>
              <w:jc w:val="both"/>
              <w:rPr>
                <w:rFonts w:ascii="Times New Roman" w:hAnsi="Times New Roman"/>
                <w:b/>
                <w:sz w:val="28"/>
                <w:szCs w:val="28"/>
              </w:rPr>
            </w:pPr>
          </w:p>
        </w:tc>
      </w:tr>
      <w:tr w:rsidR="0009313F" w:rsidRPr="0078444E" w:rsidTr="0009313F">
        <w:tc>
          <w:tcPr>
            <w:tcW w:w="6237" w:type="dxa"/>
            <w:gridSpan w:val="2"/>
          </w:tcPr>
          <w:p w:rsidR="0009313F" w:rsidRPr="0078444E" w:rsidRDefault="0009313F" w:rsidP="00831900">
            <w:pPr>
              <w:spacing w:after="0" w:line="240" w:lineRule="auto"/>
              <w:jc w:val="both"/>
              <w:rPr>
                <w:rFonts w:ascii="Times New Roman" w:hAnsi="Times New Roman"/>
                <w:b/>
                <w:color w:val="FF0000"/>
                <w:sz w:val="28"/>
                <w:szCs w:val="28"/>
              </w:rPr>
            </w:pPr>
          </w:p>
        </w:tc>
        <w:tc>
          <w:tcPr>
            <w:tcW w:w="3544" w:type="dxa"/>
            <w:gridSpan w:val="2"/>
          </w:tcPr>
          <w:p w:rsidR="0009313F" w:rsidRPr="0078444E" w:rsidRDefault="0009313F" w:rsidP="00831900">
            <w:pPr>
              <w:spacing w:after="0" w:line="240" w:lineRule="auto"/>
              <w:jc w:val="both"/>
              <w:rPr>
                <w:rFonts w:ascii="Times New Roman" w:hAnsi="Times New Roman"/>
                <w:b/>
                <w:color w:val="FF0000"/>
                <w:sz w:val="28"/>
                <w:szCs w:val="28"/>
              </w:rPr>
            </w:pPr>
          </w:p>
        </w:tc>
      </w:tr>
    </w:tbl>
    <w:p w:rsidR="0009313F" w:rsidRPr="0071164E" w:rsidRDefault="0009313F" w:rsidP="0009313F"/>
    <w:p w:rsidR="00AE3420" w:rsidRDefault="00AE3420"/>
    <w:sectPr w:rsidR="00AE3420" w:rsidSect="00C719CA">
      <w:headerReference w:type="default" r:id="rId7"/>
      <w:pgSz w:w="11906" w:h="16838"/>
      <w:pgMar w:top="1134" w:right="849" w:bottom="141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78A" w:rsidRDefault="00C719CA">
      <w:pPr>
        <w:spacing w:after="0" w:line="240" w:lineRule="auto"/>
      </w:pPr>
      <w:r>
        <w:separator/>
      </w:r>
    </w:p>
  </w:endnote>
  <w:endnote w:type="continuationSeparator" w:id="0">
    <w:p w:rsidR="0086078A" w:rsidRDefault="00C7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78A" w:rsidRDefault="00C719CA">
      <w:pPr>
        <w:spacing w:after="0" w:line="240" w:lineRule="auto"/>
      </w:pPr>
      <w:r>
        <w:separator/>
      </w:r>
    </w:p>
  </w:footnote>
  <w:footnote w:type="continuationSeparator" w:id="0">
    <w:p w:rsidR="0086078A" w:rsidRDefault="00C71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489964"/>
      <w:docPartObj>
        <w:docPartGallery w:val="Page Numbers (Top of Page)"/>
        <w:docPartUnique/>
      </w:docPartObj>
    </w:sdtPr>
    <w:sdtEndPr/>
    <w:sdtContent>
      <w:p w:rsidR="00296C66" w:rsidRDefault="0009313F">
        <w:pPr>
          <w:pStyle w:val="a3"/>
          <w:jc w:val="center"/>
        </w:pPr>
        <w:r>
          <w:fldChar w:fldCharType="begin"/>
        </w:r>
        <w:r>
          <w:instrText xml:space="preserve"> PAGE   \* MERGEFORMAT </w:instrText>
        </w:r>
        <w:r>
          <w:fldChar w:fldCharType="separate"/>
        </w:r>
        <w:r w:rsidR="002F1A48">
          <w:rPr>
            <w:noProof/>
          </w:rPr>
          <w:t>2</w:t>
        </w:r>
        <w:r>
          <w:fldChar w:fldCharType="end"/>
        </w:r>
      </w:p>
    </w:sdtContent>
  </w:sdt>
  <w:p w:rsidR="00296C66" w:rsidRDefault="002F1A4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13F"/>
    <w:rsid w:val="00085C8D"/>
    <w:rsid w:val="0009313F"/>
    <w:rsid w:val="002F1A48"/>
    <w:rsid w:val="0059002D"/>
    <w:rsid w:val="0086078A"/>
    <w:rsid w:val="009C0C28"/>
    <w:rsid w:val="009F7539"/>
    <w:rsid w:val="00A02EA3"/>
    <w:rsid w:val="00A1635C"/>
    <w:rsid w:val="00AE3420"/>
    <w:rsid w:val="00B226CF"/>
    <w:rsid w:val="00B63712"/>
    <w:rsid w:val="00C719CA"/>
    <w:rsid w:val="00F86DB4"/>
    <w:rsid w:val="00FE0C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72E8F"/>
  <w15:chartTrackingRefBased/>
  <w15:docId w15:val="{1F37C6B8-9DE9-47BC-BB6B-98767BC3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313F"/>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09313F"/>
    <w:rPr>
      <w:rFonts w:ascii="Times New Roman" w:eastAsia="Times New Roman" w:hAnsi="Times New Roman" w:cs="Times New Roman"/>
      <w:sz w:val="28"/>
      <w:szCs w:val="24"/>
      <w:lang w:eastAsia="ru-RU"/>
    </w:rPr>
  </w:style>
  <w:style w:type="paragraph" w:styleId="a5">
    <w:name w:val="No Spacing"/>
    <w:link w:val="a6"/>
    <w:uiPriority w:val="1"/>
    <w:qFormat/>
    <w:rsid w:val="0009313F"/>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09313F"/>
    <w:rPr>
      <w:rFonts w:ascii="Times New Roman" w:eastAsia="Calibri" w:hAnsi="Times New Roman" w:cs="Times New Roman"/>
      <w:sz w:val="28"/>
    </w:rPr>
  </w:style>
  <w:style w:type="paragraph" w:styleId="a7">
    <w:name w:val="List Paragraph"/>
    <w:aliases w:val="Подглава"/>
    <w:basedOn w:val="a"/>
    <w:link w:val="a8"/>
    <w:uiPriority w:val="34"/>
    <w:qFormat/>
    <w:rsid w:val="0009313F"/>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09313F"/>
    <w:rPr>
      <w:rFonts w:ascii="Times New Roman" w:eastAsia="Calibri" w:hAnsi="Times New Roman" w:cs="Times New Roman"/>
      <w:sz w:val="24"/>
      <w:lang w:val="ru-RU"/>
    </w:rPr>
  </w:style>
  <w:style w:type="paragraph" w:styleId="a9">
    <w:name w:val="Body Text"/>
    <w:basedOn w:val="a"/>
    <w:link w:val="aa"/>
    <w:rsid w:val="0009313F"/>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09313F"/>
    <w:rPr>
      <w:rFonts w:ascii="Times New Roman" w:eastAsia="Calibri" w:hAnsi="Times New Roman" w:cs="Calibri"/>
      <w:sz w:val="24"/>
      <w:szCs w:val="24"/>
      <w:lang w:val="ru-RU" w:eastAsia="ru-RU"/>
    </w:rPr>
  </w:style>
  <w:style w:type="table" w:styleId="ab">
    <w:name w:val="Table Grid"/>
    <w:basedOn w:val="a1"/>
    <w:uiPriority w:val="59"/>
    <w:rsid w:val="0009313F"/>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09313F"/>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0931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4093</Words>
  <Characters>2334</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2024-07-17T10:35:00Z</cp:lastPrinted>
  <dcterms:created xsi:type="dcterms:W3CDTF">2024-07-19T05:49:00Z</dcterms:created>
  <dcterms:modified xsi:type="dcterms:W3CDTF">2024-07-19T05:49:00Z</dcterms:modified>
</cp:coreProperties>
</file>