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49408A55">
            <wp:simplePos x="0" y="0"/>
            <wp:positionH relativeFrom="column">
              <wp:posOffset>2732913</wp:posOffset>
            </wp:positionH>
            <wp:positionV relativeFrom="paragraph">
              <wp:posOffset>-109855</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5"/>
        <w:gridCol w:w="3201"/>
        <w:gridCol w:w="3233"/>
      </w:tblGrid>
      <w:tr w:rsidR="0076452C" w:rsidRPr="00FC19EC" w14:paraId="0E6CFE4E" w14:textId="77777777">
        <w:tc>
          <w:tcPr>
            <w:tcW w:w="3284" w:type="dxa"/>
            <w:tcBorders>
              <w:top w:val="nil"/>
              <w:left w:val="nil"/>
              <w:bottom w:val="nil"/>
              <w:right w:val="nil"/>
            </w:tcBorders>
          </w:tcPr>
          <w:p w14:paraId="79DA71CA" w14:textId="7E34C446" w:rsidR="0076452C" w:rsidRPr="00FC19EC" w:rsidRDefault="000E35E1" w:rsidP="006B028D">
            <w:pPr>
              <w:spacing w:after="0" w:line="240" w:lineRule="auto"/>
              <w:rPr>
                <w:rFonts w:ascii="Times New Roman" w:hAnsi="Times New Roman"/>
                <w:bCs/>
                <w:sz w:val="28"/>
                <w:szCs w:val="28"/>
              </w:rPr>
            </w:pPr>
            <w:r>
              <w:rPr>
                <w:rFonts w:ascii="Times New Roman" w:hAnsi="Times New Roman"/>
                <w:bCs/>
                <w:sz w:val="28"/>
                <w:szCs w:val="28"/>
              </w:rPr>
              <w:t>17</w:t>
            </w:r>
            <w:r w:rsidR="0023259B" w:rsidRPr="00FC19EC">
              <w:rPr>
                <w:rFonts w:ascii="Times New Roman" w:hAnsi="Times New Roman"/>
                <w:bCs/>
                <w:sz w:val="28"/>
                <w:szCs w:val="28"/>
              </w:rPr>
              <w:t xml:space="preserve"> </w:t>
            </w:r>
            <w:r>
              <w:rPr>
                <w:rFonts w:ascii="Times New Roman" w:hAnsi="Times New Roman"/>
                <w:bCs/>
                <w:sz w:val="28"/>
                <w:szCs w:val="28"/>
              </w:rPr>
              <w:t>липня</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0882D8F0"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1B02AC">
              <w:rPr>
                <w:rFonts w:ascii="Times New Roman" w:hAnsi="Times New Roman"/>
                <w:bCs/>
                <w:sz w:val="28"/>
                <w:szCs w:val="28"/>
              </w:rPr>
              <w:t>2194</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r w:rsidR="004515AB" w:rsidRPr="00FC19EC" w14:paraId="60451A36" w14:textId="77777777">
        <w:tc>
          <w:tcPr>
            <w:tcW w:w="3284" w:type="dxa"/>
            <w:tcBorders>
              <w:top w:val="nil"/>
              <w:left w:val="nil"/>
              <w:bottom w:val="nil"/>
              <w:right w:val="nil"/>
            </w:tcBorders>
          </w:tcPr>
          <w:p w14:paraId="2CF49836" w14:textId="77777777" w:rsidR="004515AB" w:rsidRPr="007C7DA4" w:rsidRDefault="004515AB" w:rsidP="006B028D">
            <w:pPr>
              <w:spacing w:after="0" w:line="240" w:lineRule="auto"/>
              <w:rPr>
                <w:rFonts w:ascii="Times New Roman" w:hAnsi="Times New Roman"/>
                <w:bCs/>
                <w:sz w:val="16"/>
                <w:szCs w:val="16"/>
              </w:rPr>
            </w:pPr>
          </w:p>
        </w:tc>
        <w:tc>
          <w:tcPr>
            <w:tcW w:w="3285" w:type="dxa"/>
            <w:tcBorders>
              <w:top w:val="nil"/>
              <w:left w:val="nil"/>
              <w:bottom w:val="nil"/>
              <w:right w:val="nil"/>
            </w:tcBorders>
          </w:tcPr>
          <w:p w14:paraId="3E801800" w14:textId="77777777" w:rsidR="004515AB" w:rsidRPr="00EB2BD7" w:rsidRDefault="004515AB" w:rsidP="006B028D">
            <w:pPr>
              <w:spacing w:after="0" w:line="240" w:lineRule="auto"/>
              <w:ind w:firstLine="567"/>
              <w:rPr>
                <w:rFonts w:ascii="Times New Roman" w:hAnsi="Times New Roman"/>
                <w:bCs/>
                <w:sz w:val="24"/>
                <w:szCs w:val="24"/>
              </w:rPr>
            </w:pPr>
          </w:p>
        </w:tc>
        <w:tc>
          <w:tcPr>
            <w:tcW w:w="3285" w:type="dxa"/>
            <w:tcBorders>
              <w:top w:val="nil"/>
              <w:left w:val="nil"/>
              <w:bottom w:val="nil"/>
              <w:right w:val="nil"/>
            </w:tcBorders>
          </w:tcPr>
          <w:p w14:paraId="53257D4F" w14:textId="77777777" w:rsidR="004515AB" w:rsidRPr="00FC19EC" w:rsidRDefault="004515AB" w:rsidP="006B028D">
            <w:pPr>
              <w:spacing w:after="0" w:line="240" w:lineRule="auto"/>
              <w:jc w:val="right"/>
              <w:rPr>
                <w:rFonts w:ascii="Times New Roman" w:hAnsi="Times New Roman"/>
                <w:bCs/>
                <w:sz w:val="28"/>
                <w:szCs w:val="28"/>
              </w:rPr>
            </w:pPr>
          </w:p>
        </w:tc>
      </w:tr>
    </w:tbl>
    <w:p w14:paraId="756B69B7" w14:textId="354E7E5B" w:rsidR="0023259B" w:rsidRPr="007C7DA4" w:rsidRDefault="0076452C" w:rsidP="006B028D">
      <w:pPr>
        <w:tabs>
          <w:tab w:val="left" w:pos="4111"/>
          <w:tab w:val="left" w:pos="4962"/>
        </w:tabs>
        <w:spacing w:after="0" w:line="240" w:lineRule="auto"/>
        <w:ind w:right="5584"/>
        <w:jc w:val="both"/>
        <w:rPr>
          <w:rFonts w:ascii="Times New Roman" w:hAnsi="Times New Roman"/>
          <w:b/>
        </w:rPr>
      </w:pPr>
      <w:r w:rsidRPr="007C7DA4">
        <w:rPr>
          <w:rFonts w:ascii="Times New Roman" w:hAnsi="Times New Roman"/>
          <w:b/>
        </w:rPr>
        <w:t>Про відкриття дисциплінарної справи стосовно</w:t>
      </w:r>
      <w:r w:rsidRPr="007C7DA4">
        <w:rPr>
          <w:rFonts w:ascii="Times New Roman" w:hAnsi="Times New Roman"/>
          <w:b/>
          <w:bCs/>
        </w:rPr>
        <w:t xml:space="preserve"> </w:t>
      </w:r>
      <w:r w:rsidRPr="007C7DA4">
        <w:rPr>
          <w:rFonts w:ascii="Times New Roman" w:hAnsi="Times New Roman"/>
          <w:b/>
        </w:rPr>
        <w:t xml:space="preserve">судді </w:t>
      </w:r>
      <w:bookmarkEnd w:id="0"/>
      <w:bookmarkEnd w:id="1"/>
      <w:r w:rsidR="009B0298" w:rsidRPr="007C7DA4">
        <w:rPr>
          <w:rFonts w:ascii="Times New Roman" w:hAnsi="Times New Roman"/>
          <w:b/>
        </w:rPr>
        <w:t>Волноваського районного суду Донецької об</w:t>
      </w:r>
      <w:r w:rsidR="00853BF2" w:rsidRPr="007C7DA4">
        <w:rPr>
          <w:rFonts w:ascii="Times New Roman" w:hAnsi="Times New Roman"/>
          <w:b/>
        </w:rPr>
        <w:t xml:space="preserve">ласті </w:t>
      </w:r>
      <w:proofErr w:type="spellStart"/>
      <w:r w:rsidR="00853BF2" w:rsidRPr="007C7DA4">
        <w:rPr>
          <w:rFonts w:ascii="Times New Roman" w:hAnsi="Times New Roman"/>
          <w:b/>
        </w:rPr>
        <w:t>Безрук</w:t>
      </w:r>
      <w:proofErr w:type="spellEnd"/>
      <w:r w:rsidR="00853BF2" w:rsidRPr="007C7DA4">
        <w:rPr>
          <w:rFonts w:ascii="Times New Roman" w:hAnsi="Times New Roman"/>
          <w:b/>
        </w:rPr>
        <w:t xml:space="preserve"> Т.В. (відряджена до </w:t>
      </w:r>
      <w:proofErr w:type="spellStart"/>
      <w:r w:rsidR="00853BF2" w:rsidRPr="007C7DA4">
        <w:rPr>
          <w:rFonts w:ascii="Times New Roman" w:hAnsi="Times New Roman"/>
          <w:b/>
        </w:rPr>
        <w:t>Красногвардійського</w:t>
      </w:r>
      <w:proofErr w:type="spellEnd"/>
      <w:r w:rsidR="00853BF2" w:rsidRPr="007C7DA4">
        <w:rPr>
          <w:rFonts w:ascii="Times New Roman" w:hAnsi="Times New Roman"/>
          <w:b/>
        </w:rPr>
        <w:t xml:space="preserve"> районного суду міста Дніпропетровська)</w:t>
      </w:r>
      <w:r w:rsidR="00423585" w:rsidRPr="007C7DA4">
        <w:rPr>
          <w:rFonts w:ascii="Times New Roman" w:hAnsi="Times New Roman"/>
          <w:b/>
        </w:rPr>
        <w:t xml:space="preserve">; </w:t>
      </w:r>
      <w:r w:rsidR="006B0092">
        <w:rPr>
          <w:rFonts w:ascii="Times New Roman" w:hAnsi="Times New Roman"/>
          <w:b/>
        </w:rPr>
        <w:t xml:space="preserve">про </w:t>
      </w:r>
      <w:r w:rsidR="002A127E" w:rsidRPr="007C7DA4">
        <w:rPr>
          <w:rFonts w:ascii="Times New Roman" w:hAnsi="Times New Roman"/>
          <w:b/>
          <w:noProof/>
        </w:rPr>
        <w:t xml:space="preserve">залишення без розгляду та повернення дисциплінарної скарги </w:t>
      </w:r>
      <w:r w:rsidR="00423585" w:rsidRPr="007C7DA4">
        <w:rPr>
          <w:rFonts w:ascii="Times New Roman" w:hAnsi="Times New Roman"/>
          <w:b/>
          <w:noProof/>
        </w:rPr>
        <w:t>Національного агентства з питань за</w:t>
      </w:r>
      <w:r w:rsidR="00591FC1" w:rsidRPr="007C7DA4">
        <w:rPr>
          <w:rFonts w:ascii="Times New Roman" w:hAnsi="Times New Roman"/>
          <w:b/>
          <w:noProof/>
        </w:rPr>
        <w:t>побігання корупції</w:t>
      </w:r>
      <w:r w:rsidR="00D87353" w:rsidRPr="007C7DA4">
        <w:rPr>
          <w:rFonts w:ascii="Times New Roman" w:hAnsi="Times New Roman"/>
          <w:b/>
          <w:noProof/>
        </w:rPr>
        <w:t xml:space="preserve"> </w:t>
      </w:r>
      <w:r w:rsidR="002A127E" w:rsidRPr="007C7DA4">
        <w:rPr>
          <w:rFonts w:ascii="Times New Roman" w:hAnsi="Times New Roman"/>
          <w:b/>
          <w:noProof/>
        </w:rPr>
        <w:t xml:space="preserve">стосовно </w:t>
      </w:r>
      <w:r w:rsidR="00D87353" w:rsidRPr="007C7DA4">
        <w:rPr>
          <w:rFonts w:ascii="Times New Roman" w:hAnsi="Times New Roman"/>
          <w:b/>
          <w:noProof/>
        </w:rPr>
        <w:t xml:space="preserve">судді </w:t>
      </w:r>
      <w:r w:rsidR="002E3456" w:rsidRPr="007C7DA4">
        <w:rPr>
          <w:rFonts w:ascii="Times New Roman" w:hAnsi="Times New Roman"/>
          <w:b/>
        </w:rPr>
        <w:t xml:space="preserve">Волноваського районного суду </w:t>
      </w:r>
      <w:r w:rsidR="001261BE" w:rsidRPr="007C7DA4">
        <w:rPr>
          <w:rFonts w:ascii="Times New Roman" w:hAnsi="Times New Roman"/>
          <w:b/>
        </w:rPr>
        <w:t xml:space="preserve">Донецької області </w:t>
      </w:r>
      <w:proofErr w:type="spellStart"/>
      <w:r w:rsidR="001261BE" w:rsidRPr="007C7DA4">
        <w:rPr>
          <w:rFonts w:ascii="Times New Roman" w:hAnsi="Times New Roman"/>
          <w:b/>
        </w:rPr>
        <w:t>Чальцевої</w:t>
      </w:r>
      <w:proofErr w:type="spellEnd"/>
      <w:r w:rsidR="001261BE" w:rsidRPr="007C7DA4">
        <w:rPr>
          <w:rFonts w:ascii="Times New Roman" w:hAnsi="Times New Roman"/>
          <w:b/>
        </w:rPr>
        <w:t xml:space="preserve"> Т.В. (відряджена до </w:t>
      </w:r>
      <w:proofErr w:type="spellStart"/>
      <w:r w:rsidR="001261BE" w:rsidRPr="007C7DA4">
        <w:rPr>
          <w:rFonts w:ascii="Times New Roman" w:hAnsi="Times New Roman"/>
          <w:b/>
        </w:rPr>
        <w:t>Баришівського</w:t>
      </w:r>
      <w:proofErr w:type="spellEnd"/>
      <w:r w:rsidR="001261BE" w:rsidRPr="007C7DA4">
        <w:rPr>
          <w:rFonts w:ascii="Times New Roman" w:hAnsi="Times New Roman"/>
          <w:b/>
        </w:rPr>
        <w:t xml:space="preserve"> районного суду Київської області)</w:t>
      </w:r>
      <w:r w:rsidR="00853BF2" w:rsidRPr="007C7DA4">
        <w:rPr>
          <w:rFonts w:ascii="Times New Roman" w:hAnsi="Times New Roman"/>
          <w:b/>
        </w:rPr>
        <w:t xml:space="preserve"> </w:t>
      </w:r>
    </w:p>
    <w:p w14:paraId="40DDB32C" w14:textId="77777777" w:rsidR="00E252D5" w:rsidRPr="007C7DA4" w:rsidRDefault="00E252D5" w:rsidP="00B93810">
      <w:pPr>
        <w:spacing w:line="240" w:lineRule="auto"/>
        <w:rPr>
          <w:rFonts w:ascii="Times New Roman" w:hAnsi="Times New Roman"/>
          <w:sz w:val="16"/>
          <w:szCs w:val="16"/>
        </w:rPr>
      </w:pPr>
    </w:p>
    <w:p w14:paraId="7461EB25" w14:textId="48BBFFB8" w:rsidR="00CA0977" w:rsidRPr="00CA0977" w:rsidRDefault="00CA0977" w:rsidP="0025187F">
      <w:pPr>
        <w:spacing w:before="120" w:after="0" w:line="240" w:lineRule="auto"/>
        <w:ind w:firstLine="567"/>
        <w:jc w:val="both"/>
        <w:rPr>
          <w:rFonts w:ascii="Times New Roman" w:hAnsi="Times New Roman"/>
          <w:sz w:val="28"/>
          <w:szCs w:val="28"/>
        </w:rPr>
      </w:pPr>
      <w:r w:rsidRPr="00CA0977">
        <w:rPr>
          <w:rFonts w:ascii="Times New Roman" w:hAnsi="Times New Roman"/>
          <w:sz w:val="28"/>
          <w:szCs w:val="28"/>
        </w:rPr>
        <w:t>Друга Дисциплінарна палата Вищої ради правосуддя у складі головуючого – </w:t>
      </w:r>
      <w:proofErr w:type="spellStart"/>
      <w:r w:rsidRPr="00CA0977">
        <w:rPr>
          <w:rFonts w:ascii="Times New Roman" w:hAnsi="Times New Roman"/>
          <w:sz w:val="28"/>
          <w:szCs w:val="28"/>
        </w:rPr>
        <w:t>Саліхова</w:t>
      </w:r>
      <w:proofErr w:type="spellEnd"/>
      <w:r w:rsidRPr="00CA0977">
        <w:rPr>
          <w:rFonts w:ascii="Times New Roman" w:hAnsi="Times New Roman"/>
          <w:sz w:val="28"/>
          <w:szCs w:val="28"/>
        </w:rPr>
        <w:t xml:space="preserve"> В.В., членів Другої Дисциплінарної палати Вищої ради правосуддя </w:t>
      </w:r>
      <w:proofErr w:type="spellStart"/>
      <w:r w:rsidRPr="00CA0977">
        <w:rPr>
          <w:rFonts w:ascii="Times New Roman" w:hAnsi="Times New Roman"/>
          <w:sz w:val="28"/>
          <w:szCs w:val="28"/>
        </w:rPr>
        <w:t>Бурлакова</w:t>
      </w:r>
      <w:proofErr w:type="spellEnd"/>
      <w:r w:rsidRPr="00CA0977">
        <w:rPr>
          <w:rFonts w:ascii="Times New Roman" w:hAnsi="Times New Roman"/>
          <w:sz w:val="28"/>
          <w:szCs w:val="28"/>
        </w:rPr>
        <w:t xml:space="preserve"> С.Ю., </w:t>
      </w:r>
      <w:proofErr w:type="spellStart"/>
      <w:r w:rsidRPr="00CA0977">
        <w:rPr>
          <w:rFonts w:ascii="Times New Roman" w:hAnsi="Times New Roman"/>
          <w:sz w:val="28"/>
          <w:szCs w:val="28"/>
        </w:rPr>
        <w:t>Ковбій</w:t>
      </w:r>
      <w:proofErr w:type="spellEnd"/>
      <w:r w:rsidRPr="00CA0977">
        <w:rPr>
          <w:rFonts w:ascii="Times New Roman" w:hAnsi="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CA0977">
        <w:rPr>
          <w:rFonts w:ascii="Times New Roman" w:hAnsi="Times New Roman"/>
          <w:sz w:val="28"/>
          <w:szCs w:val="28"/>
        </w:rPr>
        <w:t>Маселка</w:t>
      </w:r>
      <w:proofErr w:type="spellEnd"/>
      <w:r w:rsidRPr="00CA0977">
        <w:rPr>
          <w:rFonts w:ascii="Times New Roman" w:hAnsi="Times New Roman"/>
          <w:sz w:val="28"/>
          <w:szCs w:val="28"/>
        </w:rPr>
        <w:t> Р.А. за результатами попередньої перевірки дисциплінарн</w:t>
      </w:r>
      <w:r>
        <w:rPr>
          <w:rFonts w:ascii="Times New Roman" w:hAnsi="Times New Roman"/>
          <w:sz w:val="28"/>
          <w:szCs w:val="28"/>
        </w:rPr>
        <w:t>их</w:t>
      </w:r>
      <w:r w:rsidRPr="00CA0977">
        <w:rPr>
          <w:rFonts w:ascii="Times New Roman" w:hAnsi="Times New Roman"/>
          <w:sz w:val="28"/>
          <w:szCs w:val="28"/>
        </w:rPr>
        <w:t xml:space="preserve"> скарг </w:t>
      </w:r>
      <w:r>
        <w:rPr>
          <w:rFonts w:ascii="Times New Roman" w:hAnsi="Times New Roman"/>
          <w:sz w:val="28"/>
          <w:szCs w:val="28"/>
        </w:rPr>
        <w:t xml:space="preserve">Національного агентства з питань запобігання корупції стосовно суддів Волноваського районного суду Донецької області </w:t>
      </w:r>
      <w:proofErr w:type="spellStart"/>
      <w:r>
        <w:rPr>
          <w:rFonts w:ascii="Times New Roman" w:hAnsi="Times New Roman"/>
          <w:sz w:val="28"/>
          <w:szCs w:val="28"/>
        </w:rPr>
        <w:t>Безрук</w:t>
      </w:r>
      <w:proofErr w:type="spellEnd"/>
      <w:r>
        <w:rPr>
          <w:rFonts w:ascii="Times New Roman" w:hAnsi="Times New Roman"/>
          <w:sz w:val="28"/>
          <w:szCs w:val="28"/>
        </w:rPr>
        <w:t xml:space="preserve"> Тетяни Василівни (відряджена до </w:t>
      </w:r>
      <w:proofErr w:type="spellStart"/>
      <w:r>
        <w:rPr>
          <w:rFonts w:ascii="Times New Roman" w:hAnsi="Times New Roman"/>
          <w:sz w:val="28"/>
          <w:szCs w:val="28"/>
        </w:rPr>
        <w:t>Красногвардійського</w:t>
      </w:r>
      <w:proofErr w:type="spellEnd"/>
      <w:r>
        <w:rPr>
          <w:rFonts w:ascii="Times New Roman" w:hAnsi="Times New Roman"/>
          <w:sz w:val="28"/>
          <w:szCs w:val="28"/>
        </w:rPr>
        <w:t xml:space="preserve"> районного суду міста Дніпропетровська), </w:t>
      </w:r>
      <w:proofErr w:type="spellStart"/>
      <w:r>
        <w:rPr>
          <w:rFonts w:ascii="Times New Roman" w:hAnsi="Times New Roman"/>
          <w:sz w:val="28"/>
          <w:szCs w:val="28"/>
        </w:rPr>
        <w:t>Чальцевої</w:t>
      </w:r>
      <w:proofErr w:type="spellEnd"/>
      <w:r>
        <w:rPr>
          <w:rFonts w:ascii="Times New Roman" w:hAnsi="Times New Roman"/>
          <w:sz w:val="28"/>
          <w:szCs w:val="28"/>
        </w:rPr>
        <w:t xml:space="preserve"> Тетяни Володимирівни (відряджена до </w:t>
      </w:r>
      <w:proofErr w:type="spellStart"/>
      <w:r>
        <w:rPr>
          <w:rFonts w:ascii="Times New Roman" w:hAnsi="Times New Roman"/>
          <w:sz w:val="28"/>
          <w:szCs w:val="28"/>
        </w:rPr>
        <w:t>Баришівського</w:t>
      </w:r>
      <w:proofErr w:type="spellEnd"/>
      <w:r>
        <w:rPr>
          <w:rFonts w:ascii="Times New Roman" w:hAnsi="Times New Roman"/>
          <w:sz w:val="28"/>
          <w:szCs w:val="28"/>
        </w:rPr>
        <w:t xml:space="preserve"> районного суду Київської області</w:t>
      </w:r>
      <w:r w:rsidRPr="00CA0977">
        <w:rPr>
          <w:rFonts w:ascii="Times New Roman" w:hAnsi="Times New Roman"/>
          <w:sz w:val="28"/>
          <w:szCs w:val="28"/>
        </w:rPr>
        <w:t>,</w:t>
      </w:r>
    </w:p>
    <w:p w14:paraId="05F46B05" w14:textId="77777777" w:rsidR="0060637B" w:rsidRPr="00416E42" w:rsidRDefault="0060637B" w:rsidP="006B028D">
      <w:pPr>
        <w:pStyle w:val="20"/>
        <w:shd w:val="clear" w:color="auto" w:fill="auto"/>
        <w:spacing w:after="0" w:line="240" w:lineRule="auto"/>
        <w:rPr>
          <w:rStyle w:val="FontStyle14"/>
          <w:sz w:val="28"/>
          <w:szCs w:val="28"/>
          <w:lang w:val="uk-UA"/>
        </w:rPr>
      </w:pPr>
      <w:r w:rsidRPr="00416E42">
        <w:rPr>
          <w:rStyle w:val="FontStyle14"/>
          <w:sz w:val="28"/>
          <w:szCs w:val="28"/>
          <w:lang w:val="uk-UA"/>
        </w:rPr>
        <w:t>встановила:</w:t>
      </w:r>
    </w:p>
    <w:p w14:paraId="1514E699" w14:textId="77777777" w:rsidR="009E362B" w:rsidRPr="007C7DA4" w:rsidRDefault="009E362B" w:rsidP="006B028D">
      <w:pPr>
        <w:pStyle w:val="20"/>
        <w:shd w:val="clear" w:color="auto" w:fill="auto"/>
        <w:spacing w:after="0" w:line="240" w:lineRule="auto"/>
        <w:ind w:firstLine="567"/>
        <w:jc w:val="left"/>
        <w:rPr>
          <w:rStyle w:val="FontStyle14"/>
          <w:sz w:val="16"/>
          <w:szCs w:val="16"/>
          <w:lang w:val="uk-UA"/>
        </w:rPr>
      </w:pPr>
    </w:p>
    <w:p w14:paraId="7C3F1065" w14:textId="2B60F0C9" w:rsidR="00E42AB7" w:rsidRDefault="00E42AB7" w:rsidP="007C7DA4">
      <w:pPr>
        <w:spacing w:after="0" w:line="240" w:lineRule="auto"/>
        <w:jc w:val="both"/>
        <w:rPr>
          <w:rFonts w:ascii="Times New Roman" w:hAnsi="Times New Roman"/>
          <w:sz w:val="28"/>
          <w:szCs w:val="28"/>
        </w:rPr>
      </w:pPr>
      <w:r>
        <w:rPr>
          <w:rFonts w:ascii="Times New Roman" w:hAnsi="Times New Roman"/>
          <w:sz w:val="28"/>
          <w:szCs w:val="28"/>
        </w:rPr>
        <w:t>д</w:t>
      </w:r>
      <w:r w:rsidRPr="004467D1">
        <w:rPr>
          <w:rFonts w:ascii="Times New Roman" w:hAnsi="Times New Roman"/>
          <w:sz w:val="28"/>
          <w:szCs w:val="28"/>
        </w:rPr>
        <w:t xml:space="preserve">о Вищої ради правосуддя </w:t>
      </w:r>
      <w:r>
        <w:rPr>
          <w:rFonts w:ascii="Times New Roman" w:hAnsi="Times New Roman"/>
          <w:sz w:val="28"/>
          <w:szCs w:val="28"/>
        </w:rPr>
        <w:t>16 січня 2019 року (</w:t>
      </w:r>
      <w:proofErr w:type="spellStart"/>
      <w:r>
        <w:rPr>
          <w:rFonts w:ascii="Times New Roman" w:hAnsi="Times New Roman"/>
          <w:sz w:val="28"/>
          <w:szCs w:val="28"/>
        </w:rPr>
        <w:t>вх</w:t>
      </w:r>
      <w:proofErr w:type="spellEnd"/>
      <w:r>
        <w:rPr>
          <w:rFonts w:ascii="Times New Roman" w:hAnsi="Times New Roman"/>
          <w:sz w:val="28"/>
          <w:szCs w:val="28"/>
        </w:rPr>
        <w:t>.</w:t>
      </w:r>
      <w:r w:rsidRPr="004467D1">
        <w:rPr>
          <w:rFonts w:ascii="Times New Roman" w:hAnsi="Times New Roman"/>
          <w:sz w:val="28"/>
          <w:szCs w:val="28"/>
        </w:rPr>
        <w:t xml:space="preserve"> №</w:t>
      </w:r>
      <w:r>
        <w:rPr>
          <w:rFonts w:ascii="Times New Roman" w:hAnsi="Times New Roman"/>
          <w:sz w:val="28"/>
          <w:szCs w:val="28"/>
        </w:rPr>
        <w:t xml:space="preserve">№ 391/0/8-19, </w:t>
      </w:r>
      <w:r>
        <w:rPr>
          <w:rFonts w:ascii="Times New Roman" w:hAnsi="Times New Roman"/>
          <w:sz w:val="28"/>
          <w:szCs w:val="28"/>
        </w:rPr>
        <w:br/>
        <w:t xml:space="preserve">391/1/8-19) </w:t>
      </w:r>
      <w:r w:rsidRPr="004467D1">
        <w:rPr>
          <w:rFonts w:ascii="Times New Roman" w:hAnsi="Times New Roman"/>
          <w:sz w:val="28"/>
          <w:szCs w:val="28"/>
        </w:rPr>
        <w:t>надійшл</w:t>
      </w:r>
      <w:r>
        <w:rPr>
          <w:rFonts w:ascii="Times New Roman" w:hAnsi="Times New Roman"/>
          <w:sz w:val="28"/>
          <w:szCs w:val="28"/>
        </w:rPr>
        <w:t>и</w:t>
      </w:r>
      <w:r w:rsidRPr="004467D1">
        <w:rPr>
          <w:rFonts w:ascii="Times New Roman" w:hAnsi="Times New Roman"/>
          <w:sz w:val="28"/>
          <w:szCs w:val="28"/>
        </w:rPr>
        <w:t xml:space="preserve"> </w:t>
      </w:r>
      <w:r w:rsidR="008F3D21">
        <w:rPr>
          <w:rFonts w:ascii="Times New Roman" w:hAnsi="Times New Roman"/>
          <w:sz w:val="28"/>
          <w:szCs w:val="28"/>
        </w:rPr>
        <w:t xml:space="preserve">дисциплінарні </w:t>
      </w:r>
      <w:r w:rsidRPr="004467D1">
        <w:rPr>
          <w:rFonts w:ascii="Times New Roman" w:hAnsi="Times New Roman"/>
          <w:sz w:val="28"/>
          <w:szCs w:val="28"/>
        </w:rPr>
        <w:t>скарг</w:t>
      </w:r>
      <w:r>
        <w:rPr>
          <w:rFonts w:ascii="Times New Roman" w:hAnsi="Times New Roman"/>
          <w:sz w:val="28"/>
          <w:szCs w:val="28"/>
        </w:rPr>
        <w:t>и</w:t>
      </w:r>
      <w:r w:rsidRPr="004467D1">
        <w:rPr>
          <w:rFonts w:ascii="Times New Roman" w:hAnsi="Times New Roman"/>
          <w:sz w:val="28"/>
          <w:szCs w:val="28"/>
        </w:rPr>
        <w:t xml:space="preserve"> </w:t>
      </w:r>
      <w:r>
        <w:rPr>
          <w:rFonts w:ascii="Times New Roman" w:hAnsi="Times New Roman"/>
          <w:sz w:val="28"/>
          <w:szCs w:val="28"/>
        </w:rPr>
        <w:t xml:space="preserve">Національного агентства з питань запобігання корупції (далі – НАЗК) на дії суддів Волноваського районного суду Донецької області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w:t>
      </w:r>
      <w:proofErr w:type="spellStart"/>
      <w:r>
        <w:rPr>
          <w:rFonts w:ascii="Times New Roman" w:hAnsi="Times New Roman"/>
          <w:sz w:val="28"/>
          <w:szCs w:val="28"/>
        </w:rPr>
        <w:t>Чальцевої</w:t>
      </w:r>
      <w:proofErr w:type="spellEnd"/>
      <w:r>
        <w:rPr>
          <w:rFonts w:ascii="Times New Roman" w:hAnsi="Times New Roman"/>
          <w:sz w:val="28"/>
          <w:szCs w:val="28"/>
        </w:rPr>
        <w:t xml:space="preserve"> Т.В. під час розгляду справ про притягнення </w:t>
      </w:r>
      <w:r w:rsidR="009D3A72">
        <w:rPr>
          <w:rFonts w:ascii="Times New Roman" w:hAnsi="Times New Roman"/>
          <w:sz w:val="28"/>
          <w:szCs w:val="28"/>
        </w:rPr>
        <w:t>ОС</w:t>
      </w:r>
      <w:r w:rsidR="00EA70AA">
        <w:rPr>
          <w:rFonts w:ascii="Times New Roman" w:hAnsi="Times New Roman"/>
          <w:sz w:val="28"/>
          <w:szCs w:val="28"/>
        </w:rPr>
        <w:t>ОБА1</w:t>
      </w:r>
      <w:bookmarkStart w:id="2" w:name="_GoBack"/>
      <w:bookmarkEnd w:id="2"/>
      <w:r>
        <w:rPr>
          <w:rFonts w:ascii="Times New Roman" w:hAnsi="Times New Roman"/>
          <w:sz w:val="28"/>
          <w:szCs w:val="28"/>
        </w:rPr>
        <w:t xml:space="preserve"> до адміністративної відповідальності за вчинення правопорушень, пов’язаних із корупцією, що передбачені статтею 172-7 Кодексу України про адміністративні правопорушення (далі – КУпАП).</w:t>
      </w:r>
    </w:p>
    <w:p w14:paraId="1A64FA64" w14:textId="77777777" w:rsidR="00E42AB7" w:rsidRDefault="00E42AB7" w:rsidP="00E42AB7">
      <w:pPr>
        <w:spacing w:after="0" w:line="240" w:lineRule="auto"/>
        <w:ind w:firstLine="567"/>
        <w:jc w:val="both"/>
        <w:rPr>
          <w:rFonts w:ascii="Times New Roman" w:hAnsi="Times New Roman"/>
          <w:b/>
          <w:bCs/>
          <w:sz w:val="28"/>
          <w:szCs w:val="28"/>
        </w:rPr>
      </w:pPr>
      <w:r>
        <w:rPr>
          <w:rFonts w:ascii="Times New Roman" w:hAnsi="Times New Roman"/>
          <w:b/>
          <w:bCs/>
          <w:sz w:val="28"/>
          <w:szCs w:val="28"/>
        </w:rPr>
        <w:t xml:space="preserve">Стислий </w:t>
      </w:r>
      <w:r w:rsidRPr="003A0751">
        <w:rPr>
          <w:rFonts w:ascii="Times New Roman" w:hAnsi="Times New Roman"/>
          <w:b/>
          <w:bCs/>
          <w:sz w:val="28"/>
          <w:szCs w:val="28"/>
        </w:rPr>
        <w:t>зміст дисциплінарн</w:t>
      </w:r>
      <w:r>
        <w:rPr>
          <w:rFonts w:ascii="Times New Roman" w:hAnsi="Times New Roman"/>
          <w:b/>
          <w:bCs/>
          <w:sz w:val="28"/>
          <w:szCs w:val="28"/>
        </w:rPr>
        <w:t>их</w:t>
      </w:r>
      <w:r w:rsidRPr="003A0751">
        <w:rPr>
          <w:rFonts w:ascii="Times New Roman" w:hAnsi="Times New Roman"/>
          <w:b/>
          <w:bCs/>
          <w:sz w:val="28"/>
          <w:szCs w:val="28"/>
        </w:rPr>
        <w:t xml:space="preserve"> скар</w:t>
      </w:r>
      <w:r>
        <w:rPr>
          <w:rFonts w:ascii="Times New Roman" w:hAnsi="Times New Roman"/>
          <w:b/>
          <w:bCs/>
          <w:sz w:val="28"/>
          <w:szCs w:val="28"/>
        </w:rPr>
        <w:t>г</w:t>
      </w:r>
    </w:p>
    <w:p w14:paraId="2EE68002" w14:textId="01835A0F" w:rsidR="00E42AB7"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8 листопада 2017 року до провадження судді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надійшли протоколи про адміністративні правопорушення від 1 листопада 2017 року </w:t>
      </w:r>
      <w:r w:rsidR="0083704B">
        <w:rPr>
          <w:rFonts w:ascii="Times New Roman" w:hAnsi="Times New Roman"/>
          <w:sz w:val="28"/>
          <w:szCs w:val="28"/>
        </w:rPr>
        <w:br/>
      </w:r>
      <w:r>
        <w:rPr>
          <w:rFonts w:ascii="Times New Roman" w:hAnsi="Times New Roman"/>
          <w:sz w:val="28"/>
          <w:szCs w:val="28"/>
        </w:rPr>
        <w:t xml:space="preserve">№ 42-03/114, № 42-03/115 стосовно </w:t>
      </w:r>
      <w:r w:rsidR="009D3A72">
        <w:rPr>
          <w:rFonts w:ascii="Times New Roman" w:hAnsi="Times New Roman"/>
          <w:sz w:val="28"/>
          <w:szCs w:val="28"/>
        </w:rPr>
        <w:t>ОСОБА1</w:t>
      </w:r>
      <w:r>
        <w:rPr>
          <w:rFonts w:ascii="Times New Roman" w:hAnsi="Times New Roman"/>
          <w:sz w:val="28"/>
          <w:szCs w:val="28"/>
        </w:rPr>
        <w:t xml:space="preserve"> за частинами першою, другою </w:t>
      </w:r>
      <w:r>
        <w:rPr>
          <w:rFonts w:ascii="Times New Roman" w:hAnsi="Times New Roman"/>
          <w:sz w:val="28"/>
          <w:szCs w:val="28"/>
        </w:rPr>
        <w:lastRenderedPageBreak/>
        <w:t xml:space="preserve">статті 172-7 КУпАП (справи № 221/6002/17, № 221/6003/17). Через 9 днів 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прийняла постанову від 17 листопада 2017 року про об’єднання цих справ в одне провадження. На порушення вимог статей 277, 280, 283, 284 КУпАП через 28 днів після отримання протоколів до свого провадження суддя </w:t>
      </w:r>
      <w:proofErr w:type="spellStart"/>
      <w:r>
        <w:rPr>
          <w:rFonts w:ascii="Times New Roman" w:hAnsi="Times New Roman"/>
          <w:sz w:val="28"/>
          <w:szCs w:val="28"/>
        </w:rPr>
        <w:t>Безрук</w:t>
      </w:r>
      <w:proofErr w:type="spellEnd"/>
      <w:r w:rsidR="00F51CD9">
        <w:rPr>
          <w:rFonts w:ascii="Times New Roman" w:hAnsi="Times New Roman"/>
          <w:sz w:val="28"/>
          <w:szCs w:val="28"/>
        </w:rPr>
        <w:t> </w:t>
      </w:r>
      <w:r>
        <w:rPr>
          <w:rFonts w:ascii="Times New Roman" w:hAnsi="Times New Roman"/>
          <w:sz w:val="28"/>
          <w:szCs w:val="28"/>
        </w:rPr>
        <w:t xml:space="preserve">Т.В. прийняла постанову від 5 грудня 2017 року про їх повернення для належного оформлення. Скаржник зазначає, що 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w:t>
      </w:r>
      <w:r w:rsidR="005E3799">
        <w:rPr>
          <w:rFonts w:ascii="Times New Roman" w:hAnsi="Times New Roman"/>
          <w:sz w:val="28"/>
          <w:szCs w:val="28"/>
        </w:rPr>
        <w:t xml:space="preserve"> </w:t>
      </w:r>
      <w:r>
        <w:rPr>
          <w:rFonts w:ascii="Times New Roman" w:hAnsi="Times New Roman"/>
          <w:sz w:val="28"/>
          <w:szCs w:val="28"/>
        </w:rPr>
        <w:t>порушила строк розгляду справи про адміністративне правопорушення, прийняла постанову, яка не передбачена статтею 284 КУпАП або іншими нормами законодавства. Крім того, повернення протоколів до НАЗК для належного оформлення прямо заборонено пунктом 9 розділу ІІ Порядку оформлення протоколів про адміністративні правопорушення та внесення приписів НАЗК, затвердженого рішенням НАЗК від 9 червня 2016 року № 5, зареєстрованого в Міністерстві юстиції України 25 липня 2016 року за № 1019/29149.</w:t>
      </w:r>
    </w:p>
    <w:p w14:paraId="5BC9909C" w14:textId="439E6CCF" w:rsidR="00E42AB7"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думку скаржника, мотиви, викладені суддею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в постанові від 5 грудня 2017 року</w:t>
      </w:r>
      <w:r w:rsidR="00374200">
        <w:rPr>
          <w:rFonts w:ascii="Times New Roman" w:hAnsi="Times New Roman"/>
          <w:sz w:val="28"/>
          <w:szCs w:val="28"/>
        </w:rPr>
        <w:t xml:space="preserve"> </w:t>
      </w:r>
      <w:r>
        <w:rPr>
          <w:rFonts w:ascii="Times New Roman" w:hAnsi="Times New Roman"/>
          <w:sz w:val="28"/>
          <w:szCs w:val="28"/>
        </w:rPr>
        <w:t>щодо неможливості розгляду справи, є необґрунтованими, оскільки наявність суперечності між приватним інтересом особи та її службовими повноваженнями стосується питання доведеності факту адміністративного правопорушення та винуватості особи у його вчиненні, що не передбачено статтею 256 КУпАП як вимога до оформлення протоколу</w:t>
      </w:r>
      <w:r w:rsidR="00374200">
        <w:rPr>
          <w:rFonts w:ascii="Times New Roman" w:hAnsi="Times New Roman"/>
          <w:sz w:val="28"/>
          <w:szCs w:val="28"/>
        </w:rPr>
        <w:t xml:space="preserve"> </w:t>
      </w:r>
      <w:r>
        <w:rPr>
          <w:rFonts w:ascii="Times New Roman" w:hAnsi="Times New Roman"/>
          <w:sz w:val="28"/>
          <w:szCs w:val="28"/>
        </w:rPr>
        <w:t>та має вирішуватись суддею під час розгляду справи. Зміст обставин, які, на думку уповноваженої особи свідчили про наявність ознак адміністративного правопорушення, пов’язаного з корупцією, були в повній мірі описані в протоколах про адміністративні правопорушення.</w:t>
      </w:r>
    </w:p>
    <w:p w14:paraId="5EBDA03D" w14:textId="77777777" w:rsidR="00E42AB7"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Після отримання 18 грудня 2017 року для належного оформлення протоколів про адміністративні правопорушення НАЗК листом від 21 грудня 2017 року № 42-11/46916/17 повернуло їх до Волноваського районного суду Донецької області без жодних виправлень та доповнень. Отримавши 28 грудня 2017 року вказані протоколи, суддя </w:t>
      </w:r>
      <w:proofErr w:type="spellStart"/>
      <w:r>
        <w:rPr>
          <w:rFonts w:ascii="Times New Roman" w:hAnsi="Times New Roman"/>
          <w:sz w:val="28"/>
          <w:szCs w:val="28"/>
        </w:rPr>
        <w:t>Чальцева</w:t>
      </w:r>
      <w:proofErr w:type="spellEnd"/>
      <w:r>
        <w:rPr>
          <w:rFonts w:ascii="Times New Roman" w:hAnsi="Times New Roman"/>
          <w:sz w:val="28"/>
          <w:szCs w:val="28"/>
        </w:rPr>
        <w:t xml:space="preserve"> Т.В. без жодного зауваження щодо їх змісту розглянула протоколи та 29 грудня 2017 року прийняла постанови про закриття провадження у справі у зв’язку із закінченням строків притягнення до адміністративної відповідальності. Наведене, зокрема, зумовлено безпідставним поверненням суддею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протоколів про адміністративні правопорушення для належного оформлення.</w:t>
      </w:r>
    </w:p>
    <w:p w14:paraId="2BB92FC2" w14:textId="77777777" w:rsidR="00E42AB7"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порушення вимог статей 250, 268 КУпАП суддя </w:t>
      </w:r>
      <w:proofErr w:type="spellStart"/>
      <w:r>
        <w:rPr>
          <w:rFonts w:ascii="Times New Roman" w:hAnsi="Times New Roman"/>
          <w:sz w:val="28"/>
          <w:szCs w:val="28"/>
        </w:rPr>
        <w:t>Чальцева</w:t>
      </w:r>
      <w:proofErr w:type="spellEnd"/>
      <w:r>
        <w:rPr>
          <w:rFonts w:ascii="Times New Roman" w:hAnsi="Times New Roman"/>
          <w:sz w:val="28"/>
          <w:szCs w:val="28"/>
        </w:rPr>
        <w:t xml:space="preserve"> Т.В. розглянула протоколи без виклику в судове засідання прокурора та особи, яка притягається до адміністративної відповідальності. </w:t>
      </w:r>
    </w:p>
    <w:p w14:paraId="7A69F905" w14:textId="63B49558" w:rsidR="00E42AB7" w:rsidRPr="00A303DF"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Крім того, постанови судді </w:t>
      </w:r>
      <w:proofErr w:type="spellStart"/>
      <w:r>
        <w:rPr>
          <w:rFonts w:ascii="Times New Roman" w:hAnsi="Times New Roman"/>
          <w:sz w:val="28"/>
          <w:szCs w:val="28"/>
        </w:rPr>
        <w:t>Чальцевої</w:t>
      </w:r>
      <w:proofErr w:type="spellEnd"/>
      <w:r>
        <w:rPr>
          <w:rFonts w:ascii="Times New Roman" w:hAnsi="Times New Roman"/>
          <w:sz w:val="28"/>
          <w:szCs w:val="28"/>
        </w:rPr>
        <w:t xml:space="preserve"> Т.В. від 29 грудня 2017 року</w:t>
      </w:r>
      <w:r w:rsidRPr="007017B8">
        <w:rPr>
          <w:rFonts w:ascii="Times New Roman" w:hAnsi="Times New Roman"/>
          <w:sz w:val="28"/>
          <w:szCs w:val="28"/>
        </w:rPr>
        <w:t xml:space="preserve"> </w:t>
      </w:r>
      <w:r>
        <w:rPr>
          <w:rFonts w:ascii="Times New Roman" w:hAnsi="Times New Roman"/>
          <w:sz w:val="28"/>
          <w:szCs w:val="28"/>
        </w:rPr>
        <w:t xml:space="preserve">про закриття провадження у справі у зв’язку із закінченням строків притягнення до адміністративної відповідальності суперечать висновку Верховного Суду від 7 лютого 2018 року у справі № 910/18319/16 щодо застосування положень статті 247 КУпАП. Закриваючи провадження у справі у зв’язку із закінченням строків притягнення до адміністративної відповідальності, суддя </w:t>
      </w:r>
      <w:proofErr w:type="spellStart"/>
      <w:r>
        <w:rPr>
          <w:rFonts w:ascii="Times New Roman" w:hAnsi="Times New Roman"/>
          <w:sz w:val="28"/>
          <w:szCs w:val="28"/>
        </w:rPr>
        <w:t>Чальцева</w:t>
      </w:r>
      <w:proofErr w:type="spellEnd"/>
      <w:r>
        <w:rPr>
          <w:rFonts w:ascii="Times New Roman" w:hAnsi="Times New Roman"/>
          <w:sz w:val="28"/>
          <w:szCs w:val="28"/>
        </w:rPr>
        <w:t xml:space="preserve"> Т.В. не дослідила обставини вчинення адміністративних правопорушень, не встановила вину </w:t>
      </w:r>
      <w:r w:rsidR="009D3A72">
        <w:rPr>
          <w:rFonts w:ascii="Times New Roman" w:hAnsi="Times New Roman"/>
          <w:sz w:val="28"/>
          <w:szCs w:val="28"/>
        </w:rPr>
        <w:t>ОСОБА1</w:t>
      </w:r>
      <w:r>
        <w:rPr>
          <w:rFonts w:ascii="Times New Roman" w:hAnsi="Times New Roman"/>
          <w:sz w:val="28"/>
          <w:szCs w:val="28"/>
        </w:rPr>
        <w:t xml:space="preserve"> у вчиненні адмініс</w:t>
      </w:r>
      <w:r w:rsidR="00EA70AA">
        <w:rPr>
          <w:rFonts w:ascii="Times New Roman" w:hAnsi="Times New Roman"/>
          <w:sz w:val="28"/>
          <w:szCs w:val="28"/>
        </w:rPr>
        <w:t xml:space="preserve">тративних правопорушень. </w:t>
      </w:r>
    </w:p>
    <w:p w14:paraId="17E111CF" w14:textId="4312E074" w:rsidR="00E42AB7" w:rsidRDefault="00E42AB7" w:rsidP="00EC061A">
      <w:pPr>
        <w:spacing w:after="0" w:line="240" w:lineRule="auto"/>
        <w:ind w:firstLine="567"/>
        <w:jc w:val="both"/>
        <w:rPr>
          <w:rFonts w:ascii="Times New Roman" w:hAnsi="Times New Roman"/>
          <w:sz w:val="28"/>
          <w:szCs w:val="28"/>
        </w:rPr>
      </w:pPr>
      <w:r w:rsidRPr="004467D1">
        <w:rPr>
          <w:rFonts w:ascii="Times New Roman" w:hAnsi="Times New Roman"/>
          <w:sz w:val="28"/>
          <w:szCs w:val="28"/>
        </w:rPr>
        <w:lastRenderedPageBreak/>
        <w:t>З огляду на викладені обставини скаржник просить притягнути судд</w:t>
      </w:r>
      <w:r>
        <w:rPr>
          <w:rFonts w:ascii="Times New Roman" w:hAnsi="Times New Roman"/>
          <w:sz w:val="28"/>
          <w:szCs w:val="28"/>
        </w:rPr>
        <w:t>ів</w:t>
      </w:r>
      <w:r w:rsidRPr="004467D1">
        <w:rPr>
          <w:rFonts w:ascii="Times New Roman" w:hAnsi="Times New Roman"/>
          <w:sz w:val="28"/>
          <w:szCs w:val="28"/>
        </w:rPr>
        <w:t xml:space="preserve"> </w:t>
      </w:r>
      <w:r>
        <w:rPr>
          <w:rFonts w:ascii="Times New Roman" w:hAnsi="Times New Roman"/>
          <w:sz w:val="28"/>
          <w:szCs w:val="28"/>
        </w:rPr>
        <w:t xml:space="preserve">Волноваського районного суду Донецької області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w:t>
      </w:r>
      <w:proofErr w:type="spellStart"/>
      <w:r>
        <w:rPr>
          <w:rFonts w:ascii="Times New Roman" w:hAnsi="Times New Roman"/>
          <w:sz w:val="28"/>
          <w:szCs w:val="28"/>
        </w:rPr>
        <w:t>Чальцеву</w:t>
      </w:r>
      <w:proofErr w:type="spellEnd"/>
      <w:r>
        <w:rPr>
          <w:rFonts w:ascii="Times New Roman" w:hAnsi="Times New Roman"/>
          <w:sz w:val="28"/>
          <w:szCs w:val="28"/>
        </w:rPr>
        <w:t xml:space="preserve"> Т.В. до дисциплінарної відповідальності</w:t>
      </w:r>
      <w:r w:rsidRPr="004467D1">
        <w:rPr>
          <w:rFonts w:ascii="Times New Roman" w:hAnsi="Times New Roman"/>
          <w:sz w:val="28"/>
          <w:szCs w:val="28"/>
        </w:rPr>
        <w:t xml:space="preserve">.   </w:t>
      </w:r>
    </w:p>
    <w:p w14:paraId="3074EEE4" w14:textId="77777777" w:rsidR="00E42AB7" w:rsidRPr="00177EE6" w:rsidRDefault="00E42AB7" w:rsidP="00E42AB7">
      <w:pPr>
        <w:pStyle w:val="af8"/>
        <w:ind w:firstLine="567"/>
        <w:contextualSpacing/>
        <w:jc w:val="both"/>
        <w:rPr>
          <w:b/>
          <w:bCs/>
          <w:szCs w:val="28"/>
        </w:rPr>
      </w:pPr>
      <w:r>
        <w:rPr>
          <w:b/>
          <w:bCs/>
          <w:szCs w:val="28"/>
        </w:rPr>
        <w:t>Процедура</w:t>
      </w:r>
      <w:r w:rsidRPr="00FD4166">
        <w:rPr>
          <w:b/>
          <w:bCs/>
          <w:szCs w:val="28"/>
        </w:rPr>
        <w:t xml:space="preserve"> розгляду скарг</w:t>
      </w:r>
    </w:p>
    <w:p w14:paraId="10FD7F9E" w14:textId="77777777" w:rsidR="00E42AB7" w:rsidRDefault="00E42AB7" w:rsidP="00E42AB7">
      <w:pPr>
        <w:pStyle w:val="af8"/>
        <w:ind w:firstLine="567"/>
        <w:jc w:val="both"/>
        <w:rPr>
          <w:szCs w:val="28"/>
        </w:rPr>
      </w:pPr>
      <w:r>
        <w:rPr>
          <w:szCs w:val="28"/>
        </w:rPr>
        <w:t xml:space="preserve">На підставі протоколів автоматизованого розподілу справи між членами Вищої ради правосуддя та передачі справи раніше визначеному члену Вищої ради правосуддя від 16 січня 2019 року вказані скарги передано для проведення попередньої перевірки члену Вищої ради правосуддя </w:t>
      </w:r>
      <w:proofErr w:type="spellStart"/>
      <w:r>
        <w:rPr>
          <w:szCs w:val="28"/>
        </w:rPr>
        <w:t>Малашенковій</w:t>
      </w:r>
      <w:proofErr w:type="spellEnd"/>
      <w:r>
        <w:rPr>
          <w:szCs w:val="28"/>
        </w:rPr>
        <w:t xml:space="preserve"> Т.М.</w:t>
      </w:r>
    </w:p>
    <w:p w14:paraId="68157B41" w14:textId="77777777" w:rsidR="00E42AB7" w:rsidRDefault="00E42AB7" w:rsidP="00E42AB7">
      <w:pPr>
        <w:pStyle w:val="af8"/>
        <w:ind w:firstLine="567"/>
        <w:jc w:val="both"/>
        <w:rPr>
          <w:szCs w:val="28"/>
        </w:rPr>
      </w:pPr>
      <w:r>
        <w:rPr>
          <w:szCs w:val="28"/>
        </w:rPr>
        <w:t xml:space="preserve">Протоколами повторного автоматизованого визначення члена Вищої ради правосуддя у справі та передачі справи раніше визначеному члену Вищої ради правосуддя від 22 травня 2019 року скарги передано для проведення попередньої перевірки члену Вищої ради правосуддя Фоміну І.Ю. </w:t>
      </w:r>
    </w:p>
    <w:p w14:paraId="1B2668EC" w14:textId="77777777" w:rsidR="00E42AB7" w:rsidRDefault="00E42AB7" w:rsidP="00E42AB7">
      <w:pPr>
        <w:pStyle w:val="af8"/>
        <w:ind w:firstLine="567"/>
        <w:jc w:val="both"/>
        <w:rPr>
          <w:szCs w:val="28"/>
        </w:rPr>
      </w:pPr>
      <w:r>
        <w:rPr>
          <w:szCs w:val="28"/>
        </w:rPr>
        <w:t xml:space="preserve">Відповідно до протоколів повторного автоматизованого визначення члена Вищої ради правосуддя у справі та передачі справи раніше визначеному члену Вищої ради правосуддя від 7 листопада 2019 року скарги передано для проведення попередньої перевірки члену Вищої ради правосуддя Грищуку В.К. </w:t>
      </w:r>
    </w:p>
    <w:p w14:paraId="2B93E653" w14:textId="7A56B0A0" w:rsidR="00E42AB7" w:rsidRDefault="00E42AB7" w:rsidP="00E42AB7">
      <w:pPr>
        <w:pStyle w:val="af8"/>
        <w:ind w:firstLine="567"/>
        <w:jc w:val="both"/>
        <w:rPr>
          <w:szCs w:val="28"/>
        </w:rPr>
      </w:pPr>
      <w:r>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42D91">
        <w:rPr>
          <w:szCs w:val="28"/>
        </w:rPr>
        <w:t> </w:t>
      </w:r>
      <w:r>
        <w:rPr>
          <w:szCs w:val="28"/>
        </w:rPr>
        <w:t xml:space="preserve">1635-ІХ), яким </w:t>
      </w:r>
      <w:proofErr w:type="spellStart"/>
      <w:r>
        <w:rPr>
          <w:szCs w:val="28"/>
        </w:rPr>
        <w:t>внесено</w:t>
      </w:r>
      <w:proofErr w:type="spellEnd"/>
      <w:r>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63F7C7A8" w14:textId="77777777" w:rsidR="00E42AB7" w:rsidRDefault="00E42AB7" w:rsidP="00E42AB7">
      <w:pPr>
        <w:pStyle w:val="af8"/>
        <w:ind w:firstLine="567"/>
        <w:jc w:val="both"/>
        <w:rPr>
          <w:szCs w:val="28"/>
        </w:rPr>
      </w:pPr>
      <w:r>
        <w:rPr>
          <w:szCs w:val="28"/>
        </w:rPr>
        <w:t xml:space="preserve">Рішенням Вищої ради правосуддя від 5 серпня 2021 року № 1809/0/15-21 </w:t>
      </w:r>
      <w:proofErr w:type="spellStart"/>
      <w:r>
        <w:rPr>
          <w:szCs w:val="28"/>
        </w:rPr>
        <w:t>зупинено</w:t>
      </w:r>
      <w:proofErr w:type="spellEnd"/>
      <w:r>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3B35924" w14:textId="77777777" w:rsidR="00E42AB7" w:rsidRDefault="00E42AB7" w:rsidP="00E42AB7">
      <w:pPr>
        <w:pStyle w:val="af8"/>
        <w:ind w:firstLine="567"/>
        <w:jc w:val="both"/>
        <w:rPr>
          <w:szCs w:val="28"/>
        </w:rPr>
      </w:pPr>
      <w:r>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Pr>
          <w:szCs w:val="28"/>
        </w:rPr>
        <w:t>внесено</w:t>
      </w:r>
      <w:proofErr w:type="spellEnd"/>
      <w:r>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026F7D25" w14:textId="77777777" w:rsidR="00E42AB7" w:rsidRDefault="00E42AB7" w:rsidP="00E42AB7">
      <w:pPr>
        <w:pStyle w:val="af8"/>
        <w:ind w:firstLine="567"/>
        <w:jc w:val="both"/>
        <w:rPr>
          <w:szCs w:val="28"/>
        </w:rPr>
      </w:pPr>
      <w:r>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A20975D" w14:textId="77777777" w:rsidR="00E42AB7" w:rsidRPr="00D81C48" w:rsidRDefault="00E42AB7" w:rsidP="00E42AB7">
      <w:pPr>
        <w:pStyle w:val="af8"/>
        <w:ind w:firstLine="567"/>
        <w:jc w:val="both"/>
        <w:rPr>
          <w:szCs w:val="28"/>
        </w:rPr>
      </w:pPr>
      <w:r>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Pr>
          <w:szCs w:val="28"/>
        </w:rPr>
        <w:t>зупинено</w:t>
      </w:r>
      <w:proofErr w:type="spellEnd"/>
      <w:r>
        <w:rPr>
          <w:szCs w:val="28"/>
        </w:rPr>
        <w:t xml:space="preserve"> рішенням Вищої ради правосуддя від 5 серпня 2021 року № 1809/0/15-21, з 1 листопада 2023 року. </w:t>
      </w:r>
    </w:p>
    <w:p w14:paraId="11FC908C" w14:textId="47DAED7A" w:rsidR="00E42AB7" w:rsidRPr="000C1A61" w:rsidRDefault="00E42AB7" w:rsidP="006B66F5">
      <w:pPr>
        <w:pStyle w:val="af8"/>
        <w:ind w:firstLine="567"/>
        <w:jc w:val="both"/>
        <w:rPr>
          <w:szCs w:val="28"/>
        </w:rPr>
      </w:pPr>
      <w:r w:rsidRPr="003A400D">
        <w:rPr>
          <w:szCs w:val="28"/>
        </w:rPr>
        <w:t xml:space="preserve">Відповідно </w:t>
      </w:r>
      <w:r>
        <w:rPr>
          <w:szCs w:val="28"/>
        </w:rPr>
        <w:t>протоколів повторного автоматизованого визначення члена Вищої ради правосуддя у справі та передачі справи раніше визначеному члену Вищої ради правосуддя від 2 листопада 2023 року вказані скарг</w:t>
      </w:r>
      <w:r w:rsidR="00122226">
        <w:rPr>
          <w:szCs w:val="28"/>
        </w:rPr>
        <w:t>и</w:t>
      </w:r>
      <w:r>
        <w:rPr>
          <w:szCs w:val="28"/>
        </w:rPr>
        <w:t xml:space="preserve"> </w:t>
      </w:r>
      <w:r w:rsidRPr="003A400D">
        <w:rPr>
          <w:szCs w:val="28"/>
        </w:rPr>
        <w:t xml:space="preserve">передано </w:t>
      </w:r>
      <w:r w:rsidR="00537D4C">
        <w:rPr>
          <w:szCs w:val="28"/>
        </w:rPr>
        <w:t xml:space="preserve">члену Другої Дисциплінарної палати Вищої ради правосуддя </w:t>
      </w:r>
      <w:proofErr w:type="spellStart"/>
      <w:r w:rsidR="00537D4C">
        <w:rPr>
          <w:szCs w:val="28"/>
        </w:rPr>
        <w:t>Маселку</w:t>
      </w:r>
      <w:proofErr w:type="spellEnd"/>
      <w:r w:rsidR="00537D4C">
        <w:rPr>
          <w:szCs w:val="28"/>
        </w:rPr>
        <w:t xml:space="preserve"> Р.А.</w:t>
      </w:r>
      <w:r w:rsidRPr="003A400D">
        <w:rPr>
          <w:szCs w:val="28"/>
        </w:rPr>
        <w:t xml:space="preserve"> для проведення попередньої перевірки. </w:t>
      </w:r>
    </w:p>
    <w:p w14:paraId="7B3B912F" w14:textId="4F29D2AE" w:rsidR="00E42AB7" w:rsidRPr="006B66F5" w:rsidRDefault="006B66F5" w:rsidP="006B66F5">
      <w:pPr>
        <w:pStyle w:val="af8"/>
        <w:ind w:firstLine="567"/>
        <w:jc w:val="both"/>
        <w:rPr>
          <w:rFonts w:eastAsia="Calibri" w:cs="Times New Roman"/>
          <w:szCs w:val="28"/>
          <w:lang w:eastAsia="uk-UA" w:bidi="uk-UA"/>
        </w:rPr>
      </w:pPr>
      <w:r w:rsidRPr="006B66F5">
        <w:rPr>
          <w:szCs w:val="28"/>
        </w:rPr>
        <w:t xml:space="preserve">Розглянувши висновок доповідача – члена Другої Дисциплінарної палати Вищої ради правосуддя </w:t>
      </w:r>
      <w:proofErr w:type="spellStart"/>
      <w:r w:rsidRPr="006B66F5">
        <w:rPr>
          <w:szCs w:val="28"/>
        </w:rPr>
        <w:t>Маселка</w:t>
      </w:r>
      <w:proofErr w:type="spellEnd"/>
      <w:r w:rsidRPr="006B66F5">
        <w:rPr>
          <w:szCs w:val="28"/>
        </w:rPr>
        <w:t> Р.А. та долучені до нього матеріали, Друга Дисциплінарна палата Вищої ради правосуддя встановила таке.</w:t>
      </w:r>
    </w:p>
    <w:p w14:paraId="58AD5D50" w14:textId="77777777" w:rsidR="00EC061A" w:rsidRPr="00AF6ABE" w:rsidRDefault="00EC061A" w:rsidP="00EC061A">
      <w:pPr>
        <w:pStyle w:val="af8"/>
        <w:ind w:firstLine="567"/>
        <w:contextualSpacing/>
        <w:jc w:val="both"/>
        <w:rPr>
          <w:rFonts w:cs="Times New Roman"/>
          <w:szCs w:val="28"/>
        </w:rPr>
      </w:pPr>
      <w:r w:rsidRPr="009C2F43">
        <w:rPr>
          <w:b/>
          <w:bCs/>
          <w:szCs w:val="28"/>
        </w:rPr>
        <w:t xml:space="preserve">Обставини, встановлені </w:t>
      </w:r>
      <w:r>
        <w:rPr>
          <w:b/>
          <w:bCs/>
          <w:szCs w:val="28"/>
        </w:rPr>
        <w:t xml:space="preserve">за результатами розгляду </w:t>
      </w:r>
      <w:r w:rsidRPr="00995D69">
        <w:rPr>
          <w:b/>
          <w:bCs/>
          <w:color w:val="1D1D1B"/>
          <w:szCs w:val="28"/>
          <w:shd w:val="clear" w:color="auto" w:fill="FFFFFF"/>
        </w:rPr>
        <w:t>висновку доповідача та долучених до нього матеріалів</w:t>
      </w:r>
      <w:r w:rsidRPr="009C2F43">
        <w:rPr>
          <w:b/>
          <w:bCs/>
          <w:szCs w:val="28"/>
        </w:rPr>
        <w:t xml:space="preserve"> </w:t>
      </w:r>
    </w:p>
    <w:p w14:paraId="5417318F" w14:textId="77777777" w:rsidR="00E42AB7" w:rsidRDefault="00E42AB7" w:rsidP="00E42AB7">
      <w:pPr>
        <w:pStyle w:val="af8"/>
        <w:ind w:firstLine="567"/>
        <w:contextualSpacing/>
        <w:jc w:val="both"/>
        <w:rPr>
          <w:szCs w:val="28"/>
        </w:rPr>
      </w:pPr>
      <w:r w:rsidRPr="00DE1119">
        <w:rPr>
          <w:szCs w:val="28"/>
        </w:rPr>
        <w:t>Рішенням</w:t>
      </w:r>
      <w:r>
        <w:rPr>
          <w:szCs w:val="28"/>
        </w:rPr>
        <w:t xml:space="preserve"> Голови Верховного Суду від 4 травня 2022 року № 119/0/149-22 відряджено суддю Волноваського районного суду Донецької області </w:t>
      </w:r>
      <w:proofErr w:type="spellStart"/>
      <w:r>
        <w:rPr>
          <w:szCs w:val="28"/>
        </w:rPr>
        <w:t>Безрук</w:t>
      </w:r>
      <w:proofErr w:type="spellEnd"/>
      <w:r>
        <w:rPr>
          <w:szCs w:val="28"/>
        </w:rPr>
        <w:t xml:space="preserve"> Т.В. до </w:t>
      </w:r>
      <w:proofErr w:type="spellStart"/>
      <w:r>
        <w:rPr>
          <w:szCs w:val="28"/>
        </w:rPr>
        <w:t>Красногвардійського</w:t>
      </w:r>
      <w:proofErr w:type="spellEnd"/>
      <w:r>
        <w:rPr>
          <w:szCs w:val="28"/>
        </w:rPr>
        <w:t xml:space="preserve"> районного суду міста Дніпропетровська для здійснення правосуддя з 5 травня 2022 року.</w:t>
      </w:r>
      <w:r w:rsidRPr="00DE1119">
        <w:rPr>
          <w:szCs w:val="28"/>
        </w:rPr>
        <w:t xml:space="preserve"> </w:t>
      </w:r>
    </w:p>
    <w:p w14:paraId="40B9847F" w14:textId="0F3DC015" w:rsidR="00E42AB7" w:rsidRPr="00D50BE1" w:rsidRDefault="00E42AB7" w:rsidP="00600BED">
      <w:pPr>
        <w:pStyle w:val="af8"/>
        <w:ind w:firstLine="567"/>
        <w:contextualSpacing/>
        <w:jc w:val="both"/>
        <w:rPr>
          <w:szCs w:val="28"/>
        </w:rPr>
      </w:pPr>
      <w:r w:rsidRPr="00DE1119">
        <w:rPr>
          <w:szCs w:val="28"/>
        </w:rPr>
        <w:t>Рішенням</w:t>
      </w:r>
      <w:r>
        <w:rPr>
          <w:szCs w:val="28"/>
        </w:rPr>
        <w:t xml:space="preserve"> Голови Верховного Суду від 11 травня 2022 року </w:t>
      </w:r>
      <w:r>
        <w:rPr>
          <w:szCs w:val="28"/>
        </w:rPr>
        <w:br/>
        <w:t xml:space="preserve">№ 136/0/149-22 відряджено суддю Волноваського районного суду Донецької області </w:t>
      </w:r>
      <w:proofErr w:type="spellStart"/>
      <w:r>
        <w:rPr>
          <w:szCs w:val="28"/>
        </w:rPr>
        <w:t>Чальцеву</w:t>
      </w:r>
      <w:proofErr w:type="spellEnd"/>
      <w:r>
        <w:rPr>
          <w:szCs w:val="28"/>
        </w:rPr>
        <w:t xml:space="preserve"> Т.В. до </w:t>
      </w:r>
      <w:proofErr w:type="spellStart"/>
      <w:r>
        <w:rPr>
          <w:szCs w:val="28"/>
        </w:rPr>
        <w:t>Баришівського</w:t>
      </w:r>
      <w:proofErr w:type="spellEnd"/>
      <w:r>
        <w:rPr>
          <w:szCs w:val="28"/>
        </w:rPr>
        <w:t xml:space="preserve"> районного суду Київської області для здійснення правосуддя з 12 травня 2022 року.</w:t>
      </w:r>
      <w:r w:rsidRPr="00DE1119">
        <w:rPr>
          <w:szCs w:val="28"/>
        </w:rPr>
        <w:t xml:space="preserve"> </w:t>
      </w:r>
    </w:p>
    <w:p w14:paraId="281CCF75" w14:textId="66FAB489" w:rsidR="00E42AB7" w:rsidRDefault="00E42AB7" w:rsidP="00E42AB7">
      <w:pPr>
        <w:pStyle w:val="af8"/>
        <w:ind w:firstLine="567"/>
        <w:contextualSpacing/>
        <w:jc w:val="both"/>
        <w:rPr>
          <w:szCs w:val="28"/>
        </w:rPr>
      </w:pPr>
      <w:r>
        <w:rPr>
          <w:szCs w:val="28"/>
        </w:rPr>
        <w:t xml:space="preserve">Уповноваженою особою НАЗК складено протоколи про адміністративне правопорушення від 1 листопада 2017 року № 42-03/114, № 42-03/115 стосовно </w:t>
      </w:r>
      <w:r w:rsidR="009D3A72">
        <w:rPr>
          <w:szCs w:val="28"/>
        </w:rPr>
        <w:t>ОС</w:t>
      </w:r>
      <w:r w:rsidR="009D3A72">
        <w:rPr>
          <w:szCs w:val="28"/>
        </w:rPr>
        <w:t>ОБА1</w:t>
      </w:r>
      <w:r>
        <w:rPr>
          <w:szCs w:val="28"/>
        </w:rPr>
        <w:t xml:space="preserve"> за частинами першою, другою статті 172-7 КУпАП.</w:t>
      </w:r>
    </w:p>
    <w:p w14:paraId="744F94BE" w14:textId="77777777" w:rsidR="00E42AB7" w:rsidRDefault="00E42AB7" w:rsidP="00E42AB7">
      <w:pPr>
        <w:pStyle w:val="af8"/>
        <w:ind w:firstLine="567"/>
        <w:contextualSpacing/>
        <w:jc w:val="both"/>
        <w:rPr>
          <w:szCs w:val="28"/>
        </w:rPr>
      </w:pPr>
      <w:r>
        <w:rPr>
          <w:szCs w:val="28"/>
        </w:rPr>
        <w:t xml:space="preserve">Вказані протоколи надійшли до Волноваського районного суду Донецької області 8 листопада 2017 року, їм присвоєно номери справ 221/6002/17, 221/6003/17 та відповідно до протоколів автоматизованого розподілу судових справ між суддями від 8 листопада 2017 року головуючим у справах визначено суддю </w:t>
      </w:r>
      <w:proofErr w:type="spellStart"/>
      <w:r>
        <w:rPr>
          <w:szCs w:val="28"/>
        </w:rPr>
        <w:t>Безрук</w:t>
      </w:r>
      <w:proofErr w:type="spellEnd"/>
      <w:r>
        <w:rPr>
          <w:szCs w:val="28"/>
        </w:rPr>
        <w:t xml:space="preserve"> Т.В.</w:t>
      </w:r>
    </w:p>
    <w:p w14:paraId="2C0A23AD" w14:textId="77777777" w:rsidR="00E42AB7" w:rsidRDefault="00E42AB7" w:rsidP="00E42AB7">
      <w:pPr>
        <w:pStyle w:val="af8"/>
        <w:ind w:firstLine="567"/>
        <w:contextualSpacing/>
        <w:jc w:val="both"/>
        <w:rPr>
          <w:szCs w:val="28"/>
        </w:rPr>
      </w:pPr>
      <w:r>
        <w:rPr>
          <w:szCs w:val="28"/>
        </w:rPr>
        <w:t xml:space="preserve">9 листопада 2017 року вказані справи передані судді </w:t>
      </w:r>
      <w:proofErr w:type="spellStart"/>
      <w:r>
        <w:rPr>
          <w:szCs w:val="28"/>
        </w:rPr>
        <w:t>Безрук</w:t>
      </w:r>
      <w:proofErr w:type="spellEnd"/>
      <w:r>
        <w:rPr>
          <w:szCs w:val="28"/>
        </w:rPr>
        <w:t xml:space="preserve"> Т.В. канцелярією Волноваського районного суду Донецької області. </w:t>
      </w:r>
    </w:p>
    <w:p w14:paraId="1C0777FF" w14:textId="77777777" w:rsidR="00E42AB7" w:rsidRDefault="00E42AB7" w:rsidP="00E42AB7">
      <w:pPr>
        <w:pStyle w:val="af8"/>
        <w:ind w:firstLine="567"/>
        <w:contextualSpacing/>
        <w:jc w:val="both"/>
        <w:rPr>
          <w:szCs w:val="28"/>
        </w:rPr>
      </w:pPr>
      <w:r>
        <w:rPr>
          <w:szCs w:val="28"/>
        </w:rPr>
        <w:t xml:space="preserve">15 листопада 2017 року до суду надійшло клопотання прокурора Волноваського району Донецької області </w:t>
      </w:r>
      <w:proofErr w:type="spellStart"/>
      <w:r>
        <w:rPr>
          <w:szCs w:val="28"/>
        </w:rPr>
        <w:t>Г.Чавага</w:t>
      </w:r>
      <w:proofErr w:type="spellEnd"/>
      <w:r>
        <w:rPr>
          <w:szCs w:val="28"/>
        </w:rPr>
        <w:t xml:space="preserve"> про надання матеріалів вказаних справ про адміністративні правопорушення для ознайомлення. </w:t>
      </w:r>
    </w:p>
    <w:p w14:paraId="65932470" w14:textId="6F2BC1DE" w:rsidR="00E42AB7" w:rsidRDefault="00E42AB7" w:rsidP="00E42AB7">
      <w:pPr>
        <w:pStyle w:val="af8"/>
        <w:ind w:firstLine="567"/>
        <w:contextualSpacing/>
        <w:jc w:val="both"/>
        <w:rPr>
          <w:szCs w:val="28"/>
        </w:rPr>
      </w:pPr>
      <w:r>
        <w:rPr>
          <w:szCs w:val="28"/>
        </w:rPr>
        <w:t xml:space="preserve">Постановою судді Волноваського районного суду Донецької області </w:t>
      </w:r>
      <w:proofErr w:type="spellStart"/>
      <w:r>
        <w:rPr>
          <w:szCs w:val="28"/>
        </w:rPr>
        <w:t>Безрук</w:t>
      </w:r>
      <w:proofErr w:type="spellEnd"/>
      <w:r w:rsidR="00600BED">
        <w:rPr>
          <w:szCs w:val="28"/>
        </w:rPr>
        <w:t> </w:t>
      </w:r>
      <w:r>
        <w:rPr>
          <w:szCs w:val="28"/>
        </w:rPr>
        <w:t xml:space="preserve">Т.В. від 17 листопада 2017 року об’єднано в одне провадження справу про адміністративне правопорушення № 221/6003/17 про притягнення до адміністративної відповідальності </w:t>
      </w:r>
      <w:r w:rsidR="009D3A72">
        <w:rPr>
          <w:szCs w:val="28"/>
        </w:rPr>
        <w:t>ОСОБА1</w:t>
      </w:r>
      <w:r>
        <w:rPr>
          <w:szCs w:val="28"/>
        </w:rPr>
        <w:t xml:space="preserve"> за частиною другою </w:t>
      </w:r>
      <w:r>
        <w:rPr>
          <w:szCs w:val="28"/>
        </w:rPr>
        <w:br/>
        <w:t xml:space="preserve">статті 172-7 КУпАП та справу про адміністративне правопорушення № 221/6002/17 про притягнення до адміністративної відповідальності </w:t>
      </w:r>
      <w:r w:rsidR="009D3A72">
        <w:rPr>
          <w:szCs w:val="28"/>
        </w:rPr>
        <w:t>ОСОБА1</w:t>
      </w:r>
      <w:r>
        <w:rPr>
          <w:szCs w:val="28"/>
        </w:rPr>
        <w:t xml:space="preserve"> за частиною першою статті 172-7 КУпАП, присвоєно їм єдиний унікальний номер справи 221/6002/17 (номер провадження  3/221/2243/2017). Призначено об’єднану справу до розгляду на 5 грудня 2017 року. </w:t>
      </w:r>
    </w:p>
    <w:p w14:paraId="58E9BC5F" w14:textId="5AACB7B2" w:rsidR="00E42AB7" w:rsidRDefault="00E42AB7" w:rsidP="00E42AB7">
      <w:pPr>
        <w:pStyle w:val="af8"/>
        <w:ind w:firstLine="567"/>
        <w:contextualSpacing/>
        <w:jc w:val="both"/>
        <w:rPr>
          <w:szCs w:val="28"/>
        </w:rPr>
      </w:pPr>
      <w:r>
        <w:rPr>
          <w:szCs w:val="28"/>
        </w:rPr>
        <w:t xml:space="preserve">Постановою судді Волноваського районного суду Донецької області </w:t>
      </w:r>
      <w:proofErr w:type="spellStart"/>
      <w:r>
        <w:rPr>
          <w:szCs w:val="28"/>
        </w:rPr>
        <w:t>Безрук</w:t>
      </w:r>
      <w:proofErr w:type="spellEnd"/>
      <w:r w:rsidR="00600BED">
        <w:rPr>
          <w:szCs w:val="28"/>
        </w:rPr>
        <w:t> </w:t>
      </w:r>
      <w:r>
        <w:rPr>
          <w:szCs w:val="28"/>
        </w:rPr>
        <w:t>Т.В. від 5 грудня 2017 року п</w:t>
      </w:r>
      <w:r w:rsidRPr="00297388">
        <w:rPr>
          <w:szCs w:val="28"/>
        </w:rPr>
        <w:t>ротоколи</w:t>
      </w:r>
      <w:r>
        <w:rPr>
          <w:szCs w:val="28"/>
        </w:rPr>
        <w:t xml:space="preserve"> </w:t>
      </w:r>
      <w:r w:rsidRPr="00297388">
        <w:rPr>
          <w:szCs w:val="28"/>
        </w:rPr>
        <w:t xml:space="preserve">про адміністративні правопорушення </w:t>
      </w:r>
      <w:r>
        <w:rPr>
          <w:szCs w:val="28"/>
        </w:rPr>
        <w:t xml:space="preserve">від 1 листопада 2017 року </w:t>
      </w:r>
      <w:r w:rsidRPr="00297388">
        <w:rPr>
          <w:szCs w:val="28"/>
        </w:rPr>
        <w:t>№ 42-03/114 та № 42-03/115 з додатками, складені</w:t>
      </w:r>
      <w:r>
        <w:rPr>
          <w:szCs w:val="28"/>
        </w:rPr>
        <w:t xml:space="preserve"> </w:t>
      </w:r>
      <w:r w:rsidRPr="00297388">
        <w:rPr>
          <w:szCs w:val="28"/>
        </w:rPr>
        <w:t>щодо</w:t>
      </w:r>
      <w:r>
        <w:rPr>
          <w:szCs w:val="28"/>
        </w:rPr>
        <w:t xml:space="preserve"> </w:t>
      </w:r>
      <w:r w:rsidR="009D3A72">
        <w:rPr>
          <w:szCs w:val="28"/>
        </w:rPr>
        <w:t>ОСОБА1</w:t>
      </w:r>
      <w:r>
        <w:rPr>
          <w:szCs w:val="28"/>
        </w:rPr>
        <w:t xml:space="preserve"> </w:t>
      </w:r>
      <w:r w:rsidRPr="00297388">
        <w:rPr>
          <w:szCs w:val="28"/>
        </w:rPr>
        <w:t xml:space="preserve">за частинами </w:t>
      </w:r>
      <w:r>
        <w:rPr>
          <w:szCs w:val="28"/>
        </w:rPr>
        <w:t>першою, другою статті 172-7 КУпАП,</w:t>
      </w:r>
      <w:r w:rsidRPr="00297388">
        <w:rPr>
          <w:szCs w:val="28"/>
        </w:rPr>
        <w:t xml:space="preserve"> повернут</w:t>
      </w:r>
      <w:r>
        <w:rPr>
          <w:szCs w:val="28"/>
        </w:rPr>
        <w:t>о</w:t>
      </w:r>
      <w:r w:rsidRPr="00297388">
        <w:rPr>
          <w:szCs w:val="28"/>
        </w:rPr>
        <w:t xml:space="preserve"> в.о. керівника Департаменту моніторингу дотримання законодавства про конфлікт інтересів та інших обмежень щодо запобігання корупції </w:t>
      </w:r>
      <w:r>
        <w:rPr>
          <w:szCs w:val="28"/>
        </w:rPr>
        <w:t>НАЗК</w:t>
      </w:r>
      <w:r w:rsidRPr="00297388">
        <w:rPr>
          <w:szCs w:val="28"/>
        </w:rPr>
        <w:t xml:space="preserve"> </w:t>
      </w:r>
      <w:r>
        <w:rPr>
          <w:szCs w:val="28"/>
        </w:rPr>
        <w:t>–</w:t>
      </w:r>
      <w:r w:rsidRPr="00297388">
        <w:rPr>
          <w:szCs w:val="28"/>
        </w:rPr>
        <w:t xml:space="preserve"> для належного оформлення.</w:t>
      </w:r>
    </w:p>
    <w:p w14:paraId="19EC60A1" w14:textId="77777777" w:rsidR="00E42AB7" w:rsidRDefault="00E42AB7" w:rsidP="00E42AB7">
      <w:pPr>
        <w:pStyle w:val="af8"/>
        <w:ind w:firstLine="567"/>
        <w:contextualSpacing/>
        <w:jc w:val="both"/>
        <w:rPr>
          <w:szCs w:val="28"/>
        </w:rPr>
      </w:pPr>
      <w:r>
        <w:rPr>
          <w:szCs w:val="28"/>
        </w:rPr>
        <w:t xml:space="preserve">Зі вказаної постанови вбачається, що, повертаючи протоколи про адміністративні правопорушення, суддя </w:t>
      </w:r>
      <w:proofErr w:type="spellStart"/>
      <w:r>
        <w:rPr>
          <w:szCs w:val="28"/>
        </w:rPr>
        <w:t>Безрук</w:t>
      </w:r>
      <w:proofErr w:type="spellEnd"/>
      <w:r>
        <w:rPr>
          <w:szCs w:val="28"/>
        </w:rPr>
        <w:t xml:space="preserve"> Т.В. виходила із такого. </w:t>
      </w:r>
    </w:p>
    <w:p w14:paraId="1C43CB58" w14:textId="14EFB395" w:rsidR="00E42AB7" w:rsidRPr="00894CA1" w:rsidRDefault="00E42AB7" w:rsidP="00E42AB7">
      <w:pPr>
        <w:pStyle w:val="af8"/>
        <w:ind w:firstLine="567"/>
        <w:contextualSpacing/>
        <w:jc w:val="both"/>
        <w:rPr>
          <w:szCs w:val="28"/>
        </w:rPr>
      </w:pPr>
      <w:r w:rsidRPr="00894CA1">
        <w:rPr>
          <w:szCs w:val="28"/>
        </w:rPr>
        <w:t xml:space="preserve">Зі змісту протоколів про адміністративні правопорушення </w:t>
      </w:r>
      <w:r>
        <w:rPr>
          <w:szCs w:val="28"/>
        </w:rPr>
        <w:t xml:space="preserve">від 1 листопада 2017 року </w:t>
      </w:r>
      <w:r w:rsidRPr="00894CA1">
        <w:rPr>
          <w:szCs w:val="28"/>
        </w:rPr>
        <w:t>№ 42-03/115</w:t>
      </w:r>
      <w:r>
        <w:rPr>
          <w:szCs w:val="28"/>
        </w:rPr>
        <w:t xml:space="preserve">, </w:t>
      </w:r>
      <w:r w:rsidRPr="00894CA1">
        <w:rPr>
          <w:szCs w:val="28"/>
        </w:rPr>
        <w:t>№ 42-03/114 щодо</w:t>
      </w:r>
      <w:r>
        <w:rPr>
          <w:szCs w:val="28"/>
        </w:rPr>
        <w:t xml:space="preserve"> </w:t>
      </w:r>
      <w:r w:rsidR="009D3A72">
        <w:rPr>
          <w:szCs w:val="28"/>
        </w:rPr>
        <w:t>ОСОБА1</w:t>
      </w:r>
      <w:r>
        <w:rPr>
          <w:szCs w:val="28"/>
        </w:rPr>
        <w:t xml:space="preserve"> </w:t>
      </w:r>
      <w:r w:rsidRPr="00894CA1">
        <w:rPr>
          <w:szCs w:val="28"/>
        </w:rPr>
        <w:t>вбачається, що він, обіймаючи посаду генерального директора ПрАТ «</w:t>
      </w:r>
      <w:proofErr w:type="spellStart"/>
      <w:r w:rsidRPr="00894CA1">
        <w:rPr>
          <w:szCs w:val="28"/>
        </w:rPr>
        <w:t>Екопрод</w:t>
      </w:r>
      <w:proofErr w:type="spellEnd"/>
      <w:r w:rsidRPr="00894CA1">
        <w:rPr>
          <w:szCs w:val="28"/>
        </w:rPr>
        <w:t xml:space="preserve">» та будучи депутатом Волноваської районної ради </w:t>
      </w:r>
      <w:r>
        <w:rPr>
          <w:szCs w:val="28"/>
        </w:rPr>
        <w:t xml:space="preserve">9 серпня 2017 року </w:t>
      </w:r>
      <w:r w:rsidRPr="00894CA1">
        <w:rPr>
          <w:szCs w:val="28"/>
        </w:rPr>
        <w:t>голосував за прийняття рішень на сесії ради щодо питань затвердження технічної документації грошової оцінки земельних ділянок сільськогосподарського призначення ПрАТ «</w:t>
      </w:r>
      <w:proofErr w:type="spellStart"/>
      <w:r w:rsidRPr="00894CA1">
        <w:rPr>
          <w:szCs w:val="28"/>
        </w:rPr>
        <w:t>Екопрод</w:t>
      </w:r>
      <w:proofErr w:type="spellEnd"/>
      <w:r w:rsidRPr="00894CA1">
        <w:rPr>
          <w:szCs w:val="28"/>
        </w:rPr>
        <w:t>» для ведення товарного сільськогосподарського виробництва, та СТОВ «</w:t>
      </w:r>
      <w:proofErr w:type="spellStart"/>
      <w:r w:rsidRPr="00894CA1">
        <w:rPr>
          <w:szCs w:val="28"/>
        </w:rPr>
        <w:t>Валер</w:t>
      </w:r>
      <w:r w:rsidR="00497A2B">
        <w:rPr>
          <w:szCs w:val="28"/>
        </w:rPr>
        <w:t>’</w:t>
      </w:r>
      <w:r w:rsidRPr="00894CA1">
        <w:rPr>
          <w:szCs w:val="28"/>
        </w:rPr>
        <w:t>янівське</w:t>
      </w:r>
      <w:proofErr w:type="spellEnd"/>
      <w:r w:rsidRPr="00894CA1">
        <w:rPr>
          <w:szCs w:val="28"/>
        </w:rPr>
        <w:t>» для ведення товарного сільськогосподарського виробництва</w:t>
      </w:r>
      <w:r>
        <w:rPr>
          <w:szCs w:val="28"/>
        </w:rPr>
        <w:t>,</w:t>
      </w:r>
      <w:r w:rsidRPr="00894CA1">
        <w:rPr>
          <w:szCs w:val="28"/>
        </w:rPr>
        <w:t xml:space="preserve"> таким чином діяв в умовах реального конфлікту інтересів, мав би повідомити про це у відповідний спосіб та не </w:t>
      </w:r>
      <w:r>
        <w:rPr>
          <w:szCs w:val="28"/>
        </w:rPr>
        <w:t>брати</w:t>
      </w:r>
      <w:r w:rsidRPr="00894CA1">
        <w:rPr>
          <w:szCs w:val="28"/>
        </w:rPr>
        <w:t xml:space="preserve"> участь у голосуванні при наявності реального конфлікту інтересів.</w:t>
      </w:r>
    </w:p>
    <w:p w14:paraId="6FDCB40D" w14:textId="55B9D9F8" w:rsidR="00E42AB7" w:rsidRPr="00894CA1" w:rsidRDefault="00E42AB7" w:rsidP="00E42AB7">
      <w:pPr>
        <w:pStyle w:val="af8"/>
        <w:ind w:firstLine="567"/>
        <w:contextualSpacing/>
        <w:jc w:val="both"/>
        <w:rPr>
          <w:szCs w:val="28"/>
        </w:rPr>
      </w:pPr>
      <w:r w:rsidRPr="00894CA1">
        <w:rPr>
          <w:szCs w:val="28"/>
        </w:rPr>
        <w:t>Однак, протоколи містять лише загальні посилання на обов</w:t>
      </w:r>
      <w:r>
        <w:rPr>
          <w:szCs w:val="28"/>
        </w:rPr>
        <w:t>’</w:t>
      </w:r>
      <w:r w:rsidRPr="00894CA1">
        <w:rPr>
          <w:szCs w:val="28"/>
        </w:rPr>
        <w:t xml:space="preserve">язки </w:t>
      </w:r>
      <w:r w:rsidR="009D3A72">
        <w:rPr>
          <w:szCs w:val="28"/>
        </w:rPr>
        <w:t>ОСОБА1</w:t>
      </w:r>
      <w:r w:rsidRPr="00894CA1">
        <w:rPr>
          <w:szCs w:val="28"/>
        </w:rPr>
        <w:t>, як представника влади, при цьому не розкрито в повному обсязі суть адміністративного правопорушення, а саме,</w:t>
      </w:r>
      <w:r>
        <w:rPr>
          <w:szCs w:val="28"/>
        </w:rPr>
        <w:t xml:space="preserve"> </w:t>
      </w:r>
      <w:r w:rsidRPr="00894CA1">
        <w:rPr>
          <w:szCs w:val="28"/>
        </w:rPr>
        <w:t>не зазначено</w:t>
      </w:r>
      <w:r>
        <w:rPr>
          <w:szCs w:val="28"/>
        </w:rPr>
        <w:t>,</w:t>
      </w:r>
      <w:r w:rsidRPr="00894CA1">
        <w:rPr>
          <w:szCs w:val="28"/>
        </w:rPr>
        <w:t xml:space="preserve"> в чому</w:t>
      </w:r>
      <w:r>
        <w:rPr>
          <w:szCs w:val="28"/>
        </w:rPr>
        <w:t xml:space="preserve"> </w:t>
      </w:r>
      <w:r w:rsidRPr="00894CA1">
        <w:rPr>
          <w:szCs w:val="28"/>
        </w:rPr>
        <w:t xml:space="preserve">наявна суперечність між приватним інтересом </w:t>
      </w:r>
      <w:r w:rsidR="009D3A72">
        <w:rPr>
          <w:szCs w:val="28"/>
        </w:rPr>
        <w:t>ОСОБА1</w:t>
      </w:r>
      <w:r w:rsidRPr="00894CA1">
        <w:rPr>
          <w:szCs w:val="28"/>
        </w:rPr>
        <w:t xml:space="preserve"> та його</w:t>
      </w:r>
      <w:r>
        <w:rPr>
          <w:szCs w:val="28"/>
        </w:rPr>
        <w:t xml:space="preserve"> </w:t>
      </w:r>
      <w:r w:rsidRPr="00894CA1">
        <w:rPr>
          <w:szCs w:val="28"/>
        </w:rPr>
        <w:t>представницькими повноваженнями</w:t>
      </w:r>
      <w:r>
        <w:rPr>
          <w:szCs w:val="28"/>
        </w:rPr>
        <w:t>,</w:t>
      </w:r>
      <w:r w:rsidRPr="00894CA1">
        <w:rPr>
          <w:szCs w:val="28"/>
        </w:rPr>
        <w:t xml:space="preserve"> та яким чином це</w:t>
      </w:r>
      <w:r>
        <w:rPr>
          <w:szCs w:val="28"/>
        </w:rPr>
        <w:t xml:space="preserve"> </w:t>
      </w:r>
      <w:r w:rsidRPr="00894CA1">
        <w:rPr>
          <w:szCs w:val="28"/>
        </w:rPr>
        <w:t>вплинуло на об’єктивність або неупередженість прийняття рішення</w:t>
      </w:r>
      <w:r>
        <w:rPr>
          <w:szCs w:val="28"/>
        </w:rPr>
        <w:t xml:space="preserve"> </w:t>
      </w:r>
      <w:r w:rsidRPr="00894CA1">
        <w:rPr>
          <w:szCs w:val="28"/>
        </w:rPr>
        <w:t>«Про затвердження технічної документації з нормативної оцінки земельної ділянки сільськогосподарського призначення ПрАТ «</w:t>
      </w:r>
      <w:proofErr w:type="spellStart"/>
      <w:r w:rsidRPr="00894CA1">
        <w:rPr>
          <w:szCs w:val="28"/>
        </w:rPr>
        <w:t>Екопрод</w:t>
      </w:r>
      <w:proofErr w:type="spellEnd"/>
      <w:r w:rsidRPr="00894CA1">
        <w:rPr>
          <w:szCs w:val="28"/>
        </w:rPr>
        <w:t>» для ведення товарного сільськогосподарського виробництва» та «Про затвердження технічної документації з нормативної грошової оцінки земельної ділянки СТОВ «</w:t>
      </w:r>
      <w:proofErr w:type="spellStart"/>
      <w:r w:rsidRPr="00894CA1">
        <w:rPr>
          <w:szCs w:val="28"/>
        </w:rPr>
        <w:t>Валер</w:t>
      </w:r>
      <w:r w:rsidR="00497A2B">
        <w:rPr>
          <w:szCs w:val="28"/>
        </w:rPr>
        <w:t>’</w:t>
      </w:r>
      <w:r w:rsidRPr="00894CA1">
        <w:rPr>
          <w:szCs w:val="28"/>
        </w:rPr>
        <w:t>янівське</w:t>
      </w:r>
      <w:proofErr w:type="spellEnd"/>
      <w:r w:rsidRPr="00894CA1">
        <w:rPr>
          <w:szCs w:val="28"/>
        </w:rPr>
        <w:t>» для ведення товарного сільськогосподарського виробництва», як того вимагає закон.</w:t>
      </w:r>
    </w:p>
    <w:p w14:paraId="35AF76C3" w14:textId="24DC0BA5" w:rsidR="00E42AB7" w:rsidRDefault="00E42AB7" w:rsidP="00E75B19">
      <w:pPr>
        <w:pStyle w:val="af8"/>
        <w:ind w:firstLine="567"/>
        <w:contextualSpacing/>
        <w:jc w:val="both"/>
        <w:rPr>
          <w:szCs w:val="28"/>
        </w:rPr>
      </w:pPr>
      <w:r>
        <w:rPr>
          <w:szCs w:val="28"/>
        </w:rPr>
        <w:t xml:space="preserve">Стаття 256 КУпАП </w:t>
      </w:r>
      <w:r w:rsidRPr="00894CA1">
        <w:rPr>
          <w:szCs w:val="28"/>
        </w:rPr>
        <w:t xml:space="preserve">передбачає, що, крім іншого, у протоколі про адміністративне правопорушення має бути зазначено суть правопорушення, а з огляду на те, що лише протокол має містити інформацію щодо скоєного адміністративного правопорушення, вказані вище недоліки та неповнота не можуть бути усунені в суді, </w:t>
      </w:r>
      <w:r>
        <w:rPr>
          <w:szCs w:val="28"/>
        </w:rPr>
        <w:t xml:space="preserve">а тому суддя </w:t>
      </w:r>
      <w:proofErr w:type="spellStart"/>
      <w:r>
        <w:rPr>
          <w:szCs w:val="28"/>
        </w:rPr>
        <w:t>Безрук</w:t>
      </w:r>
      <w:proofErr w:type="spellEnd"/>
      <w:r>
        <w:rPr>
          <w:szCs w:val="28"/>
        </w:rPr>
        <w:t xml:space="preserve"> Т.В. вважала</w:t>
      </w:r>
      <w:r w:rsidRPr="00894CA1">
        <w:rPr>
          <w:szCs w:val="28"/>
        </w:rPr>
        <w:t xml:space="preserve"> за необхідне повернути протоколи для належного оформлення.</w:t>
      </w:r>
    </w:p>
    <w:p w14:paraId="276BF75A" w14:textId="3C66AE34" w:rsidR="00E42AB7" w:rsidRDefault="00E42AB7" w:rsidP="00E42AB7">
      <w:pPr>
        <w:pStyle w:val="af8"/>
        <w:ind w:firstLine="567"/>
        <w:contextualSpacing/>
        <w:jc w:val="both"/>
        <w:rPr>
          <w:szCs w:val="28"/>
        </w:rPr>
      </w:pPr>
      <w:r>
        <w:rPr>
          <w:szCs w:val="28"/>
        </w:rPr>
        <w:t xml:space="preserve">У подальшому, 28 грудня 2017 року до Волноваського районного суду Донецької області з </w:t>
      </w:r>
      <w:r w:rsidRPr="007F3B3E">
        <w:rPr>
          <w:szCs w:val="28"/>
        </w:rPr>
        <w:t xml:space="preserve">Департаменту моніторингу дотримання законодавства про конфлікт інтересів та інших обмежень щодо запобігання корупції </w:t>
      </w:r>
      <w:r>
        <w:rPr>
          <w:szCs w:val="28"/>
        </w:rPr>
        <w:t>НАЗК</w:t>
      </w:r>
      <w:r w:rsidRPr="007F3B3E">
        <w:rPr>
          <w:szCs w:val="28"/>
        </w:rPr>
        <w:t xml:space="preserve"> </w:t>
      </w:r>
      <w:r>
        <w:rPr>
          <w:szCs w:val="28"/>
        </w:rPr>
        <w:t xml:space="preserve">повторно </w:t>
      </w:r>
      <w:r w:rsidRPr="007F3B3E">
        <w:rPr>
          <w:szCs w:val="28"/>
        </w:rPr>
        <w:t xml:space="preserve">надійшов протокол про адміністративне правопорушення </w:t>
      </w:r>
      <w:r>
        <w:rPr>
          <w:szCs w:val="28"/>
        </w:rPr>
        <w:t>від 1</w:t>
      </w:r>
      <w:r w:rsidR="00AD782A">
        <w:rPr>
          <w:szCs w:val="28"/>
        </w:rPr>
        <w:t> </w:t>
      </w:r>
      <w:r>
        <w:rPr>
          <w:szCs w:val="28"/>
        </w:rPr>
        <w:t xml:space="preserve">листопада 2017 року </w:t>
      </w:r>
      <w:r w:rsidRPr="007F3B3E">
        <w:rPr>
          <w:szCs w:val="28"/>
        </w:rPr>
        <w:t>№</w:t>
      </w:r>
      <w:r>
        <w:rPr>
          <w:szCs w:val="28"/>
        </w:rPr>
        <w:t xml:space="preserve"> </w:t>
      </w:r>
      <w:r w:rsidRPr="007F3B3E">
        <w:rPr>
          <w:szCs w:val="28"/>
        </w:rPr>
        <w:t xml:space="preserve">42-03/114 з додатками </w:t>
      </w:r>
      <w:r>
        <w:rPr>
          <w:szCs w:val="28"/>
        </w:rPr>
        <w:t xml:space="preserve">стосовно </w:t>
      </w:r>
      <w:r w:rsidR="00EA70AA">
        <w:rPr>
          <w:szCs w:val="28"/>
        </w:rPr>
        <w:t>ОСОБА1</w:t>
      </w:r>
      <w:r>
        <w:rPr>
          <w:szCs w:val="28"/>
        </w:rPr>
        <w:t xml:space="preserve"> </w:t>
      </w:r>
      <w:r w:rsidRPr="007F3B3E">
        <w:rPr>
          <w:szCs w:val="28"/>
        </w:rPr>
        <w:t>за ч</w:t>
      </w:r>
      <w:r>
        <w:rPr>
          <w:szCs w:val="28"/>
        </w:rPr>
        <w:t>астиною</w:t>
      </w:r>
      <w:r w:rsidRPr="007F3B3E">
        <w:rPr>
          <w:szCs w:val="28"/>
        </w:rPr>
        <w:t xml:space="preserve"> </w:t>
      </w:r>
      <w:r>
        <w:rPr>
          <w:szCs w:val="28"/>
        </w:rPr>
        <w:t>першою</w:t>
      </w:r>
      <w:r w:rsidRPr="007F3B3E">
        <w:rPr>
          <w:szCs w:val="28"/>
        </w:rPr>
        <w:t xml:space="preserve"> ст</w:t>
      </w:r>
      <w:r>
        <w:rPr>
          <w:szCs w:val="28"/>
        </w:rPr>
        <w:t>атті</w:t>
      </w:r>
      <w:r w:rsidRPr="007F3B3E">
        <w:rPr>
          <w:szCs w:val="28"/>
        </w:rPr>
        <w:t xml:space="preserve"> 172-7 КУпАП.</w:t>
      </w:r>
    </w:p>
    <w:p w14:paraId="73FCF4D5" w14:textId="77777777" w:rsidR="00E42AB7" w:rsidRDefault="00E42AB7" w:rsidP="00E42AB7">
      <w:pPr>
        <w:pStyle w:val="af8"/>
        <w:ind w:firstLine="567"/>
        <w:contextualSpacing/>
        <w:jc w:val="both"/>
        <w:rPr>
          <w:szCs w:val="28"/>
        </w:rPr>
      </w:pPr>
      <w:r>
        <w:rPr>
          <w:szCs w:val="28"/>
        </w:rPr>
        <w:t xml:space="preserve">Справі присвоєно № 221/6002/17 (провадження № 3/221/2693/17) та відповідно до протоколу автоматизованого розподілу судової справи між суддями від 28 грудня 2017 року передано на розгляд судді </w:t>
      </w:r>
      <w:proofErr w:type="spellStart"/>
      <w:r>
        <w:rPr>
          <w:szCs w:val="28"/>
        </w:rPr>
        <w:t>Чальцевій</w:t>
      </w:r>
      <w:proofErr w:type="spellEnd"/>
      <w:r>
        <w:rPr>
          <w:szCs w:val="28"/>
        </w:rPr>
        <w:t xml:space="preserve"> Т.В.</w:t>
      </w:r>
    </w:p>
    <w:p w14:paraId="4A4997F9" w14:textId="7D55D958" w:rsidR="00E42AB7" w:rsidRDefault="00E42AB7" w:rsidP="00E42AB7">
      <w:pPr>
        <w:pStyle w:val="af8"/>
        <w:ind w:firstLine="567"/>
        <w:contextualSpacing/>
        <w:jc w:val="both"/>
        <w:rPr>
          <w:szCs w:val="28"/>
        </w:rPr>
      </w:pPr>
      <w:r>
        <w:rPr>
          <w:szCs w:val="28"/>
        </w:rPr>
        <w:t xml:space="preserve">Також 28 грудня 2017 року до Волноваського районного суду Донецької області з </w:t>
      </w:r>
      <w:r w:rsidRPr="007F3B3E">
        <w:rPr>
          <w:szCs w:val="28"/>
        </w:rPr>
        <w:t xml:space="preserve">Департаменту моніторингу дотримання законодавства про конфлікт інтересів та інших обмежень щодо запобігання корупції </w:t>
      </w:r>
      <w:r>
        <w:rPr>
          <w:szCs w:val="28"/>
        </w:rPr>
        <w:t>НАЗК</w:t>
      </w:r>
      <w:r w:rsidRPr="007F3B3E">
        <w:rPr>
          <w:szCs w:val="28"/>
        </w:rPr>
        <w:t xml:space="preserve"> </w:t>
      </w:r>
      <w:r>
        <w:rPr>
          <w:szCs w:val="28"/>
        </w:rPr>
        <w:t xml:space="preserve">повторно </w:t>
      </w:r>
      <w:r w:rsidRPr="007F3B3E">
        <w:rPr>
          <w:szCs w:val="28"/>
        </w:rPr>
        <w:t xml:space="preserve">надійшов протокол про адміністративне правопорушення </w:t>
      </w:r>
      <w:r>
        <w:rPr>
          <w:szCs w:val="28"/>
        </w:rPr>
        <w:t xml:space="preserve">від 1 листопада 2017 року </w:t>
      </w:r>
      <w:r w:rsidRPr="007F3B3E">
        <w:rPr>
          <w:szCs w:val="28"/>
        </w:rPr>
        <w:t>№</w:t>
      </w:r>
      <w:r>
        <w:rPr>
          <w:szCs w:val="28"/>
        </w:rPr>
        <w:t> </w:t>
      </w:r>
      <w:r w:rsidRPr="007F3B3E">
        <w:rPr>
          <w:szCs w:val="28"/>
        </w:rPr>
        <w:t>42-03/11</w:t>
      </w:r>
      <w:r>
        <w:rPr>
          <w:szCs w:val="28"/>
        </w:rPr>
        <w:t>5</w:t>
      </w:r>
      <w:r w:rsidRPr="007F3B3E">
        <w:rPr>
          <w:szCs w:val="28"/>
        </w:rPr>
        <w:t xml:space="preserve"> з додатками </w:t>
      </w:r>
      <w:r>
        <w:rPr>
          <w:szCs w:val="28"/>
        </w:rPr>
        <w:t xml:space="preserve">стосовно </w:t>
      </w:r>
      <w:r w:rsidR="00EA70AA">
        <w:rPr>
          <w:szCs w:val="28"/>
        </w:rPr>
        <w:t>ОСОБА1</w:t>
      </w:r>
      <w:r>
        <w:rPr>
          <w:szCs w:val="28"/>
        </w:rPr>
        <w:t xml:space="preserve"> </w:t>
      </w:r>
      <w:r w:rsidRPr="007F3B3E">
        <w:rPr>
          <w:szCs w:val="28"/>
        </w:rPr>
        <w:t>за ч</w:t>
      </w:r>
      <w:r>
        <w:rPr>
          <w:szCs w:val="28"/>
        </w:rPr>
        <w:t>астиною</w:t>
      </w:r>
      <w:r w:rsidRPr="007F3B3E">
        <w:rPr>
          <w:szCs w:val="28"/>
        </w:rPr>
        <w:t xml:space="preserve"> </w:t>
      </w:r>
      <w:r>
        <w:rPr>
          <w:szCs w:val="28"/>
        </w:rPr>
        <w:t>другою</w:t>
      </w:r>
      <w:r w:rsidRPr="007F3B3E">
        <w:rPr>
          <w:szCs w:val="28"/>
        </w:rPr>
        <w:t xml:space="preserve"> ст</w:t>
      </w:r>
      <w:r>
        <w:rPr>
          <w:szCs w:val="28"/>
        </w:rPr>
        <w:t>атті</w:t>
      </w:r>
      <w:r w:rsidRPr="007F3B3E">
        <w:rPr>
          <w:szCs w:val="28"/>
        </w:rPr>
        <w:t xml:space="preserve"> 172-7 КУпАП.</w:t>
      </w:r>
    </w:p>
    <w:p w14:paraId="04580A65" w14:textId="77777777" w:rsidR="00E42AB7" w:rsidRDefault="00E42AB7" w:rsidP="00E42AB7">
      <w:pPr>
        <w:pStyle w:val="af8"/>
        <w:ind w:firstLine="567"/>
        <w:contextualSpacing/>
        <w:jc w:val="both"/>
        <w:rPr>
          <w:szCs w:val="28"/>
        </w:rPr>
      </w:pPr>
      <w:r>
        <w:rPr>
          <w:szCs w:val="28"/>
        </w:rPr>
        <w:t xml:space="preserve">Справі присвоєно № 221/7095/17 (провадження № 3/221/2694/17) та відповідно до протоколу автоматизованого розподілу судової справи між суддями від 28 грудня 2017 року передано на розгляд судді </w:t>
      </w:r>
      <w:proofErr w:type="spellStart"/>
      <w:r>
        <w:rPr>
          <w:szCs w:val="28"/>
        </w:rPr>
        <w:t>Чальцевій</w:t>
      </w:r>
      <w:proofErr w:type="spellEnd"/>
      <w:r>
        <w:rPr>
          <w:szCs w:val="28"/>
        </w:rPr>
        <w:t xml:space="preserve"> Т.В.</w:t>
      </w:r>
    </w:p>
    <w:p w14:paraId="40937D7D" w14:textId="77777777" w:rsidR="00E42AB7" w:rsidRDefault="00E42AB7" w:rsidP="00E42AB7">
      <w:pPr>
        <w:pStyle w:val="af8"/>
        <w:ind w:firstLine="567"/>
        <w:contextualSpacing/>
        <w:jc w:val="both"/>
        <w:rPr>
          <w:szCs w:val="28"/>
        </w:rPr>
      </w:pPr>
      <w:r>
        <w:rPr>
          <w:szCs w:val="28"/>
        </w:rPr>
        <w:t xml:space="preserve">29 грудня 2017 року вказані справи про адміністративні правопорушення передані для розгляду судді </w:t>
      </w:r>
      <w:proofErr w:type="spellStart"/>
      <w:r>
        <w:rPr>
          <w:szCs w:val="28"/>
        </w:rPr>
        <w:t>Чальцевій</w:t>
      </w:r>
      <w:proofErr w:type="spellEnd"/>
      <w:r>
        <w:rPr>
          <w:szCs w:val="28"/>
        </w:rPr>
        <w:t xml:space="preserve"> Т.В.</w:t>
      </w:r>
    </w:p>
    <w:p w14:paraId="7541F21C" w14:textId="7DBC01E4" w:rsidR="00E42AB7" w:rsidRDefault="00E42AB7" w:rsidP="00E42AB7">
      <w:pPr>
        <w:pStyle w:val="af8"/>
        <w:ind w:firstLine="567"/>
        <w:contextualSpacing/>
        <w:jc w:val="both"/>
        <w:rPr>
          <w:szCs w:val="28"/>
        </w:rPr>
      </w:pPr>
      <w:r>
        <w:rPr>
          <w:szCs w:val="28"/>
        </w:rPr>
        <w:t xml:space="preserve">Постановами судді </w:t>
      </w:r>
      <w:proofErr w:type="spellStart"/>
      <w:r>
        <w:rPr>
          <w:szCs w:val="28"/>
        </w:rPr>
        <w:t>Чальцевої</w:t>
      </w:r>
      <w:proofErr w:type="spellEnd"/>
      <w:r>
        <w:rPr>
          <w:szCs w:val="28"/>
        </w:rPr>
        <w:t xml:space="preserve"> Т.В. від 29 грудня 2017 року п</w:t>
      </w:r>
      <w:r w:rsidRPr="00F402BF">
        <w:rPr>
          <w:szCs w:val="28"/>
        </w:rPr>
        <w:t xml:space="preserve">ровадження </w:t>
      </w:r>
      <w:r>
        <w:rPr>
          <w:szCs w:val="28"/>
        </w:rPr>
        <w:t>у</w:t>
      </w:r>
      <w:r w:rsidRPr="00F402BF">
        <w:rPr>
          <w:szCs w:val="28"/>
        </w:rPr>
        <w:t xml:space="preserve"> </w:t>
      </w:r>
      <w:r>
        <w:rPr>
          <w:szCs w:val="28"/>
        </w:rPr>
        <w:t xml:space="preserve">справах № 221/6002/17, № 221/7095/17 стосовно </w:t>
      </w:r>
      <w:r w:rsidR="00EA70AA">
        <w:rPr>
          <w:szCs w:val="28"/>
        </w:rPr>
        <w:t>ОСОБА1</w:t>
      </w:r>
      <w:r>
        <w:rPr>
          <w:szCs w:val="28"/>
        </w:rPr>
        <w:t xml:space="preserve"> </w:t>
      </w:r>
      <w:r w:rsidRPr="00F402BF">
        <w:rPr>
          <w:szCs w:val="28"/>
        </w:rPr>
        <w:t>про притягнення його до адміністративної відповідальності за вчинення правопорушен</w:t>
      </w:r>
      <w:r>
        <w:rPr>
          <w:szCs w:val="28"/>
        </w:rPr>
        <w:t>ь</w:t>
      </w:r>
      <w:r w:rsidRPr="00F402BF">
        <w:rPr>
          <w:szCs w:val="28"/>
        </w:rPr>
        <w:t>, передбачен</w:t>
      </w:r>
      <w:r>
        <w:rPr>
          <w:szCs w:val="28"/>
        </w:rPr>
        <w:t>их частинами першою, другою статті 172-7 КУпАП,</w:t>
      </w:r>
      <w:r w:rsidRPr="00F402BF">
        <w:rPr>
          <w:szCs w:val="28"/>
        </w:rPr>
        <w:t xml:space="preserve"> закрит</w:t>
      </w:r>
      <w:r>
        <w:rPr>
          <w:szCs w:val="28"/>
        </w:rPr>
        <w:t>о</w:t>
      </w:r>
      <w:r w:rsidRPr="00F402BF">
        <w:rPr>
          <w:szCs w:val="28"/>
        </w:rPr>
        <w:t xml:space="preserve"> у зв</w:t>
      </w:r>
      <w:r>
        <w:rPr>
          <w:szCs w:val="28"/>
        </w:rPr>
        <w:t>’</w:t>
      </w:r>
      <w:r w:rsidRPr="00F402BF">
        <w:rPr>
          <w:szCs w:val="28"/>
        </w:rPr>
        <w:t xml:space="preserve">язку зі </w:t>
      </w:r>
      <w:proofErr w:type="spellStart"/>
      <w:r w:rsidRPr="00F402BF">
        <w:rPr>
          <w:szCs w:val="28"/>
        </w:rPr>
        <w:t>спливом</w:t>
      </w:r>
      <w:proofErr w:type="spellEnd"/>
      <w:r w:rsidRPr="00F402BF">
        <w:rPr>
          <w:szCs w:val="28"/>
        </w:rPr>
        <w:t xml:space="preserve"> на момент розгляду справи про адміністративне правопорушення строків, передбачених ст</w:t>
      </w:r>
      <w:r>
        <w:rPr>
          <w:szCs w:val="28"/>
        </w:rPr>
        <w:t xml:space="preserve">аттею </w:t>
      </w:r>
      <w:r w:rsidRPr="00F402BF">
        <w:rPr>
          <w:szCs w:val="28"/>
        </w:rPr>
        <w:t>38 КУпАП.</w:t>
      </w:r>
    </w:p>
    <w:p w14:paraId="7DF203DF" w14:textId="77777777" w:rsidR="00E42AB7" w:rsidRPr="00880F28" w:rsidRDefault="00E42AB7" w:rsidP="00E42AB7">
      <w:pPr>
        <w:pStyle w:val="af8"/>
        <w:ind w:firstLine="567"/>
        <w:contextualSpacing/>
        <w:jc w:val="both"/>
        <w:rPr>
          <w:szCs w:val="28"/>
        </w:rPr>
      </w:pPr>
      <w:r>
        <w:rPr>
          <w:szCs w:val="28"/>
        </w:rPr>
        <w:t xml:space="preserve">Суддя </w:t>
      </w:r>
      <w:proofErr w:type="spellStart"/>
      <w:r>
        <w:rPr>
          <w:szCs w:val="28"/>
        </w:rPr>
        <w:t>Чальцева</w:t>
      </w:r>
      <w:proofErr w:type="spellEnd"/>
      <w:r>
        <w:rPr>
          <w:szCs w:val="28"/>
        </w:rPr>
        <w:t xml:space="preserve"> Т.В. виходила із того, що, я</w:t>
      </w:r>
      <w:r w:rsidRPr="00880F28">
        <w:rPr>
          <w:szCs w:val="28"/>
        </w:rPr>
        <w:t>к вбачається з протокол</w:t>
      </w:r>
      <w:r>
        <w:rPr>
          <w:szCs w:val="28"/>
        </w:rPr>
        <w:t>ів</w:t>
      </w:r>
      <w:r w:rsidRPr="00880F28">
        <w:rPr>
          <w:szCs w:val="28"/>
        </w:rPr>
        <w:t xml:space="preserve"> про адміністративне правопорушення, датою </w:t>
      </w:r>
      <w:r>
        <w:rPr>
          <w:szCs w:val="28"/>
        </w:rPr>
        <w:t xml:space="preserve">їх </w:t>
      </w:r>
      <w:r w:rsidRPr="00880F28">
        <w:rPr>
          <w:szCs w:val="28"/>
        </w:rPr>
        <w:t>виявлення є 28</w:t>
      </w:r>
      <w:r>
        <w:rPr>
          <w:szCs w:val="28"/>
        </w:rPr>
        <w:t xml:space="preserve"> вересня </w:t>
      </w:r>
      <w:r w:rsidRPr="00880F28">
        <w:rPr>
          <w:szCs w:val="28"/>
        </w:rPr>
        <w:t>2017 року.</w:t>
      </w:r>
    </w:p>
    <w:p w14:paraId="488B6AD6" w14:textId="77777777" w:rsidR="00E42AB7" w:rsidRPr="00880F28" w:rsidRDefault="00E42AB7" w:rsidP="00E42AB7">
      <w:pPr>
        <w:pStyle w:val="af8"/>
        <w:ind w:firstLine="567"/>
        <w:contextualSpacing/>
        <w:jc w:val="both"/>
        <w:rPr>
          <w:szCs w:val="28"/>
        </w:rPr>
      </w:pPr>
      <w:r w:rsidRPr="00880F28">
        <w:rPr>
          <w:szCs w:val="28"/>
        </w:rPr>
        <w:t>Таким чином, станом на 29</w:t>
      </w:r>
      <w:r>
        <w:rPr>
          <w:szCs w:val="28"/>
        </w:rPr>
        <w:t xml:space="preserve"> грудня </w:t>
      </w:r>
      <w:r w:rsidRPr="00880F28">
        <w:rPr>
          <w:szCs w:val="28"/>
        </w:rPr>
        <w:t>2017 року сплив тримісячний строк накладення адміністративного стягнення.</w:t>
      </w:r>
    </w:p>
    <w:p w14:paraId="278E7214" w14:textId="77777777" w:rsidR="00E42AB7" w:rsidRPr="00880F28" w:rsidRDefault="00E42AB7" w:rsidP="00E42AB7">
      <w:pPr>
        <w:pStyle w:val="af8"/>
        <w:ind w:firstLine="567"/>
        <w:contextualSpacing/>
        <w:jc w:val="both"/>
        <w:rPr>
          <w:szCs w:val="28"/>
        </w:rPr>
      </w:pPr>
      <w:r>
        <w:rPr>
          <w:szCs w:val="28"/>
        </w:rPr>
        <w:t>У постановах суду від 29 грудня 2017 року зазначено, що з</w:t>
      </w:r>
      <w:r w:rsidRPr="00880F28">
        <w:rPr>
          <w:szCs w:val="28"/>
        </w:rPr>
        <w:t>гідно з п</w:t>
      </w:r>
      <w:r>
        <w:rPr>
          <w:szCs w:val="28"/>
        </w:rPr>
        <w:t>унктом</w:t>
      </w:r>
      <w:r w:rsidRPr="00880F28">
        <w:rPr>
          <w:szCs w:val="28"/>
        </w:rPr>
        <w:t xml:space="preserve"> 7 ст</w:t>
      </w:r>
      <w:r>
        <w:rPr>
          <w:szCs w:val="28"/>
        </w:rPr>
        <w:t>атті</w:t>
      </w:r>
      <w:r w:rsidRPr="00880F28">
        <w:rPr>
          <w:szCs w:val="28"/>
        </w:rPr>
        <w:t xml:space="preserve"> 247 КУпАП провадження в справі про адміністративне правопорушення не може бути розпочато, а розпочате підлягає закриттю, якщо на момент розгляду справи про адміністративне правопорушення закінчилися строки, передбачені статтею 38 цього Кодексу.</w:t>
      </w:r>
    </w:p>
    <w:p w14:paraId="1EBB370B" w14:textId="77777777" w:rsidR="00E42AB7" w:rsidRPr="00880F28" w:rsidRDefault="00E42AB7" w:rsidP="00E42AB7">
      <w:pPr>
        <w:pStyle w:val="af8"/>
        <w:ind w:firstLine="567"/>
        <w:contextualSpacing/>
        <w:jc w:val="both"/>
        <w:rPr>
          <w:szCs w:val="28"/>
        </w:rPr>
      </w:pPr>
      <w:r w:rsidRPr="00880F28">
        <w:rPr>
          <w:szCs w:val="28"/>
        </w:rPr>
        <w:t>При вирішенні питання щодо закриття провадження у справі про адміністративне правопорушення у зв</w:t>
      </w:r>
      <w:r>
        <w:rPr>
          <w:szCs w:val="28"/>
        </w:rPr>
        <w:t>’</w:t>
      </w:r>
      <w:r w:rsidRPr="00880F28">
        <w:rPr>
          <w:szCs w:val="28"/>
        </w:rPr>
        <w:t>язку із закінченням на момент розгляду такої справи строків накладення адміністративного стягнення, визначених статтею 38 КУпАП, необхідно враховувати положення статті 6 Конституції України, згідно з якою органи законодавчої, виконавчої та судової влади здійснюють свої повноваження у встановлених Конституцією межах і відповідно до законів України.</w:t>
      </w:r>
    </w:p>
    <w:p w14:paraId="0F3B694E" w14:textId="77777777" w:rsidR="00E42AB7" w:rsidRPr="00880F28" w:rsidRDefault="00E42AB7" w:rsidP="00E42AB7">
      <w:pPr>
        <w:pStyle w:val="af8"/>
        <w:ind w:firstLine="567"/>
        <w:contextualSpacing/>
        <w:jc w:val="both"/>
        <w:rPr>
          <w:szCs w:val="28"/>
        </w:rPr>
      </w:pPr>
      <w:r w:rsidRPr="00880F28">
        <w:rPr>
          <w:szCs w:val="28"/>
        </w:rPr>
        <w:t>Отже, при здійсненні правосуддя суд повинен діяти у встановлених Конституцією України межах і відповідно до законів України, не втручаючись у діяльність інших гілок державної влади, зокрема діяльність адміністративних органів.</w:t>
      </w:r>
    </w:p>
    <w:p w14:paraId="754393AC" w14:textId="77777777" w:rsidR="00E42AB7" w:rsidRPr="00880F28" w:rsidRDefault="00E42AB7" w:rsidP="00E42AB7">
      <w:pPr>
        <w:pStyle w:val="af8"/>
        <w:ind w:firstLine="567"/>
        <w:contextualSpacing/>
        <w:jc w:val="both"/>
        <w:rPr>
          <w:szCs w:val="28"/>
        </w:rPr>
      </w:pPr>
      <w:r w:rsidRPr="00880F28">
        <w:rPr>
          <w:szCs w:val="28"/>
        </w:rPr>
        <w:t>Пункт 7 частини першої статті 247 КУпАП не містить положень про наявність у суду повноважень щодо встановлення обставин вчинення адміністративного правопорушення, наявності вини особи у його вчиненні у разі закриття провадження про адміністративні правопорушення.</w:t>
      </w:r>
    </w:p>
    <w:p w14:paraId="3C85327C" w14:textId="77777777" w:rsidR="00E42AB7" w:rsidRPr="00880F28" w:rsidRDefault="00E42AB7" w:rsidP="00E42AB7">
      <w:pPr>
        <w:pStyle w:val="af8"/>
        <w:ind w:firstLine="567"/>
        <w:contextualSpacing/>
        <w:jc w:val="both"/>
        <w:rPr>
          <w:szCs w:val="28"/>
        </w:rPr>
      </w:pPr>
      <w:r w:rsidRPr="00880F28">
        <w:rPr>
          <w:szCs w:val="28"/>
        </w:rPr>
        <w:t>Крім того, логічне тлумачення абзацу першого статті 247 КУпАП дозволяє дійти висновку, що встановлення зазначених у цій статті юридичних фактів є єдиною необхідною підставою для припинення будь-яких дій щодо притягнення особи до адміністративної відповідальності незалежно від встановлених будь-яких інших обставин, що підлягають з</w:t>
      </w:r>
      <w:r>
        <w:rPr>
          <w:szCs w:val="28"/>
        </w:rPr>
        <w:t>’</w:t>
      </w:r>
      <w:r w:rsidRPr="00880F28">
        <w:rPr>
          <w:szCs w:val="28"/>
        </w:rPr>
        <w:t>ясуванню при розгляді справи про адміністративне правопорушення (стаття 280 КУпАП), у тому числі й вини особи у його вчиненні.</w:t>
      </w:r>
    </w:p>
    <w:p w14:paraId="5CEE8268" w14:textId="77777777" w:rsidR="00E42AB7" w:rsidRPr="00880F28" w:rsidRDefault="00E42AB7" w:rsidP="00E42AB7">
      <w:pPr>
        <w:pStyle w:val="af8"/>
        <w:ind w:firstLine="567"/>
        <w:contextualSpacing/>
        <w:jc w:val="both"/>
        <w:rPr>
          <w:szCs w:val="28"/>
        </w:rPr>
      </w:pPr>
      <w:r w:rsidRPr="00880F28">
        <w:rPr>
          <w:szCs w:val="28"/>
        </w:rPr>
        <w:t>Таким чином, поєднання закриття справи з одночасним визнанням вини особи у вчиненні адміністративного правопорушення є взаємовиключними рішеннями, і прийняття таких двох взаємовиключних рішень в одній постанові про закриття справи свідчить про порушення права людини на справедливий суд, передбаченого статтею 6 Конвенції про захист прав людини і основоположних свобод. За правилами статті 284 КУпАП рішенням, що доводить вину особи, є постанова про накладення адміністративного стягнення або застосування заходів впливу, умовою якої є визначення вини.</w:t>
      </w:r>
    </w:p>
    <w:p w14:paraId="450DB4EF" w14:textId="77777777" w:rsidR="00E42AB7" w:rsidRPr="00880F28" w:rsidRDefault="00E42AB7" w:rsidP="00E42AB7">
      <w:pPr>
        <w:pStyle w:val="af8"/>
        <w:ind w:firstLine="567"/>
        <w:contextualSpacing/>
        <w:jc w:val="both"/>
        <w:rPr>
          <w:szCs w:val="28"/>
        </w:rPr>
      </w:pPr>
      <w:r w:rsidRPr="00880F28">
        <w:rPr>
          <w:szCs w:val="28"/>
        </w:rPr>
        <w:t>Отже, наявність або відсутність вини встановлюється саме під час здійснення провадження у справі про адміністративне правопорушення.</w:t>
      </w:r>
    </w:p>
    <w:p w14:paraId="57F29334" w14:textId="4A641C87" w:rsidR="00E42AB7" w:rsidRPr="00114843" w:rsidRDefault="00E42AB7" w:rsidP="00114843">
      <w:pPr>
        <w:pStyle w:val="af8"/>
        <w:ind w:firstLine="567"/>
        <w:contextualSpacing/>
        <w:jc w:val="both"/>
        <w:rPr>
          <w:szCs w:val="28"/>
        </w:rPr>
      </w:pPr>
      <w:r>
        <w:rPr>
          <w:szCs w:val="28"/>
        </w:rPr>
        <w:t>В</w:t>
      </w:r>
      <w:r w:rsidRPr="00880F28">
        <w:rPr>
          <w:szCs w:val="28"/>
        </w:rPr>
        <w:t xml:space="preserve">раховуючи </w:t>
      </w:r>
      <w:r>
        <w:rPr>
          <w:szCs w:val="28"/>
        </w:rPr>
        <w:t>викладене вище,</w:t>
      </w:r>
      <w:r w:rsidRPr="00880F28">
        <w:rPr>
          <w:szCs w:val="28"/>
        </w:rPr>
        <w:t xml:space="preserve"> </w:t>
      </w:r>
      <w:r>
        <w:rPr>
          <w:szCs w:val="28"/>
        </w:rPr>
        <w:t xml:space="preserve">суддя </w:t>
      </w:r>
      <w:proofErr w:type="spellStart"/>
      <w:r>
        <w:rPr>
          <w:szCs w:val="28"/>
        </w:rPr>
        <w:t>Чальцева</w:t>
      </w:r>
      <w:proofErr w:type="spellEnd"/>
      <w:r>
        <w:rPr>
          <w:szCs w:val="28"/>
        </w:rPr>
        <w:t xml:space="preserve"> Т.В. дійшла висновку, що </w:t>
      </w:r>
      <w:r w:rsidRPr="00880F28">
        <w:rPr>
          <w:szCs w:val="28"/>
        </w:rPr>
        <w:t>провадження у справ</w:t>
      </w:r>
      <w:r>
        <w:rPr>
          <w:szCs w:val="28"/>
        </w:rPr>
        <w:t>ах</w:t>
      </w:r>
      <w:r w:rsidRPr="00880F28">
        <w:rPr>
          <w:szCs w:val="28"/>
        </w:rPr>
        <w:t xml:space="preserve"> про адміністративн</w:t>
      </w:r>
      <w:r>
        <w:rPr>
          <w:szCs w:val="28"/>
        </w:rPr>
        <w:t>і</w:t>
      </w:r>
      <w:r w:rsidRPr="00880F28">
        <w:rPr>
          <w:szCs w:val="28"/>
        </w:rPr>
        <w:t xml:space="preserve"> правопорушення відносно </w:t>
      </w:r>
      <w:r w:rsidR="00EA70AA">
        <w:rPr>
          <w:szCs w:val="28"/>
        </w:rPr>
        <w:t>ОСОБА1</w:t>
      </w:r>
      <w:r w:rsidRPr="00880F28">
        <w:rPr>
          <w:szCs w:val="28"/>
        </w:rPr>
        <w:t xml:space="preserve"> підляга</w:t>
      </w:r>
      <w:r>
        <w:rPr>
          <w:szCs w:val="28"/>
        </w:rPr>
        <w:t>ють</w:t>
      </w:r>
      <w:r w:rsidRPr="00880F28">
        <w:rPr>
          <w:szCs w:val="28"/>
        </w:rPr>
        <w:t xml:space="preserve"> закриттю, у зв</w:t>
      </w:r>
      <w:r>
        <w:rPr>
          <w:szCs w:val="28"/>
        </w:rPr>
        <w:t>’</w:t>
      </w:r>
      <w:r w:rsidRPr="00880F28">
        <w:rPr>
          <w:szCs w:val="28"/>
        </w:rPr>
        <w:t xml:space="preserve">язку зі </w:t>
      </w:r>
      <w:proofErr w:type="spellStart"/>
      <w:r w:rsidRPr="00880F28">
        <w:rPr>
          <w:szCs w:val="28"/>
        </w:rPr>
        <w:t>спливом</w:t>
      </w:r>
      <w:proofErr w:type="spellEnd"/>
      <w:r w:rsidRPr="00880F28">
        <w:rPr>
          <w:szCs w:val="28"/>
        </w:rPr>
        <w:t xml:space="preserve"> на момент розгляду справ про адміністративне правопорушення строків, передбачених ст</w:t>
      </w:r>
      <w:r>
        <w:rPr>
          <w:szCs w:val="28"/>
        </w:rPr>
        <w:t xml:space="preserve">аттею </w:t>
      </w:r>
      <w:r w:rsidRPr="00880F28">
        <w:rPr>
          <w:szCs w:val="28"/>
        </w:rPr>
        <w:t>38 КУпАП.</w:t>
      </w:r>
    </w:p>
    <w:p w14:paraId="10061254" w14:textId="77777777" w:rsidR="00E42AB7" w:rsidRDefault="00E42AB7" w:rsidP="00E42AB7">
      <w:pPr>
        <w:spacing w:after="0" w:line="240" w:lineRule="auto"/>
        <w:ind w:firstLine="567"/>
        <w:jc w:val="both"/>
        <w:rPr>
          <w:rFonts w:ascii="Times New Roman" w:hAnsi="Times New Roman"/>
          <w:b/>
          <w:bCs/>
          <w:sz w:val="28"/>
          <w:szCs w:val="28"/>
        </w:rPr>
      </w:pPr>
      <w:r w:rsidRPr="00360E22">
        <w:rPr>
          <w:rFonts w:ascii="Times New Roman" w:hAnsi="Times New Roman"/>
          <w:b/>
          <w:bCs/>
          <w:sz w:val="28"/>
          <w:szCs w:val="28"/>
        </w:rPr>
        <w:t xml:space="preserve">Пояснення судді </w:t>
      </w:r>
      <w:proofErr w:type="spellStart"/>
      <w:r>
        <w:rPr>
          <w:rFonts w:ascii="Times New Roman" w:hAnsi="Times New Roman"/>
          <w:b/>
          <w:bCs/>
          <w:sz w:val="28"/>
          <w:szCs w:val="28"/>
        </w:rPr>
        <w:t>Безрук</w:t>
      </w:r>
      <w:proofErr w:type="spellEnd"/>
      <w:r>
        <w:rPr>
          <w:rFonts w:ascii="Times New Roman" w:hAnsi="Times New Roman"/>
          <w:b/>
          <w:bCs/>
          <w:sz w:val="28"/>
          <w:szCs w:val="28"/>
        </w:rPr>
        <w:t xml:space="preserve"> Т.В.</w:t>
      </w:r>
    </w:p>
    <w:p w14:paraId="53F9CB39" w14:textId="30A4C9DC" w:rsidR="00E42AB7" w:rsidRPr="00D37F49"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пояснила, що </w:t>
      </w:r>
      <w:r w:rsidRPr="00D37F49">
        <w:rPr>
          <w:rFonts w:ascii="Times New Roman" w:hAnsi="Times New Roman"/>
          <w:sz w:val="28"/>
          <w:szCs w:val="28"/>
        </w:rPr>
        <w:t>8</w:t>
      </w:r>
      <w:r>
        <w:rPr>
          <w:rFonts w:ascii="Times New Roman" w:hAnsi="Times New Roman"/>
          <w:sz w:val="28"/>
          <w:szCs w:val="28"/>
        </w:rPr>
        <w:t xml:space="preserve"> листопада </w:t>
      </w:r>
      <w:r w:rsidRPr="00D37F49">
        <w:rPr>
          <w:rFonts w:ascii="Times New Roman" w:hAnsi="Times New Roman"/>
          <w:sz w:val="28"/>
          <w:szCs w:val="28"/>
        </w:rPr>
        <w:t xml:space="preserve">2017 року згідно </w:t>
      </w:r>
      <w:r>
        <w:rPr>
          <w:rFonts w:ascii="Times New Roman" w:hAnsi="Times New Roman"/>
          <w:sz w:val="28"/>
          <w:szCs w:val="28"/>
        </w:rPr>
        <w:t xml:space="preserve">з </w:t>
      </w:r>
      <w:r w:rsidRPr="00D37F49">
        <w:rPr>
          <w:rFonts w:ascii="Times New Roman" w:hAnsi="Times New Roman"/>
          <w:sz w:val="28"/>
          <w:szCs w:val="28"/>
        </w:rPr>
        <w:t>протокол</w:t>
      </w:r>
      <w:r>
        <w:rPr>
          <w:rFonts w:ascii="Times New Roman" w:hAnsi="Times New Roman"/>
          <w:sz w:val="28"/>
          <w:szCs w:val="28"/>
        </w:rPr>
        <w:t>ами</w:t>
      </w:r>
      <w:r w:rsidRPr="00D37F49">
        <w:rPr>
          <w:rFonts w:ascii="Times New Roman" w:hAnsi="Times New Roman"/>
          <w:sz w:val="28"/>
          <w:szCs w:val="28"/>
        </w:rPr>
        <w:t xml:space="preserve"> </w:t>
      </w:r>
      <w:r w:rsidR="00E86C0C">
        <w:rPr>
          <w:rFonts w:ascii="Times New Roman" w:hAnsi="Times New Roman"/>
          <w:sz w:val="28"/>
          <w:szCs w:val="28"/>
        </w:rPr>
        <w:t>автоматизованого</w:t>
      </w:r>
      <w:r w:rsidRPr="00D37F49">
        <w:rPr>
          <w:rFonts w:ascii="Times New Roman" w:hAnsi="Times New Roman"/>
          <w:sz w:val="28"/>
          <w:szCs w:val="28"/>
        </w:rPr>
        <w:t xml:space="preserve"> розподілу судової справи між</w:t>
      </w:r>
      <w:r>
        <w:rPr>
          <w:rFonts w:ascii="Times New Roman" w:hAnsi="Times New Roman"/>
          <w:sz w:val="28"/>
          <w:szCs w:val="28"/>
        </w:rPr>
        <w:t xml:space="preserve"> </w:t>
      </w:r>
      <w:r w:rsidRPr="00D37F49">
        <w:rPr>
          <w:rFonts w:ascii="Times New Roman" w:hAnsi="Times New Roman"/>
          <w:sz w:val="28"/>
          <w:szCs w:val="28"/>
        </w:rPr>
        <w:t xml:space="preserve">суддями </w:t>
      </w:r>
      <w:r>
        <w:rPr>
          <w:rFonts w:ascii="Times New Roman" w:hAnsi="Times New Roman"/>
          <w:sz w:val="28"/>
          <w:szCs w:val="28"/>
        </w:rPr>
        <w:t>її</w:t>
      </w:r>
      <w:r w:rsidRPr="00D37F49">
        <w:rPr>
          <w:rFonts w:ascii="Times New Roman" w:hAnsi="Times New Roman"/>
          <w:sz w:val="28"/>
          <w:szCs w:val="28"/>
        </w:rPr>
        <w:t xml:space="preserve"> було визначеною головуючо</w:t>
      </w:r>
      <w:r>
        <w:rPr>
          <w:rFonts w:ascii="Times New Roman" w:hAnsi="Times New Roman"/>
          <w:sz w:val="28"/>
          <w:szCs w:val="28"/>
        </w:rPr>
        <w:t>ю</w:t>
      </w:r>
      <w:r w:rsidRPr="00D37F49">
        <w:rPr>
          <w:rFonts w:ascii="Times New Roman" w:hAnsi="Times New Roman"/>
          <w:sz w:val="28"/>
          <w:szCs w:val="28"/>
        </w:rPr>
        <w:t xml:space="preserve"> у справах про адміністративне правопорушення</w:t>
      </w:r>
      <w:r>
        <w:rPr>
          <w:rFonts w:ascii="Times New Roman" w:hAnsi="Times New Roman"/>
          <w:sz w:val="28"/>
          <w:szCs w:val="28"/>
        </w:rPr>
        <w:t xml:space="preserve"> </w:t>
      </w:r>
      <w:r w:rsidRPr="00D37F49">
        <w:rPr>
          <w:rFonts w:ascii="Times New Roman" w:hAnsi="Times New Roman"/>
          <w:sz w:val="28"/>
          <w:szCs w:val="28"/>
        </w:rPr>
        <w:t>№</w:t>
      </w:r>
      <w:r>
        <w:rPr>
          <w:rFonts w:ascii="Times New Roman" w:hAnsi="Times New Roman"/>
          <w:sz w:val="28"/>
          <w:szCs w:val="28"/>
        </w:rPr>
        <w:t> </w:t>
      </w:r>
      <w:r w:rsidRPr="00D37F49">
        <w:rPr>
          <w:rFonts w:ascii="Times New Roman" w:hAnsi="Times New Roman"/>
          <w:sz w:val="28"/>
          <w:szCs w:val="28"/>
        </w:rPr>
        <w:t xml:space="preserve">221/6002/2017 та № 221/6003/2017 року стосовно </w:t>
      </w:r>
      <w:r w:rsidR="00EA70AA">
        <w:rPr>
          <w:rFonts w:ascii="Times New Roman" w:hAnsi="Times New Roman"/>
          <w:sz w:val="28"/>
          <w:szCs w:val="28"/>
        </w:rPr>
        <w:t>ОСОБА1</w:t>
      </w:r>
      <w:r w:rsidRPr="00D37F49">
        <w:rPr>
          <w:rFonts w:ascii="Times New Roman" w:hAnsi="Times New Roman"/>
          <w:sz w:val="28"/>
          <w:szCs w:val="28"/>
        </w:rPr>
        <w:t xml:space="preserve"> </w:t>
      </w:r>
      <w:r>
        <w:rPr>
          <w:rFonts w:ascii="Times New Roman" w:hAnsi="Times New Roman"/>
          <w:sz w:val="28"/>
          <w:szCs w:val="28"/>
        </w:rPr>
        <w:t>за частинами першою, другою статті 172-7 КУпАП.</w:t>
      </w:r>
    </w:p>
    <w:p w14:paraId="30F63814"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9</w:t>
      </w:r>
      <w:r>
        <w:rPr>
          <w:rFonts w:ascii="Times New Roman" w:hAnsi="Times New Roman"/>
          <w:sz w:val="28"/>
          <w:szCs w:val="28"/>
        </w:rPr>
        <w:t xml:space="preserve"> листопада </w:t>
      </w:r>
      <w:r w:rsidRPr="00D37F49">
        <w:rPr>
          <w:rFonts w:ascii="Times New Roman" w:hAnsi="Times New Roman"/>
          <w:sz w:val="28"/>
          <w:szCs w:val="28"/>
        </w:rPr>
        <w:t xml:space="preserve">2017 року (п’ятниця) вказані справи передані </w:t>
      </w:r>
      <w:r>
        <w:rPr>
          <w:rFonts w:ascii="Times New Roman" w:hAnsi="Times New Roman"/>
          <w:sz w:val="28"/>
          <w:szCs w:val="28"/>
        </w:rPr>
        <w:t>судді</w:t>
      </w:r>
      <w:r w:rsidRPr="00D37F49">
        <w:rPr>
          <w:rFonts w:ascii="Times New Roman" w:hAnsi="Times New Roman"/>
          <w:sz w:val="28"/>
          <w:szCs w:val="28"/>
        </w:rPr>
        <w:t xml:space="preserve"> канцелярією Волноваського</w:t>
      </w:r>
      <w:r>
        <w:rPr>
          <w:rFonts w:ascii="Times New Roman" w:hAnsi="Times New Roman"/>
          <w:sz w:val="28"/>
          <w:szCs w:val="28"/>
        </w:rPr>
        <w:t xml:space="preserve"> </w:t>
      </w:r>
      <w:r w:rsidRPr="00D37F49">
        <w:rPr>
          <w:rFonts w:ascii="Times New Roman" w:hAnsi="Times New Roman"/>
          <w:sz w:val="28"/>
          <w:szCs w:val="28"/>
        </w:rPr>
        <w:t>районного суду Донецької області.</w:t>
      </w:r>
    </w:p>
    <w:p w14:paraId="70D22018" w14:textId="77777777" w:rsidR="00E42AB7" w:rsidRPr="00D37F49"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15 листопада 2017</w:t>
      </w:r>
      <w:r w:rsidRPr="00D37F49">
        <w:rPr>
          <w:rFonts w:ascii="Times New Roman" w:hAnsi="Times New Roman"/>
          <w:sz w:val="28"/>
          <w:szCs w:val="28"/>
        </w:rPr>
        <w:t xml:space="preserve"> року до суду надійшло клопотання прокурора Волноваського району</w:t>
      </w:r>
      <w:r>
        <w:rPr>
          <w:rFonts w:ascii="Times New Roman" w:hAnsi="Times New Roman"/>
          <w:sz w:val="28"/>
          <w:szCs w:val="28"/>
        </w:rPr>
        <w:t xml:space="preserve"> </w:t>
      </w:r>
      <w:r w:rsidRPr="00D37F49">
        <w:rPr>
          <w:rFonts w:ascii="Times New Roman" w:hAnsi="Times New Roman"/>
          <w:sz w:val="28"/>
          <w:szCs w:val="28"/>
        </w:rPr>
        <w:t xml:space="preserve">Донецької області </w:t>
      </w:r>
      <w:proofErr w:type="spellStart"/>
      <w:r>
        <w:rPr>
          <w:rFonts w:ascii="Times New Roman" w:hAnsi="Times New Roman"/>
          <w:sz w:val="28"/>
          <w:szCs w:val="28"/>
        </w:rPr>
        <w:t>Г.</w:t>
      </w:r>
      <w:r w:rsidRPr="00D37F49">
        <w:rPr>
          <w:rFonts w:ascii="Times New Roman" w:hAnsi="Times New Roman"/>
          <w:sz w:val="28"/>
          <w:szCs w:val="28"/>
        </w:rPr>
        <w:t>Чавага</w:t>
      </w:r>
      <w:proofErr w:type="spellEnd"/>
      <w:r>
        <w:rPr>
          <w:rFonts w:ascii="Times New Roman" w:hAnsi="Times New Roman"/>
          <w:sz w:val="28"/>
          <w:szCs w:val="28"/>
        </w:rPr>
        <w:t xml:space="preserve"> </w:t>
      </w:r>
      <w:r w:rsidRPr="00D37F49">
        <w:rPr>
          <w:rFonts w:ascii="Times New Roman" w:hAnsi="Times New Roman"/>
          <w:sz w:val="28"/>
          <w:szCs w:val="28"/>
        </w:rPr>
        <w:t>про надання матеріалів</w:t>
      </w:r>
      <w:r>
        <w:rPr>
          <w:rFonts w:ascii="Times New Roman" w:hAnsi="Times New Roman"/>
          <w:sz w:val="28"/>
          <w:szCs w:val="28"/>
        </w:rPr>
        <w:t xml:space="preserve"> </w:t>
      </w:r>
      <w:r w:rsidRPr="00D37F49">
        <w:rPr>
          <w:rFonts w:ascii="Times New Roman" w:hAnsi="Times New Roman"/>
          <w:sz w:val="28"/>
          <w:szCs w:val="28"/>
        </w:rPr>
        <w:t>зазначених справ про адміністративне</w:t>
      </w:r>
      <w:r>
        <w:rPr>
          <w:rFonts w:ascii="Times New Roman" w:hAnsi="Times New Roman"/>
          <w:sz w:val="28"/>
          <w:szCs w:val="28"/>
        </w:rPr>
        <w:t xml:space="preserve"> </w:t>
      </w:r>
      <w:r w:rsidRPr="00D37F49">
        <w:rPr>
          <w:rFonts w:ascii="Times New Roman" w:hAnsi="Times New Roman"/>
          <w:sz w:val="28"/>
          <w:szCs w:val="28"/>
        </w:rPr>
        <w:t>правопорушення для ознайомлення.</w:t>
      </w:r>
    </w:p>
    <w:p w14:paraId="482627D6"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Після ознайомлення прокурора з матеріалами справи 17</w:t>
      </w:r>
      <w:r>
        <w:rPr>
          <w:rFonts w:ascii="Times New Roman" w:hAnsi="Times New Roman"/>
          <w:sz w:val="28"/>
          <w:szCs w:val="28"/>
        </w:rPr>
        <w:t xml:space="preserve"> листопада </w:t>
      </w:r>
      <w:r w:rsidRPr="00D37F49">
        <w:rPr>
          <w:rFonts w:ascii="Times New Roman" w:hAnsi="Times New Roman"/>
          <w:sz w:val="28"/>
          <w:szCs w:val="28"/>
        </w:rPr>
        <w:t>2017</w:t>
      </w:r>
      <w:r>
        <w:rPr>
          <w:rFonts w:ascii="Times New Roman" w:hAnsi="Times New Roman"/>
          <w:sz w:val="28"/>
          <w:szCs w:val="28"/>
        </w:rPr>
        <w:t> </w:t>
      </w:r>
      <w:r w:rsidRPr="00D37F49">
        <w:rPr>
          <w:rFonts w:ascii="Times New Roman" w:hAnsi="Times New Roman"/>
          <w:sz w:val="28"/>
          <w:szCs w:val="28"/>
        </w:rPr>
        <w:t xml:space="preserve">року </w:t>
      </w:r>
      <w:r>
        <w:rPr>
          <w:rFonts w:ascii="Times New Roman" w:hAnsi="Times New Roman"/>
          <w:sz w:val="28"/>
          <w:szCs w:val="28"/>
        </w:rPr>
        <w:t xml:space="preserve">прийнято </w:t>
      </w:r>
      <w:r w:rsidRPr="00D37F49">
        <w:rPr>
          <w:rFonts w:ascii="Times New Roman" w:hAnsi="Times New Roman"/>
          <w:sz w:val="28"/>
          <w:szCs w:val="28"/>
        </w:rPr>
        <w:t>постанову про об’єднання вищевказаних справ в одне</w:t>
      </w:r>
      <w:r>
        <w:rPr>
          <w:rFonts w:ascii="Times New Roman" w:hAnsi="Times New Roman"/>
          <w:sz w:val="28"/>
          <w:szCs w:val="28"/>
        </w:rPr>
        <w:t xml:space="preserve"> </w:t>
      </w:r>
      <w:r w:rsidRPr="00D37F49">
        <w:rPr>
          <w:rFonts w:ascii="Times New Roman" w:hAnsi="Times New Roman"/>
          <w:sz w:val="28"/>
          <w:szCs w:val="28"/>
        </w:rPr>
        <w:t>провадження на підставі ст</w:t>
      </w:r>
      <w:r>
        <w:rPr>
          <w:rFonts w:ascii="Times New Roman" w:hAnsi="Times New Roman"/>
          <w:sz w:val="28"/>
          <w:szCs w:val="28"/>
        </w:rPr>
        <w:t>атті</w:t>
      </w:r>
      <w:r w:rsidRPr="00D37F49">
        <w:rPr>
          <w:rFonts w:ascii="Times New Roman" w:hAnsi="Times New Roman"/>
          <w:sz w:val="28"/>
          <w:szCs w:val="28"/>
        </w:rPr>
        <w:t xml:space="preserve"> 36</w:t>
      </w:r>
      <w:r>
        <w:rPr>
          <w:rFonts w:ascii="Times New Roman" w:hAnsi="Times New Roman"/>
          <w:sz w:val="28"/>
          <w:szCs w:val="28"/>
        </w:rPr>
        <w:t xml:space="preserve"> </w:t>
      </w:r>
      <w:r w:rsidRPr="00D37F49">
        <w:rPr>
          <w:rFonts w:ascii="Times New Roman" w:hAnsi="Times New Roman"/>
          <w:sz w:val="28"/>
          <w:szCs w:val="28"/>
        </w:rPr>
        <w:t>КУпАП, об’єднану справу призначено до розгляду на 5 грудня 2017 року.</w:t>
      </w:r>
    </w:p>
    <w:p w14:paraId="7AD324F7" w14:textId="74DFD4CA" w:rsidR="00E42AB7" w:rsidRPr="00D37F49"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зазначила, що п</w:t>
      </w:r>
      <w:r w:rsidRPr="00D37F49">
        <w:rPr>
          <w:rFonts w:ascii="Times New Roman" w:hAnsi="Times New Roman"/>
          <w:sz w:val="28"/>
          <w:szCs w:val="28"/>
        </w:rPr>
        <w:t xml:space="preserve">ерерва між днем </w:t>
      </w:r>
      <w:r>
        <w:rPr>
          <w:rFonts w:ascii="Times New Roman" w:hAnsi="Times New Roman"/>
          <w:sz w:val="28"/>
          <w:szCs w:val="28"/>
        </w:rPr>
        <w:t>прийняття</w:t>
      </w:r>
      <w:r w:rsidRPr="00D37F49">
        <w:rPr>
          <w:rFonts w:ascii="Times New Roman" w:hAnsi="Times New Roman"/>
          <w:sz w:val="28"/>
          <w:szCs w:val="28"/>
        </w:rPr>
        <w:t xml:space="preserve"> ухали про об’єднання справ та призначенням об’єднаної</w:t>
      </w:r>
      <w:r>
        <w:rPr>
          <w:rFonts w:ascii="Times New Roman" w:hAnsi="Times New Roman"/>
          <w:sz w:val="28"/>
          <w:szCs w:val="28"/>
        </w:rPr>
        <w:t xml:space="preserve"> </w:t>
      </w:r>
      <w:r w:rsidRPr="00D37F49">
        <w:rPr>
          <w:rFonts w:ascii="Times New Roman" w:hAnsi="Times New Roman"/>
          <w:sz w:val="28"/>
          <w:szCs w:val="28"/>
        </w:rPr>
        <w:t>справи до судового розгляду</w:t>
      </w:r>
      <w:r>
        <w:rPr>
          <w:rFonts w:ascii="Times New Roman" w:hAnsi="Times New Roman"/>
          <w:sz w:val="28"/>
          <w:szCs w:val="28"/>
        </w:rPr>
        <w:t xml:space="preserve"> </w:t>
      </w:r>
      <w:r w:rsidRPr="00D37F49">
        <w:rPr>
          <w:rFonts w:ascii="Times New Roman" w:hAnsi="Times New Roman"/>
          <w:sz w:val="28"/>
          <w:szCs w:val="28"/>
        </w:rPr>
        <w:t>обумовлена необхідністю виклику особи, стосовно якої</w:t>
      </w:r>
      <w:r>
        <w:rPr>
          <w:rFonts w:ascii="Times New Roman" w:hAnsi="Times New Roman"/>
          <w:sz w:val="28"/>
          <w:szCs w:val="28"/>
        </w:rPr>
        <w:t xml:space="preserve"> </w:t>
      </w:r>
      <w:r w:rsidRPr="00D37F49">
        <w:rPr>
          <w:rFonts w:ascii="Times New Roman" w:hAnsi="Times New Roman"/>
          <w:sz w:val="28"/>
          <w:szCs w:val="28"/>
        </w:rPr>
        <w:t xml:space="preserve">розглядається справа про адміністративне правопорушення, оскільки участь такої особи </w:t>
      </w:r>
      <w:r>
        <w:rPr>
          <w:rFonts w:ascii="Times New Roman" w:hAnsi="Times New Roman"/>
          <w:sz w:val="28"/>
          <w:szCs w:val="28"/>
        </w:rPr>
        <w:t>під час</w:t>
      </w:r>
      <w:r w:rsidRPr="00D37F49">
        <w:rPr>
          <w:rFonts w:ascii="Times New Roman" w:hAnsi="Times New Roman"/>
          <w:sz w:val="28"/>
          <w:szCs w:val="28"/>
        </w:rPr>
        <w:br/>
        <w:t>розгляд</w:t>
      </w:r>
      <w:r>
        <w:rPr>
          <w:rFonts w:ascii="Times New Roman" w:hAnsi="Times New Roman"/>
          <w:sz w:val="28"/>
          <w:szCs w:val="28"/>
        </w:rPr>
        <w:t>у</w:t>
      </w:r>
      <w:r w:rsidRPr="00D37F49">
        <w:rPr>
          <w:rFonts w:ascii="Times New Roman" w:hAnsi="Times New Roman"/>
          <w:sz w:val="28"/>
          <w:szCs w:val="28"/>
        </w:rPr>
        <w:t xml:space="preserve"> справ </w:t>
      </w:r>
      <w:r>
        <w:rPr>
          <w:rFonts w:ascii="Times New Roman" w:hAnsi="Times New Roman"/>
          <w:sz w:val="28"/>
          <w:szCs w:val="28"/>
        </w:rPr>
        <w:t>такої</w:t>
      </w:r>
      <w:r w:rsidRPr="00D37F49">
        <w:rPr>
          <w:rFonts w:ascii="Times New Roman" w:hAnsi="Times New Roman"/>
          <w:sz w:val="28"/>
          <w:szCs w:val="28"/>
        </w:rPr>
        <w:t xml:space="preserve"> категорії</w:t>
      </w:r>
      <w:r w:rsidR="007D1FAA">
        <w:rPr>
          <w:rFonts w:ascii="Times New Roman" w:hAnsi="Times New Roman"/>
          <w:sz w:val="28"/>
          <w:szCs w:val="28"/>
        </w:rPr>
        <w:t>,</w:t>
      </w:r>
      <w:r w:rsidRPr="00D37F49">
        <w:rPr>
          <w:rFonts w:ascii="Times New Roman" w:hAnsi="Times New Roman"/>
          <w:sz w:val="28"/>
          <w:szCs w:val="28"/>
        </w:rPr>
        <w:t xml:space="preserve"> відповідно до положень ч</w:t>
      </w:r>
      <w:r>
        <w:rPr>
          <w:rFonts w:ascii="Times New Roman" w:hAnsi="Times New Roman"/>
          <w:sz w:val="28"/>
          <w:szCs w:val="28"/>
        </w:rPr>
        <w:t>астини другої</w:t>
      </w:r>
      <w:r w:rsidRPr="00D37F49">
        <w:rPr>
          <w:rFonts w:ascii="Times New Roman" w:hAnsi="Times New Roman"/>
          <w:sz w:val="28"/>
          <w:szCs w:val="28"/>
        </w:rPr>
        <w:t xml:space="preserve"> ст</w:t>
      </w:r>
      <w:r>
        <w:rPr>
          <w:rFonts w:ascii="Times New Roman" w:hAnsi="Times New Roman"/>
          <w:sz w:val="28"/>
          <w:szCs w:val="28"/>
        </w:rPr>
        <w:t>атті</w:t>
      </w:r>
      <w:r w:rsidRPr="00D37F49">
        <w:rPr>
          <w:rFonts w:ascii="Times New Roman" w:hAnsi="Times New Roman"/>
          <w:sz w:val="28"/>
          <w:szCs w:val="28"/>
        </w:rPr>
        <w:t xml:space="preserve"> 268 КУпАП</w:t>
      </w:r>
      <w:r w:rsidR="007D1FAA">
        <w:rPr>
          <w:rFonts w:ascii="Times New Roman" w:hAnsi="Times New Roman"/>
          <w:sz w:val="28"/>
          <w:szCs w:val="28"/>
        </w:rPr>
        <w:t>,</w:t>
      </w:r>
      <w:r w:rsidRPr="00D37F49">
        <w:rPr>
          <w:rFonts w:ascii="Times New Roman" w:hAnsi="Times New Roman"/>
          <w:sz w:val="28"/>
          <w:szCs w:val="28"/>
        </w:rPr>
        <w:t xml:space="preserve"> є обов’язковою.</w:t>
      </w:r>
    </w:p>
    <w:p w14:paraId="113E0AF9"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Крім того</w:t>
      </w:r>
      <w:r>
        <w:rPr>
          <w:rFonts w:ascii="Times New Roman" w:hAnsi="Times New Roman"/>
          <w:sz w:val="28"/>
          <w:szCs w:val="28"/>
        </w:rPr>
        <w:t xml:space="preserve">, як вказала 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w:t>
      </w:r>
      <w:r w:rsidRPr="00D37F49">
        <w:rPr>
          <w:rFonts w:ascii="Times New Roman" w:hAnsi="Times New Roman"/>
          <w:sz w:val="28"/>
          <w:szCs w:val="28"/>
        </w:rPr>
        <w:t xml:space="preserve"> перерва була обумовлена великою кількістю судових справ та матеріалів,</w:t>
      </w:r>
      <w:r>
        <w:rPr>
          <w:rFonts w:ascii="Times New Roman" w:hAnsi="Times New Roman"/>
          <w:sz w:val="28"/>
          <w:szCs w:val="28"/>
        </w:rPr>
        <w:t xml:space="preserve"> </w:t>
      </w:r>
      <w:r w:rsidRPr="00D37F49">
        <w:rPr>
          <w:rFonts w:ascii="Times New Roman" w:hAnsi="Times New Roman"/>
          <w:sz w:val="28"/>
          <w:szCs w:val="28"/>
        </w:rPr>
        <w:t xml:space="preserve">що надійшли </w:t>
      </w:r>
      <w:r>
        <w:rPr>
          <w:rFonts w:ascii="Times New Roman" w:hAnsi="Times New Roman"/>
          <w:sz w:val="28"/>
          <w:szCs w:val="28"/>
        </w:rPr>
        <w:t>до</w:t>
      </w:r>
      <w:r w:rsidRPr="00D37F49">
        <w:rPr>
          <w:rFonts w:ascii="Times New Roman" w:hAnsi="Times New Roman"/>
          <w:sz w:val="28"/>
          <w:szCs w:val="28"/>
        </w:rPr>
        <w:t xml:space="preserve"> провадження Волноваського районного суду Донецької області у 2017 році</w:t>
      </w:r>
      <w:r>
        <w:rPr>
          <w:rFonts w:ascii="Times New Roman" w:hAnsi="Times New Roman"/>
          <w:sz w:val="28"/>
          <w:szCs w:val="28"/>
        </w:rPr>
        <w:t xml:space="preserve">. </w:t>
      </w:r>
      <w:r w:rsidRPr="00D37F49">
        <w:rPr>
          <w:rFonts w:ascii="Times New Roman" w:hAnsi="Times New Roman"/>
          <w:sz w:val="28"/>
          <w:szCs w:val="28"/>
        </w:rPr>
        <w:t>Справа була призначена до розгляду з урахуванням</w:t>
      </w:r>
      <w:r>
        <w:rPr>
          <w:rFonts w:ascii="Times New Roman" w:hAnsi="Times New Roman"/>
          <w:sz w:val="28"/>
          <w:szCs w:val="28"/>
        </w:rPr>
        <w:t xml:space="preserve"> </w:t>
      </w:r>
      <w:r w:rsidRPr="00D37F49">
        <w:rPr>
          <w:rFonts w:ascii="Times New Roman" w:hAnsi="Times New Roman"/>
          <w:sz w:val="28"/>
          <w:szCs w:val="28"/>
        </w:rPr>
        <w:t>графіку розгляду вже призначених кримінальних, цивільних та адміністративних справ, а</w:t>
      </w:r>
      <w:r>
        <w:rPr>
          <w:rFonts w:ascii="Times New Roman" w:hAnsi="Times New Roman"/>
          <w:sz w:val="28"/>
          <w:szCs w:val="28"/>
        </w:rPr>
        <w:t xml:space="preserve"> </w:t>
      </w:r>
      <w:r w:rsidRPr="00D37F49">
        <w:rPr>
          <w:rFonts w:ascii="Times New Roman" w:hAnsi="Times New Roman"/>
          <w:sz w:val="28"/>
          <w:szCs w:val="28"/>
        </w:rPr>
        <w:t xml:space="preserve">також справ про адміністративні правопорушення, що перебували в </w:t>
      </w:r>
      <w:r>
        <w:rPr>
          <w:rFonts w:ascii="Times New Roman" w:hAnsi="Times New Roman"/>
          <w:sz w:val="28"/>
          <w:szCs w:val="28"/>
        </w:rPr>
        <w:t>її</w:t>
      </w:r>
      <w:r w:rsidRPr="00D37F49">
        <w:rPr>
          <w:rFonts w:ascii="Times New Roman" w:hAnsi="Times New Roman"/>
          <w:sz w:val="28"/>
          <w:szCs w:val="28"/>
        </w:rPr>
        <w:t xml:space="preserve"> провадженні у</w:t>
      </w:r>
      <w:r>
        <w:rPr>
          <w:rFonts w:ascii="Times New Roman" w:hAnsi="Times New Roman"/>
          <w:sz w:val="28"/>
          <w:szCs w:val="28"/>
        </w:rPr>
        <w:t xml:space="preserve"> </w:t>
      </w:r>
      <w:r w:rsidRPr="00D37F49">
        <w:rPr>
          <w:rFonts w:ascii="Times New Roman" w:hAnsi="Times New Roman"/>
          <w:sz w:val="28"/>
          <w:szCs w:val="28"/>
        </w:rPr>
        <w:t>листопаді</w:t>
      </w:r>
      <w:r>
        <w:rPr>
          <w:rFonts w:ascii="Times New Roman" w:hAnsi="Times New Roman"/>
          <w:sz w:val="28"/>
          <w:szCs w:val="28"/>
        </w:rPr>
        <w:t xml:space="preserve"> – </w:t>
      </w:r>
      <w:r w:rsidRPr="00D37F49">
        <w:rPr>
          <w:rFonts w:ascii="Times New Roman" w:hAnsi="Times New Roman"/>
          <w:sz w:val="28"/>
          <w:szCs w:val="28"/>
        </w:rPr>
        <w:t>грудні 2017 року.</w:t>
      </w:r>
    </w:p>
    <w:p w14:paraId="1437B406"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Високий рівень навантаження у Волноваському районному судді Донецької області і</w:t>
      </w:r>
      <w:r>
        <w:rPr>
          <w:rFonts w:ascii="Times New Roman" w:hAnsi="Times New Roman"/>
          <w:sz w:val="28"/>
          <w:szCs w:val="28"/>
        </w:rPr>
        <w:t xml:space="preserve"> </w:t>
      </w:r>
      <w:r w:rsidRPr="00D37F49">
        <w:rPr>
          <w:rFonts w:ascii="Times New Roman" w:hAnsi="Times New Roman"/>
          <w:sz w:val="28"/>
          <w:szCs w:val="28"/>
        </w:rPr>
        <w:t xml:space="preserve">став підставою </w:t>
      </w:r>
      <w:r>
        <w:rPr>
          <w:rFonts w:ascii="Times New Roman" w:hAnsi="Times New Roman"/>
          <w:sz w:val="28"/>
          <w:szCs w:val="28"/>
        </w:rPr>
        <w:t>її</w:t>
      </w:r>
      <w:r w:rsidRPr="00D37F49">
        <w:rPr>
          <w:rFonts w:ascii="Times New Roman" w:hAnsi="Times New Roman"/>
          <w:sz w:val="28"/>
          <w:szCs w:val="28"/>
        </w:rPr>
        <w:t xml:space="preserve"> тимчасового переведення шляхом відрядження терміном на 6 місяців,</w:t>
      </w:r>
      <w:r>
        <w:rPr>
          <w:rFonts w:ascii="Times New Roman" w:hAnsi="Times New Roman"/>
          <w:sz w:val="28"/>
          <w:szCs w:val="28"/>
        </w:rPr>
        <w:t xml:space="preserve"> </w:t>
      </w:r>
      <w:r w:rsidRPr="00D37F49">
        <w:rPr>
          <w:rFonts w:ascii="Times New Roman" w:hAnsi="Times New Roman"/>
          <w:sz w:val="28"/>
          <w:szCs w:val="28"/>
        </w:rPr>
        <w:t xml:space="preserve">разом ще з трьома колегами з інших судів, до вказаного суду (на той час </w:t>
      </w:r>
      <w:r>
        <w:rPr>
          <w:rFonts w:ascii="Times New Roman" w:hAnsi="Times New Roman"/>
          <w:sz w:val="28"/>
          <w:szCs w:val="28"/>
        </w:rPr>
        <w:t>вона</w:t>
      </w:r>
      <w:r w:rsidRPr="00D37F49">
        <w:rPr>
          <w:rFonts w:ascii="Times New Roman" w:hAnsi="Times New Roman"/>
          <w:sz w:val="28"/>
          <w:szCs w:val="28"/>
        </w:rPr>
        <w:t xml:space="preserve"> обіймала штатну</w:t>
      </w:r>
      <w:r>
        <w:rPr>
          <w:rFonts w:ascii="Times New Roman" w:hAnsi="Times New Roman"/>
          <w:sz w:val="28"/>
          <w:szCs w:val="28"/>
        </w:rPr>
        <w:t xml:space="preserve"> </w:t>
      </w:r>
      <w:r w:rsidRPr="00D37F49">
        <w:rPr>
          <w:rFonts w:ascii="Times New Roman" w:hAnsi="Times New Roman"/>
          <w:sz w:val="28"/>
          <w:szCs w:val="28"/>
        </w:rPr>
        <w:t xml:space="preserve">посаду судді </w:t>
      </w:r>
      <w:proofErr w:type="spellStart"/>
      <w:r w:rsidRPr="00D37F49">
        <w:rPr>
          <w:rFonts w:ascii="Times New Roman" w:hAnsi="Times New Roman"/>
          <w:sz w:val="28"/>
          <w:szCs w:val="28"/>
        </w:rPr>
        <w:t>Новоазовського</w:t>
      </w:r>
      <w:proofErr w:type="spellEnd"/>
      <w:r w:rsidRPr="00D37F49">
        <w:rPr>
          <w:rFonts w:ascii="Times New Roman" w:hAnsi="Times New Roman"/>
          <w:sz w:val="28"/>
          <w:szCs w:val="28"/>
        </w:rPr>
        <w:t xml:space="preserve"> районного суду Донецької області, який припинив свою роботу</w:t>
      </w:r>
      <w:r>
        <w:rPr>
          <w:rFonts w:ascii="Times New Roman" w:hAnsi="Times New Roman"/>
          <w:sz w:val="28"/>
          <w:szCs w:val="28"/>
        </w:rPr>
        <w:t xml:space="preserve"> </w:t>
      </w:r>
      <w:r w:rsidRPr="00D37F49">
        <w:rPr>
          <w:rFonts w:ascii="Times New Roman" w:hAnsi="Times New Roman"/>
          <w:sz w:val="28"/>
          <w:szCs w:val="28"/>
        </w:rPr>
        <w:t>в наслідок проведення антитерористичної операції).</w:t>
      </w:r>
    </w:p>
    <w:p w14:paraId="3801FB2F"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Таким чином</w:t>
      </w:r>
      <w:r>
        <w:rPr>
          <w:rFonts w:ascii="Times New Roman" w:hAnsi="Times New Roman"/>
          <w:sz w:val="28"/>
          <w:szCs w:val="28"/>
        </w:rPr>
        <w:t xml:space="preserve">, на думку судді </w:t>
      </w:r>
      <w:proofErr w:type="spellStart"/>
      <w:r>
        <w:rPr>
          <w:rFonts w:ascii="Times New Roman" w:hAnsi="Times New Roman"/>
          <w:sz w:val="28"/>
          <w:szCs w:val="28"/>
        </w:rPr>
        <w:t>Безрук</w:t>
      </w:r>
      <w:proofErr w:type="spellEnd"/>
      <w:r>
        <w:rPr>
          <w:rFonts w:ascii="Times New Roman" w:hAnsi="Times New Roman"/>
          <w:sz w:val="28"/>
          <w:szCs w:val="28"/>
        </w:rPr>
        <w:t xml:space="preserve"> Т.В.,</w:t>
      </w:r>
      <w:r w:rsidRPr="00D37F49">
        <w:rPr>
          <w:rFonts w:ascii="Times New Roman" w:hAnsi="Times New Roman"/>
          <w:sz w:val="28"/>
          <w:szCs w:val="28"/>
        </w:rPr>
        <w:t xml:space="preserve"> п’ятнадцятиденний строк розгляду справи про адміністративне</w:t>
      </w:r>
      <w:r>
        <w:rPr>
          <w:rFonts w:ascii="Times New Roman" w:hAnsi="Times New Roman"/>
          <w:sz w:val="28"/>
          <w:szCs w:val="28"/>
        </w:rPr>
        <w:t xml:space="preserve"> </w:t>
      </w:r>
      <w:r w:rsidRPr="00D37F49">
        <w:rPr>
          <w:rFonts w:ascii="Times New Roman" w:hAnsi="Times New Roman"/>
          <w:sz w:val="28"/>
          <w:szCs w:val="28"/>
        </w:rPr>
        <w:t>правопорушення, визначений ст</w:t>
      </w:r>
      <w:r>
        <w:rPr>
          <w:rFonts w:ascii="Times New Roman" w:hAnsi="Times New Roman"/>
          <w:sz w:val="28"/>
          <w:szCs w:val="28"/>
        </w:rPr>
        <w:t>аттею</w:t>
      </w:r>
      <w:r w:rsidRPr="00D37F49">
        <w:rPr>
          <w:rFonts w:ascii="Times New Roman" w:hAnsi="Times New Roman"/>
          <w:sz w:val="28"/>
          <w:szCs w:val="28"/>
        </w:rPr>
        <w:t xml:space="preserve"> 277 КУпАП, на порушення якого посилається</w:t>
      </w:r>
      <w:r>
        <w:rPr>
          <w:rFonts w:ascii="Times New Roman" w:hAnsi="Times New Roman"/>
          <w:sz w:val="28"/>
          <w:szCs w:val="28"/>
        </w:rPr>
        <w:t xml:space="preserve"> </w:t>
      </w:r>
      <w:r w:rsidRPr="00D37F49">
        <w:rPr>
          <w:rFonts w:ascii="Times New Roman" w:hAnsi="Times New Roman"/>
          <w:sz w:val="28"/>
          <w:szCs w:val="28"/>
        </w:rPr>
        <w:t>скаржник, в умовах кадрового голоду та існуючого навантаження на суддів першої інстанції,</w:t>
      </w:r>
      <w:r>
        <w:rPr>
          <w:rFonts w:ascii="Times New Roman" w:hAnsi="Times New Roman"/>
          <w:sz w:val="28"/>
          <w:szCs w:val="28"/>
        </w:rPr>
        <w:t xml:space="preserve"> </w:t>
      </w:r>
      <w:r w:rsidRPr="00D37F49">
        <w:rPr>
          <w:rFonts w:ascii="Times New Roman" w:hAnsi="Times New Roman"/>
          <w:sz w:val="28"/>
          <w:szCs w:val="28"/>
        </w:rPr>
        <w:t>є неможливим з об’єктивних причин.</w:t>
      </w:r>
    </w:p>
    <w:p w14:paraId="3F0E0BF9"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Статтею 38 КУпАП України визначено, що адміністративне стягнення може бути</w:t>
      </w:r>
      <w:r>
        <w:rPr>
          <w:rFonts w:ascii="Times New Roman" w:hAnsi="Times New Roman"/>
          <w:sz w:val="28"/>
          <w:szCs w:val="28"/>
        </w:rPr>
        <w:t xml:space="preserve"> </w:t>
      </w:r>
      <w:r w:rsidRPr="00D37F49">
        <w:rPr>
          <w:rFonts w:ascii="Times New Roman" w:hAnsi="Times New Roman"/>
          <w:sz w:val="28"/>
          <w:szCs w:val="28"/>
        </w:rPr>
        <w:t>накладено не пізніше як через два місяці з дня вчинення правопорушення, а при триваючому</w:t>
      </w:r>
      <w:r>
        <w:rPr>
          <w:rFonts w:ascii="Times New Roman" w:hAnsi="Times New Roman"/>
          <w:sz w:val="28"/>
          <w:szCs w:val="28"/>
        </w:rPr>
        <w:t xml:space="preserve"> </w:t>
      </w:r>
      <w:r w:rsidRPr="00D37F49">
        <w:rPr>
          <w:rFonts w:ascii="Times New Roman" w:hAnsi="Times New Roman"/>
          <w:sz w:val="28"/>
          <w:szCs w:val="28"/>
        </w:rPr>
        <w:t>правопорушенні</w:t>
      </w:r>
      <w:r>
        <w:rPr>
          <w:rFonts w:ascii="Times New Roman" w:hAnsi="Times New Roman"/>
          <w:sz w:val="28"/>
          <w:szCs w:val="28"/>
        </w:rPr>
        <w:t xml:space="preserve"> – </w:t>
      </w:r>
      <w:r w:rsidRPr="00D37F49">
        <w:rPr>
          <w:rFonts w:ascii="Times New Roman" w:hAnsi="Times New Roman"/>
          <w:sz w:val="28"/>
          <w:szCs w:val="28"/>
        </w:rPr>
        <w:t>не пізніше як через два місяці з дня його виявлення, за винятком випадків,</w:t>
      </w:r>
      <w:r>
        <w:rPr>
          <w:rFonts w:ascii="Times New Roman" w:hAnsi="Times New Roman"/>
          <w:sz w:val="28"/>
          <w:szCs w:val="28"/>
        </w:rPr>
        <w:t xml:space="preserve"> </w:t>
      </w:r>
      <w:r w:rsidRPr="00D37F49">
        <w:rPr>
          <w:rFonts w:ascii="Times New Roman" w:hAnsi="Times New Roman"/>
          <w:sz w:val="28"/>
          <w:szCs w:val="28"/>
        </w:rPr>
        <w:t>коли справи про адміністративне правопорушення підвідомчі суду (судді).</w:t>
      </w:r>
    </w:p>
    <w:p w14:paraId="18EE1764"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Отже,</w:t>
      </w:r>
      <w:r>
        <w:rPr>
          <w:rFonts w:ascii="Times New Roman" w:hAnsi="Times New Roman"/>
          <w:sz w:val="28"/>
          <w:szCs w:val="28"/>
        </w:rPr>
        <w:t xml:space="preserve"> як зауважила 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w:t>
      </w:r>
      <w:r w:rsidRPr="00D37F49">
        <w:rPr>
          <w:rFonts w:ascii="Times New Roman" w:hAnsi="Times New Roman"/>
          <w:sz w:val="28"/>
          <w:szCs w:val="28"/>
        </w:rPr>
        <w:t xml:space="preserve">процесуальні документи </w:t>
      </w:r>
      <w:r>
        <w:rPr>
          <w:rFonts w:ascii="Times New Roman" w:hAnsi="Times New Roman"/>
          <w:sz w:val="28"/>
          <w:szCs w:val="28"/>
        </w:rPr>
        <w:t>вона ухвалила</w:t>
      </w:r>
      <w:r w:rsidRPr="00D37F49">
        <w:rPr>
          <w:rFonts w:ascii="Times New Roman" w:hAnsi="Times New Roman"/>
          <w:sz w:val="28"/>
          <w:szCs w:val="28"/>
        </w:rPr>
        <w:t xml:space="preserve"> у межах визначеного</w:t>
      </w:r>
      <w:r>
        <w:rPr>
          <w:rFonts w:ascii="Times New Roman" w:hAnsi="Times New Roman"/>
          <w:sz w:val="28"/>
          <w:szCs w:val="28"/>
        </w:rPr>
        <w:t xml:space="preserve"> </w:t>
      </w:r>
      <w:r w:rsidRPr="00D37F49">
        <w:rPr>
          <w:rFonts w:ascii="Times New Roman" w:hAnsi="Times New Roman"/>
          <w:sz w:val="28"/>
          <w:szCs w:val="28"/>
        </w:rPr>
        <w:t>законодавством с</w:t>
      </w:r>
      <w:r>
        <w:rPr>
          <w:rFonts w:ascii="Times New Roman" w:hAnsi="Times New Roman"/>
          <w:sz w:val="28"/>
          <w:szCs w:val="28"/>
        </w:rPr>
        <w:t>т</w:t>
      </w:r>
      <w:r w:rsidRPr="00D37F49">
        <w:rPr>
          <w:rFonts w:ascii="Times New Roman" w:hAnsi="Times New Roman"/>
          <w:sz w:val="28"/>
          <w:szCs w:val="28"/>
        </w:rPr>
        <w:t>року притягнення особи до адміністративної відповідальності</w:t>
      </w:r>
      <w:r>
        <w:rPr>
          <w:rFonts w:ascii="Times New Roman" w:hAnsi="Times New Roman"/>
          <w:sz w:val="28"/>
          <w:szCs w:val="28"/>
        </w:rPr>
        <w:t xml:space="preserve">. Такий </w:t>
      </w:r>
      <w:r w:rsidRPr="00D37F49">
        <w:rPr>
          <w:rFonts w:ascii="Times New Roman" w:hAnsi="Times New Roman"/>
          <w:sz w:val="28"/>
          <w:szCs w:val="28"/>
        </w:rPr>
        <w:t xml:space="preserve">строк на час </w:t>
      </w:r>
      <w:r>
        <w:rPr>
          <w:rFonts w:ascii="Times New Roman" w:hAnsi="Times New Roman"/>
          <w:sz w:val="28"/>
          <w:szCs w:val="28"/>
        </w:rPr>
        <w:t>прийняття</w:t>
      </w:r>
      <w:r w:rsidRPr="00D37F49">
        <w:rPr>
          <w:rFonts w:ascii="Times New Roman" w:hAnsi="Times New Roman"/>
          <w:sz w:val="28"/>
          <w:szCs w:val="28"/>
        </w:rPr>
        <w:t xml:space="preserve"> вищезазначених ухвал не був граничним. Тобто твердження</w:t>
      </w:r>
      <w:r>
        <w:rPr>
          <w:rFonts w:ascii="Times New Roman" w:hAnsi="Times New Roman"/>
          <w:sz w:val="28"/>
          <w:szCs w:val="28"/>
        </w:rPr>
        <w:t xml:space="preserve"> </w:t>
      </w:r>
      <w:r w:rsidRPr="00D37F49">
        <w:rPr>
          <w:rFonts w:ascii="Times New Roman" w:hAnsi="Times New Roman"/>
          <w:sz w:val="28"/>
          <w:szCs w:val="28"/>
        </w:rPr>
        <w:t xml:space="preserve">скаржника </w:t>
      </w:r>
      <w:r>
        <w:rPr>
          <w:rFonts w:ascii="Times New Roman" w:hAnsi="Times New Roman"/>
          <w:sz w:val="28"/>
          <w:szCs w:val="28"/>
        </w:rPr>
        <w:t>про</w:t>
      </w:r>
      <w:r w:rsidRPr="00D37F49">
        <w:rPr>
          <w:rFonts w:ascii="Times New Roman" w:hAnsi="Times New Roman"/>
          <w:sz w:val="28"/>
          <w:szCs w:val="28"/>
        </w:rPr>
        <w:t xml:space="preserve"> те, що </w:t>
      </w:r>
      <w:r>
        <w:rPr>
          <w:rFonts w:ascii="Times New Roman" w:hAnsi="Times New Roman"/>
          <w:sz w:val="28"/>
          <w:szCs w:val="28"/>
        </w:rPr>
        <w:t>її</w:t>
      </w:r>
      <w:r w:rsidRPr="00D37F49">
        <w:rPr>
          <w:rFonts w:ascii="Times New Roman" w:hAnsi="Times New Roman"/>
          <w:sz w:val="28"/>
          <w:szCs w:val="28"/>
        </w:rPr>
        <w:t xml:space="preserve"> дії призвели до обмеження доступу до правосуддя є безпідставними</w:t>
      </w:r>
      <w:r>
        <w:rPr>
          <w:rFonts w:ascii="Times New Roman" w:hAnsi="Times New Roman"/>
          <w:sz w:val="28"/>
          <w:szCs w:val="28"/>
        </w:rPr>
        <w:t xml:space="preserve"> </w:t>
      </w:r>
      <w:r w:rsidRPr="00D37F49">
        <w:rPr>
          <w:rFonts w:ascii="Times New Roman" w:hAnsi="Times New Roman"/>
          <w:sz w:val="28"/>
          <w:szCs w:val="28"/>
        </w:rPr>
        <w:t>та не відповідають дійсності.</w:t>
      </w:r>
    </w:p>
    <w:p w14:paraId="01041932"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5 грудня 2017 року під час розгляду вказаної справи про адміністративне правопорушення було виявлено ряд недоліків, які</w:t>
      </w:r>
      <w:r>
        <w:rPr>
          <w:rFonts w:ascii="Times New Roman" w:hAnsi="Times New Roman"/>
          <w:sz w:val="28"/>
          <w:szCs w:val="28"/>
        </w:rPr>
        <w:t>,</w:t>
      </w:r>
      <w:r w:rsidRPr="00D37F49">
        <w:rPr>
          <w:rFonts w:ascii="Times New Roman" w:hAnsi="Times New Roman"/>
          <w:sz w:val="28"/>
          <w:szCs w:val="28"/>
        </w:rPr>
        <w:t xml:space="preserve"> на думку судді </w:t>
      </w:r>
      <w:proofErr w:type="spellStart"/>
      <w:r w:rsidRPr="00D37F49">
        <w:rPr>
          <w:rFonts w:ascii="Times New Roman" w:hAnsi="Times New Roman"/>
          <w:sz w:val="28"/>
          <w:szCs w:val="28"/>
        </w:rPr>
        <w:t>Безрук</w:t>
      </w:r>
      <w:proofErr w:type="spellEnd"/>
      <w:r w:rsidRPr="00D37F49">
        <w:rPr>
          <w:rFonts w:ascii="Times New Roman" w:hAnsi="Times New Roman"/>
          <w:sz w:val="28"/>
          <w:szCs w:val="28"/>
        </w:rPr>
        <w:t xml:space="preserve"> Т.В., перешкоджали всебічному, повному та об’єктивному з’ясуванн</w:t>
      </w:r>
      <w:r>
        <w:rPr>
          <w:rFonts w:ascii="Times New Roman" w:hAnsi="Times New Roman"/>
          <w:sz w:val="28"/>
          <w:szCs w:val="28"/>
        </w:rPr>
        <w:t>ю</w:t>
      </w:r>
      <w:r w:rsidRPr="00D37F49">
        <w:rPr>
          <w:rFonts w:ascii="Times New Roman" w:hAnsi="Times New Roman"/>
          <w:sz w:val="28"/>
          <w:szCs w:val="28"/>
        </w:rPr>
        <w:t xml:space="preserve"> обставин справи, тому </w:t>
      </w:r>
      <w:r>
        <w:rPr>
          <w:rFonts w:ascii="Times New Roman" w:hAnsi="Times New Roman"/>
          <w:sz w:val="28"/>
          <w:szCs w:val="28"/>
        </w:rPr>
        <w:t>вона прийняла</w:t>
      </w:r>
      <w:r w:rsidRPr="00D37F49">
        <w:rPr>
          <w:rFonts w:ascii="Times New Roman" w:hAnsi="Times New Roman"/>
          <w:sz w:val="28"/>
          <w:szCs w:val="28"/>
        </w:rPr>
        <w:t xml:space="preserve"> постанов</w:t>
      </w:r>
      <w:r>
        <w:rPr>
          <w:rFonts w:ascii="Times New Roman" w:hAnsi="Times New Roman"/>
          <w:sz w:val="28"/>
          <w:szCs w:val="28"/>
        </w:rPr>
        <w:t>у</w:t>
      </w:r>
      <w:r w:rsidRPr="00D37F49">
        <w:rPr>
          <w:rFonts w:ascii="Times New Roman" w:hAnsi="Times New Roman"/>
          <w:sz w:val="28"/>
          <w:szCs w:val="28"/>
        </w:rPr>
        <w:t xml:space="preserve"> про повернення протоколів для їх додаткового оформлення та доопрацювання.</w:t>
      </w:r>
    </w:p>
    <w:p w14:paraId="154739AE"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Стосовно доводів скаржника </w:t>
      </w:r>
      <w:r>
        <w:rPr>
          <w:rFonts w:ascii="Times New Roman" w:hAnsi="Times New Roman"/>
          <w:sz w:val="28"/>
          <w:szCs w:val="28"/>
        </w:rPr>
        <w:t>про те</w:t>
      </w:r>
      <w:r w:rsidRPr="00D37F49">
        <w:rPr>
          <w:rFonts w:ascii="Times New Roman" w:hAnsi="Times New Roman"/>
          <w:sz w:val="28"/>
          <w:szCs w:val="28"/>
        </w:rPr>
        <w:t xml:space="preserve">, що </w:t>
      </w:r>
      <w:r>
        <w:rPr>
          <w:rFonts w:ascii="Times New Roman" w:hAnsi="Times New Roman"/>
          <w:sz w:val="28"/>
          <w:szCs w:val="28"/>
        </w:rPr>
        <w:t>прийнята</w:t>
      </w:r>
      <w:r w:rsidRPr="00D37F49">
        <w:rPr>
          <w:rFonts w:ascii="Times New Roman" w:hAnsi="Times New Roman"/>
          <w:sz w:val="28"/>
          <w:szCs w:val="28"/>
        </w:rPr>
        <w:t xml:space="preserve"> постанова від </w:t>
      </w:r>
      <w:r>
        <w:rPr>
          <w:rFonts w:ascii="Times New Roman" w:hAnsi="Times New Roman"/>
          <w:sz w:val="28"/>
          <w:szCs w:val="28"/>
        </w:rPr>
        <w:t xml:space="preserve">5 грудня </w:t>
      </w:r>
      <w:r w:rsidRPr="00D37F49">
        <w:rPr>
          <w:rFonts w:ascii="Times New Roman" w:hAnsi="Times New Roman"/>
          <w:sz w:val="28"/>
          <w:szCs w:val="28"/>
        </w:rPr>
        <w:t xml:space="preserve">2017 року не передбачена чинним законодавством, </w:t>
      </w:r>
      <w:r>
        <w:rPr>
          <w:rFonts w:ascii="Times New Roman" w:hAnsi="Times New Roman"/>
          <w:sz w:val="28"/>
          <w:szCs w:val="28"/>
        </w:rPr>
        <w:t xml:space="preserve">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пояснила таке</w:t>
      </w:r>
      <w:r w:rsidRPr="00D37F49">
        <w:rPr>
          <w:rFonts w:ascii="Times New Roman" w:hAnsi="Times New Roman"/>
          <w:sz w:val="28"/>
          <w:szCs w:val="28"/>
        </w:rPr>
        <w:t>.</w:t>
      </w:r>
    </w:p>
    <w:p w14:paraId="687C899F"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Порушення справи про адміністративне правопорушення та адміністративне розслідування </w:t>
      </w:r>
      <w:r>
        <w:rPr>
          <w:rFonts w:ascii="Times New Roman" w:hAnsi="Times New Roman"/>
          <w:sz w:val="28"/>
          <w:szCs w:val="28"/>
        </w:rPr>
        <w:t>–</w:t>
      </w:r>
      <w:r w:rsidRPr="00D37F49">
        <w:rPr>
          <w:rFonts w:ascii="Times New Roman" w:hAnsi="Times New Roman"/>
          <w:sz w:val="28"/>
          <w:szCs w:val="28"/>
        </w:rPr>
        <w:t xml:space="preserve"> це початкова стадія адміністративного провадження, якою охоплюється комплекс першочергових процесуальних дій, що забезпечують згодом можливість розгляду справи по суті. У межах цієї стадії установлюється факт протиправної поведінки, особа правопорушника, інші фактичні обставини у справі, збираються й аналізуються докази, дається первісна правова оцінка скоєному, тобто здійснюється певне адміністративне розслідування у справі з відповідним процесуальним оформленням результатів такого розслідування з метою підготовки справи для розгляду по суті. Закінчується ця стадія в більшості випадків передачею матеріалів справи для розгляду за підвідомчістю.</w:t>
      </w:r>
    </w:p>
    <w:p w14:paraId="0CB8940F"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Підставою для порушення справи, як і підставою для настання адміністративної відповідальності, є скоєння особою (як фізичною, так і юридичною) адміністративного правопорушення. Спеціальної процесуальної дії, як і спеціального процесуального документа про порушення справи про адміністративне правопорушення чинним законодавством</w:t>
      </w:r>
      <w:r>
        <w:rPr>
          <w:rFonts w:ascii="Times New Roman" w:hAnsi="Times New Roman"/>
          <w:sz w:val="28"/>
          <w:szCs w:val="28"/>
        </w:rPr>
        <w:t xml:space="preserve"> </w:t>
      </w:r>
      <w:r w:rsidRPr="00D37F49">
        <w:rPr>
          <w:rFonts w:ascii="Times New Roman" w:hAnsi="Times New Roman"/>
          <w:sz w:val="28"/>
          <w:szCs w:val="28"/>
        </w:rPr>
        <w:t>не передбачено. У правозастосовній практиці, як правило, таким є факт склад</w:t>
      </w:r>
      <w:r>
        <w:rPr>
          <w:rFonts w:ascii="Times New Roman" w:hAnsi="Times New Roman"/>
          <w:sz w:val="28"/>
          <w:szCs w:val="28"/>
        </w:rPr>
        <w:t>е</w:t>
      </w:r>
      <w:r w:rsidRPr="00D37F49">
        <w:rPr>
          <w:rFonts w:ascii="Times New Roman" w:hAnsi="Times New Roman"/>
          <w:sz w:val="28"/>
          <w:szCs w:val="28"/>
        </w:rPr>
        <w:t>ння протоколу про адміністративне правопорушення.</w:t>
      </w:r>
    </w:p>
    <w:p w14:paraId="2014C5D7"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Відповідно до частини </w:t>
      </w:r>
      <w:r>
        <w:rPr>
          <w:rFonts w:ascii="Times New Roman" w:hAnsi="Times New Roman"/>
          <w:sz w:val="28"/>
          <w:szCs w:val="28"/>
        </w:rPr>
        <w:t>першої статті 256</w:t>
      </w:r>
      <w:r w:rsidRPr="00D37F49">
        <w:rPr>
          <w:rFonts w:ascii="Times New Roman" w:hAnsi="Times New Roman"/>
          <w:sz w:val="28"/>
          <w:szCs w:val="28"/>
        </w:rPr>
        <w:t xml:space="preserve"> КУпАП у протоколі про адміністративне правопорушення зазначаються: дата і місце його складення, посада, прізвище, ім</w:t>
      </w:r>
      <w:r>
        <w:rPr>
          <w:rFonts w:ascii="Times New Roman" w:hAnsi="Times New Roman"/>
          <w:sz w:val="28"/>
          <w:szCs w:val="28"/>
        </w:rPr>
        <w:t>’</w:t>
      </w:r>
      <w:r w:rsidRPr="00D37F49">
        <w:rPr>
          <w:rFonts w:ascii="Times New Roman" w:hAnsi="Times New Roman"/>
          <w:sz w:val="28"/>
          <w:szCs w:val="28"/>
        </w:rPr>
        <w:t>я, по батькові особи, яка склала протокол; відомості про особу, яка притягається до адміністративної відповідальності (у разі її виявлення); місце, час вчинення і суть адміністративного правопорушення; нормативний акт, який передбачає відповідальність за дане правопорушення; прізвища, адреси свідків і потерпілих, якщо вони є;</w:t>
      </w:r>
      <w:r>
        <w:rPr>
          <w:rFonts w:ascii="Times New Roman" w:hAnsi="Times New Roman"/>
          <w:sz w:val="28"/>
          <w:szCs w:val="28"/>
        </w:rPr>
        <w:t xml:space="preserve"> </w:t>
      </w:r>
      <w:r w:rsidRPr="00D37F49">
        <w:rPr>
          <w:rFonts w:ascii="Times New Roman" w:hAnsi="Times New Roman"/>
          <w:sz w:val="28"/>
          <w:szCs w:val="28"/>
        </w:rPr>
        <w:t>пояснення особи, яка притягається до адміністративної відповідальності; інші відомості, необхідні для вирішення справи. Якщо правопорушенням заподіяно матеріальну шкоду, про це також зазначається в протоколі.</w:t>
      </w:r>
    </w:p>
    <w:p w14:paraId="57F67A08" w14:textId="77777777" w:rsidR="00E42AB7" w:rsidRPr="00D37F49" w:rsidRDefault="00E42AB7" w:rsidP="00E42AB7">
      <w:pPr>
        <w:spacing w:after="0" w:line="240" w:lineRule="auto"/>
        <w:ind w:firstLine="567"/>
        <w:jc w:val="both"/>
        <w:rPr>
          <w:rFonts w:ascii="Times New Roman" w:hAnsi="Times New Roman"/>
          <w:sz w:val="28"/>
          <w:szCs w:val="28"/>
        </w:rPr>
      </w:pPr>
      <w:r>
        <w:rPr>
          <w:rFonts w:ascii="Times New Roman" w:hAnsi="Times New Roman"/>
          <w:sz w:val="28"/>
          <w:szCs w:val="28"/>
        </w:rPr>
        <w:t>Н</w:t>
      </w:r>
      <w:r w:rsidRPr="00D37F49">
        <w:rPr>
          <w:rFonts w:ascii="Times New Roman" w:hAnsi="Times New Roman"/>
          <w:sz w:val="28"/>
          <w:szCs w:val="28"/>
        </w:rPr>
        <w:t>орми КУпАП також визначають обов</w:t>
      </w:r>
      <w:r>
        <w:rPr>
          <w:rFonts w:ascii="Times New Roman" w:hAnsi="Times New Roman"/>
          <w:sz w:val="28"/>
          <w:szCs w:val="28"/>
        </w:rPr>
        <w:t>’</w:t>
      </w:r>
      <w:r w:rsidRPr="00D37F49">
        <w:rPr>
          <w:rFonts w:ascii="Times New Roman" w:hAnsi="Times New Roman"/>
          <w:sz w:val="28"/>
          <w:szCs w:val="28"/>
        </w:rPr>
        <w:t>язок судді перевірити подані матеріали справи, зокрема протокол про адміністративне правопорушення, на предмет їх відповідності встановленим вимогам (стаття 256 КУпА</w:t>
      </w:r>
      <w:r>
        <w:rPr>
          <w:rFonts w:ascii="Times New Roman" w:hAnsi="Times New Roman"/>
          <w:sz w:val="28"/>
          <w:szCs w:val="28"/>
        </w:rPr>
        <w:t>П</w:t>
      </w:r>
      <w:r w:rsidRPr="00D37F49">
        <w:rPr>
          <w:rFonts w:ascii="Times New Roman" w:hAnsi="Times New Roman"/>
          <w:sz w:val="28"/>
          <w:szCs w:val="28"/>
        </w:rPr>
        <w:t>), що відбувається в рамках підготовки справи до розгляду (пункт 2 ч</w:t>
      </w:r>
      <w:r>
        <w:rPr>
          <w:rFonts w:ascii="Times New Roman" w:hAnsi="Times New Roman"/>
          <w:sz w:val="28"/>
          <w:szCs w:val="28"/>
        </w:rPr>
        <w:t>астини</w:t>
      </w:r>
      <w:r w:rsidRPr="00D37F49">
        <w:rPr>
          <w:rFonts w:ascii="Times New Roman" w:hAnsi="Times New Roman"/>
          <w:sz w:val="28"/>
          <w:szCs w:val="28"/>
        </w:rPr>
        <w:t xml:space="preserve"> </w:t>
      </w:r>
      <w:r>
        <w:rPr>
          <w:rFonts w:ascii="Times New Roman" w:hAnsi="Times New Roman"/>
          <w:sz w:val="28"/>
          <w:szCs w:val="28"/>
        </w:rPr>
        <w:t>першої</w:t>
      </w:r>
      <w:r w:rsidRPr="00D37F49">
        <w:rPr>
          <w:rFonts w:ascii="Times New Roman" w:hAnsi="Times New Roman"/>
          <w:sz w:val="28"/>
          <w:szCs w:val="28"/>
        </w:rPr>
        <w:t xml:space="preserve"> ст</w:t>
      </w:r>
      <w:r>
        <w:rPr>
          <w:rFonts w:ascii="Times New Roman" w:hAnsi="Times New Roman"/>
          <w:sz w:val="28"/>
          <w:szCs w:val="28"/>
        </w:rPr>
        <w:t xml:space="preserve">атті </w:t>
      </w:r>
      <w:r w:rsidRPr="00D37F49">
        <w:rPr>
          <w:rFonts w:ascii="Times New Roman" w:hAnsi="Times New Roman"/>
          <w:sz w:val="28"/>
          <w:szCs w:val="28"/>
        </w:rPr>
        <w:t>278 КУпАП).</w:t>
      </w:r>
    </w:p>
    <w:p w14:paraId="25B47633"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Теорія права передбачає застосування механізмів аналогії закону або аналогії права.</w:t>
      </w:r>
    </w:p>
    <w:p w14:paraId="17274E95"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Близьким до адміністративно-деліктного процесу є кримінальний процес. Проводячи певні порівняння норм, можна зробити висновок, що протокол про адміністративне правопорушення в адміністративно-деліктному провадженні (стат</w:t>
      </w:r>
      <w:r>
        <w:rPr>
          <w:rFonts w:ascii="Times New Roman" w:hAnsi="Times New Roman"/>
          <w:sz w:val="28"/>
          <w:szCs w:val="28"/>
        </w:rPr>
        <w:t>ті</w:t>
      </w:r>
      <w:r w:rsidRPr="00D37F49">
        <w:rPr>
          <w:rFonts w:ascii="Times New Roman" w:hAnsi="Times New Roman"/>
          <w:sz w:val="28"/>
          <w:szCs w:val="28"/>
        </w:rPr>
        <w:t xml:space="preserve"> 254</w:t>
      </w:r>
      <w:r>
        <w:rPr>
          <w:rFonts w:ascii="Times New Roman" w:hAnsi="Times New Roman"/>
          <w:sz w:val="28"/>
          <w:szCs w:val="28"/>
        </w:rPr>
        <w:t xml:space="preserve"> – </w:t>
      </w:r>
      <w:r w:rsidRPr="00D37F49">
        <w:rPr>
          <w:rFonts w:ascii="Times New Roman" w:hAnsi="Times New Roman"/>
          <w:sz w:val="28"/>
          <w:szCs w:val="28"/>
        </w:rPr>
        <w:t xml:space="preserve">256 КУпАП) є нічим іншим, як аналогом обвинувального </w:t>
      </w:r>
      <w:proofErr w:type="spellStart"/>
      <w:r w:rsidRPr="00D37F49">
        <w:rPr>
          <w:rFonts w:ascii="Times New Roman" w:hAnsi="Times New Roman"/>
          <w:sz w:val="28"/>
          <w:szCs w:val="28"/>
        </w:rPr>
        <w:t>акта</w:t>
      </w:r>
      <w:proofErr w:type="spellEnd"/>
      <w:r w:rsidRPr="00D37F49">
        <w:rPr>
          <w:rFonts w:ascii="Times New Roman" w:hAnsi="Times New Roman"/>
          <w:sz w:val="28"/>
          <w:szCs w:val="28"/>
        </w:rPr>
        <w:t xml:space="preserve"> в кримінальному провадженні (статті 110, 291 Кримінально</w:t>
      </w:r>
      <w:r>
        <w:rPr>
          <w:rFonts w:ascii="Times New Roman" w:hAnsi="Times New Roman"/>
          <w:sz w:val="28"/>
          <w:szCs w:val="28"/>
        </w:rPr>
        <w:t>го</w:t>
      </w:r>
      <w:r w:rsidRPr="00D37F49">
        <w:rPr>
          <w:rFonts w:ascii="Times New Roman" w:hAnsi="Times New Roman"/>
          <w:sz w:val="28"/>
          <w:szCs w:val="28"/>
        </w:rPr>
        <w:t xml:space="preserve"> процесуального кодексу України (далі</w:t>
      </w:r>
      <w:r>
        <w:rPr>
          <w:rFonts w:ascii="Times New Roman" w:hAnsi="Times New Roman"/>
          <w:sz w:val="28"/>
          <w:szCs w:val="28"/>
        </w:rPr>
        <w:t xml:space="preserve"> – </w:t>
      </w:r>
      <w:r w:rsidRPr="00D37F49">
        <w:rPr>
          <w:rFonts w:ascii="Times New Roman" w:hAnsi="Times New Roman"/>
          <w:sz w:val="28"/>
          <w:szCs w:val="28"/>
        </w:rPr>
        <w:t>КПК України).</w:t>
      </w:r>
    </w:p>
    <w:p w14:paraId="59FE6B9D" w14:textId="3436029F"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Згідно </w:t>
      </w:r>
      <w:r>
        <w:rPr>
          <w:rFonts w:ascii="Times New Roman" w:hAnsi="Times New Roman"/>
          <w:sz w:val="28"/>
          <w:szCs w:val="28"/>
        </w:rPr>
        <w:t xml:space="preserve">з </w:t>
      </w:r>
      <w:r w:rsidRPr="00D37F49">
        <w:rPr>
          <w:rFonts w:ascii="Times New Roman" w:hAnsi="Times New Roman"/>
          <w:sz w:val="28"/>
          <w:szCs w:val="28"/>
        </w:rPr>
        <w:t>пункт</w:t>
      </w:r>
      <w:r>
        <w:rPr>
          <w:rFonts w:ascii="Times New Roman" w:hAnsi="Times New Roman"/>
          <w:sz w:val="28"/>
          <w:szCs w:val="28"/>
        </w:rPr>
        <w:t>ом</w:t>
      </w:r>
      <w:r w:rsidRPr="00D37F49">
        <w:rPr>
          <w:rFonts w:ascii="Times New Roman" w:hAnsi="Times New Roman"/>
          <w:sz w:val="28"/>
          <w:szCs w:val="28"/>
        </w:rPr>
        <w:t xml:space="preserve"> 5 ч</w:t>
      </w:r>
      <w:r>
        <w:rPr>
          <w:rFonts w:ascii="Times New Roman" w:hAnsi="Times New Roman"/>
          <w:sz w:val="28"/>
          <w:szCs w:val="28"/>
        </w:rPr>
        <w:t>астини</w:t>
      </w:r>
      <w:r w:rsidRPr="00D37F49">
        <w:rPr>
          <w:rFonts w:ascii="Times New Roman" w:hAnsi="Times New Roman"/>
          <w:sz w:val="28"/>
          <w:szCs w:val="28"/>
        </w:rPr>
        <w:t xml:space="preserve"> </w:t>
      </w:r>
      <w:r>
        <w:rPr>
          <w:rFonts w:ascii="Times New Roman" w:hAnsi="Times New Roman"/>
          <w:sz w:val="28"/>
          <w:szCs w:val="28"/>
        </w:rPr>
        <w:t>другої</w:t>
      </w:r>
      <w:r w:rsidRPr="00D37F49">
        <w:rPr>
          <w:rFonts w:ascii="Times New Roman" w:hAnsi="Times New Roman"/>
          <w:sz w:val="28"/>
          <w:szCs w:val="28"/>
        </w:rPr>
        <w:t xml:space="preserve"> ст</w:t>
      </w:r>
      <w:r>
        <w:rPr>
          <w:rFonts w:ascii="Times New Roman" w:hAnsi="Times New Roman"/>
          <w:sz w:val="28"/>
          <w:szCs w:val="28"/>
        </w:rPr>
        <w:t xml:space="preserve">атті </w:t>
      </w:r>
      <w:r w:rsidRPr="00D37F49">
        <w:rPr>
          <w:rFonts w:ascii="Times New Roman" w:hAnsi="Times New Roman"/>
          <w:sz w:val="28"/>
          <w:szCs w:val="28"/>
        </w:rPr>
        <w:t>291 КПК України</w:t>
      </w:r>
      <w:r w:rsidR="00A50CCB">
        <w:rPr>
          <w:rFonts w:ascii="Times New Roman" w:hAnsi="Times New Roman"/>
          <w:sz w:val="28"/>
          <w:szCs w:val="28"/>
        </w:rPr>
        <w:t xml:space="preserve"> </w:t>
      </w:r>
      <w:r w:rsidRPr="00D37F49">
        <w:rPr>
          <w:rFonts w:ascii="Times New Roman" w:hAnsi="Times New Roman"/>
          <w:sz w:val="28"/>
          <w:szCs w:val="28"/>
        </w:rPr>
        <w:t>обвинувальний акт повинен містити такі відомості, а саме</w:t>
      </w:r>
      <w:r w:rsidR="002C2BEC">
        <w:rPr>
          <w:rFonts w:ascii="Times New Roman" w:hAnsi="Times New Roman"/>
          <w:sz w:val="28"/>
          <w:szCs w:val="28"/>
        </w:rPr>
        <w:t>:</w:t>
      </w:r>
      <w:r w:rsidRPr="00D37F49">
        <w:rPr>
          <w:rFonts w:ascii="Times New Roman" w:hAnsi="Times New Roman"/>
          <w:sz w:val="28"/>
          <w:szCs w:val="28"/>
        </w:rPr>
        <w:t xml:space="preserve"> виклад фактичних обставин кримінального правопорушення, які прокурор вважає встановленими, правову кваліфікацію кримінального правопорушення з посиланням на положення закону і </w:t>
      </w:r>
      <w:r>
        <w:rPr>
          <w:rFonts w:ascii="Times New Roman" w:hAnsi="Times New Roman"/>
          <w:sz w:val="28"/>
          <w:szCs w:val="28"/>
        </w:rPr>
        <w:t>статті</w:t>
      </w:r>
      <w:r w:rsidRPr="00D37F49">
        <w:rPr>
          <w:rFonts w:ascii="Times New Roman" w:hAnsi="Times New Roman"/>
          <w:sz w:val="28"/>
          <w:szCs w:val="28"/>
        </w:rPr>
        <w:t xml:space="preserve"> (частини статті) закону України про кримінальну відповідальність та формулювання обвинувачення.</w:t>
      </w:r>
    </w:p>
    <w:p w14:paraId="10735CCD"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Виклад фактичних обставин справи полягає у перерахуванні тих фактів, якими супроводжується подія злочину: обставин, що сприяли його здійсненню, місця, часу і способу дії, його наслідків, викладу фактичних обставин справи, що містяться в обвинувальному висновку.</w:t>
      </w:r>
    </w:p>
    <w:p w14:paraId="34BBD421" w14:textId="57F1537F"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Спосіб вчинення злочину не просто сума або якийсь комплекс поведінкових актів, а визначена цілісна структура поведінки, що є певною системою. Отже, будь-яка система, що має певну структуру, спосіб вчинення злочину утворюється із взаємопов’язаних елементів, актів поведінки, спрямованих на підготовку, вчинення і приховування злочину. Ці акти поведінки</w:t>
      </w:r>
      <w:r w:rsidR="009F1EC0">
        <w:rPr>
          <w:rFonts w:ascii="Times New Roman" w:hAnsi="Times New Roman"/>
          <w:sz w:val="28"/>
          <w:szCs w:val="28"/>
        </w:rPr>
        <w:t>,</w:t>
      </w:r>
      <w:r w:rsidRPr="00D37F49">
        <w:rPr>
          <w:rFonts w:ascii="Times New Roman" w:hAnsi="Times New Roman"/>
          <w:sz w:val="28"/>
          <w:szCs w:val="28"/>
        </w:rPr>
        <w:t xml:space="preserve"> дії, операції, прийоми сполучаються за певною ієрархією і субординацією як частини цілеспрямованої вольової діяльності.</w:t>
      </w:r>
    </w:p>
    <w:p w14:paraId="24C5BD8C"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Спосіб вчинення злочину охоплює систему взаємопов’язаних дій суб’єкта (або утримання від них), що вчиняються з певною послідовністю, із застосуванням різних знарядь і засобів та спрямовані на досягнення мети злочину. Для криміналістичної характеристики способу вчинення злочину важливі насамперед ті його сторони, що відбиваються назовні, а тому мають досить високий ступінь інформативності.</w:t>
      </w:r>
    </w:p>
    <w:p w14:paraId="5105693E"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Таким чином, </w:t>
      </w:r>
      <w:r>
        <w:rPr>
          <w:rFonts w:ascii="Times New Roman" w:hAnsi="Times New Roman"/>
          <w:sz w:val="28"/>
          <w:szCs w:val="28"/>
        </w:rPr>
        <w:t xml:space="preserve">на думку судді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w:t>
      </w:r>
      <w:r w:rsidRPr="00D37F49">
        <w:rPr>
          <w:rFonts w:ascii="Times New Roman" w:hAnsi="Times New Roman"/>
          <w:sz w:val="28"/>
          <w:szCs w:val="28"/>
        </w:rPr>
        <w:t>застосовуючи аналогію закону, в адміністративно-деліктному провадженні можна використати зазначений механізм повернення процесуального документа (протоколу) суб’єктові його складання, виключно у випадках, якщо зміст документа не відповідає приписам статті 256 КУпАП.</w:t>
      </w:r>
    </w:p>
    <w:p w14:paraId="57A35101" w14:textId="77777777"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Аналогічну позицію підтримав і Верховний Суд України, який відповідно до </w:t>
      </w:r>
      <w:r>
        <w:rPr>
          <w:rFonts w:ascii="Times New Roman" w:hAnsi="Times New Roman"/>
          <w:sz w:val="28"/>
          <w:szCs w:val="28"/>
        </w:rPr>
        <w:t>абзацу</w:t>
      </w:r>
      <w:r w:rsidRPr="00D37F49">
        <w:rPr>
          <w:rFonts w:ascii="Times New Roman" w:hAnsi="Times New Roman"/>
          <w:sz w:val="28"/>
          <w:szCs w:val="28"/>
        </w:rPr>
        <w:t xml:space="preserve"> 5 п</w:t>
      </w:r>
      <w:r>
        <w:rPr>
          <w:rFonts w:ascii="Times New Roman" w:hAnsi="Times New Roman"/>
          <w:sz w:val="28"/>
          <w:szCs w:val="28"/>
        </w:rPr>
        <w:t>ункту</w:t>
      </w:r>
      <w:r w:rsidRPr="00D37F49">
        <w:rPr>
          <w:rFonts w:ascii="Times New Roman" w:hAnsi="Times New Roman"/>
          <w:sz w:val="28"/>
          <w:szCs w:val="28"/>
        </w:rPr>
        <w:t xml:space="preserve"> 24 постанови Пленуму Верховного Суду України «Про практику застосування судами України законодавства в справах про деякі злочини проти безпеки дорожнього руху та експлуатації транспорту, а також про адміністративні правопорушення на транспорті» від 23 грудня 2005 № 14 зазначив: «Визнати правильною практику тих суддів, які вмотивованими постановами повертають протоколи про адміністративні правопорушення, складені не уповноваженою на те посадовою особою або без додержання вимог статті 256 КУпАП, відповідному правоохоронному органу для належного оформлення».</w:t>
      </w:r>
    </w:p>
    <w:p w14:paraId="2F677944" w14:textId="6FEAD169" w:rsidR="00E42AB7" w:rsidRPr="00D37F49" w:rsidRDefault="00E42AB7" w:rsidP="00E42AB7">
      <w:pPr>
        <w:spacing w:after="0" w:line="240" w:lineRule="auto"/>
        <w:ind w:firstLine="567"/>
        <w:jc w:val="both"/>
        <w:rPr>
          <w:rFonts w:ascii="Times New Roman" w:hAnsi="Times New Roman"/>
          <w:sz w:val="28"/>
          <w:szCs w:val="28"/>
        </w:rPr>
      </w:pPr>
      <w:r w:rsidRPr="00D37F49">
        <w:rPr>
          <w:rFonts w:ascii="Times New Roman" w:hAnsi="Times New Roman"/>
          <w:sz w:val="28"/>
          <w:szCs w:val="28"/>
        </w:rPr>
        <w:t xml:space="preserve">Крім того, згідно </w:t>
      </w:r>
      <w:r>
        <w:rPr>
          <w:rFonts w:ascii="Times New Roman" w:hAnsi="Times New Roman"/>
          <w:sz w:val="28"/>
          <w:szCs w:val="28"/>
        </w:rPr>
        <w:t xml:space="preserve">з </w:t>
      </w:r>
      <w:r w:rsidRPr="00D37F49">
        <w:rPr>
          <w:rFonts w:ascii="Times New Roman" w:hAnsi="Times New Roman"/>
          <w:sz w:val="28"/>
          <w:szCs w:val="28"/>
        </w:rPr>
        <w:t>правови</w:t>
      </w:r>
      <w:r>
        <w:rPr>
          <w:rFonts w:ascii="Times New Roman" w:hAnsi="Times New Roman"/>
          <w:sz w:val="28"/>
          <w:szCs w:val="28"/>
        </w:rPr>
        <w:t>ми</w:t>
      </w:r>
      <w:r w:rsidRPr="00D37F49">
        <w:rPr>
          <w:rFonts w:ascii="Times New Roman" w:hAnsi="Times New Roman"/>
          <w:sz w:val="28"/>
          <w:szCs w:val="28"/>
        </w:rPr>
        <w:t xml:space="preserve"> позиці</w:t>
      </w:r>
      <w:r>
        <w:rPr>
          <w:rFonts w:ascii="Times New Roman" w:hAnsi="Times New Roman"/>
          <w:sz w:val="28"/>
          <w:szCs w:val="28"/>
        </w:rPr>
        <w:t>ями</w:t>
      </w:r>
      <w:r w:rsidRPr="00D37F49">
        <w:rPr>
          <w:rFonts w:ascii="Times New Roman" w:hAnsi="Times New Roman"/>
          <w:sz w:val="28"/>
          <w:szCs w:val="28"/>
        </w:rPr>
        <w:t>, висловлени</w:t>
      </w:r>
      <w:r>
        <w:rPr>
          <w:rFonts w:ascii="Times New Roman" w:hAnsi="Times New Roman"/>
          <w:sz w:val="28"/>
          <w:szCs w:val="28"/>
        </w:rPr>
        <w:t>ми</w:t>
      </w:r>
      <w:r w:rsidRPr="00D37F49">
        <w:rPr>
          <w:rFonts w:ascii="Times New Roman" w:hAnsi="Times New Roman"/>
          <w:sz w:val="28"/>
          <w:szCs w:val="28"/>
        </w:rPr>
        <w:t xml:space="preserve"> у постанові Пленуму Верховного Суду України № 8 від 26</w:t>
      </w:r>
      <w:r>
        <w:rPr>
          <w:rFonts w:ascii="Times New Roman" w:hAnsi="Times New Roman"/>
          <w:sz w:val="28"/>
          <w:szCs w:val="28"/>
        </w:rPr>
        <w:t xml:space="preserve"> червня </w:t>
      </w:r>
      <w:r w:rsidRPr="00D37F49">
        <w:rPr>
          <w:rFonts w:ascii="Times New Roman" w:hAnsi="Times New Roman"/>
          <w:sz w:val="28"/>
          <w:szCs w:val="28"/>
        </w:rPr>
        <w:t xml:space="preserve">1992 року «Про застосування судами законодавства, що передбачає відповідальність за посягання на життя, здоров’я гідність та власність суддів і працівників правоохоронних органів», </w:t>
      </w:r>
      <w:r w:rsidR="00091917">
        <w:rPr>
          <w:rFonts w:ascii="Times New Roman" w:hAnsi="Times New Roman"/>
          <w:sz w:val="28"/>
          <w:szCs w:val="28"/>
        </w:rPr>
        <w:t>зі</w:t>
      </w:r>
      <w:r w:rsidRPr="00D37F49">
        <w:rPr>
          <w:rFonts w:ascii="Times New Roman" w:hAnsi="Times New Roman"/>
          <w:sz w:val="28"/>
          <w:szCs w:val="28"/>
        </w:rPr>
        <w:t xml:space="preserve"> змінами, </w:t>
      </w:r>
      <w:proofErr w:type="spellStart"/>
      <w:r w:rsidRPr="00D37F49">
        <w:rPr>
          <w:rFonts w:ascii="Times New Roman" w:hAnsi="Times New Roman"/>
          <w:sz w:val="28"/>
          <w:szCs w:val="28"/>
        </w:rPr>
        <w:t>звернуто</w:t>
      </w:r>
      <w:proofErr w:type="spellEnd"/>
      <w:r w:rsidRPr="00D37F49">
        <w:rPr>
          <w:rFonts w:ascii="Times New Roman" w:hAnsi="Times New Roman"/>
          <w:sz w:val="28"/>
          <w:szCs w:val="28"/>
        </w:rPr>
        <w:t xml:space="preserve"> увагу суддів на необхідність суворого додержання вимог статей 245, 280, 283 КУпАП, які зобов’язують до всебічного повного та об’єктивного з’ясування обставин кожної справи, встановлення обставин, що пом’якшують та обтяжують відповідальність, до визначення розміру заподіяної шкоди та перевірки інших обставин, що мають значення для правильного вирішення справи, а також вимагають відображення цих обставин у постановах, а при відсутності зазначених даних матеріал підлягає поверненню органу внутрішніх справ для належного оформлення.</w:t>
      </w:r>
    </w:p>
    <w:p w14:paraId="41BD4719" w14:textId="3DD54048" w:rsidR="00E42AB7" w:rsidRDefault="00E42AB7" w:rsidP="000415C3">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огляду на викладене суддя </w:t>
      </w:r>
      <w:proofErr w:type="spellStart"/>
      <w:r>
        <w:rPr>
          <w:rFonts w:ascii="Times New Roman" w:hAnsi="Times New Roman"/>
          <w:sz w:val="28"/>
          <w:szCs w:val="28"/>
        </w:rPr>
        <w:t>Безрук</w:t>
      </w:r>
      <w:proofErr w:type="spellEnd"/>
      <w:r>
        <w:rPr>
          <w:rFonts w:ascii="Times New Roman" w:hAnsi="Times New Roman"/>
          <w:sz w:val="28"/>
          <w:szCs w:val="28"/>
        </w:rPr>
        <w:t xml:space="preserve"> Т.В. зазначила</w:t>
      </w:r>
      <w:r w:rsidRPr="00D37F49">
        <w:rPr>
          <w:rFonts w:ascii="Times New Roman" w:hAnsi="Times New Roman"/>
          <w:sz w:val="28"/>
          <w:szCs w:val="28"/>
        </w:rPr>
        <w:t xml:space="preserve">, </w:t>
      </w:r>
      <w:r>
        <w:rPr>
          <w:rFonts w:ascii="Times New Roman" w:hAnsi="Times New Roman"/>
          <w:sz w:val="28"/>
          <w:szCs w:val="28"/>
        </w:rPr>
        <w:t>що прийняття</w:t>
      </w:r>
      <w:r w:rsidRPr="00D37F49">
        <w:rPr>
          <w:rFonts w:ascii="Times New Roman" w:hAnsi="Times New Roman"/>
          <w:sz w:val="28"/>
          <w:szCs w:val="28"/>
        </w:rPr>
        <w:t xml:space="preserve"> суддею постанови про повернення матеріалів для належного оформлення та доопрацювання є сталою судовою практикою, яка регламентована вищенаведеними позиціями вищих судових інстанцій.</w:t>
      </w:r>
    </w:p>
    <w:p w14:paraId="3C5BD48F" w14:textId="2DDE3F68" w:rsidR="00E42AB7" w:rsidRDefault="00E42AB7" w:rsidP="000415C3">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Чальцева</w:t>
      </w:r>
      <w:proofErr w:type="spellEnd"/>
      <w:r>
        <w:rPr>
          <w:rFonts w:ascii="Times New Roman" w:hAnsi="Times New Roman"/>
          <w:sz w:val="28"/>
          <w:szCs w:val="28"/>
        </w:rPr>
        <w:t xml:space="preserve"> Т.В. </w:t>
      </w:r>
      <w:r w:rsidR="0082764A">
        <w:rPr>
          <w:rFonts w:ascii="Times New Roman" w:hAnsi="Times New Roman"/>
          <w:sz w:val="28"/>
          <w:szCs w:val="28"/>
        </w:rPr>
        <w:t xml:space="preserve">не скористалась своїм правом на надання пояснень. </w:t>
      </w:r>
    </w:p>
    <w:p w14:paraId="29F65215" w14:textId="1A54D2B4" w:rsidR="00E42AB7" w:rsidRPr="001960A6" w:rsidRDefault="00E42AB7" w:rsidP="00E42AB7">
      <w:pPr>
        <w:spacing w:after="0" w:line="240" w:lineRule="auto"/>
        <w:ind w:firstLine="567"/>
        <w:jc w:val="both"/>
        <w:rPr>
          <w:rFonts w:ascii="Times New Roman" w:hAnsi="Times New Roman"/>
          <w:b/>
          <w:sz w:val="28"/>
          <w:szCs w:val="28"/>
          <w:lang w:eastAsia="ru-RU"/>
        </w:rPr>
      </w:pPr>
      <w:r w:rsidRPr="001960A6">
        <w:rPr>
          <w:rFonts w:ascii="Times New Roman" w:hAnsi="Times New Roman"/>
          <w:b/>
          <w:sz w:val="28"/>
          <w:szCs w:val="28"/>
          <w:lang w:eastAsia="ru-RU"/>
        </w:rPr>
        <w:t xml:space="preserve">Висновки за результатами </w:t>
      </w:r>
      <w:r w:rsidR="00A11762">
        <w:rPr>
          <w:rFonts w:ascii="Times New Roman" w:hAnsi="Times New Roman"/>
          <w:b/>
          <w:sz w:val="28"/>
          <w:szCs w:val="28"/>
          <w:lang w:eastAsia="ru-RU"/>
        </w:rPr>
        <w:t>розгляду висновку доповідача та доданих до нього матеріалів</w:t>
      </w:r>
      <w:r>
        <w:rPr>
          <w:rFonts w:ascii="Times New Roman" w:hAnsi="Times New Roman"/>
          <w:b/>
          <w:sz w:val="28"/>
          <w:szCs w:val="28"/>
          <w:lang w:eastAsia="ru-RU"/>
        </w:rPr>
        <w:t xml:space="preserve"> </w:t>
      </w:r>
    </w:p>
    <w:p w14:paraId="17BAD795" w14:textId="77777777" w:rsidR="00E42AB7" w:rsidRDefault="00E42AB7" w:rsidP="00E42AB7">
      <w:pPr>
        <w:spacing w:after="0" w:line="240" w:lineRule="auto"/>
        <w:ind w:firstLine="567"/>
        <w:jc w:val="both"/>
        <w:rPr>
          <w:rFonts w:ascii="Times New Roman" w:hAnsi="Times New Roman"/>
          <w:b/>
          <w:sz w:val="28"/>
          <w:szCs w:val="28"/>
          <w:lang w:eastAsia="ru-RU"/>
        </w:rPr>
      </w:pPr>
      <w:r w:rsidRPr="00EF3803">
        <w:rPr>
          <w:rFonts w:ascii="Times New Roman" w:hAnsi="Times New Roman"/>
          <w:b/>
          <w:sz w:val="28"/>
          <w:szCs w:val="28"/>
          <w:lang w:eastAsia="ru-RU"/>
        </w:rPr>
        <w:t xml:space="preserve">Щодо </w:t>
      </w:r>
      <w:r>
        <w:rPr>
          <w:rFonts w:ascii="Times New Roman" w:hAnsi="Times New Roman"/>
          <w:b/>
          <w:sz w:val="28"/>
          <w:szCs w:val="28"/>
          <w:lang w:eastAsia="ru-RU"/>
        </w:rPr>
        <w:t xml:space="preserve">судді </w:t>
      </w:r>
      <w:proofErr w:type="spellStart"/>
      <w:r>
        <w:rPr>
          <w:rFonts w:ascii="Times New Roman" w:hAnsi="Times New Roman"/>
          <w:b/>
          <w:sz w:val="28"/>
          <w:szCs w:val="28"/>
          <w:lang w:eastAsia="ru-RU"/>
        </w:rPr>
        <w:t>Безрук</w:t>
      </w:r>
      <w:proofErr w:type="spellEnd"/>
      <w:r>
        <w:rPr>
          <w:rFonts w:ascii="Times New Roman" w:hAnsi="Times New Roman"/>
          <w:b/>
          <w:sz w:val="28"/>
          <w:szCs w:val="28"/>
          <w:lang w:eastAsia="ru-RU"/>
        </w:rPr>
        <w:t xml:space="preserve"> Т.В.</w:t>
      </w:r>
    </w:p>
    <w:p w14:paraId="75ED1F9B" w14:textId="77777777" w:rsidR="00E42AB7" w:rsidRDefault="00E42AB7" w:rsidP="00E42AB7">
      <w:pPr>
        <w:spacing w:after="0" w:line="240" w:lineRule="auto"/>
        <w:ind w:firstLine="567"/>
        <w:jc w:val="both"/>
        <w:rPr>
          <w:rFonts w:ascii="Times New Roman" w:hAnsi="Times New Roman"/>
          <w:bCs/>
          <w:sz w:val="28"/>
          <w:szCs w:val="28"/>
          <w:lang w:eastAsia="ru-RU"/>
        </w:rPr>
      </w:pPr>
      <w:r w:rsidRPr="004467D1">
        <w:rPr>
          <w:rFonts w:ascii="Times New Roman" w:hAnsi="Times New Roman"/>
          <w:bCs/>
          <w:sz w:val="28"/>
          <w:szCs w:val="28"/>
          <w:lang w:eastAsia="ru-RU"/>
        </w:rPr>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24E26B28" w14:textId="77777777" w:rsidR="00E42AB7" w:rsidRPr="00646729" w:rsidRDefault="00E42AB7" w:rsidP="00E42AB7">
      <w:pPr>
        <w:spacing w:after="0" w:line="240" w:lineRule="auto"/>
        <w:ind w:firstLine="567"/>
        <w:jc w:val="both"/>
        <w:rPr>
          <w:rFonts w:ascii="Times New Roman" w:hAnsi="Times New Roman"/>
          <w:bCs/>
          <w:sz w:val="28"/>
          <w:szCs w:val="28"/>
          <w:lang w:eastAsia="ru-RU"/>
        </w:rPr>
      </w:pPr>
      <w:r w:rsidRPr="00646729">
        <w:rPr>
          <w:rFonts w:ascii="Times New Roman" w:hAnsi="Times New Roman"/>
          <w:bCs/>
          <w:sz w:val="28"/>
          <w:szCs w:val="28"/>
          <w:lang w:eastAsia="ru-RU"/>
        </w:rPr>
        <w:t>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r>
        <w:rPr>
          <w:rFonts w:ascii="Times New Roman" w:hAnsi="Times New Roman"/>
          <w:bCs/>
          <w:sz w:val="28"/>
          <w:szCs w:val="28"/>
          <w:lang w:eastAsia="ru-RU"/>
        </w:rPr>
        <w:t xml:space="preserve"> (стаття 245 КУпАП)</w:t>
      </w:r>
      <w:r w:rsidRPr="00646729">
        <w:rPr>
          <w:rFonts w:ascii="Times New Roman" w:hAnsi="Times New Roman"/>
          <w:bCs/>
          <w:sz w:val="28"/>
          <w:szCs w:val="28"/>
          <w:lang w:eastAsia="ru-RU"/>
        </w:rPr>
        <w:t>.</w:t>
      </w:r>
    </w:p>
    <w:p w14:paraId="1D359C19"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Згідно зі статтею 256 КУпАП у</w:t>
      </w:r>
      <w:r w:rsidRPr="004642FD">
        <w:rPr>
          <w:rFonts w:ascii="Times New Roman" w:hAnsi="Times New Roman"/>
          <w:bCs/>
          <w:sz w:val="28"/>
          <w:szCs w:val="28"/>
          <w:lang w:eastAsia="ru-RU"/>
        </w:rPr>
        <w:t xml:space="preserve"> протоколі про адміністративне правопорушення зазначаються: дата і місце його складення, посада, прізвище, ім’я, по батькові особи, яка склала протокол; відомості про особу, яка притягається до адміністративної відповідальності (у разі її виявлення); місце, час вчинення і суть адміністративного правопорушення; нормативний акт, який передбачає відповідальність за дане правопорушення; прізвища, адреси свідків і потерпілих, прізвище викривача (за його письмовою згодою), якщо вони є; пояснення особи, яка притягається до адміністративної відповідальності; інші відомості, необхідні для вирішення справи. Якщо правопорушенням заподіяно матеріальну шкоду, про це також зазначається в протоколі.</w:t>
      </w:r>
    </w:p>
    <w:p w14:paraId="2CB23842"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За приписами статті 251 КУпАП д</w:t>
      </w:r>
      <w:r w:rsidRPr="0085156D">
        <w:rPr>
          <w:rFonts w:ascii="Times New Roman" w:hAnsi="Times New Roman"/>
          <w:bCs/>
          <w:sz w:val="28"/>
          <w:szCs w:val="28"/>
          <w:lang w:eastAsia="ru-RU"/>
        </w:rPr>
        <w:t xml:space="preserve">оказами </w:t>
      </w:r>
      <w:r>
        <w:rPr>
          <w:rFonts w:ascii="Times New Roman" w:hAnsi="Times New Roman"/>
          <w:bCs/>
          <w:sz w:val="28"/>
          <w:szCs w:val="28"/>
          <w:lang w:eastAsia="ru-RU"/>
        </w:rPr>
        <w:t>у</w:t>
      </w:r>
      <w:r w:rsidRPr="0085156D">
        <w:rPr>
          <w:rFonts w:ascii="Times New Roman" w:hAnsi="Times New Roman"/>
          <w:bCs/>
          <w:sz w:val="28"/>
          <w:szCs w:val="28"/>
          <w:lang w:eastAsia="ru-RU"/>
        </w:rPr>
        <w:t xml:space="preserve">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чи засобів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або в режимі фотозйомки (відеозапису), які використовуються при нагляді за виконанням правил, норм і стандартів, що стосуються забезпечення безпеки дорожнього руху, безпеки на автомобільному транспорті та паркування транспортних засобів, актом огляду та тимчасового затримання транспортного засобу, протоколом про вилучення речей і документів, а також іншими документами.</w:t>
      </w:r>
    </w:p>
    <w:p w14:paraId="4C251943"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Відповідно до статті 280 КУпАП о</w:t>
      </w:r>
      <w:r w:rsidRPr="00141E14">
        <w:rPr>
          <w:rFonts w:ascii="Times New Roman" w:hAnsi="Times New Roman"/>
          <w:bCs/>
          <w:sz w:val="28"/>
          <w:szCs w:val="28"/>
          <w:lang w:eastAsia="ru-RU"/>
        </w:rPr>
        <w:t>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14:paraId="4646FEA6"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Частинами першою, другою статті 172-7 КУпАП (</w:t>
      </w:r>
      <w:r w:rsidRPr="009A26B0">
        <w:rPr>
          <w:rFonts w:ascii="Times New Roman" w:hAnsi="Times New Roman"/>
          <w:bCs/>
          <w:i/>
          <w:iCs/>
          <w:sz w:val="28"/>
          <w:szCs w:val="28"/>
          <w:lang w:eastAsia="ru-RU"/>
        </w:rPr>
        <w:t>Порушення вимог щодо запобігання та врегулювання конфлікту інтересів</w:t>
      </w:r>
      <w:r>
        <w:rPr>
          <w:rFonts w:ascii="Times New Roman" w:hAnsi="Times New Roman"/>
          <w:bCs/>
          <w:sz w:val="28"/>
          <w:szCs w:val="28"/>
          <w:lang w:eastAsia="ru-RU"/>
        </w:rPr>
        <w:t>) встановлено адміністративну відповідальність за н</w:t>
      </w:r>
      <w:r w:rsidRPr="00B56D2B">
        <w:rPr>
          <w:rFonts w:ascii="Times New Roman" w:hAnsi="Times New Roman"/>
          <w:bCs/>
          <w:sz w:val="28"/>
          <w:szCs w:val="28"/>
          <w:lang w:eastAsia="ru-RU"/>
        </w:rPr>
        <w:t>еповідомлення особою у встановлених законом випадках та порядку про наявність у неї реального конфлікту інтересів, вчинення дій чи прийняття рішень в умовах реального конфлікту інтересів.</w:t>
      </w:r>
    </w:p>
    <w:p w14:paraId="2CA401F2" w14:textId="5995D105"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Повертаючи протоколи про адміністративні правопорушення від 1 листопада 2017 року № 42-03/114, № 42-03/115 стосовно </w:t>
      </w:r>
      <w:r w:rsidR="00EA70AA">
        <w:rPr>
          <w:rFonts w:ascii="Times New Roman" w:hAnsi="Times New Roman"/>
          <w:sz w:val="28"/>
          <w:szCs w:val="28"/>
        </w:rPr>
        <w:t>ОСОБА1</w:t>
      </w:r>
      <w:r>
        <w:rPr>
          <w:rFonts w:ascii="Times New Roman" w:hAnsi="Times New Roman"/>
          <w:bCs/>
          <w:sz w:val="28"/>
          <w:szCs w:val="28"/>
          <w:lang w:eastAsia="ru-RU"/>
        </w:rPr>
        <w:t xml:space="preserve"> за частинами першою, другою статті 172-7 КУпАП, суддя </w:t>
      </w:r>
      <w:proofErr w:type="spellStart"/>
      <w:r>
        <w:rPr>
          <w:rFonts w:ascii="Times New Roman" w:hAnsi="Times New Roman"/>
          <w:bCs/>
          <w:sz w:val="28"/>
          <w:szCs w:val="28"/>
          <w:lang w:eastAsia="ru-RU"/>
        </w:rPr>
        <w:t>Безрук</w:t>
      </w:r>
      <w:proofErr w:type="spellEnd"/>
      <w:r>
        <w:rPr>
          <w:rFonts w:ascii="Times New Roman" w:hAnsi="Times New Roman"/>
          <w:bCs/>
          <w:sz w:val="28"/>
          <w:szCs w:val="28"/>
          <w:lang w:eastAsia="ru-RU"/>
        </w:rPr>
        <w:t xml:space="preserve"> Т.В. посилалась на те, що в протоколах не розкрито в повному обсязі суть адміністративного правопорушення, лише протокол має містити інформацію щодо скоєного адміністративного правопорушення, вказані недоліки протоколів не можуть бути усунені в суді. </w:t>
      </w:r>
    </w:p>
    <w:p w14:paraId="2AEB5A03"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Проте, з наведеними твердженнями судді не можна погодитись з огляду на таке.</w:t>
      </w:r>
    </w:p>
    <w:p w14:paraId="21E8E84D" w14:textId="154CF64B"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Із копій протоколів</w:t>
      </w:r>
      <w:r w:rsidRPr="00C86F56">
        <w:rPr>
          <w:rFonts w:ascii="Times New Roman" w:hAnsi="Times New Roman"/>
          <w:bCs/>
          <w:sz w:val="28"/>
          <w:szCs w:val="28"/>
          <w:lang w:eastAsia="ru-RU"/>
        </w:rPr>
        <w:t xml:space="preserve"> </w:t>
      </w:r>
      <w:r>
        <w:rPr>
          <w:rFonts w:ascii="Times New Roman" w:hAnsi="Times New Roman"/>
          <w:bCs/>
          <w:sz w:val="28"/>
          <w:szCs w:val="28"/>
          <w:lang w:eastAsia="ru-RU"/>
        </w:rPr>
        <w:t xml:space="preserve">про адміністративні правопорушення від 1 листопада 2017 року № 42-03/114, № 42-03/115 стосовно </w:t>
      </w:r>
      <w:r w:rsidR="00EA70AA">
        <w:rPr>
          <w:rFonts w:ascii="Times New Roman" w:hAnsi="Times New Roman"/>
          <w:sz w:val="28"/>
          <w:szCs w:val="28"/>
        </w:rPr>
        <w:t>ОСОБА1</w:t>
      </w:r>
      <w:r>
        <w:rPr>
          <w:rFonts w:ascii="Times New Roman" w:hAnsi="Times New Roman"/>
          <w:bCs/>
          <w:sz w:val="28"/>
          <w:szCs w:val="28"/>
          <w:lang w:eastAsia="ru-RU"/>
        </w:rPr>
        <w:t xml:space="preserve"> за частинами першою, другою статті 172-7 КУпАП, надісланих НАЗК на запит</w:t>
      </w:r>
      <w:r w:rsidR="000B6524">
        <w:rPr>
          <w:rFonts w:ascii="Times New Roman" w:hAnsi="Times New Roman"/>
          <w:bCs/>
          <w:sz w:val="28"/>
          <w:szCs w:val="28"/>
          <w:lang w:eastAsia="ru-RU"/>
        </w:rPr>
        <w:t xml:space="preserve"> члена Другої Дисциплінарної палати Вищої ради правосуддя </w:t>
      </w:r>
      <w:proofErr w:type="spellStart"/>
      <w:r w:rsidR="000B6524">
        <w:rPr>
          <w:rFonts w:ascii="Times New Roman" w:hAnsi="Times New Roman"/>
          <w:bCs/>
          <w:sz w:val="28"/>
          <w:szCs w:val="28"/>
          <w:lang w:eastAsia="ru-RU"/>
        </w:rPr>
        <w:t>Маселка</w:t>
      </w:r>
      <w:proofErr w:type="spellEnd"/>
      <w:r w:rsidR="000B6524">
        <w:rPr>
          <w:rFonts w:ascii="Times New Roman" w:hAnsi="Times New Roman"/>
          <w:bCs/>
          <w:sz w:val="28"/>
          <w:szCs w:val="28"/>
          <w:lang w:eastAsia="ru-RU"/>
        </w:rPr>
        <w:t xml:space="preserve"> Р.В.</w:t>
      </w:r>
      <w:r>
        <w:rPr>
          <w:rFonts w:ascii="Times New Roman" w:hAnsi="Times New Roman"/>
          <w:bCs/>
          <w:sz w:val="28"/>
          <w:szCs w:val="28"/>
          <w:lang w:eastAsia="ru-RU"/>
        </w:rPr>
        <w:t xml:space="preserve">, вбачається, що в них в достатній мірі відображена суть вчиненого </w:t>
      </w:r>
      <w:r w:rsidRPr="004642FD">
        <w:rPr>
          <w:rFonts w:ascii="Times New Roman" w:hAnsi="Times New Roman"/>
          <w:bCs/>
          <w:sz w:val="28"/>
          <w:szCs w:val="28"/>
          <w:lang w:eastAsia="ru-RU"/>
        </w:rPr>
        <w:t>адміністративного правопорушення</w:t>
      </w:r>
      <w:r>
        <w:rPr>
          <w:rFonts w:ascii="Times New Roman" w:hAnsi="Times New Roman"/>
          <w:bCs/>
          <w:sz w:val="28"/>
          <w:szCs w:val="28"/>
          <w:lang w:eastAsia="ru-RU"/>
        </w:rPr>
        <w:t>.</w:t>
      </w:r>
    </w:p>
    <w:p w14:paraId="7F24A930" w14:textId="5C8EB618"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Зокрема, у протоколах зазначено, що на засіданні чергової </w:t>
      </w:r>
      <w:r w:rsidRPr="0096683F">
        <w:rPr>
          <w:rFonts w:ascii="Times New Roman" w:hAnsi="Times New Roman"/>
          <w:bCs/>
          <w:sz w:val="28"/>
          <w:szCs w:val="28"/>
          <w:lang w:eastAsia="ru-RU"/>
        </w:rPr>
        <w:t>XVII</w:t>
      </w:r>
      <w:r>
        <w:rPr>
          <w:rFonts w:ascii="Times New Roman" w:hAnsi="Times New Roman"/>
          <w:bCs/>
          <w:sz w:val="28"/>
          <w:szCs w:val="28"/>
          <w:lang w:eastAsia="ru-RU"/>
        </w:rPr>
        <w:t xml:space="preserve"> сесії Волноваської</w:t>
      </w:r>
      <w:r w:rsidRPr="00461105">
        <w:rPr>
          <w:rFonts w:ascii="Times New Roman" w:hAnsi="Times New Roman"/>
          <w:bCs/>
          <w:sz w:val="28"/>
          <w:szCs w:val="28"/>
          <w:lang w:eastAsia="ru-RU"/>
        </w:rPr>
        <w:t xml:space="preserve"> </w:t>
      </w:r>
      <w:r>
        <w:rPr>
          <w:rFonts w:ascii="Times New Roman" w:hAnsi="Times New Roman"/>
          <w:bCs/>
          <w:sz w:val="28"/>
          <w:szCs w:val="28"/>
          <w:lang w:eastAsia="ru-RU"/>
        </w:rPr>
        <w:t xml:space="preserve">районної ради </w:t>
      </w:r>
      <w:r w:rsidRPr="0096683F">
        <w:rPr>
          <w:rFonts w:ascii="Times New Roman" w:hAnsi="Times New Roman"/>
          <w:bCs/>
          <w:sz w:val="28"/>
          <w:szCs w:val="28"/>
          <w:lang w:eastAsia="ru-RU"/>
        </w:rPr>
        <w:t>VII</w:t>
      </w:r>
      <w:r>
        <w:rPr>
          <w:rFonts w:ascii="Times New Roman" w:hAnsi="Times New Roman"/>
          <w:bCs/>
          <w:sz w:val="28"/>
          <w:szCs w:val="28"/>
          <w:lang w:eastAsia="ru-RU"/>
        </w:rPr>
        <w:t xml:space="preserve"> скликання, яке відбувалось 9 серпня 2017 року, розглядалися питання </w:t>
      </w:r>
      <w:r w:rsidRPr="0096683F">
        <w:rPr>
          <w:rFonts w:ascii="Times New Roman" w:hAnsi="Times New Roman"/>
          <w:bCs/>
          <w:sz w:val="28"/>
          <w:szCs w:val="28"/>
          <w:lang w:eastAsia="ru-RU"/>
        </w:rPr>
        <w:t>№ 34 «Про затвердження технічної документації з нормативної грошової оцінки земельної ділянки сільськогосподарського призначення</w:t>
      </w:r>
      <w:r>
        <w:rPr>
          <w:rFonts w:ascii="Times New Roman" w:hAnsi="Times New Roman"/>
          <w:bCs/>
          <w:sz w:val="28"/>
          <w:szCs w:val="28"/>
          <w:lang w:eastAsia="ru-RU"/>
        </w:rPr>
        <w:t xml:space="preserve"> </w:t>
      </w:r>
      <w:r w:rsidRPr="0096683F">
        <w:rPr>
          <w:rFonts w:ascii="Times New Roman" w:hAnsi="Times New Roman"/>
          <w:bCs/>
          <w:sz w:val="28"/>
          <w:szCs w:val="28"/>
          <w:lang w:eastAsia="ru-RU"/>
        </w:rPr>
        <w:t>ПрАТ «</w:t>
      </w:r>
      <w:proofErr w:type="spellStart"/>
      <w:r w:rsidRPr="0096683F">
        <w:rPr>
          <w:rFonts w:ascii="Times New Roman" w:hAnsi="Times New Roman"/>
          <w:bCs/>
          <w:sz w:val="28"/>
          <w:szCs w:val="28"/>
          <w:lang w:eastAsia="ru-RU"/>
        </w:rPr>
        <w:t>Екопрод</w:t>
      </w:r>
      <w:proofErr w:type="spellEnd"/>
      <w:r w:rsidRPr="0096683F">
        <w:rPr>
          <w:rFonts w:ascii="Times New Roman" w:hAnsi="Times New Roman"/>
          <w:bCs/>
          <w:sz w:val="28"/>
          <w:szCs w:val="28"/>
          <w:lang w:eastAsia="ru-RU"/>
        </w:rPr>
        <w:t>» для ведення товарного сільськогосподарського виробництва, із нерозподілених (не витребуваних) земельних ділянок сільськогосподарського призначення (рілля), колишньої колективної власності КСП ім.</w:t>
      </w:r>
      <w:r>
        <w:rPr>
          <w:rFonts w:ascii="Times New Roman" w:hAnsi="Times New Roman"/>
          <w:bCs/>
          <w:sz w:val="28"/>
          <w:szCs w:val="28"/>
          <w:lang w:eastAsia="ru-RU"/>
        </w:rPr>
        <w:t xml:space="preserve"> </w:t>
      </w:r>
      <w:r w:rsidRPr="0096683F">
        <w:rPr>
          <w:rFonts w:ascii="Times New Roman" w:hAnsi="Times New Roman"/>
          <w:bCs/>
          <w:sz w:val="28"/>
          <w:szCs w:val="28"/>
          <w:lang w:eastAsia="ru-RU"/>
        </w:rPr>
        <w:t xml:space="preserve">Кірова, на території </w:t>
      </w:r>
      <w:proofErr w:type="spellStart"/>
      <w:r w:rsidRPr="0096683F">
        <w:rPr>
          <w:rFonts w:ascii="Times New Roman" w:hAnsi="Times New Roman"/>
          <w:bCs/>
          <w:sz w:val="28"/>
          <w:szCs w:val="28"/>
          <w:lang w:eastAsia="ru-RU"/>
        </w:rPr>
        <w:t>Володимирівської</w:t>
      </w:r>
      <w:proofErr w:type="spellEnd"/>
      <w:r w:rsidRPr="0096683F">
        <w:rPr>
          <w:rFonts w:ascii="Times New Roman" w:hAnsi="Times New Roman"/>
          <w:bCs/>
          <w:sz w:val="28"/>
          <w:szCs w:val="28"/>
          <w:lang w:eastAsia="ru-RU"/>
        </w:rPr>
        <w:t xml:space="preserve"> селищної ради Волноваського району Донецької області, за межами населених пунктів», № 35 «Про затвердження технічної документації з нормативної грошової оцінки земельної ділянки сільськогосподарського призначення, ПрАТ «</w:t>
      </w:r>
      <w:proofErr w:type="spellStart"/>
      <w:r w:rsidRPr="0096683F">
        <w:rPr>
          <w:rFonts w:ascii="Times New Roman" w:hAnsi="Times New Roman"/>
          <w:bCs/>
          <w:sz w:val="28"/>
          <w:szCs w:val="28"/>
          <w:lang w:eastAsia="ru-RU"/>
        </w:rPr>
        <w:t>Екопрод</w:t>
      </w:r>
      <w:proofErr w:type="spellEnd"/>
      <w:r w:rsidRPr="0096683F">
        <w:rPr>
          <w:rFonts w:ascii="Times New Roman" w:hAnsi="Times New Roman"/>
          <w:bCs/>
          <w:sz w:val="28"/>
          <w:szCs w:val="28"/>
          <w:lang w:eastAsia="ru-RU"/>
        </w:rPr>
        <w:t>» для ведення товарного сільськогосподарського виробництва, із нерозподілених (не витребуваних) земельних ділянок сільськогосподарського призначення (рілля), колишньої колективної власності КСП «</w:t>
      </w:r>
      <w:proofErr w:type="spellStart"/>
      <w:r w:rsidRPr="0096683F">
        <w:rPr>
          <w:rFonts w:ascii="Times New Roman" w:hAnsi="Times New Roman"/>
          <w:bCs/>
          <w:sz w:val="28"/>
          <w:szCs w:val="28"/>
          <w:lang w:eastAsia="ru-RU"/>
        </w:rPr>
        <w:t>Прохорівське</w:t>
      </w:r>
      <w:proofErr w:type="spellEnd"/>
      <w:r w:rsidRPr="0096683F">
        <w:rPr>
          <w:rFonts w:ascii="Times New Roman" w:hAnsi="Times New Roman"/>
          <w:bCs/>
          <w:sz w:val="28"/>
          <w:szCs w:val="28"/>
          <w:lang w:eastAsia="ru-RU"/>
        </w:rPr>
        <w:t xml:space="preserve">», на території </w:t>
      </w:r>
      <w:proofErr w:type="spellStart"/>
      <w:r w:rsidRPr="0096683F">
        <w:rPr>
          <w:rFonts w:ascii="Times New Roman" w:hAnsi="Times New Roman"/>
          <w:bCs/>
          <w:sz w:val="28"/>
          <w:szCs w:val="28"/>
          <w:lang w:eastAsia="ru-RU"/>
        </w:rPr>
        <w:t>Прохорівської</w:t>
      </w:r>
      <w:proofErr w:type="spellEnd"/>
      <w:r w:rsidRPr="0096683F">
        <w:rPr>
          <w:rFonts w:ascii="Times New Roman" w:hAnsi="Times New Roman"/>
          <w:bCs/>
          <w:sz w:val="28"/>
          <w:szCs w:val="28"/>
          <w:lang w:eastAsia="ru-RU"/>
        </w:rPr>
        <w:t xml:space="preserve"> сільської ради Волноваського району Донецької області за межами населених пунктів» та № 40 «Про затвердження технічної документації з нормативної грошової оцінки земельної ділянки СТОВ «</w:t>
      </w:r>
      <w:proofErr w:type="spellStart"/>
      <w:r w:rsidRPr="0096683F">
        <w:rPr>
          <w:rFonts w:ascii="Times New Roman" w:hAnsi="Times New Roman"/>
          <w:bCs/>
          <w:sz w:val="28"/>
          <w:szCs w:val="28"/>
          <w:lang w:eastAsia="ru-RU"/>
        </w:rPr>
        <w:t>Валер</w:t>
      </w:r>
      <w:r w:rsidR="00152BD0">
        <w:rPr>
          <w:rFonts w:ascii="Times New Roman" w:hAnsi="Times New Roman"/>
          <w:bCs/>
          <w:sz w:val="28"/>
          <w:szCs w:val="28"/>
          <w:lang w:eastAsia="ru-RU"/>
        </w:rPr>
        <w:t>’</w:t>
      </w:r>
      <w:r w:rsidRPr="0096683F">
        <w:rPr>
          <w:rFonts w:ascii="Times New Roman" w:hAnsi="Times New Roman"/>
          <w:bCs/>
          <w:sz w:val="28"/>
          <w:szCs w:val="28"/>
          <w:lang w:eastAsia="ru-RU"/>
        </w:rPr>
        <w:t>янівське</w:t>
      </w:r>
      <w:proofErr w:type="spellEnd"/>
      <w:r w:rsidRPr="0096683F">
        <w:rPr>
          <w:rFonts w:ascii="Times New Roman" w:hAnsi="Times New Roman"/>
          <w:bCs/>
          <w:sz w:val="28"/>
          <w:szCs w:val="28"/>
          <w:lang w:eastAsia="ru-RU"/>
        </w:rPr>
        <w:t>»</w:t>
      </w:r>
      <w:r>
        <w:rPr>
          <w:rFonts w:ascii="Times New Roman" w:hAnsi="Times New Roman"/>
          <w:bCs/>
          <w:sz w:val="28"/>
          <w:szCs w:val="28"/>
          <w:lang w:eastAsia="ru-RU"/>
        </w:rPr>
        <w:t xml:space="preserve"> </w:t>
      </w:r>
      <w:r w:rsidRPr="0096683F">
        <w:rPr>
          <w:rFonts w:ascii="Times New Roman" w:hAnsi="Times New Roman"/>
          <w:bCs/>
          <w:sz w:val="28"/>
          <w:szCs w:val="28"/>
          <w:lang w:eastAsia="ru-RU"/>
        </w:rPr>
        <w:t>для ведення товарного сільськогосподарського виробництва, із нерозподілених (не витребуваних) земельних ділянок сільськогосподарського призначення (рілля), колишньої колективної власності КСП «</w:t>
      </w:r>
      <w:proofErr w:type="spellStart"/>
      <w:r w:rsidRPr="0096683F">
        <w:rPr>
          <w:rFonts w:ascii="Times New Roman" w:hAnsi="Times New Roman"/>
          <w:bCs/>
          <w:sz w:val="28"/>
          <w:szCs w:val="28"/>
          <w:lang w:eastAsia="ru-RU"/>
        </w:rPr>
        <w:t>Валер</w:t>
      </w:r>
      <w:r w:rsidR="00152BD0">
        <w:rPr>
          <w:rFonts w:ascii="Times New Roman" w:hAnsi="Times New Roman"/>
          <w:bCs/>
          <w:sz w:val="28"/>
          <w:szCs w:val="28"/>
          <w:lang w:eastAsia="ru-RU"/>
        </w:rPr>
        <w:t>’</w:t>
      </w:r>
      <w:r w:rsidRPr="0096683F">
        <w:rPr>
          <w:rFonts w:ascii="Times New Roman" w:hAnsi="Times New Roman"/>
          <w:bCs/>
          <w:sz w:val="28"/>
          <w:szCs w:val="28"/>
          <w:lang w:eastAsia="ru-RU"/>
        </w:rPr>
        <w:t>янівське</w:t>
      </w:r>
      <w:proofErr w:type="spellEnd"/>
      <w:r w:rsidRPr="0096683F">
        <w:rPr>
          <w:rFonts w:ascii="Times New Roman" w:hAnsi="Times New Roman"/>
          <w:bCs/>
          <w:sz w:val="28"/>
          <w:szCs w:val="28"/>
          <w:lang w:eastAsia="ru-RU"/>
        </w:rPr>
        <w:t>»</w:t>
      </w:r>
      <w:r>
        <w:rPr>
          <w:rFonts w:ascii="Times New Roman" w:hAnsi="Times New Roman"/>
          <w:bCs/>
          <w:sz w:val="28"/>
          <w:szCs w:val="28"/>
          <w:lang w:eastAsia="ru-RU"/>
        </w:rPr>
        <w:t xml:space="preserve"> </w:t>
      </w:r>
      <w:r w:rsidRPr="0096683F">
        <w:rPr>
          <w:rFonts w:ascii="Times New Roman" w:hAnsi="Times New Roman"/>
          <w:bCs/>
          <w:sz w:val="28"/>
          <w:szCs w:val="28"/>
          <w:lang w:eastAsia="ru-RU"/>
        </w:rPr>
        <w:t xml:space="preserve">на території </w:t>
      </w:r>
      <w:proofErr w:type="spellStart"/>
      <w:r w:rsidRPr="0096683F">
        <w:rPr>
          <w:rFonts w:ascii="Times New Roman" w:hAnsi="Times New Roman"/>
          <w:bCs/>
          <w:sz w:val="28"/>
          <w:szCs w:val="28"/>
          <w:lang w:eastAsia="ru-RU"/>
        </w:rPr>
        <w:t>Валер</w:t>
      </w:r>
      <w:r w:rsidR="00152BD0">
        <w:rPr>
          <w:rFonts w:ascii="Times New Roman" w:hAnsi="Times New Roman"/>
          <w:bCs/>
          <w:sz w:val="28"/>
          <w:szCs w:val="28"/>
          <w:lang w:eastAsia="ru-RU"/>
        </w:rPr>
        <w:t>’</w:t>
      </w:r>
      <w:r w:rsidRPr="0096683F">
        <w:rPr>
          <w:rFonts w:ascii="Times New Roman" w:hAnsi="Times New Roman"/>
          <w:bCs/>
          <w:sz w:val="28"/>
          <w:szCs w:val="28"/>
          <w:lang w:eastAsia="ru-RU"/>
        </w:rPr>
        <w:t>янівської</w:t>
      </w:r>
      <w:proofErr w:type="spellEnd"/>
      <w:r w:rsidRPr="0096683F">
        <w:rPr>
          <w:rFonts w:ascii="Times New Roman" w:hAnsi="Times New Roman"/>
          <w:bCs/>
          <w:sz w:val="28"/>
          <w:szCs w:val="28"/>
          <w:lang w:eastAsia="ru-RU"/>
        </w:rPr>
        <w:t xml:space="preserve"> сільської ради Волноваського району Донецької області за межами населених пунктів» (далі </w:t>
      </w:r>
      <w:r>
        <w:rPr>
          <w:rFonts w:ascii="Times New Roman" w:hAnsi="Times New Roman"/>
          <w:bCs/>
          <w:sz w:val="28"/>
          <w:szCs w:val="28"/>
          <w:lang w:eastAsia="ru-RU"/>
        </w:rPr>
        <w:t>–</w:t>
      </w:r>
      <w:r w:rsidRPr="0096683F">
        <w:rPr>
          <w:rFonts w:ascii="Times New Roman" w:hAnsi="Times New Roman"/>
          <w:bCs/>
          <w:sz w:val="28"/>
          <w:szCs w:val="28"/>
          <w:lang w:eastAsia="ru-RU"/>
        </w:rPr>
        <w:t xml:space="preserve"> питання № 34, 35</w:t>
      </w:r>
      <w:r>
        <w:rPr>
          <w:rFonts w:ascii="Times New Roman" w:hAnsi="Times New Roman"/>
          <w:bCs/>
          <w:sz w:val="28"/>
          <w:szCs w:val="28"/>
          <w:lang w:eastAsia="ru-RU"/>
        </w:rPr>
        <w:t xml:space="preserve">, </w:t>
      </w:r>
      <w:r w:rsidRPr="0096683F">
        <w:rPr>
          <w:rFonts w:ascii="Times New Roman" w:hAnsi="Times New Roman"/>
          <w:bCs/>
          <w:sz w:val="28"/>
          <w:szCs w:val="28"/>
          <w:lang w:eastAsia="ru-RU"/>
        </w:rPr>
        <w:t>40)</w:t>
      </w:r>
    </w:p>
    <w:p w14:paraId="3C7B80C3" w14:textId="66B52543"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На вказаному засіданні Волноваської районної ради 9 серпня 2017 року депутат Волноваської районної ради </w:t>
      </w:r>
      <w:r w:rsidR="00EA70AA">
        <w:rPr>
          <w:rFonts w:ascii="Times New Roman" w:hAnsi="Times New Roman"/>
          <w:sz w:val="28"/>
          <w:szCs w:val="28"/>
        </w:rPr>
        <w:t>ОСОБА1</w:t>
      </w:r>
      <w:r>
        <w:rPr>
          <w:rFonts w:ascii="Times New Roman" w:hAnsi="Times New Roman"/>
          <w:bCs/>
          <w:sz w:val="28"/>
          <w:szCs w:val="28"/>
          <w:lang w:eastAsia="ru-RU"/>
        </w:rPr>
        <w:t xml:space="preserve"> (який є генеральним директором ПрАТ «</w:t>
      </w:r>
      <w:proofErr w:type="spellStart"/>
      <w:r>
        <w:rPr>
          <w:rFonts w:ascii="Times New Roman" w:hAnsi="Times New Roman"/>
          <w:bCs/>
          <w:sz w:val="28"/>
          <w:szCs w:val="28"/>
          <w:lang w:eastAsia="ru-RU"/>
        </w:rPr>
        <w:t>Екопрод</w:t>
      </w:r>
      <w:proofErr w:type="spellEnd"/>
      <w:r>
        <w:rPr>
          <w:rFonts w:ascii="Times New Roman" w:hAnsi="Times New Roman"/>
          <w:bCs/>
          <w:sz w:val="28"/>
          <w:szCs w:val="28"/>
          <w:lang w:eastAsia="ru-RU"/>
        </w:rPr>
        <w:t>» та засновником СТОВ «</w:t>
      </w:r>
      <w:proofErr w:type="spellStart"/>
      <w:r>
        <w:rPr>
          <w:rFonts w:ascii="Times New Roman" w:hAnsi="Times New Roman"/>
          <w:bCs/>
          <w:sz w:val="28"/>
          <w:szCs w:val="28"/>
          <w:lang w:eastAsia="ru-RU"/>
        </w:rPr>
        <w:t>Валер’янівське</w:t>
      </w:r>
      <w:proofErr w:type="spellEnd"/>
      <w:r>
        <w:rPr>
          <w:rFonts w:ascii="Times New Roman" w:hAnsi="Times New Roman"/>
          <w:bCs/>
          <w:sz w:val="28"/>
          <w:szCs w:val="28"/>
          <w:lang w:eastAsia="ru-RU"/>
        </w:rPr>
        <w:t xml:space="preserve">») не повідомив про наявність у нього реального конфлікту інтересів (самостійно публічно не оголосив про конфлікт інтересів під час засідання) та голосував «за» по питанням № 34, 35, 40, тобто вчинив адміністративні правопорушення, передбачені частинами першою, другою статті 172-7 КУпАП.     </w:t>
      </w:r>
    </w:p>
    <w:p w14:paraId="69078916"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Крім того, відповідно до статті 251 КУпАП протокол про адміністративне правопорушення не є єдиним доказом, на підставі якого суд може встановити наявність чи відсутність адміністративного правопорушення, вину або невинуватість особи у його вчиненні. Такими доказами, зокрема, є </w:t>
      </w:r>
      <w:r w:rsidRPr="005424F2">
        <w:rPr>
          <w:rFonts w:ascii="Times New Roman" w:hAnsi="Times New Roman"/>
          <w:bCs/>
          <w:sz w:val="28"/>
          <w:szCs w:val="28"/>
          <w:lang w:eastAsia="ru-RU"/>
        </w:rPr>
        <w:t>пояснення особи, яка притягається до адміністративної відповідальності, тощо.</w:t>
      </w:r>
      <w:r>
        <w:rPr>
          <w:rFonts w:ascii="Times New Roman" w:hAnsi="Times New Roman"/>
          <w:bCs/>
          <w:sz w:val="28"/>
          <w:szCs w:val="28"/>
          <w:lang w:eastAsia="ru-RU"/>
        </w:rPr>
        <w:t xml:space="preserve">   </w:t>
      </w:r>
    </w:p>
    <w:p w14:paraId="6122FF6F" w14:textId="77777777" w:rsidR="00E42AB7" w:rsidRDefault="00E42AB7" w:rsidP="00E42AB7">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Отже, за наведених обставин, суддя </w:t>
      </w:r>
      <w:proofErr w:type="spellStart"/>
      <w:r>
        <w:rPr>
          <w:rFonts w:ascii="Times New Roman" w:hAnsi="Times New Roman"/>
          <w:bCs/>
          <w:sz w:val="28"/>
          <w:szCs w:val="28"/>
          <w:lang w:eastAsia="ru-RU"/>
        </w:rPr>
        <w:t>Безрук</w:t>
      </w:r>
      <w:proofErr w:type="spellEnd"/>
      <w:r>
        <w:rPr>
          <w:rFonts w:ascii="Times New Roman" w:hAnsi="Times New Roman"/>
          <w:bCs/>
          <w:sz w:val="28"/>
          <w:szCs w:val="28"/>
          <w:lang w:eastAsia="ru-RU"/>
        </w:rPr>
        <w:t xml:space="preserve"> Т.В. мала можливість призначити справу до розгляду з викликом в судове засідання особи, яка притягається до адміністративної відповідальності, та прокурора відповідно до вимог статей 250, 268 КУпАП, дослідити всі наявні у справі докази, заслухати пояснення осіб, які беруть участь у справі, та ухвалити судове рішення по суті справи.</w:t>
      </w:r>
    </w:p>
    <w:p w14:paraId="16AE3B7D" w14:textId="77777777" w:rsidR="00E42AB7" w:rsidRDefault="00E42AB7" w:rsidP="00E42AB7">
      <w:pPr>
        <w:pStyle w:val="af8"/>
        <w:ind w:firstLine="567"/>
        <w:contextualSpacing/>
        <w:jc w:val="both"/>
        <w:rPr>
          <w:szCs w:val="28"/>
        </w:rPr>
      </w:pPr>
      <w:r>
        <w:rPr>
          <w:rFonts w:cs="Times New Roman"/>
          <w:bCs/>
          <w:szCs w:val="28"/>
          <w:lang w:eastAsia="ru-RU"/>
        </w:rPr>
        <w:t xml:space="preserve">Натомість, за відсутності належних для цього підстав, суддя </w:t>
      </w:r>
      <w:proofErr w:type="spellStart"/>
      <w:r>
        <w:rPr>
          <w:rFonts w:cs="Times New Roman"/>
          <w:bCs/>
          <w:szCs w:val="28"/>
          <w:lang w:eastAsia="ru-RU"/>
        </w:rPr>
        <w:t>Безрук</w:t>
      </w:r>
      <w:proofErr w:type="spellEnd"/>
      <w:r>
        <w:rPr>
          <w:rFonts w:cs="Times New Roman"/>
          <w:bCs/>
          <w:szCs w:val="28"/>
          <w:lang w:eastAsia="ru-RU"/>
        </w:rPr>
        <w:t xml:space="preserve"> Т.В. повернула протоколи про адміністративні правопорушення</w:t>
      </w:r>
      <w:r w:rsidRPr="00C9289A">
        <w:rPr>
          <w:szCs w:val="28"/>
        </w:rPr>
        <w:t xml:space="preserve"> </w:t>
      </w:r>
      <w:r w:rsidRPr="00297388">
        <w:rPr>
          <w:szCs w:val="28"/>
        </w:rPr>
        <w:t xml:space="preserve">в.о. керівника Департаменту моніторингу дотримання законодавства про конфлікт інтересів та інших обмежень щодо запобігання корупції </w:t>
      </w:r>
      <w:r>
        <w:rPr>
          <w:szCs w:val="28"/>
        </w:rPr>
        <w:t>НАЗК</w:t>
      </w:r>
      <w:r w:rsidRPr="00297388">
        <w:rPr>
          <w:szCs w:val="28"/>
        </w:rPr>
        <w:t xml:space="preserve"> </w:t>
      </w:r>
      <w:r>
        <w:rPr>
          <w:szCs w:val="28"/>
        </w:rPr>
        <w:t>–</w:t>
      </w:r>
      <w:r w:rsidRPr="00297388">
        <w:rPr>
          <w:szCs w:val="28"/>
        </w:rPr>
        <w:t xml:space="preserve"> для належного оформлення.</w:t>
      </w:r>
    </w:p>
    <w:p w14:paraId="17DB6186" w14:textId="306807BD" w:rsidR="00E42AB7" w:rsidRDefault="005D7BE2" w:rsidP="0079350A">
      <w:pPr>
        <w:pStyle w:val="af8"/>
        <w:ind w:firstLine="567"/>
        <w:contextualSpacing/>
        <w:jc w:val="both"/>
        <w:rPr>
          <w:rFonts w:cs="Times New Roman"/>
          <w:b/>
          <w:szCs w:val="28"/>
          <w:lang w:eastAsia="ru-RU"/>
        </w:rPr>
      </w:pPr>
      <w:r>
        <w:rPr>
          <w:rFonts w:cs="Times New Roman"/>
          <w:b/>
          <w:szCs w:val="28"/>
          <w:lang w:eastAsia="ru-RU"/>
        </w:rPr>
        <w:t>Друга Дисциплінарна палата Вищої ради правосуддя вважає, що в</w:t>
      </w:r>
      <w:r w:rsidR="00E42AB7" w:rsidRPr="00656D4F">
        <w:rPr>
          <w:rFonts w:cs="Times New Roman"/>
          <w:b/>
          <w:szCs w:val="28"/>
          <w:lang w:eastAsia="ru-RU"/>
        </w:rPr>
        <w:t xml:space="preserve">становлені обставини дають підстави для висновку, що в діях судді Волноваського районного суду Донецької області </w:t>
      </w:r>
      <w:proofErr w:type="spellStart"/>
      <w:r w:rsidR="00E42AB7" w:rsidRPr="00656D4F">
        <w:rPr>
          <w:rFonts w:cs="Times New Roman"/>
          <w:b/>
          <w:szCs w:val="28"/>
          <w:lang w:eastAsia="ru-RU"/>
        </w:rPr>
        <w:t>Безрук</w:t>
      </w:r>
      <w:proofErr w:type="spellEnd"/>
      <w:r w:rsidR="00E42AB7" w:rsidRPr="00656D4F">
        <w:rPr>
          <w:rFonts w:cs="Times New Roman"/>
          <w:b/>
          <w:szCs w:val="28"/>
          <w:lang w:eastAsia="ru-RU"/>
        </w:rPr>
        <w:t xml:space="preserve"> Т.В. можуть міститися ознаки складу дисциплінарного проступку, передбаченого підпунктом «а» пункту 1 частини першої статті 106 Закону України «Про судоустрій і статус суддів», а саме: умисн</w:t>
      </w:r>
      <w:r w:rsidR="00E42AB7">
        <w:rPr>
          <w:rFonts w:cs="Times New Roman"/>
          <w:b/>
          <w:szCs w:val="28"/>
          <w:lang w:eastAsia="ru-RU"/>
        </w:rPr>
        <w:t>е</w:t>
      </w:r>
      <w:r w:rsidR="00E42AB7" w:rsidRPr="00656D4F">
        <w:rPr>
          <w:rFonts w:cs="Times New Roman"/>
          <w:b/>
          <w:szCs w:val="28"/>
          <w:lang w:eastAsia="ru-RU"/>
        </w:rPr>
        <w:t xml:space="preserve"> або внаслідок недбалості</w:t>
      </w:r>
      <w:bookmarkStart w:id="3" w:name="n1139"/>
      <w:bookmarkEnd w:id="3"/>
      <w:r w:rsidR="00E42AB7">
        <w:rPr>
          <w:rFonts w:cs="Times New Roman"/>
          <w:b/>
          <w:szCs w:val="28"/>
          <w:lang w:eastAsia="ru-RU"/>
        </w:rPr>
        <w:t>:</w:t>
      </w:r>
      <w:r w:rsidR="00E42AB7" w:rsidRPr="00656D4F">
        <w:rPr>
          <w:rFonts w:cs="Times New Roman"/>
          <w:b/>
          <w:szCs w:val="28"/>
          <w:lang w:eastAsia="ru-RU"/>
        </w:rPr>
        <w:t xml:space="preserve"> незаконна відмова в доступі до правосуддя (у тому числі незаконна відмова в розгляді по суті позовної заяви, апеляційної, касаційної скарги тощо). </w:t>
      </w:r>
    </w:p>
    <w:p w14:paraId="56391411" w14:textId="77777777" w:rsidR="00E42AB7" w:rsidRPr="00077922" w:rsidRDefault="00E42AB7" w:rsidP="00E42AB7">
      <w:pPr>
        <w:pStyle w:val="af8"/>
        <w:ind w:firstLine="567"/>
        <w:jc w:val="both"/>
        <w:rPr>
          <w:bCs/>
          <w:szCs w:val="28"/>
        </w:rPr>
      </w:pPr>
      <w:r w:rsidRPr="00077922">
        <w:rPr>
          <w:bCs/>
          <w:szCs w:val="28"/>
        </w:rPr>
        <w:t>Статтею 6 Конвенції про захист прав людини і основоположних свобод, пунктом 7 частини другої статті 129 Конституції України закріплено принцип розгляду справи судом у розумний строк.</w:t>
      </w:r>
    </w:p>
    <w:p w14:paraId="66C3A777" w14:textId="77777777" w:rsidR="00E42AB7" w:rsidRPr="00077922" w:rsidRDefault="00E42AB7" w:rsidP="00E42AB7">
      <w:pPr>
        <w:pStyle w:val="af8"/>
        <w:ind w:firstLine="567"/>
        <w:jc w:val="both"/>
        <w:rPr>
          <w:bCs/>
          <w:szCs w:val="28"/>
        </w:rPr>
      </w:pPr>
      <w:r w:rsidRPr="00077922">
        <w:rPr>
          <w:bCs/>
          <w:szCs w:val="28"/>
        </w:rPr>
        <w:t>Частиною першою статті 277 КУпАП встановлено, що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14:paraId="7AFC7185" w14:textId="77777777" w:rsidR="00E42AB7" w:rsidRDefault="00E42AB7" w:rsidP="00E42AB7">
      <w:pPr>
        <w:pStyle w:val="af8"/>
        <w:ind w:firstLine="567"/>
        <w:jc w:val="both"/>
        <w:rPr>
          <w:bCs/>
          <w:szCs w:val="28"/>
        </w:rPr>
      </w:pPr>
      <w:r w:rsidRPr="00077922">
        <w:rPr>
          <w:bCs/>
          <w:szCs w:val="28"/>
        </w:rPr>
        <w:t>Обов’язок щодо здійснення контролю за дотриманням розумного строку розгляду справи покладено на суддю. </w:t>
      </w:r>
    </w:p>
    <w:p w14:paraId="419BEDBB" w14:textId="1427131E" w:rsidR="00E42AB7" w:rsidRDefault="0079350A" w:rsidP="00E42AB7">
      <w:pPr>
        <w:pStyle w:val="af8"/>
        <w:ind w:firstLine="567"/>
        <w:jc w:val="both"/>
        <w:rPr>
          <w:szCs w:val="28"/>
        </w:rPr>
      </w:pPr>
      <w:r>
        <w:rPr>
          <w:bCs/>
          <w:szCs w:val="28"/>
        </w:rPr>
        <w:t>Друга Дисциплінарна палата Вищої ради правосуддя встановила</w:t>
      </w:r>
      <w:r w:rsidR="00E42AB7">
        <w:rPr>
          <w:bCs/>
          <w:szCs w:val="28"/>
        </w:rPr>
        <w:t xml:space="preserve">, що </w:t>
      </w:r>
      <w:r w:rsidR="00E42AB7">
        <w:rPr>
          <w:szCs w:val="28"/>
        </w:rPr>
        <w:t>протоколи про адміністративне правопорушення від 1 листопада 2017 року №</w:t>
      </w:r>
      <w:r>
        <w:rPr>
          <w:szCs w:val="28"/>
        </w:rPr>
        <w:t> </w:t>
      </w:r>
      <w:r w:rsidR="00E42AB7">
        <w:rPr>
          <w:szCs w:val="28"/>
        </w:rPr>
        <w:t xml:space="preserve">42-03/114, № 42-03/115 стосовно </w:t>
      </w:r>
      <w:r w:rsidR="00EA70AA">
        <w:rPr>
          <w:szCs w:val="28"/>
        </w:rPr>
        <w:t>ОСОБА1</w:t>
      </w:r>
      <w:r w:rsidR="00E42AB7">
        <w:rPr>
          <w:szCs w:val="28"/>
        </w:rPr>
        <w:t xml:space="preserve"> за частинами першою, другою статті 172-7 КУпАП надійшли до провадження судді Волноваського районного суду Донецької області 8 листопада 2017 року.</w:t>
      </w:r>
    </w:p>
    <w:p w14:paraId="15FC06DD" w14:textId="77777777" w:rsidR="00E42AB7" w:rsidRDefault="00E42AB7" w:rsidP="00E42AB7">
      <w:pPr>
        <w:pStyle w:val="af8"/>
        <w:ind w:firstLine="567"/>
        <w:jc w:val="both"/>
        <w:rPr>
          <w:szCs w:val="28"/>
        </w:rPr>
      </w:pPr>
      <w:r>
        <w:rPr>
          <w:szCs w:val="28"/>
        </w:rPr>
        <w:t>Постанову про повернення вказаних протоколів для належного оформлення було прийнято 5 грудня 2017 року, тобто поза межами строку, визначеного статтею 277 КУпАП.</w:t>
      </w:r>
    </w:p>
    <w:p w14:paraId="14C4D1C8" w14:textId="4C103FEF" w:rsidR="00E42AB7" w:rsidRDefault="00E42AB7" w:rsidP="007A79BE">
      <w:pPr>
        <w:pStyle w:val="af8"/>
        <w:ind w:firstLine="567"/>
        <w:contextualSpacing/>
        <w:jc w:val="both"/>
        <w:rPr>
          <w:rFonts w:cs="Times New Roman"/>
          <w:b/>
          <w:szCs w:val="28"/>
          <w:lang w:eastAsia="ru-RU"/>
        </w:rPr>
      </w:pPr>
      <w:r w:rsidRPr="00E86B1E">
        <w:rPr>
          <w:b/>
          <w:bCs/>
          <w:szCs w:val="28"/>
        </w:rPr>
        <w:t xml:space="preserve">З огляду на наведене, </w:t>
      </w:r>
      <w:r w:rsidR="007A79BE">
        <w:rPr>
          <w:b/>
          <w:bCs/>
          <w:szCs w:val="28"/>
        </w:rPr>
        <w:t>Друга Дисциплінарна палата Вищої ради правосуддя вважає, що в</w:t>
      </w:r>
      <w:r w:rsidRPr="00E86B1E">
        <w:rPr>
          <w:b/>
          <w:bCs/>
          <w:szCs w:val="28"/>
        </w:rPr>
        <w:t xml:space="preserve"> діях судді</w:t>
      </w:r>
      <w:r>
        <w:rPr>
          <w:szCs w:val="28"/>
        </w:rPr>
        <w:t xml:space="preserve"> </w:t>
      </w:r>
      <w:r w:rsidRPr="00656D4F">
        <w:rPr>
          <w:rFonts w:cs="Times New Roman"/>
          <w:b/>
          <w:szCs w:val="28"/>
          <w:lang w:eastAsia="ru-RU"/>
        </w:rPr>
        <w:t xml:space="preserve">Волноваського районного суду Донецької області </w:t>
      </w:r>
      <w:proofErr w:type="spellStart"/>
      <w:r w:rsidRPr="00656D4F">
        <w:rPr>
          <w:rFonts w:cs="Times New Roman"/>
          <w:b/>
          <w:szCs w:val="28"/>
          <w:lang w:eastAsia="ru-RU"/>
        </w:rPr>
        <w:t>Безрук</w:t>
      </w:r>
      <w:proofErr w:type="spellEnd"/>
      <w:r w:rsidRPr="00656D4F">
        <w:rPr>
          <w:rFonts w:cs="Times New Roman"/>
          <w:b/>
          <w:szCs w:val="28"/>
          <w:lang w:eastAsia="ru-RU"/>
        </w:rPr>
        <w:t xml:space="preserve"> Т.В. можуть міститися ознаки складу дисциплінарного проступку, передбаченого </w:t>
      </w:r>
      <w:r>
        <w:rPr>
          <w:rFonts w:cs="Times New Roman"/>
          <w:b/>
          <w:szCs w:val="28"/>
          <w:lang w:eastAsia="ru-RU"/>
        </w:rPr>
        <w:t>пунктом</w:t>
      </w:r>
      <w:r w:rsidRPr="00656D4F">
        <w:rPr>
          <w:rFonts w:cs="Times New Roman"/>
          <w:b/>
          <w:szCs w:val="28"/>
          <w:lang w:eastAsia="ru-RU"/>
        </w:rPr>
        <w:t xml:space="preserve"> </w:t>
      </w:r>
      <w:r>
        <w:rPr>
          <w:rFonts w:cs="Times New Roman"/>
          <w:b/>
          <w:szCs w:val="28"/>
          <w:lang w:eastAsia="ru-RU"/>
        </w:rPr>
        <w:t>2</w:t>
      </w:r>
      <w:r w:rsidRPr="00656D4F">
        <w:rPr>
          <w:rFonts w:cs="Times New Roman"/>
          <w:b/>
          <w:szCs w:val="28"/>
          <w:lang w:eastAsia="ru-RU"/>
        </w:rPr>
        <w:t xml:space="preserve"> частини першої статті 106 Закону України «Про судоустрій і статус суддів», а саме: </w:t>
      </w:r>
      <w:r w:rsidRPr="00A17F3A">
        <w:rPr>
          <w:rFonts w:cs="Times New Roman"/>
          <w:b/>
          <w:szCs w:val="28"/>
          <w:lang w:eastAsia="ru-RU"/>
        </w:rPr>
        <w:t>безпідставне затягування або невжиття суддею заходів щодо розгляду заяви, скарги чи справи протягом строку, встановленого законом</w:t>
      </w:r>
      <w:r w:rsidRPr="00656D4F">
        <w:rPr>
          <w:rFonts w:cs="Times New Roman"/>
          <w:b/>
          <w:szCs w:val="28"/>
          <w:lang w:eastAsia="ru-RU"/>
        </w:rPr>
        <w:t>.</w:t>
      </w:r>
    </w:p>
    <w:p w14:paraId="5DB0AD96" w14:textId="6864D076" w:rsidR="00E42AB7" w:rsidRDefault="007A79BE" w:rsidP="00E42AB7">
      <w:pPr>
        <w:pStyle w:val="af8"/>
        <w:ind w:firstLine="567"/>
        <w:contextualSpacing/>
        <w:jc w:val="both"/>
        <w:rPr>
          <w:szCs w:val="28"/>
        </w:rPr>
      </w:pPr>
      <w:r>
        <w:rPr>
          <w:rFonts w:cs="Times New Roman"/>
          <w:bCs/>
          <w:szCs w:val="28"/>
          <w:lang w:eastAsia="ru-RU"/>
        </w:rPr>
        <w:t>Друга Дисциплінарна палата Вищої ради правосуддя т</w:t>
      </w:r>
      <w:r w:rsidR="00E42AB7">
        <w:rPr>
          <w:rFonts w:cs="Times New Roman"/>
          <w:bCs/>
          <w:szCs w:val="28"/>
          <w:lang w:eastAsia="ru-RU"/>
        </w:rPr>
        <w:t>акож встанов</w:t>
      </w:r>
      <w:r>
        <w:rPr>
          <w:rFonts w:cs="Times New Roman"/>
          <w:bCs/>
          <w:szCs w:val="28"/>
          <w:lang w:eastAsia="ru-RU"/>
        </w:rPr>
        <w:t>ила</w:t>
      </w:r>
      <w:r w:rsidR="00E42AB7">
        <w:rPr>
          <w:rFonts w:cs="Times New Roman"/>
          <w:bCs/>
          <w:szCs w:val="28"/>
          <w:lang w:eastAsia="ru-RU"/>
        </w:rPr>
        <w:t>, що протоколи</w:t>
      </w:r>
      <w:r w:rsidR="00E42AB7" w:rsidRPr="00C371D5">
        <w:rPr>
          <w:szCs w:val="28"/>
        </w:rPr>
        <w:t xml:space="preserve"> </w:t>
      </w:r>
      <w:r w:rsidR="00E42AB7">
        <w:rPr>
          <w:szCs w:val="28"/>
        </w:rPr>
        <w:t>про адміністративне правопорушення від 1 листопада 2017 року №</w:t>
      </w:r>
      <w:r>
        <w:rPr>
          <w:szCs w:val="28"/>
        </w:rPr>
        <w:t> </w:t>
      </w:r>
      <w:r w:rsidR="00E42AB7">
        <w:rPr>
          <w:szCs w:val="28"/>
        </w:rPr>
        <w:t xml:space="preserve">42-03/114, № 42-03/115 стосовно </w:t>
      </w:r>
      <w:r w:rsidR="00EA70AA">
        <w:rPr>
          <w:szCs w:val="28"/>
        </w:rPr>
        <w:t>ОСОБА1</w:t>
      </w:r>
      <w:r w:rsidR="00E42AB7">
        <w:rPr>
          <w:szCs w:val="28"/>
        </w:rPr>
        <w:t xml:space="preserve"> за частинами першою, другою статті 172-7 КУпАП повторно надійшли до Волноваського районного суду Донецької області 28 грудня 2017 року.</w:t>
      </w:r>
    </w:p>
    <w:p w14:paraId="5E004738" w14:textId="1E54F18E" w:rsidR="00E42AB7" w:rsidRDefault="00E42AB7" w:rsidP="00E42AB7">
      <w:pPr>
        <w:pStyle w:val="af8"/>
        <w:ind w:firstLine="567"/>
        <w:contextualSpacing/>
        <w:jc w:val="both"/>
        <w:rPr>
          <w:szCs w:val="28"/>
        </w:rPr>
      </w:pPr>
      <w:r>
        <w:rPr>
          <w:szCs w:val="28"/>
        </w:rPr>
        <w:t xml:space="preserve">Постановами судді </w:t>
      </w:r>
      <w:proofErr w:type="spellStart"/>
      <w:r>
        <w:rPr>
          <w:szCs w:val="28"/>
        </w:rPr>
        <w:t>Чальцевої</w:t>
      </w:r>
      <w:proofErr w:type="spellEnd"/>
      <w:r>
        <w:rPr>
          <w:szCs w:val="28"/>
        </w:rPr>
        <w:t xml:space="preserve"> Т.В. від 29 грудня 2017 року п</w:t>
      </w:r>
      <w:r w:rsidRPr="00F402BF">
        <w:rPr>
          <w:szCs w:val="28"/>
        </w:rPr>
        <w:t xml:space="preserve">ровадження </w:t>
      </w:r>
      <w:r>
        <w:rPr>
          <w:szCs w:val="28"/>
        </w:rPr>
        <w:t>у</w:t>
      </w:r>
      <w:r w:rsidRPr="00F402BF">
        <w:rPr>
          <w:szCs w:val="28"/>
        </w:rPr>
        <w:t xml:space="preserve"> </w:t>
      </w:r>
      <w:r>
        <w:rPr>
          <w:szCs w:val="28"/>
        </w:rPr>
        <w:t xml:space="preserve">справах стосовно </w:t>
      </w:r>
      <w:r w:rsidR="00EA70AA">
        <w:rPr>
          <w:szCs w:val="28"/>
        </w:rPr>
        <w:t>ОСОБА1</w:t>
      </w:r>
      <w:r>
        <w:rPr>
          <w:szCs w:val="28"/>
        </w:rPr>
        <w:t xml:space="preserve"> </w:t>
      </w:r>
      <w:r w:rsidRPr="00F402BF">
        <w:rPr>
          <w:szCs w:val="28"/>
        </w:rPr>
        <w:t>про притягнення його до адміністративної відповідальності за вчинення правопорушен</w:t>
      </w:r>
      <w:r>
        <w:rPr>
          <w:szCs w:val="28"/>
        </w:rPr>
        <w:t>ь</w:t>
      </w:r>
      <w:r w:rsidRPr="00F402BF">
        <w:rPr>
          <w:szCs w:val="28"/>
        </w:rPr>
        <w:t>, передбачен</w:t>
      </w:r>
      <w:r>
        <w:rPr>
          <w:szCs w:val="28"/>
        </w:rPr>
        <w:t>их частинами першою, другою статті 172-7 КУпАП,</w:t>
      </w:r>
      <w:r w:rsidRPr="00F402BF">
        <w:rPr>
          <w:szCs w:val="28"/>
        </w:rPr>
        <w:t xml:space="preserve"> закрит</w:t>
      </w:r>
      <w:r>
        <w:rPr>
          <w:szCs w:val="28"/>
        </w:rPr>
        <w:t>о</w:t>
      </w:r>
      <w:r w:rsidRPr="00F402BF">
        <w:rPr>
          <w:szCs w:val="28"/>
        </w:rPr>
        <w:t xml:space="preserve"> у зв</w:t>
      </w:r>
      <w:r>
        <w:rPr>
          <w:szCs w:val="28"/>
        </w:rPr>
        <w:t>’</w:t>
      </w:r>
      <w:r w:rsidRPr="00F402BF">
        <w:rPr>
          <w:szCs w:val="28"/>
        </w:rPr>
        <w:t xml:space="preserve">язку зі </w:t>
      </w:r>
      <w:proofErr w:type="spellStart"/>
      <w:r w:rsidRPr="00F402BF">
        <w:rPr>
          <w:szCs w:val="28"/>
        </w:rPr>
        <w:t>спливом</w:t>
      </w:r>
      <w:proofErr w:type="spellEnd"/>
      <w:r w:rsidRPr="00F402BF">
        <w:rPr>
          <w:szCs w:val="28"/>
        </w:rPr>
        <w:t xml:space="preserve"> на момент розгляду справи про адміністративне правопорушення строків, передбачених ст</w:t>
      </w:r>
      <w:r>
        <w:rPr>
          <w:szCs w:val="28"/>
        </w:rPr>
        <w:t xml:space="preserve">аттею </w:t>
      </w:r>
      <w:r w:rsidRPr="00F402BF">
        <w:rPr>
          <w:szCs w:val="28"/>
        </w:rPr>
        <w:t>38 КУпАП.</w:t>
      </w:r>
    </w:p>
    <w:p w14:paraId="4BB90AE8" w14:textId="611537D7" w:rsidR="00E42AB7" w:rsidRDefault="00E42AB7" w:rsidP="00E42AB7">
      <w:pPr>
        <w:pStyle w:val="af8"/>
        <w:ind w:firstLine="567"/>
        <w:contextualSpacing/>
        <w:jc w:val="both"/>
        <w:rPr>
          <w:szCs w:val="28"/>
        </w:rPr>
      </w:pPr>
      <w:r>
        <w:rPr>
          <w:szCs w:val="28"/>
        </w:rPr>
        <w:t xml:space="preserve">Отже, за встановлених обставин можливо дійти висновку, що дії судді </w:t>
      </w:r>
      <w:proofErr w:type="spellStart"/>
      <w:r>
        <w:rPr>
          <w:szCs w:val="28"/>
        </w:rPr>
        <w:t>Безрук</w:t>
      </w:r>
      <w:proofErr w:type="spellEnd"/>
      <w:r>
        <w:rPr>
          <w:szCs w:val="28"/>
        </w:rPr>
        <w:t xml:space="preserve"> Т.В., а саме повернення протоколів про адміністративні правопорушення для </w:t>
      </w:r>
      <w:proofErr w:type="spellStart"/>
      <w:r>
        <w:rPr>
          <w:szCs w:val="28"/>
        </w:rPr>
        <w:t>дооформлення</w:t>
      </w:r>
      <w:proofErr w:type="spellEnd"/>
      <w:r>
        <w:rPr>
          <w:szCs w:val="28"/>
        </w:rPr>
        <w:t xml:space="preserve"> за відсутності належних для цього підстав, порушення строку розгляду справ про адміністративне правопорушення призвели до закриття провадження у справах у зв’язку із закінченням строків накладення адміністративного стягнення, а особа, яка ймовірно могла бути винною у вчиненні адміністративних правопорушень, пов’язаних </w:t>
      </w:r>
      <w:r w:rsidR="00A3695A">
        <w:rPr>
          <w:szCs w:val="28"/>
        </w:rPr>
        <w:t>і</w:t>
      </w:r>
      <w:r>
        <w:rPr>
          <w:szCs w:val="28"/>
        </w:rPr>
        <w:t xml:space="preserve">з корупцією, уникла відповідальності. </w:t>
      </w:r>
    </w:p>
    <w:p w14:paraId="14E43EC6" w14:textId="37B9F342" w:rsidR="00E42AB7" w:rsidRDefault="00E42AB7" w:rsidP="00E42AB7">
      <w:pPr>
        <w:pStyle w:val="af8"/>
        <w:ind w:firstLine="567"/>
        <w:contextualSpacing/>
        <w:jc w:val="both"/>
        <w:rPr>
          <w:b/>
          <w:bCs/>
          <w:szCs w:val="28"/>
        </w:rPr>
      </w:pPr>
      <w:r w:rsidRPr="005217EE">
        <w:rPr>
          <w:b/>
          <w:bCs/>
          <w:szCs w:val="28"/>
        </w:rPr>
        <w:t xml:space="preserve">Таким чином </w:t>
      </w:r>
      <w:r w:rsidR="00D44AD7">
        <w:rPr>
          <w:b/>
          <w:bCs/>
          <w:szCs w:val="28"/>
        </w:rPr>
        <w:t xml:space="preserve">Друга Дисциплінарна палата Вищої ради правосуддя вважає, що </w:t>
      </w:r>
      <w:r w:rsidRPr="005217EE">
        <w:rPr>
          <w:b/>
          <w:bCs/>
          <w:szCs w:val="28"/>
        </w:rPr>
        <w:t xml:space="preserve">в діях судді </w:t>
      </w:r>
      <w:proofErr w:type="spellStart"/>
      <w:r w:rsidRPr="005217EE">
        <w:rPr>
          <w:b/>
          <w:bCs/>
          <w:szCs w:val="28"/>
        </w:rPr>
        <w:t>Безрук</w:t>
      </w:r>
      <w:proofErr w:type="spellEnd"/>
      <w:r w:rsidRPr="005217EE">
        <w:rPr>
          <w:b/>
          <w:bCs/>
          <w:szCs w:val="28"/>
        </w:rPr>
        <w:t xml:space="preserve"> Т.В. можуть міститися ознаки складу адміністративного правопорушення, передбаченого пунктом 4 частини першої статті 106 Закону України «Про судоустрій і статус суддів», а саме:  інше грубе порушення закону, що призвело до істотних негативних наслідків. </w:t>
      </w:r>
    </w:p>
    <w:p w14:paraId="718F562E" w14:textId="09D02116" w:rsidR="00E42AB7" w:rsidRDefault="00254CE9" w:rsidP="00254CE9">
      <w:pPr>
        <w:pStyle w:val="af8"/>
        <w:ind w:firstLine="567"/>
        <w:jc w:val="both"/>
        <w:rPr>
          <w:bCs/>
          <w:szCs w:val="28"/>
        </w:rPr>
      </w:pPr>
      <w:r>
        <w:rPr>
          <w:bCs/>
          <w:szCs w:val="28"/>
        </w:rPr>
        <w:t>Друга Дисциплінарна палата Вищої ради правосуддя не встановила</w:t>
      </w:r>
      <w:r w:rsidR="00E42AB7" w:rsidRPr="005652E4">
        <w:rPr>
          <w:bCs/>
          <w:szCs w:val="28"/>
        </w:rPr>
        <w:t xml:space="preserve"> підстав для відмови у відкритті дисциплінарної справи чи повернення дисциплінарної скарги</w:t>
      </w:r>
      <w:r w:rsidR="00E42AB7">
        <w:rPr>
          <w:bCs/>
          <w:szCs w:val="28"/>
        </w:rPr>
        <w:t xml:space="preserve"> стосовно судді Волноваського районного суду Донецької області </w:t>
      </w:r>
      <w:proofErr w:type="spellStart"/>
      <w:r w:rsidR="00E42AB7">
        <w:rPr>
          <w:bCs/>
          <w:szCs w:val="28"/>
        </w:rPr>
        <w:t>Безрук</w:t>
      </w:r>
      <w:proofErr w:type="spellEnd"/>
      <w:r w:rsidR="002263E2">
        <w:rPr>
          <w:bCs/>
          <w:szCs w:val="28"/>
        </w:rPr>
        <w:t> </w:t>
      </w:r>
      <w:r w:rsidR="00E42AB7">
        <w:rPr>
          <w:bCs/>
          <w:szCs w:val="28"/>
        </w:rPr>
        <w:t>Т.В.</w:t>
      </w:r>
      <w:r w:rsidR="00E42AB7" w:rsidRPr="005652E4">
        <w:rPr>
          <w:bCs/>
          <w:szCs w:val="28"/>
        </w:rPr>
        <w:t>, визначених статтями 44, 45 Закону України «Про Вищу раду правосуддя».</w:t>
      </w:r>
    </w:p>
    <w:p w14:paraId="22EA108F" w14:textId="77777777" w:rsidR="00E42AB7" w:rsidRDefault="00E42AB7" w:rsidP="00E42AB7">
      <w:pPr>
        <w:pStyle w:val="af8"/>
        <w:ind w:firstLine="567"/>
        <w:jc w:val="both"/>
        <w:rPr>
          <w:b/>
          <w:szCs w:val="28"/>
        </w:rPr>
      </w:pPr>
      <w:r w:rsidRPr="004C6D49">
        <w:rPr>
          <w:b/>
          <w:szCs w:val="28"/>
        </w:rPr>
        <w:t xml:space="preserve">Щодо судді </w:t>
      </w:r>
      <w:proofErr w:type="spellStart"/>
      <w:r w:rsidRPr="004C6D49">
        <w:rPr>
          <w:b/>
          <w:szCs w:val="28"/>
        </w:rPr>
        <w:t>Чальцевої</w:t>
      </w:r>
      <w:proofErr w:type="spellEnd"/>
      <w:r w:rsidRPr="004C6D49">
        <w:rPr>
          <w:b/>
          <w:szCs w:val="28"/>
        </w:rPr>
        <w:t xml:space="preserve"> Т.В.</w:t>
      </w:r>
    </w:p>
    <w:p w14:paraId="16368E84" w14:textId="3EB39FEC" w:rsidR="006D5740" w:rsidRDefault="006D5740" w:rsidP="006D5740">
      <w:pPr>
        <w:pStyle w:val="af8"/>
        <w:ind w:firstLine="567"/>
        <w:contextualSpacing/>
        <w:jc w:val="both"/>
        <w:rPr>
          <w:szCs w:val="28"/>
        </w:rPr>
      </w:pPr>
      <w:r>
        <w:rPr>
          <w:szCs w:val="28"/>
        </w:rPr>
        <w:t xml:space="preserve">Друга Дисциплінарна палата Вищої ради правосуддя встановила, що постановами судді </w:t>
      </w:r>
      <w:proofErr w:type="spellStart"/>
      <w:r>
        <w:rPr>
          <w:szCs w:val="28"/>
        </w:rPr>
        <w:t>Чальцевої</w:t>
      </w:r>
      <w:proofErr w:type="spellEnd"/>
      <w:r>
        <w:rPr>
          <w:szCs w:val="28"/>
        </w:rPr>
        <w:t> Т.В. від 29 грудня 2017 року п</w:t>
      </w:r>
      <w:r w:rsidRPr="00F402BF">
        <w:rPr>
          <w:szCs w:val="28"/>
        </w:rPr>
        <w:t xml:space="preserve">ровадження </w:t>
      </w:r>
      <w:r>
        <w:rPr>
          <w:szCs w:val="28"/>
        </w:rPr>
        <w:t>у</w:t>
      </w:r>
      <w:r w:rsidRPr="00F402BF">
        <w:rPr>
          <w:szCs w:val="28"/>
        </w:rPr>
        <w:t xml:space="preserve"> </w:t>
      </w:r>
      <w:r>
        <w:rPr>
          <w:szCs w:val="28"/>
        </w:rPr>
        <w:t xml:space="preserve">справах № 221/6002/17, № 221/7095/17 стосовно </w:t>
      </w:r>
      <w:r w:rsidR="00EA70AA">
        <w:rPr>
          <w:szCs w:val="28"/>
        </w:rPr>
        <w:t>ОСОБА1</w:t>
      </w:r>
      <w:r>
        <w:rPr>
          <w:szCs w:val="28"/>
        </w:rPr>
        <w:t xml:space="preserve"> </w:t>
      </w:r>
      <w:r w:rsidRPr="00F402BF">
        <w:rPr>
          <w:szCs w:val="28"/>
        </w:rPr>
        <w:t>про притягнення його до адміністративної відповідальності за вчинення правопорушен</w:t>
      </w:r>
      <w:r>
        <w:rPr>
          <w:szCs w:val="28"/>
        </w:rPr>
        <w:t>ь</w:t>
      </w:r>
      <w:r w:rsidRPr="00F402BF">
        <w:rPr>
          <w:szCs w:val="28"/>
        </w:rPr>
        <w:t>, передбачен</w:t>
      </w:r>
      <w:r>
        <w:rPr>
          <w:szCs w:val="28"/>
        </w:rPr>
        <w:t>их частинами першою, другою статті 172-7 КУпАП,</w:t>
      </w:r>
      <w:r w:rsidRPr="00F402BF">
        <w:rPr>
          <w:szCs w:val="28"/>
        </w:rPr>
        <w:t xml:space="preserve"> закрит</w:t>
      </w:r>
      <w:r>
        <w:rPr>
          <w:szCs w:val="28"/>
        </w:rPr>
        <w:t>о</w:t>
      </w:r>
      <w:r w:rsidRPr="00F402BF">
        <w:rPr>
          <w:szCs w:val="28"/>
        </w:rPr>
        <w:t xml:space="preserve"> у зв</w:t>
      </w:r>
      <w:r>
        <w:rPr>
          <w:szCs w:val="28"/>
        </w:rPr>
        <w:t>’</w:t>
      </w:r>
      <w:r w:rsidRPr="00F402BF">
        <w:rPr>
          <w:szCs w:val="28"/>
        </w:rPr>
        <w:t xml:space="preserve">язку зі </w:t>
      </w:r>
      <w:proofErr w:type="spellStart"/>
      <w:r w:rsidRPr="00F402BF">
        <w:rPr>
          <w:szCs w:val="28"/>
        </w:rPr>
        <w:t>спливом</w:t>
      </w:r>
      <w:proofErr w:type="spellEnd"/>
      <w:r w:rsidRPr="00F402BF">
        <w:rPr>
          <w:szCs w:val="28"/>
        </w:rPr>
        <w:t xml:space="preserve"> на момент розгляду справи про адміністративне правопорушення строків, передбачених ст</w:t>
      </w:r>
      <w:r>
        <w:rPr>
          <w:szCs w:val="28"/>
        </w:rPr>
        <w:t xml:space="preserve">аттею </w:t>
      </w:r>
      <w:r w:rsidRPr="00F402BF">
        <w:rPr>
          <w:szCs w:val="28"/>
        </w:rPr>
        <w:t>38 КУпАП.</w:t>
      </w:r>
    </w:p>
    <w:p w14:paraId="460626DC" w14:textId="77777777" w:rsidR="006D5740" w:rsidRDefault="006D5740" w:rsidP="006D5740">
      <w:pPr>
        <w:pStyle w:val="af8"/>
        <w:ind w:firstLine="567"/>
        <w:contextualSpacing/>
        <w:jc w:val="both"/>
        <w:rPr>
          <w:szCs w:val="28"/>
        </w:rPr>
      </w:pPr>
      <w:r>
        <w:rPr>
          <w:szCs w:val="28"/>
        </w:rPr>
        <w:t xml:space="preserve">При цьому суддя </w:t>
      </w:r>
      <w:proofErr w:type="spellStart"/>
      <w:r>
        <w:rPr>
          <w:szCs w:val="28"/>
        </w:rPr>
        <w:t>Чальцева</w:t>
      </w:r>
      <w:proofErr w:type="spellEnd"/>
      <w:r>
        <w:rPr>
          <w:szCs w:val="28"/>
        </w:rPr>
        <w:t xml:space="preserve"> Т.В. не встановлювала вину або невинуватість особи у вчиненні адміністративних правопорушень.</w:t>
      </w:r>
    </w:p>
    <w:p w14:paraId="750D95A5" w14:textId="77777777" w:rsidR="006D5740" w:rsidRDefault="006D5740" w:rsidP="006D5740">
      <w:pPr>
        <w:pStyle w:val="af8"/>
        <w:ind w:firstLine="567"/>
        <w:contextualSpacing/>
        <w:jc w:val="both"/>
        <w:rPr>
          <w:szCs w:val="28"/>
        </w:rPr>
      </w:pPr>
      <w:r>
        <w:rPr>
          <w:szCs w:val="28"/>
        </w:rPr>
        <w:t xml:space="preserve">Зі змісту вказаних постанов вбачається, що суддя </w:t>
      </w:r>
      <w:proofErr w:type="spellStart"/>
      <w:r>
        <w:rPr>
          <w:szCs w:val="28"/>
        </w:rPr>
        <w:t>Чальцева</w:t>
      </w:r>
      <w:proofErr w:type="spellEnd"/>
      <w:r>
        <w:rPr>
          <w:szCs w:val="28"/>
        </w:rPr>
        <w:t xml:space="preserve"> Т.В. керувалась Узагальненим науково-консультативним висновком Науково-консультативної ради при Вищому адміністративному суді України від 7 листопада 2017 року «Щодо встановлення вини особи під час закриття провадження про адміністративні правопорушення у зв’язку із закінченням строків притягнення до адміністративної відповідальності». </w:t>
      </w:r>
    </w:p>
    <w:p w14:paraId="2532BEF9" w14:textId="77777777" w:rsidR="006D5740" w:rsidRDefault="006D5740" w:rsidP="006D5740">
      <w:pPr>
        <w:pStyle w:val="af8"/>
        <w:ind w:firstLine="567"/>
        <w:contextualSpacing/>
        <w:jc w:val="both"/>
        <w:rPr>
          <w:szCs w:val="28"/>
        </w:rPr>
      </w:pPr>
      <w:r>
        <w:rPr>
          <w:szCs w:val="28"/>
        </w:rPr>
        <w:t xml:space="preserve">Відповідно до вказаного висновку, під час закриття провадження у справах про адміністративні правопорушення у зв’язку із закінченням строків притягнення до адміністративної відповідальності, передбачених статтею 38 КУпАП, вина особи не встановлюється. </w:t>
      </w:r>
    </w:p>
    <w:p w14:paraId="26D51CD1" w14:textId="77777777" w:rsidR="006D5740" w:rsidRDefault="006D5740" w:rsidP="006D5740">
      <w:pPr>
        <w:pStyle w:val="af8"/>
        <w:ind w:firstLine="567"/>
        <w:contextualSpacing/>
        <w:jc w:val="both"/>
        <w:rPr>
          <w:szCs w:val="28"/>
        </w:rPr>
      </w:pPr>
      <w:r>
        <w:rPr>
          <w:szCs w:val="28"/>
        </w:rPr>
        <w:t xml:space="preserve">Доводи скарги про те, що постанови судді </w:t>
      </w:r>
      <w:proofErr w:type="spellStart"/>
      <w:r>
        <w:rPr>
          <w:szCs w:val="28"/>
        </w:rPr>
        <w:t>Чальцевої</w:t>
      </w:r>
      <w:proofErr w:type="spellEnd"/>
      <w:r>
        <w:rPr>
          <w:szCs w:val="28"/>
        </w:rPr>
        <w:t xml:space="preserve"> Т.В. суперечать висновку Верховного Суду не можуть бути взяті до уваги, оскільки постанова Верховного Суду, на яку посилається скаржник, прийнята 7 лютого 2018 року, а постанови судді </w:t>
      </w:r>
      <w:proofErr w:type="spellStart"/>
      <w:r>
        <w:rPr>
          <w:szCs w:val="28"/>
        </w:rPr>
        <w:t>Чальцевої</w:t>
      </w:r>
      <w:proofErr w:type="spellEnd"/>
      <w:r>
        <w:rPr>
          <w:szCs w:val="28"/>
        </w:rPr>
        <w:t xml:space="preserve"> Т.В. – 29 грудня 2017 року. </w:t>
      </w:r>
    </w:p>
    <w:p w14:paraId="58BF46E8" w14:textId="39C6EFBC" w:rsidR="006D5740" w:rsidRDefault="006D5740" w:rsidP="006D5740">
      <w:pPr>
        <w:pStyle w:val="af8"/>
        <w:ind w:firstLine="567"/>
        <w:contextualSpacing/>
        <w:jc w:val="both"/>
        <w:rPr>
          <w:szCs w:val="28"/>
        </w:rPr>
      </w:pPr>
      <w:r>
        <w:rPr>
          <w:szCs w:val="28"/>
        </w:rPr>
        <w:t>Крім того, скаржник посилається на постанову Касаційного господарського суду у складі Верховного Суду від 7 лютого 2018 року у справі № 910/18319/16 за позовом Приватного акціонерного товариства «Страхова компанія «</w:t>
      </w:r>
      <w:proofErr w:type="spellStart"/>
      <w:r>
        <w:rPr>
          <w:szCs w:val="28"/>
        </w:rPr>
        <w:t>Уніка</w:t>
      </w:r>
      <w:proofErr w:type="spellEnd"/>
      <w:r>
        <w:rPr>
          <w:szCs w:val="28"/>
        </w:rPr>
        <w:t xml:space="preserve">» до Товариства з додатковою відповідальністю «Страхова компанія «Альфа-Гарант» про стягнення грошових коштів, а саме: страхового відшкодування та інфляційних витрат.  </w:t>
      </w:r>
    </w:p>
    <w:p w14:paraId="3D1008F9" w14:textId="195983B7" w:rsidR="006D5740" w:rsidRDefault="006D5740" w:rsidP="006D5740">
      <w:pPr>
        <w:pStyle w:val="af8"/>
        <w:ind w:firstLine="567"/>
        <w:jc w:val="both"/>
        <w:rPr>
          <w:rFonts w:cs="Times New Roman"/>
          <w:szCs w:val="28"/>
        </w:rPr>
      </w:pPr>
      <w:r>
        <w:rPr>
          <w:rFonts w:cs="Times New Roman"/>
          <w:szCs w:val="28"/>
        </w:rPr>
        <w:t xml:space="preserve">З огляду на викладене вище </w:t>
      </w:r>
      <w:r w:rsidR="00D42D6C">
        <w:rPr>
          <w:rFonts w:cs="Times New Roman"/>
          <w:szCs w:val="28"/>
        </w:rPr>
        <w:t xml:space="preserve">Друга Дисциплінарна палата Вищої ради правосуддя </w:t>
      </w:r>
      <w:r>
        <w:rPr>
          <w:rFonts w:cs="Times New Roman"/>
          <w:szCs w:val="28"/>
        </w:rPr>
        <w:t>вважа</w:t>
      </w:r>
      <w:r w:rsidR="00D42D6C">
        <w:rPr>
          <w:rFonts w:cs="Times New Roman"/>
          <w:szCs w:val="28"/>
        </w:rPr>
        <w:t>є</w:t>
      </w:r>
      <w:r>
        <w:rPr>
          <w:rFonts w:cs="Times New Roman"/>
          <w:szCs w:val="28"/>
        </w:rPr>
        <w:t xml:space="preserve">, що доводи скарги НАЗК </w:t>
      </w:r>
      <w:r w:rsidRPr="00F03F54">
        <w:rPr>
          <w:rFonts w:cs="Times New Roman"/>
          <w:color w:val="000000"/>
          <w:szCs w:val="28"/>
        </w:rPr>
        <w:t xml:space="preserve">про наявність у поведінці судді </w:t>
      </w:r>
      <w:proofErr w:type="spellStart"/>
      <w:r>
        <w:rPr>
          <w:rFonts w:cs="Times New Roman"/>
          <w:color w:val="000000"/>
          <w:szCs w:val="28"/>
        </w:rPr>
        <w:t>Чальцевої</w:t>
      </w:r>
      <w:proofErr w:type="spellEnd"/>
      <w:r>
        <w:rPr>
          <w:rFonts w:cs="Times New Roman"/>
          <w:color w:val="000000"/>
          <w:szCs w:val="28"/>
        </w:rPr>
        <w:t xml:space="preserve"> Т.В. </w:t>
      </w:r>
      <w:r w:rsidRPr="00F03F54">
        <w:rPr>
          <w:rFonts w:cs="Times New Roman"/>
          <w:color w:val="000000"/>
          <w:szCs w:val="28"/>
        </w:rPr>
        <w:t>ознак дисциплінарного проступку, який відповідно до</w:t>
      </w:r>
      <w:r>
        <w:rPr>
          <w:rFonts w:cs="Times New Roman"/>
          <w:color w:val="000000"/>
          <w:szCs w:val="28"/>
        </w:rPr>
        <w:t xml:space="preserve"> </w:t>
      </w:r>
      <w:hyperlink r:id="rId9" w:anchor="n1137" w:history="1">
        <w:r w:rsidRPr="00F03F54">
          <w:rPr>
            <w:rFonts w:cs="Times New Roman"/>
            <w:color w:val="000000"/>
            <w:szCs w:val="28"/>
          </w:rPr>
          <w:t>частини першої</w:t>
        </w:r>
      </w:hyperlink>
      <w:r>
        <w:rPr>
          <w:rFonts w:cs="Times New Roman"/>
          <w:color w:val="000000"/>
          <w:szCs w:val="28"/>
        </w:rPr>
        <w:t xml:space="preserve"> </w:t>
      </w:r>
      <w:r w:rsidRPr="00F03F54">
        <w:rPr>
          <w:rFonts w:cs="Times New Roman"/>
          <w:color w:val="000000"/>
          <w:szCs w:val="28"/>
        </w:rPr>
        <w:t xml:space="preserve">статті 106 Закону </w:t>
      </w:r>
      <w:r w:rsidR="0016389E" w:rsidRPr="00F03F54">
        <w:rPr>
          <w:rFonts w:cs="Times New Roman"/>
          <w:color w:val="000000"/>
          <w:szCs w:val="28"/>
        </w:rPr>
        <w:t>України «Про судоустрій і статус суддів»</w:t>
      </w:r>
      <w:r w:rsidR="0016389E">
        <w:rPr>
          <w:rFonts w:cs="Times New Roman"/>
          <w:color w:val="000000"/>
          <w:szCs w:val="28"/>
        </w:rPr>
        <w:t xml:space="preserve"> </w:t>
      </w:r>
      <w:r w:rsidRPr="00F03F54">
        <w:rPr>
          <w:rFonts w:cs="Times New Roman"/>
          <w:color w:val="000000"/>
          <w:szCs w:val="28"/>
        </w:rPr>
        <w:t>може бути підставою для дисциплінарної відповідальності судді</w:t>
      </w:r>
      <w:r>
        <w:rPr>
          <w:rFonts w:cs="Times New Roman"/>
          <w:color w:val="000000"/>
          <w:szCs w:val="28"/>
        </w:rPr>
        <w:t>,</w:t>
      </w:r>
      <w:r>
        <w:rPr>
          <w:rFonts w:cs="Times New Roman"/>
          <w:szCs w:val="28"/>
        </w:rPr>
        <w:t xml:space="preserve"> не знайшли свого підтвердження та спростовуються обставинами</w:t>
      </w:r>
      <w:r w:rsidR="00525013">
        <w:rPr>
          <w:rFonts w:cs="Times New Roman"/>
          <w:szCs w:val="28"/>
        </w:rPr>
        <w:t>, встановленими за результатами розгляду висновку доповідача та доданих до нього матеріалів</w:t>
      </w:r>
      <w:r>
        <w:rPr>
          <w:rFonts w:cs="Times New Roman"/>
          <w:szCs w:val="28"/>
        </w:rPr>
        <w:t xml:space="preserve">. </w:t>
      </w:r>
    </w:p>
    <w:p w14:paraId="2B35185E" w14:textId="068C642B" w:rsidR="006D5740" w:rsidRDefault="006D5740" w:rsidP="006D5740">
      <w:pPr>
        <w:pStyle w:val="af8"/>
        <w:ind w:firstLine="567"/>
        <w:jc w:val="both"/>
        <w:rPr>
          <w:rFonts w:cs="Times New Roman"/>
          <w:color w:val="000000"/>
          <w:szCs w:val="28"/>
        </w:rPr>
      </w:pPr>
      <w:r>
        <w:rPr>
          <w:rFonts w:cs="Times New Roman"/>
          <w:szCs w:val="28"/>
        </w:rPr>
        <w:t xml:space="preserve">Враховуючи наведене, </w:t>
      </w:r>
      <w:r w:rsidR="00525013">
        <w:rPr>
          <w:rFonts w:cs="Times New Roman"/>
          <w:szCs w:val="28"/>
        </w:rPr>
        <w:t>Друга Дисциплінарна палата Вищої ради правосуддя дійшла</w:t>
      </w:r>
      <w:r w:rsidRPr="00F03F54">
        <w:rPr>
          <w:rFonts w:cs="Times New Roman"/>
          <w:szCs w:val="28"/>
        </w:rPr>
        <w:t xml:space="preserve"> висновку, </w:t>
      </w:r>
      <w:r w:rsidRPr="00F03F54">
        <w:rPr>
          <w:rFonts w:cs="Times New Roman"/>
          <w:color w:val="000000"/>
          <w:szCs w:val="28"/>
        </w:rPr>
        <w:t xml:space="preserve">що скарга </w:t>
      </w:r>
      <w:r w:rsidR="006747B0">
        <w:rPr>
          <w:rFonts w:cs="Times New Roman"/>
          <w:color w:val="000000"/>
          <w:szCs w:val="28"/>
        </w:rPr>
        <w:t xml:space="preserve">НАЗК </w:t>
      </w:r>
      <w:r w:rsidRPr="00F03F54">
        <w:rPr>
          <w:rFonts w:cs="Times New Roman"/>
          <w:color w:val="000000"/>
          <w:szCs w:val="28"/>
        </w:rPr>
        <w:t>не містить відповідно до вимог пункт</w:t>
      </w:r>
      <w:r>
        <w:rPr>
          <w:rFonts w:cs="Times New Roman"/>
          <w:color w:val="000000"/>
          <w:szCs w:val="28"/>
        </w:rPr>
        <w:t>у</w:t>
      </w:r>
      <w:r w:rsidRPr="00F03F54">
        <w:rPr>
          <w:rFonts w:cs="Times New Roman"/>
          <w:color w:val="000000"/>
          <w:szCs w:val="28"/>
        </w:rPr>
        <w:t xml:space="preserve"> 3</w:t>
      </w:r>
      <w:r>
        <w:rPr>
          <w:rFonts w:cs="Times New Roman"/>
          <w:color w:val="000000"/>
          <w:szCs w:val="28"/>
        </w:rPr>
        <w:t xml:space="preserve"> </w:t>
      </w:r>
      <w:r w:rsidRPr="00F03F54">
        <w:rPr>
          <w:rFonts w:cs="Times New Roman"/>
          <w:color w:val="000000"/>
          <w:szCs w:val="28"/>
        </w:rPr>
        <w:t xml:space="preserve">частини другої статті 107 Закону України «Про судоустрій і статус суддів» конкретних відомостей про наявність у поведінці судді </w:t>
      </w:r>
      <w:proofErr w:type="spellStart"/>
      <w:r w:rsidR="006747B0">
        <w:rPr>
          <w:rFonts w:cs="Times New Roman"/>
          <w:color w:val="000000"/>
          <w:szCs w:val="28"/>
        </w:rPr>
        <w:t>Чальцевої</w:t>
      </w:r>
      <w:proofErr w:type="spellEnd"/>
      <w:r w:rsidR="006747B0">
        <w:rPr>
          <w:rFonts w:cs="Times New Roman"/>
          <w:color w:val="000000"/>
          <w:szCs w:val="28"/>
        </w:rPr>
        <w:t xml:space="preserve"> Т.В. </w:t>
      </w:r>
      <w:r w:rsidRPr="00F03F54">
        <w:rPr>
          <w:rFonts w:cs="Times New Roman"/>
          <w:color w:val="000000"/>
          <w:szCs w:val="28"/>
        </w:rPr>
        <w:t>ознак дисциплінарного проступку, який відповідно до</w:t>
      </w:r>
      <w:r>
        <w:rPr>
          <w:rFonts w:cs="Times New Roman"/>
          <w:color w:val="000000"/>
          <w:szCs w:val="28"/>
        </w:rPr>
        <w:t xml:space="preserve"> </w:t>
      </w:r>
      <w:hyperlink r:id="rId10" w:anchor="n1137" w:history="1">
        <w:r w:rsidRPr="00F03F54">
          <w:rPr>
            <w:rFonts w:cs="Times New Roman"/>
            <w:color w:val="000000"/>
            <w:szCs w:val="28"/>
          </w:rPr>
          <w:t>частини першої</w:t>
        </w:r>
      </w:hyperlink>
      <w:r>
        <w:rPr>
          <w:rFonts w:cs="Times New Roman"/>
          <w:color w:val="000000"/>
          <w:szCs w:val="28"/>
        </w:rPr>
        <w:t xml:space="preserve"> </w:t>
      </w:r>
      <w:r w:rsidRPr="00F03F54">
        <w:rPr>
          <w:rFonts w:cs="Times New Roman"/>
          <w:color w:val="000000"/>
          <w:szCs w:val="28"/>
        </w:rPr>
        <w:t>статті 106 цього Закону може бути підставою для дисциплінарної відповідальності судді</w:t>
      </w:r>
      <w:r>
        <w:rPr>
          <w:rFonts w:cs="Times New Roman"/>
          <w:color w:val="000000"/>
          <w:szCs w:val="28"/>
        </w:rPr>
        <w:t>.</w:t>
      </w:r>
    </w:p>
    <w:p w14:paraId="1401FB5B" w14:textId="3D4707CB" w:rsidR="006651FA" w:rsidRPr="006747B0" w:rsidRDefault="006D5740" w:rsidP="006747B0">
      <w:pPr>
        <w:spacing w:after="0" w:line="240" w:lineRule="auto"/>
        <w:ind w:firstLine="567"/>
        <w:jc w:val="both"/>
        <w:rPr>
          <w:rFonts w:ascii="Times New Roman" w:hAnsi="Times New Roman"/>
          <w:color w:val="000000"/>
          <w:sz w:val="28"/>
          <w:szCs w:val="28"/>
        </w:rPr>
      </w:pPr>
      <w:r w:rsidRPr="00E67E7A">
        <w:rPr>
          <w:rFonts w:ascii="Times New Roman" w:hAnsi="Times New Roman"/>
          <w:color w:val="000000"/>
          <w:sz w:val="28"/>
          <w:szCs w:val="28"/>
        </w:rPr>
        <w:t>Пункт</w:t>
      </w:r>
      <w:r>
        <w:rPr>
          <w:rFonts w:ascii="Times New Roman" w:hAnsi="Times New Roman"/>
          <w:color w:val="000000"/>
          <w:sz w:val="28"/>
          <w:szCs w:val="28"/>
        </w:rPr>
        <w:t>ом</w:t>
      </w:r>
      <w:r w:rsidRPr="00E67E7A">
        <w:rPr>
          <w:rFonts w:ascii="Times New Roman" w:hAnsi="Times New Roman"/>
          <w:color w:val="000000"/>
          <w:sz w:val="28"/>
          <w:szCs w:val="28"/>
        </w:rPr>
        <w:t xml:space="preserve"> 2</w:t>
      </w:r>
      <w:r>
        <w:rPr>
          <w:rFonts w:ascii="Times New Roman" w:hAnsi="Times New Roman"/>
          <w:color w:val="000000"/>
          <w:sz w:val="28"/>
          <w:szCs w:val="28"/>
        </w:rPr>
        <w:t xml:space="preserve"> </w:t>
      </w:r>
      <w:r w:rsidRPr="00E67E7A">
        <w:rPr>
          <w:rFonts w:ascii="Times New Roman" w:hAnsi="Times New Roman"/>
          <w:color w:val="000000"/>
          <w:sz w:val="28"/>
          <w:szCs w:val="28"/>
        </w:rPr>
        <w:t>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r>
        <w:rPr>
          <w:rFonts w:ascii="Times New Roman" w:hAnsi="Times New Roman"/>
          <w:color w:val="000000"/>
          <w:sz w:val="28"/>
          <w:szCs w:val="28"/>
        </w:rPr>
        <w:t>.</w:t>
      </w:r>
    </w:p>
    <w:p w14:paraId="1ED5A576" w14:textId="19526D31" w:rsidR="006651FA" w:rsidRPr="00416E42" w:rsidRDefault="006651FA" w:rsidP="00416E42">
      <w:pPr>
        <w:pStyle w:val="rvps2"/>
        <w:shd w:val="clear" w:color="auto" w:fill="FFFFFF"/>
        <w:spacing w:before="0" w:beforeAutospacing="0" w:after="0" w:afterAutospacing="0"/>
        <w:ind w:firstLine="567"/>
        <w:jc w:val="both"/>
        <w:rPr>
          <w:sz w:val="28"/>
          <w:szCs w:val="28"/>
          <w:lang w:val="uk-UA"/>
        </w:rPr>
      </w:pPr>
      <w:r w:rsidRPr="00416E42">
        <w:rPr>
          <w:sz w:val="28"/>
          <w:szCs w:val="28"/>
          <w:lang w:val="uk-UA"/>
        </w:rPr>
        <w:t>Керуючись статт</w:t>
      </w:r>
      <w:r w:rsidR="003B687C">
        <w:rPr>
          <w:sz w:val="28"/>
          <w:szCs w:val="28"/>
          <w:lang w:val="uk-UA"/>
        </w:rPr>
        <w:t>ями</w:t>
      </w:r>
      <w:r w:rsidR="00292720">
        <w:rPr>
          <w:sz w:val="28"/>
          <w:szCs w:val="28"/>
          <w:lang w:val="uk-UA"/>
        </w:rPr>
        <w:t xml:space="preserve"> </w:t>
      </w:r>
      <w:r w:rsidR="004D36F4">
        <w:rPr>
          <w:sz w:val="28"/>
          <w:szCs w:val="28"/>
          <w:lang w:val="uk-UA"/>
        </w:rPr>
        <w:t xml:space="preserve">44 – </w:t>
      </w:r>
      <w:r w:rsidRPr="00416E42">
        <w:rPr>
          <w:sz w:val="28"/>
          <w:szCs w:val="28"/>
          <w:lang w:val="uk-UA"/>
        </w:rPr>
        <w:t xml:space="preserve">46 Закону України «Про Вищу раду правосуддя», статтею 106 Закону України «Про судоустрій і статус суддів», </w:t>
      </w:r>
      <w:r w:rsidR="00E252D5">
        <w:rPr>
          <w:sz w:val="28"/>
          <w:szCs w:val="28"/>
          <w:lang w:val="uk-UA"/>
        </w:rPr>
        <w:br/>
      </w:r>
      <w:r w:rsidRPr="00416E42">
        <w:rPr>
          <w:sz w:val="28"/>
          <w:szCs w:val="28"/>
          <w:lang w:val="uk-UA"/>
        </w:rPr>
        <w:t>Друга Дисциплінарна палата Вищої ради правосуддя</w:t>
      </w:r>
    </w:p>
    <w:p w14:paraId="1494AE54" w14:textId="77777777" w:rsidR="001058CF" w:rsidRPr="004515AB" w:rsidRDefault="001058CF" w:rsidP="006B028D">
      <w:pPr>
        <w:spacing w:after="0" w:line="240" w:lineRule="auto"/>
        <w:jc w:val="both"/>
        <w:rPr>
          <w:rFonts w:ascii="Times New Roman" w:hAnsi="Times New Roman"/>
          <w:sz w:val="28"/>
          <w:szCs w:val="28"/>
        </w:rPr>
      </w:pPr>
    </w:p>
    <w:p w14:paraId="5D82B424" w14:textId="6CCEE001" w:rsidR="00AF2B28" w:rsidRPr="00416E42" w:rsidRDefault="00AF2B28" w:rsidP="006B028D">
      <w:pPr>
        <w:pStyle w:val="a6"/>
        <w:spacing w:after="0"/>
        <w:jc w:val="center"/>
        <w:rPr>
          <w:b/>
          <w:color w:val="000000"/>
          <w:sz w:val="28"/>
          <w:szCs w:val="28"/>
          <w:lang w:val="uk-UA"/>
        </w:rPr>
      </w:pPr>
      <w:r w:rsidRPr="00416E42">
        <w:rPr>
          <w:b/>
          <w:sz w:val="28"/>
          <w:szCs w:val="28"/>
          <w:lang w:val="uk-UA"/>
        </w:rPr>
        <w:t>ухвалила</w:t>
      </w:r>
      <w:r w:rsidRPr="00416E42">
        <w:rPr>
          <w:b/>
          <w:color w:val="000000"/>
          <w:sz w:val="28"/>
          <w:szCs w:val="28"/>
          <w:lang w:val="uk-UA"/>
        </w:rPr>
        <w:t>:</w:t>
      </w:r>
    </w:p>
    <w:p w14:paraId="577468AB" w14:textId="77777777" w:rsidR="00A02FB9" w:rsidRPr="00416E42" w:rsidRDefault="00A02FB9" w:rsidP="006B028D">
      <w:pPr>
        <w:pStyle w:val="a6"/>
        <w:spacing w:after="0"/>
        <w:rPr>
          <w:b/>
          <w:color w:val="000000"/>
          <w:sz w:val="28"/>
          <w:szCs w:val="28"/>
          <w:lang w:val="uk-UA"/>
        </w:rPr>
      </w:pPr>
    </w:p>
    <w:p w14:paraId="0E5C6A04" w14:textId="77777777" w:rsidR="005E0688" w:rsidRDefault="00AF2B28" w:rsidP="005E0688">
      <w:pPr>
        <w:spacing w:after="0" w:line="240" w:lineRule="auto"/>
        <w:jc w:val="both"/>
        <w:rPr>
          <w:rFonts w:ascii="Times New Roman" w:hAnsi="Times New Roman"/>
          <w:sz w:val="28"/>
          <w:szCs w:val="28"/>
        </w:rPr>
      </w:pPr>
      <w:r w:rsidRPr="00416E42">
        <w:rPr>
          <w:rFonts w:ascii="Times New Roman" w:hAnsi="Times New Roman"/>
          <w:sz w:val="28"/>
          <w:szCs w:val="28"/>
        </w:rPr>
        <w:t xml:space="preserve">відкрити дисциплінарну справу стосовно судді </w:t>
      </w:r>
      <w:r w:rsidR="00E02AF2">
        <w:rPr>
          <w:rFonts w:ascii="Times New Roman" w:hAnsi="Times New Roman"/>
          <w:sz w:val="28"/>
          <w:szCs w:val="28"/>
        </w:rPr>
        <w:t xml:space="preserve">Волноваського районного суду Донецької області </w:t>
      </w:r>
      <w:proofErr w:type="spellStart"/>
      <w:r w:rsidR="00E02AF2">
        <w:rPr>
          <w:rFonts w:ascii="Times New Roman" w:hAnsi="Times New Roman"/>
          <w:sz w:val="28"/>
          <w:szCs w:val="28"/>
        </w:rPr>
        <w:t>Безрук</w:t>
      </w:r>
      <w:proofErr w:type="spellEnd"/>
      <w:r w:rsidR="00E02AF2">
        <w:rPr>
          <w:rFonts w:ascii="Times New Roman" w:hAnsi="Times New Roman"/>
          <w:sz w:val="28"/>
          <w:szCs w:val="28"/>
        </w:rPr>
        <w:t xml:space="preserve"> Тетяни Василівни (відряджена до </w:t>
      </w:r>
      <w:proofErr w:type="spellStart"/>
      <w:r w:rsidR="00E02AF2">
        <w:rPr>
          <w:rFonts w:ascii="Times New Roman" w:hAnsi="Times New Roman"/>
          <w:sz w:val="28"/>
          <w:szCs w:val="28"/>
        </w:rPr>
        <w:t>Красногвардійського</w:t>
      </w:r>
      <w:proofErr w:type="spellEnd"/>
      <w:r w:rsidR="00E02AF2">
        <w:rPr>
          <w:rFonts w:ascii="Times New Roman" w:hAnsi="Times New Roman"/>
          <w:sz w:val="28"/>
          <w:szCs w:val="28"/>
        </w:rPr>
        <w:t xml:space="preserve"> районного суду міста Дніпропетровська)</w:t>
      </w:r>
      <w:r w:rsidR="00A74E2B" w:rsidRPr="00416E42">
        <w:rPr>
          <w:rFonts w:ascii="Times New Roman" w:hAnsi="Times New Roman"/>
          <w:sz w:val="28"/>
          <w:szCs w:val="28"/>
        </w:rPr>
        <w:t>.</w:t>
      </w:r>
    </w:p>
    <w:p w14:paraId="42544609" w14:textId="26D59A98" w:rsidR="00E02AF2" w:rsidRPr="005E0688" w:rsidRDefault="00C9266F" w:rsidP="005E0688">
      <w:pPr>
        <w:spacing w:after="0" w:line="240" w:lineRule="auto"/>
        <w:ind w:firstLine="567"/>
        <w:jc w:val="both"/>
        <w:rPr>
          <w:rFonts w:ascii="Times New Roman" w:hAnsi="Times New Roman"/>
          <w:sz w:val="28"/>
          <w:szCs w:val="28"/>
        </w:rPr>
      </w:pPr>
      <w:r>
        <w:rPr>
          <w:rFonts w:ascii="Times New Roman" w:hAnsi="Times New Roman"/>
          <w:sz w:val="28"/>
          <w:szCs w:val="28"/>
        </w:rPr>
        <w:t>Д</w:t>
      </w:r>
      <w:r w:rsidRPr="000B545C">
        <w:rPr>
          <w:rFonts w:ascii="Times New Roman" w:hAnsi="Times New Roman"/>
          <w:sz w:val="28"/>
          <w:szCs w:val="28"/>
        </w:rPr>
        <w:t xml:space="preserve">исциплінарну скаргу </w:t>
      </w:r>
      <w:r>
        <w:rPr>
          <w:rFonts w:ascii="Times New Roman" w:hAnsi="Times New Roman"/>
          <w:sz w:val="28"/>
          <w:szCs w:val="28"/>
        </w:rPr>
        <w:t>Національного агентства з питань запобігання корупції</w:t>
      </w:r>
      <w:r w:rsidRPr="000B545C">
        <w:rPr>
          <w:rFonts w:ascii="Times New Roman" w:hAnsi="Times New Roman"/>
          <w:sz w:val="28"/>
          <w:szCs w:val="28"/>
        </w:rPr>
        <w:t xml:space="preserve"> стосовно судді Волноваського районного суду Донецької області </w:t>
      </w:r>
      <w:proofErr w:type="spellStart"/>
      <w:r w:rsidRPr="000B545C">
        <w:rPr>
          <w:rFonts w:ascii="Times New Roman" w:hAnsi="Times New Roman"/>
          <w:sz w:val="28"/>
          <w:szCs w:val="28"/>
        </w:rPr>
        <w:t>Чальцевої</w:t>
      </w:r>
      <w:proofErr w:type="spellEnd"/>
      <w:r w:rsidRPr="000B545C">
        <w:rPr>
          <w:rFonts w:ascii="Times New Roman" w:hAnsi="Times New Roman"/>
          <w:sz w:val="28"/>
          <w:szCs w:val="28"/>
        </w:rPr>
        <w:t xml:space="preserve"> Тетяни Володимирівни (відряджена до </w:t>
      </w:r>
      <w:proofErr w:type="spellStart"/>
      <w:r w:rsidRPr="000B545C">
        <w:rPr>
          <w:rFonts w:ascii="Times New Roman" w:hAnsi="Times New Roman"/>
          <w:sz w:val="28"/>
          <w:szCs w:val="28"/>
        </w:rPr>
        <w:t>Баришівського</w:t>
      </w:r>
      <w:proofErr w:type="spellEnd"/>
      <w:r w:rsidRPr="000B545C">
        <w:rPr>
          <w:rFonts w:ascii="Times New Roman" w:hAnsi="Times New Roman"/>
          <w:sz w:val="28"/>
          <w:szCs w:val="28"/>
        </w:rPr>
        <w:t xml:space="preserve"> районного суду Київської області)</w:t>
      </w:r>
      <w:r>
        <w:rPr>
          <w:rFonts w:ascii="Times New Roman" w:hAnsi="Times New Roman"/>
          <w:sz w:val="28"/>
          <w:szCs w:val="28"/>
        </w:rPr>
        <w:t xml:space="preserve"> </w:t>
      </w:r>
      <w:r w:rsidRPr="000B545C">
        <w:rPr>
          <w:rFonts w:ascii="Times New Roman" w:hAnsi="Times New Roman"/>
          <w:sz w:val="28"/>
          <w:szCs w:val="28"/>
        </w:rPr>
        <w:t xml:space="preserve">залишити </w:t>
      </w:r>
      <w:r w:rsidRPr="000B545C">
        <w:rPr>
          <w:rFonts w:ascii="Times New Roman" w:hAnsi="Times New Roman"/>
          <w:bCs/>
          <w:sz w:val="28"/>
          <w:szCs w:val="28"/>
          <w:lang w:eastAsia="ru-RU"/>
        </w:rPr>
        <w:t>без розгляду та повернути скаржнику</w:t>
      </w:r>
      <w:r>
        <w:rPr>
          <w:rFonts w:ascii="Times New Roman" w:hAnsi="Times New Roman"/>
          <w:bCs/>
          <w:sz w:val="28"/>
          <w:szCs w:val="28"/>
          <w:lang w:eastAsia="ru-RU"/>
        </w:rPr>
        <w:t>.</w:t>
      </w:r>
    </w:p>
    <w:p w14:paraId="3A5AD9A9" w14:textId="0FAB9F93" w:rsidR="003E2B85" w:rsidRDefault="00AF2B28" w:rsidP="00A72510">
      <w:pPr>
        <w:pStyle w:val="a6"/>
        <w:spacing w:after="0"/>
        <w:ind w:firstLine="567"/>
        <w:jc w:val="both"/>
        <w:rPr>
          <w:sz w:val="28"/>
          <w:szCs w:val="28"/>
          <w:lang w:val="uk-UA"/>
        </w:rPr>
      </w:pPr>
      <w:r w:rsidRPr="00416E42">
        <w:rPr>
          <w:sz w:val="28"/>
          <w:szCs w:val="28"/>
          <w:lang w:val="uk-UA"/>
        </w:rPr>
        <w:t xml:space="preserve">Ухвала оскарженню не підлягає. </w:t>
      </w:r>
    </w:p>
    <w:p w14:paraId="5EFC3AE6" w14:textId="77777777" w:rsidR="00464430" w:rsidRPr="00AD73AF" w:rsidRDefault="00464430" w:rsidP="00A72510">
      <w:pPr>
        <w:pStyle w:val="a6"/>
        <w:spacing w:after="0"/>
        <w:ind w:firstLine="567"/>
        <w:jc w:val="both"/>
        <w:rPr>
          <w:sz w:val="16"/>
          <w:szCs w:val="16"/>
          <w:lang w:val="uk-UA"/>
        </w:rPr>
      </w:pPr>
    </w:p>
    <w:p w14:paraId="34FD6CB3" w14:textId="77777777" w:rsidR="00464430" w:rsidRPr="00AD73AF" w:rsidRDefault="00464430" w:rsidP="00A72510">
      <w:pPr>
        <w:pStyle w:val="a6"/>
        <w:spacing w:after="0"/>
        <w:ind w:firstLine="567"/>
        <w:jc w:val="both"/>
        <w:rPr>
          <w:sz w:val="16"/>
          <w:szCs w:val="16"/>
          <w:lang w:val="uk-UA"/>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464430" w:rsidRPr="00464430" w14:paraId="18D8CBE7" w14:textId="77777777" w:rsidTr="00035A54">
        <w:trPr>
          <w:trHeight w:val="1128"/>
        </w:trPr>
        <w:tc>
          <w:tcPr>
            <w:tcW w:w="4827" w:type="dxa"/>
          </w:tcPr>
          <w:p w14:paraId="5811A799" w14:textId="77777777" w:rsidR="00464430" w:rsidRPr="00464430" w:rsidRDefault="00464430" w:rsidP="00035A54">
            <w:pPr>
              <w:pStyle w:val="a6"/>
              <w:spacing w:after="0"/>
              <w:jc w:val="both"/>
              <w:rPr>
                <w:b/>
                <w:sz w:val="28"/>
                <w:szCs w:val="28"/>
                <w:lang w:val="uk-UA"/>
              </w:rPr>
            </w:pPr>
            <w:r w:rsidRPr="00464430">
              <w:rPr>
                <w:b/>
                <w:sz w:val="28"/>
                <w:szCs w:val="28"/>
                <w:lang w:val="uk-UA"/>
              </w:rPr>
              <w:t>Головуючий на засіданні</w:t>
            </w:r>
          </w:p>
          <w:p w14:paraId="38577CFD" w14:textId="77777777" w:rsidR="00464430" w:rsidRPr="00464430" w:rsidRDefault="00464430" w:rsidP="00035A54">
            <w:pPr>
              <w:pStyle w:val="a6"/>
              <w:spacing w:after="0"/>
              <w:jc w:val="both"/>
              <w:rPr>
                <w:color w:val="000000"/>
                <w:sz w:val="28"/>
                <w:szCs w:val="28"/>
                <w:shd w:val="clear" w:color="auto" w:fill="FFFFFF"/>
                <w:lang w:val="uk-UA"/>
              </w:rPr>
            </w:pPr>
            <w:r w:rsidRPr="00464430">
              <w:rPr>
                <w:b/>
                <w:sz w:val="28"/>
                <w:szCs w:val="28"/>
                <w:lang w:val="uk-UA"/>
              </w:rPr>
              <w:t>Другої Дисциплінарної палати</w:t>
            </w:r>
          </w:p>
          <w:p w14:paraId="0F62B8AD" w14:textId="77777777" w:rsidR="00464430" w:rsidRPr="00464430" w:rsidRDefault="00464430" w:rsidP="00035A54">
            <w:pPr>
              <w:spacing w:after="240" w:line="240" w:lineRule="auto"/>
              <w:jc w:val="both"/>
              <w:rPr>
                <w:rFonts w:ascii="Times New Roman" w:hAnsi="Times New Roman"/>
                <w:b/>
                <w:sz w:val="28"/>
                <w:szCs w:val="28"/>
              </w:rPr>
            </w:pPr>
            <w:r w:rsidRPr="00464430">
              <w:rPr>
                <w:rFonts w:ascii="Times New Roman" w:hAnsi="Times New Roman"/>
                <w:b/>
                <w:sz w:val="28"/>
                <w:szCs w:val="28"/>
              </w:rPr>
              <w:t xml:space="preserve">Вищої ради правосуддя </w:t>
            </w:r>
          </w:p>
        </w:tc>
        <w:tc>
          <w:tcPr>
            <w:tcW w:w="4845" w:type="dxa"/>
            <w:vAlign w:val="bottom"/>
          </w:tcPr>
          <w:p w14:paraId="59537241" w14:textId="77777777" w:rsidR="00464430" w:rsidRPr="00464430" w:rsidRDefault="00464430" w:rsidP="00035A54">
            <w:pPr>
              <w:spacing w:after="240" w:line="240" w:lineRule="auto"/>
              <w:ind w:left="1996"/>
              <w:rPr>
                <w:rFonts w:ascii="Times New Roman" w:hAnsi="Times New Roman"/>
                <w:b/>
                <w:sz w:val="28"/>
                <w:szCs w:val="28"/>
              </w:rPr>
            </w:pPr>
          </w:p>
          <w:p w14:paraId="13E5B794" w14:textId="77777777" w:rsidR="00464430" w:rsidRDefault="00464430" w:rsidP="00035A54">
            <w:pPr>
              <w:spacing w:after="240" w:line="240" w:lineRule="auto"/>
              <w:ind w:left="1996"/>
              <w:rPr>
                <w:rFonts w:ascii="Times New Roman" w:hAnsi="Times New Roman"/>
                <w:b/>
                <w:sz w:val="28"/>
                <w:szCs w:val="28"/>
              </w:rPr>
            </w:pPr>
            <w:r w:rsidRPr="00464430">
              <w:rPr>
                <w:rFonts w:ascii="Times New Roman" w:hAnsi="Times New Roman"/>
                <w:b/>
                <w:sz w:val="28"/>
                <w:szCs w:val="28"/>
              </w:rPr>
              <w:t xml:space="preserve">Віталій САЛІХОВ </w:t>
            </w:r>
          </w:p>
          <w:p w14:paraId="7153044C" w14:textId="77777777" w:rsidR="00464430" w:rsidRPr="00AD73AF" w:rsidRDefault="00464430" w:rsidP="00035A54">
            <w:pPr>
              <w:spacing w:after="240" w:line="240" w:lineRule="auto"/>
              <w:ind w:left="1996"/>
              <w:rPr>
                <w:rFonts w:ascii="Times New Roman" w:hAnsi="Times New Roman"/>
                <w:b/>
                <w:sz w:val="16"/>
                <w:szCs w:val="16"/>
              </w:rPr>
            </w:pPr>
          </w:p>
        </w:tc>
      </w:tr>
      <w:tr w:rsidR="00464430" w:rsidRPr="00464430" w14:paraId="4F0E226C" w14:textId="77777777" w:rsidTr="00035A54">
        <w:trPr>
          <w:trHeight w:val="1060"/>
        </w:trPr>
        <w:tc>
          <w:tcPr>
            <w:tcW w:w="4827" w:type="dxa"/>
          </w:tcPr>
          <w:p w14:paraId="50130CCC" w14:textId="77777777" w:rsidR="00464430" w:rsidRPr="00464430" w:rsidRDefault="00464430" w:rsidP="00035A54">
            <w:pPr>
              <w:spacing w:after="480" w:line="240" w:lineRule="auto"/>
              <w:rPr>
                <w:rFonts w:ascii="Times New Roman" w:hAnsi="Times New Roman"/>
                <w:b/>
                <w:sz w:val="28"/>
                <w:szCs w:val="28"/>
              </w:rPr>
            </w:pPr>
            <w:r w:rsidRPr="00464430">
              <w:rPr>
                <w:rFonts w:ascii="Times New Roman" w:hAnsi="Times New Roman"/>
                <w:b/>
                <w:sz w:val="28"/>
                <w:szCs w:val="28"/>
              </w:rPr>
              <w:t>Члени Другої Дисциплінарної</w:t>
            </w:r>
            <w:r w:rsidRPr="00464430">
              <w:rPr>
                <w:rFonts w:ascii="Times New Roman" w:hAnsi="Times New Roman"/>
                <w:b/>
                <w:sz w:val="28"/>
                <w:szCs w:val="28"/>
              </w:rPr>
              <w:br/>
              <w:t>палати Вищої ради правосуддя</w:t>
            </w:r>
          </w:p>
        </w:tc>
        <w:tc>
          <w:tcPr>
            <w:tcW w:w="4845" w:type="dxa"/>
            <w:vAlign w:val="bottom"/>
          </w:tcPr>
          <w:p w14:paraId="05DECA93" w14:textId="77777777" w:rsidR="00464430" w:rsidRPr="00464430" w:rsidRDefault="00464430" w:rsidP="00035A54">
            <w:pPr>
              <w:tabs>
                <w:tab w:val="left" w:pos="6663"/>
              </w:tabs>
              <w:spacing w:after="480" w:line="240" w:lineRule="auto"/>
              <w:ind w:left="1996"/>
              <w:rPr>
                <w:rFonts w:ascii="Times New Roman" w:hAnsi="Times New Roman"/>
                <w:b/>
                <w:sz w:val="28"/>
                <w:szCs w:val="28"/>
              </w:rPr>
            </w:pPr>
            <w:r w:rsidRPr="00464430">
              <w:rPr>
                <w:rFonts w:ascii="Times New Roman" w:hAnsi="Times New Roman"/>
                <w:b/>
                <w:sz w:val="28"/>
                <w:szCs w:val="28"/>
              </w:rPr>
              <w:t xml:space="preserve">Сергій БУРЛАКОВ </w:t>
            </w:r>
          </w:p>
        </w:tc>
      </w:tr>
      <w:tr w:rsidR="00464430" w:rsidRPr="00464430" w14:paraId="3585C313" w14:textId="77777777" w:rsidTr="00035A54">
        <w:trPr>
          <w:trHeight w:val="1128"/>
        </w:trPr>
        <w:tc>
          <w:tcPr>
            <w:tcW w:w="4827" w:type="dxa"/>
          </w:tcPr>
          <w:p w14:paraId="6C4B6BD6" w14:textId="77777777" w:rsidR="00464430" w:rsidRPr="00464430" w:rsidRDefault="00464430" w:rsidP="00035A54">
            <w:pPr>
              <w:spacing w:after="480" w:line="240" w:lineRule="auto"/>
              <w:ind w:firstLine="567"/>
              <w:jc w:val="both"/>
              <w:rPr>
                <w:rFonts w:ascii="Times New Roman" w:hAnsi="Times New Roman"/>
                <w:b/>
                <w:sz w:val="28"/>
                <w:szCs w:val="28"/>
              </w:rPr>
            </w:pPr>
          </w:p>
        </w:tc>
        <w:tc>
          <w:tcPr>
            <w:tcW w:w="4845" w:type="dxa"/>
            <w:vAlign w:val="bottom"/>
          </w:tcPr>
          <w:p w14:paraId="2474F272" w14:textId="77777777" w:rsidR="00464430" w:rsidRPr="00464430" w:rsidRDefault="00464430" w:rsidP="00035A54">
            <w:pPr>
              <w:spacing w:before="360" w:after="480" w:line="240" w:lineRule="auto"/>
              <w:ind w:left="1996"/>
              <w:rPr>
                <w:rFonts w:ascii="Times New Roman" w:hAnsi="Times New Roman"/>
                <w:b/>
                <w:sz w:val="28"/>
                <w:szCs w:val="28"/>
                <w:highlight w:val="yellow"/>
              </w:rPr>
            </w:pPr>
            <w:r w:rsidRPr="00464430">
              <w:rPr>
                <w:rFonts w:ascii="Times New Roman" w:hAnsi="Times New Roman"/>
                <w:b/>
                <w:sz w:val="28"/>
                <w:szCs w:val="28"/>
              </w:rPr>
              <w:t>Олена КОВБІЙ</w:t>
            </w:r>
          </w:p>
        </w:tc>
      </w:tr>
      <w:tr w:rsidR="00464430" w:rsidRPr="00464430" w14:paraId="3FDB85DA" w14:textId="77777777" w:rsidTr="00035A54">
        <w:trPr>
          <w:trHeight w:val="1128"/>
        </w:trPr>
        <w:tc>
          <w:tcPr>
            <w:tcW w:w="4827" w:type="dxa"/>
          </w:tcPr>
          <w:p w14:paraId="67998A90" w14:textId="77777777" w:rsidR="00464430" w:rsidRPr="00464430" w:rsidRDefault="00464430" w:rsidP="00035A54">
            <w:pPr>
              <w:spacing w:after="480" w:line="240" w:lineRule="auto"/>
              <w:ind w:firstLine="567"/>
              <w:jc w:val="both"/>
              <w:rPr>
                <w:rFonts w:ascii="Times New Roman" w:hAnsi="Times New Roman"/>
                <w:b/>
                <w:sz w:val="28"/>
                <w:szCs w:val="28"/>
              </w:rPr>
            </w:pPr>
          </w:p>
        </w:tc>
        <w:tc>
          <w:tcPr>
            <w:tcW w:w="4845" w:type="dxa"/>
            <w:vAlign w:val="bottom"/>
          </w:tcPr>
          <w:p w14:paraId="0865AE47" w14:textId="77777777" w:rsidR="00464430" w:rsidRPr="00464430" w:rsidRDefault="00464430" w:rsidP="00035A54">
            <w:pPr>
              <w:tabs>
                <w:tab w:val="left" w:pos="6663"/>
              </w:tabs>
              <w:spacing w:before="360" w:after="480" w:line="240" w:lineRule="auto"/>
              <w:ind w:left="1996"/>
              <w:rPr>
                <w:rFonts w:ascii="Times New Roman" w:hAnsi="Times New Roman"/>
                <w:sz w:val="28"/>
                <w:szCs w:val="28"/>
                <w:highlight w:val="yellow"/>
              </w:rPr>
            </w:pPr>
            <w:r w:rsidRPr="00464430">
              <w:rPr>
                <w:rFonts w:ascii="Times New Roman" w:hAnsi="Times New Roman"/>
                <w:b/>
                <w:sz w:val="28"/>
                <w:szCs w:val="28"/>
              </w:rPr>
              <w:t>Олексій МЕЛЬНИК</w:t>
            </w:r>
          </w:p>
        </w:tc>
      </w:tr>
    </w:tbl>
    <w:p w14:paraId="1FB0AE0B" w14:textId="553DF86F" w:rsidR="00464430" w:rsidRPr="00A72510" w:rsidRDefault="00464430" w:rsidP="00AD73AF">
      <w:pPr>
        <w:pStyle w:val="a6"/>
        <w:spacing w:after="0"/>
        <w:jc w:val="both"/>
        <w:rPr>
          <w:sz w:val="28"/>
          <w:szCs w:val="28"/>
          <w:lang w:val="uk-UA"/>
        </w:rPr>
      </w:pPr>
    </w:p>
    <w:sectPr w:rsidR="00464430" w:rsidRPr="00A72510" w:rsidSect="00967F9D">
      <w:headerReference w:type="default" r:id="rId11"/>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9D14A" w14:textId="77777777" w:rsidR="00F43CC3" w:rsidRDefault="00F43CC3" w:rsidP="004B5400">
      <w:pPr>
        <w:spacing w:after="0" w:line="240" w:lineRule="auto"/>
      </w:pPr>
      <w:r>
        <w:separator/>
      </w:r>
    </w:p>
  </w:endnote>
  <w:endnote w:type="continuationSeparator" w:id="0">
    <w:p w14:paraId="2F866C40" w14:textId="77777777" w:rsidR="00F43CC3" w:rsidRDefault="00F43CC3" w:rsidP="004B5400">
      <w:pPr>
        <w:spacing w:after="0" w:line="240" w:lineRule="auto"/>
      </w:pPr>
      <w:r>
        <w:continuationSeparator/>
      </w:r>
    </w:p>
  </w:endnote>
  <w:endnote w:type="continuationNotice" w:id="1">
    <w:p w14:paraId="6741942D" w14:textId="77777777" w:rsidR="00F43CC3" w:rsidRDefault="00F43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A4876" w14:textId="77777777" w:rsidR="00F43CC3" w:rsidRDefault="00F43CC3" w:rsidP="004B5400">
      <w:pPr>
        <w:spacing w:after="0" w:line="240" w:lineRule="auto"/>
      </w:pPr>
      <w:r>
        <w:separator/>
      </w:r>
    </w:p>
  </w:footnote>
  <w:footnote w:type="continuationSeparator" w:id="0">
    <w:p w14:paraId="71AA27E4" w14:textId="77777777" w:rsidR="00F43CC3" w:rsidRDefault="00F43CC3" w:rsidP="004B5400">
      <w:pPr>
        <w:spacing w:after="0" w:line="240" w:lineRule="auto"/>
      </w:pPr>
      <w:r>
        <w:continuationSeparator/>
      </w:r>
    </w:p>
  </w:footnote>
  <w:footnote w:type="continuationNotice" w:id="1">
    <w:p w14:paraId="6E476D12" w14:textId="77777777" w:rsidR="00F43CC3" w:rsidRDefault="00F43CC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4A2DC34C" w:rsidR="004B5400" w:rsidRDefault="004B5400">
        <w:pPr>
          <w:pStyle w:val="af0"/>
          <w:jc w:val="center"/>
        </w:pPr>
        <w:r>
          <w:fldChar w:fldCharType="begin"/>
        </w:r>
        <w:r>
          <w:instrText>PAGE   \* MERGEFORMAT</w:instrText>
        </w:r>
        <w:r>
          <w:fldChar w:fldCharType="separate"/>
        </w:r>
        <w:r w:rsidR="00EA70AA">
          <w:rPr>
            <w:noProof/>
          </w:rPr>
          <w:t>16</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2F1E"/>
    <w:rsid w:val="00004A36"/>
    <w:rsid w:val="00006112"/>
    <w:rsid w:val="00007183"/>
    <w:rsid w:val="00007D7E"/>
    <w:rsid w:val="000154E8"/>
    <w:rsid w:val="00015ED3"/>
    <w:rsid w:val="00015EE6"/>
    <w:rsid w:val="000167CD"/>
    <w:rsid w:val="00016AE6"/>
    <w:rsid w:val="00017425"/>
    <w:rsid w:val="000207D0"/>
    <w:rsid w:val="000218A6"/>
    <w:rsid w:val="00022201"/>
    <w:rsid w:val="00022C46"/>
    <w:rsid w:val="000234EC"/>
    <w:rsid w:val="00023D25"/>
    <w:rsid w:val="000262B1"/>
    <w:rsid w:val="00026398"/>
    <w:rsid w:val="00026B04"/>
    <w:rsid w:val="000316E0"/>
    <w:rsid w:val="00031AFD"/>
    <w:rsid w:val="00031F6D"/>
    <w:rsid w:val="0003589F"/>
    <w:rsid w:val="00035B4F"/>
    <w:rsid w:val="00035B5B"/>
    <w:rsid w:val="000415C3"/>
    <w:rsid w:val="0004391D"/>
    <w:rsid w:val="0004483F"/>
    <w:rsid w:val="0004509F"/>
    <w:rsid w:val="000453D6"/>
    <w:rsid w:val="00045992"/>
    <w:rsid w:val="0004650E"/>
    <w:rsid w:val="000469E2"/>
    <w:rsid w:val="00054E5D"/>
    <w:rsid w:val="0005517A"/>
    <w:rsid w:val="00055525"/>
    <w:rsid w:val="00055E66"/>
    <w:rsid w:val="000574A5"/>
    <w:rsid w:val="00060EE1"/>
    <w:rsid w:val="000619A3"/>
    <w:rsid w:val="00063B48"/>
    <w:rsid w:val="00064F93"/>
    <w:rsid w:val="00065069"/>
    <w:rsid w:val="00065FD5"/>
    <w:rsid w:val="00066BE2"/>
    <w:rsid w:val="00066C2C"/>
    <w:rsid w:val="000701E0"/>
    <w:rsid w:val="0007133D"/>
    <w:rsid w:val="00071AAD"/>
    <w:rsid w:val="00071B97"/>
    <w:rsid w:val="00073F98"/>
    <w:rsid w:val="00074376"/>
    <w:rsid w:val="000758C3"/>
    <w:rsid w:val="00075BC3"/>
    <w:rsid w:val="000771A0"/>
    <w:rsid w:val="00080BF7"/>
    <w:rsid w:val="000811A9"/>
    <w:rsid w:val="00081408"/>
    <w:rsid w:val="000824C9"/>
    <w:rsid w:val="000839FF"/>
    <w:rsid w:val="0008446B"/>
    <w:rsid w:val="0008483A"/>
    <w:rsid w:val="00084EB2"/>
    <w:rsid w:val="0009030F"/>
    <w:rsid w:val="000916B9"/>
    <w:rsid w:val="00091917"/>
    <w:rsid w:val="000921E9"/>
    <w:rsid w:val="000935C7"/>
    <w:rsid w:val="00094518"/>
    <w:rsid w:val="00097283"/>
    <w:rsid w:val="000A2BD6"/>
    <w:rsid w:val="000A3EDF"/>
    <w:rsid w:val="000A3FC6"/>
    <w:rsid w:val="000A60C0"/>
    <w:rsid w:val="000A6EF5"/>
    <w:rsid w:val="000A77FB"/>
    <w:rsid w:val="000B035E"/>
    <w:rsid w:val="000B0722"/>
    <w:rsid w:val="000B1CD7"/>
    <w:rsid w:val="000B1D80"/>
    <w:rsid w:val="000B1E60"/>
    <w:rsid w:val="000B2F38"/>
    <w:rsid w:val="000B3F43"/>
    <w:rsid w:val="000B47C7"/>
    <w:rsid w:val="000B5EB0"/>
    <w:rsid w:val="000B6524"/>
    <w:rsid w:val="000C0C9B"/>
    <w:rsid w:val="000C22A6"/>
    <w:rsid w:val="000C2D9F"/>
    <w:rsid w:val="000C3128"/>
    <w:rsid w:val="000C4519"/>
    <w:rsid w:val="000C76D5"/>
    <w:rsid w:val="000D0941"/>
    <w:rsid w:val="000D0F38"/>
    <w:rsid w:val="000D35C2"/>
    <w:rsid w:val="000D43B2"/>
    <w:rsid w:val="000D7346"/>
    <w:rsid w:val="000E35E1"/>
    <w:rsid w:val="000E3BA2"/>
    <w:rsid w:val="000E5077"/>
    <w:rsid w:val="000E6D92"/>
    <w:rsid w:val="000E6F9E"/>
    <w:rsid w:val="000F05C8"/>
    <w:rsid w:val="000F5D34"/>
    <w:rsid w:val="000F7C8F"/>
    <w:rsid w:val="00104D35"/>
    <w:rsid w:val="001058CF"/>
    <w:rsid w:val="0010634A"/>
    <w:rsid w:val="00110AF0"/>
    <w:rsid w:val="00112F6E"/>
    <w:rsid w:val="0011462C"/>
    <w:rsid w:val="00114843"/>
    <w:rsid w:val="00117E75"/>
    <w:rsid w:val="001208AB"/>
    <w:rsid w:val="00122226"/>
    <w:rsid w:val="0012352C"/>
    <w:rsid w:val="0012434C"/>
    <w:rsid w:val="00125212"/>
    <w:rsid w:val="001258E6"/>
    <w:rsid w:val="001261BE"/>
    <w:rsid w:val="001276AE"/>
    <w:rsid w:val="001303A1"/>
    <w:rsid w:val="00133A3B"/>
    <w:rsid w:val="00135FE6"/>
    <w:rsid w:val="00136215"/>
    <w:rsid w:val="0013687D"/>
    <w:rsid w:val="001402DA"/>
    <w:rsid w:val="00142F89"/>
    <w:rsid w:val="0014303A"/>
    <w:rsid w:val="00151A23"/>
    <w:rsid w:val="00152BD0"/>
    <w:rsid w:val="00161797"/>
    <w:rsid w:val="00161FA0"/>
    <w:rsid w:val="001623AD"/>
    <w:rsid w:val="0016389E"/>
    <w:rsid w:val="00167BE5"/>
    <w:rsid w:val="00173028"/>
    <w:rsid w:val="001761DB"/>
    <w:rsid w:val="001779F8"/>
    <w:rsid w:val="0018028A"/>
    <w:rsid w:val="00181E9E"/>
    <w:rsid w:val="001857C1"/>
    <w:rsid w:val="00186AB3"/>
    <w:rsid w:val="00186E8B"/>
    <w:rsid w:val="00193830"/>
    <w:rsid w:val="00196005"/>
    <w:rsid w:val="001B02AC"/>
    <w:rsid w:val="001B1AF7"/>
    <w:rsid w:val="001B316D"/>
    <w:rsid w:val="001B32C0"/>
    <w:rsid w:val="001B3D54"/>
    <w:rsid w:val="001B6E2F"/>
    <w:rsid w:val="001B7B27"/>
    <w:rsid w:val="001C08C0"/>
    <w:rsid w:val="001C2F1A"/>
    <w:rsid w:val="001C4078"/>
    <w:rsid w:val="001C75ED"/>
    <w:rsid w:val="001D2088"/>
    <w:rsid w:val="001D2B20"/>
    <w:rsid w:val="001D3BEB"/>
    <w:rsid w:val="001D791A"/>
    <w:rsid w:val="001E1265"/>
    <w:rsid w:val="001E18D5"/>
    <w:rsid w:val="001E2877"/>
    <w:rsid w:val="001E4C91"/>
    <w:rsid w:val="001E60B9"/>
    <w:rsid w:val="001E67AD"/>
    <w:rsid w:val="001E7575"/>
    <w:rsid w:val="001F0940"/>
    <w:rsid w:val="001F3B0D"/>
    <w:rsid w:val="001F602C"/>
    <w:rsid w:val="002005B7"/>
    <w:rsid w:val="00202AE1"/>
    <w:rsid w:val="00206402"/>
    <w:rsid w:val="00206B40"/>
    <w:rsid w:val="00207B40"/>
    <w:rsid w:val="0021086D"/>
    <w:rsid w:val="00214468"/>
    <w:rsid w:val="002162D4"/>
    <w:rsid w:val="00217741"/>
    <w:rsid w:val="002233DE"/>
    <w:rsid w:val="00224933"/>
    <w:rsid w:val="002263E2"/>
    <w:rsid w:val="002269BF"/>
    <w:rsid w:val="00227A1B"/>
    <w:rsid w:val="00227D9C"/>
    <w:rsid w:val="00230D91"/>
    <w:rsid w:val="00230EE1"/>
    <w:rsid w:val="0023259B"/>
    <w:rsid w:val="002337EE"/>
    <w:rsid w:val="00235D21"/>
    <w:rsid w:val="002406AC"/>
    <w:rsid w:val="00240AB6"/>
    <w:rsid w:val="00241D90"/>
    <w:rsid w:val="00244E9B"/>
    <w:rsid w:val="002455DA"/>
    <w:rsid w:val="00246A4B"/>
    <w:rsid w:val="0024752F"/>
    <w:rsid w:val="0025187F"/>
    <w:rsid w:val="00253891"/>
    <w:rsid w:val="00254CE9"/>
    <w:rsid w:val="002555EE"/>
    <w:rsid w:val="00257424"/>
    <w:rsid w:val="00260511"/>
    <w:rsid w:val="00261105"/>
    <w:rsid w:val="002624BC"/>
    <w:rsid w:val="00263459"/>
    <w:rsid w:val="002641CE"/>
    <w:rsid w:val="00264448"/>
    <w:rsid w:val="00265A73"/>
    <w:rsid w:val="00270E54"/>
    <w:rsid w:val="00271DD2"/>
    <w:rsid w:val="00273696"/>
    <w:rsid w:val="00280FAF"/>
    <w:rsid w:val="00281BC1"/>
    <w:rsid w:val="00284EBE"/>
    <w:rsid w:val="002850FB"/>
    <w:rsid w:val="00286A80"/>
    <w:rsid w:val="00287C5A"/>
    <w:rsid w:val="00292720"/>
    <w:rsid w:val="00292992"/>
    <w:rsid w:val="002946A6"/>
    <w:rsid w:val="00297CE5"/>
    <w:rsid w:val="002A127E"/>
    <w:rsid w:val="002A188B"/>
    <w:rsid w:val="002A1BB1"/>
    <w:rsid w:val="002A2056"/>
    <w:rsid w:val="002A5A6F"/>
    <w:rsid w:val="002A6576"/>
    <w:rsid w:val="002B0EE6"/>
    <w:rsid w:val="002B198D"/>
    <w:rsid w:val="002B24F3"/>
    <w:rsid w:val="002B318A"/>
    <w:rsid w:val="002B4105"/>
    <w:rsid w:val="002B5643"/>
    <w:rsid w:val="002C0EA4"/>
    <w:rsid w:val="002C15FF"/>
    <w:rsid w:val="002C2BEC"/>
    <w:rsid w:val="002C7066"/>
    <w:rsid w:val="002C75B6"/>
    <w:rsid w:val="002D58E2"/>
    <w:rsid w:val="002D60C0"/>
    <w:rsid w:val="002E013F"/>
    <w:rsid w:val="002E3456"/>
    <w:rsid w:val="002E3C50"/>
    <w:rsid w:val="002E43D9"/>
    <w:rsid w:val="002E5EC3"/>
    <w:rsid w:val="002E6378"/>
    <w:rsid w:val="002E673E"/>
    <w:rsid w:val="002E67AB"/>
    <w:rsid w:val="002E701F"/>
    <w:rsid w:val="002F06F2"/>
    <w:rsid w:val="002F0A40"/>
    <w:rsid w:val="002F15F2"/>
    <w:rsid w:val="002F16DA"/>
    <w:rsid w:val="002F28A1"/>
    <w:rsid w:val="002F2B48"/>
    <w:rsid w:val="002F4358"/>
    <w:rsid w:val="0030220E"/>
    <w:rsid w:val="00302AF2"/>
    <w:rsid w:val="00304568"/>
    <w:rsid w:val="003053A1"/>
    <w:rsid w:val="00305459"/>
    <w:rsid w:val="0030563B"/>
    <w:rsid w:val="00305B30"/>
    <w:rsid w:val="00305F11"/>
    <w:rsid w:val="0030729B"/>
    <w:rsid w:val="00310D57"/>
    <w:rsid w:val="0031352A"/>
    <w:rsid w:val="00313BB5"/>
    <w:rsid w:val="00314921"/>
    <w:rsid w:val="003165A3"/>
    <w:rsid w:val="003211B1"/>
    <w:rsid w:val="003250AE"/>
    <w:rsid w:val="0032573B"/>
    <w:rsid w:val="0032595A"/>
    <w:rsid w:val="00325E7E"/>
    <w:rsid w:val="00330691"/>
    <w:rsid w:val="00330937"/>
    <w:rsid w:val="00331578"/>
    <w:rsid w:val="0033188C"/>
    <w:rsid w:val="00332D9C"/>
    <w:rsid w:val="00332FC9"/>
    <w:rsid w:val="00343B28"/>
    <w:rsid w:val="00344AF0"/>
    <w:rsid w:val="003527AA"/>
    <w:rsid w:val="00355CF2"/>
    <w:rsid w:val="00357096"/>
    <w:rsid w:val="00361491"/>
    <w:rsid w:val="0036289E"/>
    <w:rsid w:val="00363902"/>
    <w:rsid w:val="00363C22"/>
    <w:rsid w:val="003647EB"/>
    <w:rsid w:val="00367D02"/>
    <w:rsid w:val="00370A73"/>
    <w:rsid w:val="00370D50"/>
    <w:rsid w:val="00372CBF"/>
    <w:rsid w:val="00374200"/>
    <w:rsid w:val="00376ADA"/>
    <w:rsid w:val="00381A37"/>
    <w:rsid w:val="00384B3D"/>
    <w:rsid w:val="00384B68"/>
    <w:rsid w:val="00390159"/>
    <w:rsid w:val="0039051E"/>
    <w:rsid w:val="00390FA1"/>
    <w:rsid w:val="0039197F"/>
    <w:rsid w:val="00393C45"/>
    <w:rsid w:val="00396AF6"/>
    <w:rsid w:val="003A056F"/>
    <w:rsid w:val="003A3D72"/>
    <w:rsid w:val="003A7032"/>
    <w:rsid w:val="003A73F1"/>
    <w:rsid w:val="003A79B0"/>
    <w:rsid w:val="003B4C46"/>
    <w:rsid w:val="003B55D6"/>
    <w:rsid w:val="003B57FC"/>
    <w:rsid w:val="003B5BCA"/>
    <w:rsid w:val="003B687C"/>
    <w:rsid w:val="003B6983"/>
    <w:rsid w:val="003B79D2"/>
    <w:rsid w:val="003C1F0E"/>
    <w:rsid w:val="003C4FC9"/>
    <w:rsid w:val="003C6B4B"/>
    <w:rsid w:val="003C6F84"/>
    <w:rsid w:val="003C7506"/>
    <w:rsid w:val="003D41E6"/>
    <w:rsid w:val="003D4200"/>
    <w:rsid w:val="003D43EC"/>
    <w:rsid w:val="003D4869"/>
    <w:rsid w:val="003D6F2C"/>
    <w:rsid w:val="003E2336"/>
    <w:rsid w:val="003E2B85"/>
    <w:rsid w:val="003E4BDC"/>
    <w:rsid w:val="003E6813"/>
    <w:rsid w:val="003F1CF2"/>
    <w:rsid w:val="003F3C35"/>
    <w:rsid w:val="003F62C7"/>
    <w:rsid w:val="003F77B8"/>
    <w:rsid w:val="004003ED"/>
    <w:rsid w:val="0040098D"/>
    <w:rsid w:val="00400B86"/>
    <w:rsid w:val="00400DF6"/>
    <w:rsid w:val="00401148"/>
    <w:rsid w:val="00401A65"/>
    <w:rsid w:val="0041215E"/>
    <w:rsid w:val="0041347B"/>
    <w:rsid w:val="004154B0"/>
    <w:rsid w:val="00415E74"/>
    <w:rsid w:val="00416E42"/>
    <w:rsid w:val="004174BA"/>
    <w:rsid w:val="00417E7C"/>
    <w:rsid w:val="00423467"/>
    <w:rsid w:val="00423585"/>
    <w:rsid w:val="00423666"/>
    <w:rsid w:val="0042478B"/>
    <w:rsid w:val="004250DC"/>
    <w:rsid w:val="00426CAA"/>
    <w:rsid w:val="00431665"/>
    <w:rsid w:val="00431EE1"/>
    <w:rsid w:val="00434792"/>
    <w:rsid w:val="00437971"/>
    <w:rsid w:val="004442CB"/>
    <w:rsid w:val="00444BC7"/>
    <w:rsid w:val="004471AD"/>
    <w:rsid w:val="00447CFA"/>
    <w:rsid w:val="004501C3"/>
    <w:rsid w:val="00451532"/>
    <w:rsid w:val="004515AB"/>
    <w:rsid w:val="0045237F"/>
    <w:rsid w:val="004530BA"/>
    <w:rsid w:val="00453567"/>
    <w:rsid w:val="00456925"/>
    <w:rsid w:val="004608E2"/>
    <w:rsid w:val="00463AA9"/>
    <w:rsid w:val="00463E65"/>
    <w:rsid w:val="00464430"/>
    <w:rsid w:val="00471BCF"/>
    <w:rsid w:val="00473957"/>
    <w:rsid w:val="004750D3"/>
    <w:rsid w:val="00475E77"/>
    <w:rsid w:val="00476C3C"/>
    <w:rsid w:val="0048123C"/>
    <w:rsid w:val="00481C4D"/>
    <w:rsid w:val="00484A26"/>
    <w:rsid w:val="00484A2D"/>
    <w:rsid w:val="004857DA"/>
    <w:rsid w:val="0048656B"/>
    <w:rsid w:val="004907A8"/>
    <w:rsid w:val="00490D3F"/>
    <w:rsid w:val="00496F20"/>
    <w:rsid w:val="0049753F"/>
    <w:rsid w:val="00497A2B"/>
    <w:rsid w:val="004A4AF2"/>
    <w:rsid w:val="004A77FA"/>
    <w:rsid w:val="004B0724"/>
    <w:rsid w:val="004B0A3F"/>
    <w:rsid w:val="004B5400"/>
    <w:rsid w:val="004B7056"/>
    <w:rsid w:val="004C0634"/>
    <w:rsid w:val="004C5D89"/>
    <w:rsid w:val="004D03E7"/>
    <w:rsid w:val="004D1605"/>
    <w:rsid w:val="004D36F4"/>
    <w:rsid w:val="004D4585"/>
    <w:rsid w:val="004D4F6A"/>
    <w:rsid w:val="004D521D"/>
    <w:rsid w:val="004D5BB3"/>
    <w:rsid w:val="004D7FA6"/>
    <w:rsid w:val="004E0CFD"/>
    <w:rsid w:val="004E164B"/>
    <w:rsid w:val="004E4846"/>
    <w:rsid w:val="004E68AB"/>
    <w:rsid w:val="004F23D9"/>
    <w:rsid w:val="004F5DC0"/>
    <w:rsid w:val="004F611A"/>
    <w:rsid w:val="004F6408"/>
    <w:rsid w:val="004F6471"/>
    <w:rsid w:val="0050172F"/>
    <w:rsid w:val="00501C33"/>
    <w:rsid w:val="00502775"/>
    <w:rsid w:val="00510AB7"/>
    <w:rsid w:val="00513CE6"/>
    <w:rsid w:val="0051481D"/>
    <w:rsid w:val="005165F6"/>
    <w:rsid w:val="00517863"/>
    <w:rsid w:val="0052047A"/>
    <w:rsid w:val="00520E87"/>
    <w:rsid w:val="0052160C"/>
    <w:rsid w:val="00521843"/>
    <w:rsid w:val="00523188"/>
    <w:rsid w:val="00524487"/>
    <w:rsid w:val="00524E1E"/>
    <w:rsid w:val="00525013"/>
    <w:rsid w:val="005267CB"/>
    <w:rsid w:val="00527FC1"/>
    <w:rsid w:val="00532870"/>
    <w:rsid w:val="00532B52"/>
    <w:rsid w:val="005362ED"/>
    <w:rsid w:val="00536D86"/>
    <w:rsid w:val="00537D4C"/>
    <w:rsid w:val="00537EF0"/>
    <w:rsid w:val="00541BCD"/>
    <w:rsid w:val="00542D91"/>
    <w:rsid w:val="005448FC"/>
    <w:rsid w:val="00545160"/>
    <w:rsid w:val="005468A4"/>
    <w:rsid w:val="00554CC3"/>
    <w:rsid w:val="00555BE5"/>
    <w:rsid w:val="00561FC4"/>
    <w:rsid w:val="00562895"/>
    <w:rsid w:val="00565F7D"/>
    <w:rsid w:val="00565FE9"/>
    <w:rsid w:val="0057033C"/>
    <w:rsid w:val="005717CD"/>
    <w:rsid w:val="00572DE8"/>
    <w:rsid w:val="00574150"/>
    <w:rsid w:val="00575C9F"/>
    <w:rsid w:val="005862D2"/>
    <w:rsid w:val="00587AF2"/>
    <w:rsid w:val="00591FC1"/>
    <w:rsid w:val="00593AD6"/>
    <w:rsid w:val="00594383"/>
    <w:rsid w:val="0059755B"/>
    <w:rsid w:val="005A3C65"/>
    <w:rsid w:val="005A4168"/>
    <w:rsid w:val="005A51FA"/>
    <w:rsid w:val="005A7D5C"/>
    <w:rsid w:val="005B05C1"/>
    <w:rsid w:val="005B47C4"/>
    <w:rsid w:val="005B4821"/>
    <w:rsid w:val="005B6A24"/>
    <w:rsid w:val="005B7035"/>
    <w:rsid w:val="005B740F"/>
    <w:rsid w:val="005B7670"/>
    <w:rsid w:val="005C1723"/>
    <w:rsid w:val="005C1F09"/>
    <w:rsid w:val="005C233B"/>
    <w:rsid w:val="005C2B29"/>
    <w:rsid w:val="005C4787"/>
    <w:rsid w:val="005C48AA"/>
    <w:rsid w:val="005C5BFB"/>
    <w:rsid w:val="005D03FE"/>
    <w:rsid w:val="005D154E"/>
    <w:rsid w:val="005D496C"/>
    <w:rsid w:val="005D74BC"/>
    <w:rsid w:val="005D7BE2"/>
    <w:rsid w:val="005E0688"/>
    <w:rsid w:val="005E0DDE"/>
    <w:rsid w:val="005E3799"/>
    <w:rsid w:val="005E3EA3"/>
    <w:rsid w:val="005E5D87"/>
    <w:rsid w:val="005F0DBB"/>
    <w:rsid w:val="005F0ED1"/>
    <w:rsid w:val="005F5956"/>
    <w:rsid w:val="005F5AA9"/>
    <w:rsid w:val="005F6FDE"/>
    <w:rsid w:val="00600BED"/>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2166"/>
    <w:rsid w:val="00632AA3"/>
    <w:rsid w:val="00632E15"/>
    <w:rsid w:val="00632FEF"/>
    <w:rsid w:val="006330A8"/>
    <w:rsid w:val="00634A26"/>
    <w:rsid w:val="006375E2"/>
    <w:rsid w:val="00637CEA"/>
    <w:rsid w:val="00643829"/>
    <w:rsid w:val="00644C12"/>
    <w:rsid w:val="00645299"/>
    <w:rsid w:val="0064544F"/>
    <w:rsid w:val="00646422"/>
    <w:rsid w:val="006500B7"/>
    <w:rsid w:val="00652986"/>
    <w:rsid w:val="00656E96"/>
    <w:rsid w:val="0066245D"/>
    <w:rsid w:val="006651FA"/>
    <w:rsid w:val="006664E4"/>
    <w:rsid w:val="00670966"/>
    <w:rsid w:val="00672C57"/>
    <w:rsid w:val="006732CC"/>
    <w:rsid w:val="006737E8"/>
    <w:rsid w:val="0067479B"/>
    <w:rsid w:val="006747B0"/>
    <w:rsid w:val="0067593C"/>
    <w:rsid w:val="00676D0A"/>
    <w:rsid w:val="006772B4"/>
    <w:rsid w:val="00690266"/>
    <w:rsid w:val="006910C6"/>
    <w:rsid w:val="00692591"/>
    <w:rsid w:val="00695515"/>
    <w:rsid w:val="00695603"/>
    <w:rsid w:val="006956D1"/>
    <w:rsid w:val="00695BE2"/>
    <w:rsid w:val="00696C13"/>
    <w:rsid w:val="006A22D1"/>
    <w:rsid w:val="006A774C"/>
    <w:rsid w:val="006B0092"/>
    <w:rsid w:val="006B028D"/>
    <w:rsid w:val="006B3821"/>
    <w:rsid w:val="006B3FF6"/>
    <w:rsid w:val="006B48A9"/>
    <w:rsid w:val="006B66F5"/>
    <w:rsid w:val="006C0E65"/>
    <w:rsid w:val="006D02C9"/>
    <w:rsid w:val="006D232F"/>
    <w:rsid w:val="006D5740"/>
    <w:rsid w:val="006D65A4"/>
    <w:rsid w:val="006F225B"/>
    <w:rsid w:val="006F4265"/>
    <w:rsid w:val="006F4E94"/>
    <w:rsid w:val="006F5372"/>
    <w:rsid w:val="006F538A"/>
    <w:rsid w:val="006F7682"/>
    <w:rsid w:val="006F76BB"/>
    <w:rsid w:val="0070109C"/>
    <w:rsid w:val="0070131F"/>
    <w:rsid w:val="007029A4"/>
    <w:rsid w:val="00706E7C"/>
    <w:rsid w:val="00711D7E"/>
    <w:rsid w:val="00713FA8"/>
    <w:rsid w:val="0071493E"/>
    <w:rsid w:val="007214C3"/>
    <w:rsid w:val="007249AD"/>
    <w:rsid w:val="00725608"/>
    <w:rsid w:val="00726368"/>
    <w:rsid w:val="00727E96"/>
    <w:rsid w:val="00732943"/>
    <w:rsid w:val="0073427F"/>
    <w:rsid w:val="00736034"/>
    <w:rsid w:val="00743E99"/>
    <w:rsid w:val="007453BE"/>
    <w:rsid w:val="0074564E"/>
    <w:rsid w:val="00752BF2"/>
    <w:rsid w:val="00753949"/>
    <w:rsid w:val="007569F0"/>
    <w:rsid w:val="00760EC8"/>
    <w:rsid w:val="0076249E"/>
    <w:rsid w:val="007628DD"/>
    <w:rsid w:val="00764201"/>
    <w:rsid w:val="0076452C"/>
    <w:rsid w:val="00765345"/>
    <w:rsid w:val="00765378"/>
    <w:rsid w:val="00765D42"/>
    <w:rsid w:val="00767142"/>
    <w:rsid w:val="00771608"/>
    <w:rsid w:val="00772C4C"/>
    <w:rsid w:val="00773B78"/>
    <w:rsid w:val="00774300"/>
    <w:rsid w:val="00774A77"/>
    <w:rsid w:val="0077618F"/>
    <w:rsid w:val="00777462"/>
    <w:rsid w:val="00784A52"/>
    <w:rsid w:val="00785164"/>
    <w:rsid w:val="007867D5"/>
    <w:rsid w:val="0078689D"/>
    <w:rsid w:val="00786AE8"/>
    <w:rsid w:val="007874D8"/>
    <w:rsid w:val="0078769E"/>
    <w:rsid w:val="0079350A"/>
    <w:rsid w:val="00793A48"/>
    <w:rsid w:val="00793F02"/>
    <w:rsid w:val="00793FAA"/>
    <w:rsid w:val="007954CE"/>
    <w:rsid w:val="007A037B"/>
    <w:rsid w:val="007A0CDC"/>
    <w:rsid w:val="007A4EE2"/>
    <w:rsid w:val="007A6514"/>
    <w:rsid w:val="007A7653"/>
    <w:rsid w:val="007A79BE"/>
    <w:rsid w:val="007A7ADA"/>
    <w:rsid w:val="007B25A1"/>
    <w:rsid w:val="007B4AE5"/>
    <w:rsid w:val="007B6538"/>
    <w:rsid w:val="007C0383"/>
    <w:rsid w:val="007C18F9"/>
    <w:rsid w:val="007C646E"/>
    <w:rsid w:val="007C65D2"/>
    <w:rsid w:val="007C6C3D"/>
    <w:rsid w:val="007C6F02"/>
    <w:rsid w:val="007C7DA4"/>
    <w:rsid w:val="007D0553"/>
    <w:rsid w:val="007D056E"/>
    <w:rsid w:val="007D0D03"/>
    <w:rsid w:val="007D102C"/>
    <w:rsid w:val="007D1FAA"/>
    <w:rsid w:val="007D5D70"/>
    <w:rsid w:val="007E0322"/>
    <w:rsid w:val="007E3B33"/>
    <w:rsid w:val="007E4A6E"/>
    <w:rsid w:val="007E5128"/>
    <w:rsid w:val="007E6344"/>
    <w:rsid w:val="007F0FDF"/>
    <w:rsid w:val="007F3306"/>
    <w:rsid w:val="007F4542"/>
    <w:rsid w:val="007F5836"/>
    <w:rsid w:val="007F71B3"/>
    <w:rsid w:val="00801ACE"/>
    <w:rsid w:val="008031F1"/>
    <w:rsid w:val="00803719"/>
    <w:rsid w:val="008061F7"/>
    <w:rsid w:val="00810C28"/>
    <w:rsid w:val="00810FE8"/>
    <w:rsid w:val="00811D67"/>
    <w:rsid w:val="00814248"/>
    <w:rsid w:val="00815B3E"/>
    <w:rsid w:val="00815FFE"/>
    <w:rsid w:val="00821BA8"/>
    <w:rsid w:val="00822FB6"/>
    <w:rsid w:val="00825922"/>
    <w:rsid w:val="0082764A"/>
    <w:rsid w:val="0083295D"/>
    <w:rsid w:val="00832DE9"/>
    <w:rsid w:val="008336E3"/>
    <w:rsid w:val="0083411B"/>
    <w:rsid w:val="00835A81"/>
    <w:rsid w:val="00835F1D"/>
    <w:rsid w:val="0083642A"/>
    <w:rsid w:val="00836C01"/>
    <w:rsid w:val="0083704B"/>
    <w:rsid w:val="0083757E"/>
    <w:rsid w:val="00840327"/>
    <w:rsid w:val="00843352"/>
    <w:rsid w:val="00844A5A"/>
    <w:rsid w:val="0085307D"/>
    <w:rsid w:val="00853BF2"/>
    <w:rsid w:val="00855561"/>
    <w:rsid w:val="00861239"/>
    <w:rsid w:val="0086324C"/>
    <w:rsid w:val="00863701"/>
    <w:rsid w:val="0086449A"/>
    <w:rsid w:val="00864500"/>
    <w:rsid w:val="00864AFF"/>
    <w:rsid w:val="00870AA5"/>
    <w:rsid w:val="00870ACA"/>
    <w:rsid w:val="0087221D"/>
    <w:rsid w:val="008727B9"/>
    <w:rsid w:val="008728A0"/>
    <w:rsid w:val="00873654"/>
    <w:rsid w:val="00873B7F"/>
    <w:rsid w:val="00874DD0"/>
    <w:rsid w:val="00876D79"/>
    <w:rsid w:val="00877B63"/>
    <w:rsid w:val="00880D13"/>
    <w:rsid w:val="00880E6F"/>
    <w:rsid w:val="0088246B"/>
    <w:rsid w:val="008847BB"/>
    <w:rsid w:val="008906A9"/>
    <w:rsid w:val="008930BF"/>
    <w:rsid w:val="008946AF"/>
    <w:rsid w:val="00895855"/>
    <w:rsid w:val="00897AED"/>
    <w:rsid w:val="008A4C0E"/>
    <w:rsid w:val="008A4F2C"/>
    <w:rsid w:val="008A5C40"/>
    <w:rsid w:val="008A6B45"/>
    <w:rsid w:val="008A6F62"/>
    <w:rsid w:val="008A7637"/>
    <w:rsid w:val="008B001C"/>
    <w:rsid w:val="008B2317"/>
    <w:rsid w:val="008B2702"/>
    <w:rsid w:val="008B4002"/>
    <w:rsid w:val="008B52E2"/>
    <w:rsid w:val="008C187B"/>
    <w:rsid w:val="008C3A2B"/>
    <w:rsid w:val="008C5681"/>
    <w:rsid w:val="008D0586"/>
    <w:rsid w:val="008D1FF9"/>
    <w:rsid w:val="008D3658"/>
    <w:rsid w:val="008D3B6A"/>
    <w:rsid w:val="008D3CD8"/>
    <w:rsid w:val="008D4695"/>
    <w:rsid w:val="008E31E9"/>
    <w:rsid w:val="008E7740"/>
    <w:rsid w:val="008F1ACE"/>
    <w:rsid w:val="008F3D21"/>
    <w:rsid w:val="008F4200"/>
    <w:rsid w:val="0090032B"/>
    <w:rsid w:val="00901403"/>
    <w:rsid w:val="00902241"/>
    <w:rsid w:val="00902363"/>
    <w:rsid w:val="00903248"/>
    <w:rsid w:val="00905297"/>
    <w:rsid w:val="009101B1"/>
    <w:rsid w:val="009138F5"/>
    <w:rsid w:val="00914D8F"/>
    <w:rsid w:val="00915880"/>
    <w:rsid w:val="00915E02"/>
    <w:rsid w:val="00916668"/>
    <w:rsid w:val="00916B8D"/>
    <w:rsid w:val="009200C4"/>
    <w:rsid w:val="0092395C"/>
    <w:rsid w:val="0092619F"/>
    <w:rsid w:val="009274E5"/>
    <w:rsid w:val="0093135E"/>
    <w:rsid w:val="009327BD"/>
    <w:rsid w:val="00932A12"/>
    <w:rsid w:val="00933C56"/>
    <w:rsid w:val="00934478"/>
    <w:rsid w:val="00934F6B"/>
    <w:rsid w:val="0093547E"/>
    <w:rsid w:val="00940104"/>
    <w:rsid w:val="00940756"/>
    <w:rsid w:val="00943740"/>
    <w:rsid w:val="00945C10"/>
    <w:rsid w:val="009529DA"/>
    <w:rsid w:val="00954480"/>
    <w:rsid w:val="00954674"/>
    <w:rsid w:val="0095640C"/>
    <w:rsid w:val="00956B5A"/>
    <w:rsid w:val="00960FE0"/>
    <w:rsid w:val="0096435F"/>
    <w:rsid w:val="009646F9"/>
    <w:rsid w:val="00965613"/>
    <w:rsid w:val="0096775A"/>
    <w:rsid w:val="00967F9D"/>
    <w:rsid w:val="00970636"/>
    <w:rsid w:val="00971195"/>
    <w:rsid w:val="009713EC"/>
    <w:rsid w:val="0097319B"/>
    <w:rsid w:val="0097390A"/>
    <w:rsid w:val="009758A1"/>
    <w:rsid w:val="0097666C"/>
    <w:rsid w:val="00981CC3"/>
    <w:rsid w:val="00984D93"/>
    <w:rsid w:val="009860E9"/>
    <w:rsid w:val="00986E9A"/>
    <w:rsid w:val="00987349"/>
    <w:rsid w:val="00990BF4"/>
    <w:rsid w:val="00990DC8"/>
    <w:rsid w:val="009A006A"/>
    <w:rsid w:val="009A016B"/>
    <w:rsid w:val="009A11BA"/>
    <w:rsid w:val="009A26B0"/>
    <w:rsid w:val="009A37A6"/>
    <w:rsid w:val="009A408D"/>
    <w:rsid w:val="009A58CE"/>
    <w:rsid w:val="009A6A3F"/>
    <w:rsid w:val="009A78A2"/>
    <w:rsid w:val="009A7D61"/>
    <w:rsid w:val="009B0298"/>
    <w:rsid w:val="009B167E"/>
    <w:rsid w:val="009B594D"/>
    <w:rsid w:val="009B6B84"/>
    <w:rsid w:val="009C1D46"/>
    <w:rsid w:val="009C2647"/>
    <w:rsid w:val="009C2DAB"/>
    <w:rsid w:val="009D0FF7"/>
    <w:rsid w:val="009D3A72"/>
    <w:rsid w:val="009D5181"/>
    <w:rsid w:val="009D6466"/>
    <w:rsid w:val="009E0090"/>
    <w:rsid w:val="009E05C3"/>
    <w:rsid w:val="009E19BC"/>
    <w:rsid w:val="009E2036"/>
    <w:rsid w:val="009E2307"/>
    <w:rsid w:val="009E3202"/>
    <w:rsid w:val="009E362B"/>
    <w:rsid w:val="009E5264"/>
    <w:rsid w:val="009E6596"/>
    <w:rsid w:val="009E6ECB"/>
    <w:rsid w:val="009E7469"/>
    <w:rsid w:val="009E7C4C"/>
    <w:rsid w:val="009F1EC0"/>
    <w:rsid w:val="009F2245"/>
    <w:rsid w:val="009F40EA"/>
    <w:rsid w:val="009F7DB7"/>
    <w:rsid w:val="00A00169"/>
    <w:rsid w:val="00A0202E"/>
    <w:rsid w:val="00A02FB9"/>
    <w:rsid w:val="00A03FEC"/>
    <w:rsid w:val="00A07931"/>
    <w:rsid w:val="00A07CE9"/>
    <w:rsid w:val="00A11762"/>
    <w:rsid w:val="00A12EBC"/>
    <w:rsid w:val="00A13E08"/>
    <w:rsid w:val="00A14DE6"/>
    <w:rsid w:val="00A15622"/>
    <w:rsid w:val="00A22069"/>
    <w:rsid w:val="00A2244C"/>
    <w:rsid w:val="00A25933"/>
    <w:rsid w:val="00A264A6"/>
    <w:rsid w:val="00A26A59"/>
    <w:rsid w:val="00A27355"/>
    <w:rsid w:val="00A30B63"/>
    <w:rsid w:val="00A343E9"/>
    <w:rsid w:val="00A35A27"/>
    <w:rsid w:val="00A3695A"/>
    <w:rsid w:val="00A371E3"/>
    <w:rsid w:val="00A41349"/>
    <w:rsid w:val="00A4137C"/>
    <w:rsid w:val="00A43654"/>
    <w:rsid w:val="00A472B3"/>
    <w:rsid w:val="00A50B59"/>
    <w:rsid w:val="00A50CCB"/>
    <w:rsid w:val="00A55A91"/>
    <w:rsid w:val="00A5697D"/>
    <w:rsid w:val="00A60AFB"/>
    <w:rsid w:val="00A61080"/>
    <w:rsid w:val="00A62635"/>
    <w:rsid w:val="00A633E9"/>
    <w:rsid w:val="00A63A42"/>
    <w:rsid w:val="00A67B3B"/>
    <w:rsid w:val="00A70795"/>
    <w:rsid w:val="00A70ECB"/>
    <w:rsid w:val="00A71573"/>
    <w:rsid w:val="00A72510"/>
    <w:rsid w:val="00A74E2B"/>
    <w:rsid w:val="00A810CB"/>
    <w:rsid w:val="00A821BD"/>
    <w:rsid w:val="00A82DD0"/>
    <w:rsid w:val="00A84D17"/>
    <w:rsid w:val="00A855A0"/>
    <w:rsid w:val="00A85878"/>
    <w:rsid w:val="00A91D5A"/>
    <w:rsid w:val="00A91ED2"/>
    <w:rsid w:val="00A96448"/>
    <w:rsid w:val="00AA0369"/>
    <w:rsid w:val="00AA0F4F"/>
    <w:rsid w:val="00AA11AB"/>
    <w:rsid w:val="00AA27E3"/>
    <w:rsid w:val="00AA2ED6"/>
    <w:rsid w:val="00AB33C0"/>
    <w:rsid w:val="00AB3DAC"/>
    <w:rsid w:val="00AB4C7E"/>
    <w:rsid w:val="00AB5D82"/>
    <w:rsid w:val="00AB6B8C"/>
    <w:rsid w:val="00AC07F1"/>
    <w:rsid w:val="00AC1C63"/>
    <w:rsid w:val="00AC23A4"/>
    <w:rsid w:val="00AC352F"/>
    <w:rsid w:val="00AC4DF1"/>
    <w:rsid w:val="00AC6E46"/>
    <w:rsid w:val="00AD0687"/>
    <w:rsid w:val="00AD0DF3"/>
    <w:rsid w:val="00AD2E6D"/>
    <w:rsid w:val="00AD3DB9"/>
    <w:rsid w:val="00AD4B94"/>
    <w:rsid w:val="00AD711B"/>
    <w:rsid w:val="00AD73AF"/>
    <w:rsid w:val="00AD782A"/>
    <w:rsid w:val="00AE23E7"/>
    <w:rsid w:val="00AE2F79"/>
    <w:rsid w:val="00AF00D5"/>
    <w:rsid w:val="00AF1E23"/>
    <w:rsid w:val="00AF213E"/>
    <w:rsid w:val="00AF2B28"/>
    <w:rsid w:val="00AF52FC"/>
    <w:rsid w:val="00B00F5F"/>
    <w:rsid w:val="00B01842"/>
    <w:rsid w:val="00B0356D"/>
    <w:rsid w:val="00B046F3"/>
    <w:rsid w:val="00B04F09"/>
    <w:rsid w:val="00B06A79"/>
    <w:rsid w:val="00B105E5"/>
    <w:rsid w:val="00B1074F"/>
    <w:rsid w:val="00B110DD"/>
    <w:rsid w:val="00B115A8"/>
    <w:rsid w:val="00B1262B"/>
    <w:rsid w:val="00B1571D"/>
    <w:rsid w:val="00B2265C"/>
    <w:rsid w:val="00B23F22"/>
    <w:rsid w:val="00B256A7"/>
    <w:rsid w:val="00B32B58"/>
    <w:rsid w:val="00B3424C"/>
    <w:rsid w:val="00B34514"/>
    <w:rsid w:val="00B34739"/>
    <w:rsid w:val="00B35C16"/>
    <w:rsid w:val="00B41E8E"/>
    <w:rsid w:val="00B4569D"/>
    <w:rsid w:val="00B5015A"/>
    <w:rsid w:val="00B51521"/>
    <w:rsid w:val="00B518CD"/>
    <w:rsid w:val="00B52FEA"/>
    <w:rsid w:val="00B54AB8"/>
    <w:rsid w:val="00B615A1"/>
    <w:rsid w:val="00B62B80"/>
    <w:rsid w:val="00B65E25"/>
    <w:rsid w:val="00B6687E"/>
    <w:rsid w:val="00B66BFE"/>
    <w:rsid w:val="00B70267"/>
    <w:rsid w:val="00B70B60"/>
    <w:rsid w:val="00B73878"/>
    <w:rsid w:val="00B76717"/>
    <w:rsid w:val="00B7683B"/>
    <w:rsid w:val="00B771E5"/>
    <w:rsid w:val="00B77312"/>
    <w:rsid w:val="00B81CA2"/>
    <w:rsid w:val="00B81DB5"/>
    <w:rsid w:val="00B832BA"/>
    <w:rsid w:val="00B83425"/>
    <w:rsid w:val="00B83483"/>
    <w:rsid w:val="00B84589"/>
    <w:rsid w:val="00B849AF"/>
    <w:rsid w:val="00B86A90"/>
    <w:rsid w:val="00B87D74"/>
    <w:rsid w:val="00B90991"/>
    <w:rsid w:val="00B925BA"/>
    <w:rsid w:val="00B92620"/>
    <w:rsid w:val="00B93810"/>
    <w:rsid w:val="00B93DB4"/>
    <w:rsid w:val="00B948AC"/>
    <w:rsid w:val="00B95A85"/>
    <w:rsid w:val="00B97DD1"/>
    <w:rsid w:val="00BA1561"/>
    <w:rsid w:val="00BA50BA"/>
    <w:rsid w:val="00BA6766"/>
    <w:rsid w:val="00BA6D02"/>
    <w:rsid w:val="00BA7A13"/>
    <w:rsid w:val="00BA7BA1"/>
    <w:rsid w:val="00BB0B38"/>
    <w:rsid w:val="00BB1848"/>
    <w:rsid w:val="00BB3497"/>
    <w:rsid w:val="00BB7E2E"/>
    <w:rsid w:val="00BC0236"/>
    <w:rsid w:val="00BC1CE6"/>
    <w:rsid w:val="00BC6D5F"/>
    <w:rsid w:val="00BD14E8"/>
    <w:rsid w:val="00BD183A"/>
    <w:rsid w:val="00BD1F07"/>
    <w:rsid w:val="00BD65DA"/>
    <w:rsid w:val="00BD7A25"/>
    <w:rsid w:val="00BE03F4"/>
    <w:rsid w:val="00BE4AC9"/>
    <w:rsid w:val="00BF1F14"/>
    <w:rsid w:val="00BF2AA7"/>
    <w:rsid w:val="00C026FC"/>
    <w:rsid w:val="00C03567"/>
    <w:rsid w:val="00C1063A"/>
    <w:rsid w:val="00C10736"/>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271B"/>
    <w:rsid w:val="00C4609F"/>
    <w:rsid w:val="00C474F6"/>
    <w:rsid w:val="00C47CE1"/>
    <w:rsid w:val="00C51C5F"/>
    <w:rsid w:val="00C527E0"/>
    <w:rsid w:val="00C529F1"/>
    <w:rsid w:val="00C53712"/>
    <w:rsid w:val="00C630FA"/>
    <w:rsid w:val="00C67187"/>
    <w:rsid w:val="00C679FF"/>
    <w:rsid w:val="00C7329D"/>
    <w:rsid w:val="00C74EA0"/>
    <w:rsid w:val="00C76DEB"/>
    <w:rsid w:val="00C773A4"/>
    <w:rsid w:val="00C779F1"/>
    <w:rsid w:val="00C77CF4"/>
    <w:rsid w:val="00C77E0B"/>
    <w:rsid w:val="00C8103E"/>
    <w:rsid w:val="00C81912"/>
    <w:rsid w:val="00C83CBF"/>
    <w:rsid w:val="00C8441A"/>
    <w:rsid w:val="00C84583"/>
    <w:rsid w:val="00C9266F"/>
    <w:rsid w:val="00C944BC"/>
    <w:rsid w:val="00C94990"/>
    <w:rsid w:val="00C96DAE"/>
    <w:rsid w:val="00CA02CF"/>
    <w:rsid w:val="00CA0884"/>
    <w:rsid w:val="00CA0977"/>
    <w:rsid w:val="00CA1A6A"/>
    <w:rsid w:val="00CA25A6"/>
    <w:rsid w:val="00CA2BCA"/>
    <w:rsid w:val="00CA6C30"/>
    <w:rsid w:val="00CB020A"/>
    <w:rsid w:val="00CB1062"/>
    <w:rsid w:val="00CB4098"/>
    <w:rsid w:val="00CB7545"/>
    <w:rsid w:val="00CC106B"/>
    <w:rsid w:val="00CC3006"/>
    <w:rsid w:val="00CC7BFE"/>
    <w:rsid w:val="00CD09CF"/>
    <w:rsid w:val="00CD1417"/>
    <w:rsid w:val="00CD1513"/>
    <w:rsid w:val="00CD3134"/>
    <w:rsid w:val="00CD51B4"/>
    <w:rsid w:val="00CD652E"/>
    <w:rsid w:val="00CE0B91"/>
    <w:rsid w:val="00CE2B00"/>
    <w:rsid w:val="00CE31E8"/>
    <w:rsid w:val="00CE33DA"/>
    <w:rsid w:val="00CE673C"/>
    <w:rsid w:val="00CE75E7"/>
    <w:rsid w:val="00CF20BE"/>
    <w:rsid w:val="00CF2A0C"/>
    <w:rsid w:val="00CF43B9"/>
    <w:rsid w:val="00CF4814"/>
    <w:rsid w:val="00CF6CAA"/>
    <w:rsid w:val="00CF7ECC"/>
    <w:rsid w:val="00D00534"/>
    <w:rsid w:val="00D00D7D"/>
    <w:rsid w:val="00D01C87"/>
    <w:rsid w:val="00D04F46"/>
    <w:rsid w:val="00D10449"/>
    <w:rsid w:val="00D110E1"/>
    <w:rsid w:val="00D13270"/>
    <w:rsid w:val="00D17876"/>
    <w:rsid w:val="00D22C92"/>
    <w:rsid w:val="00D22CD7"/>
    <w:rsid w:val="00D22DC2"/>
    <w:rsid w:val="00D24832"/>
    <w:rsid w:val="00D2583B"/>
    <w:rsid w:val="00D2594F"/>
    <w:rsid w:val="00D2622D"/>
    <w:rsid w:val="00D30322"/>
    <w:rsid w:val="00D34B51"/>
    <w:rsid w:val="00D35DD9"/>
    <w:rsid w:val="00D36609"/>
    <w:rsid w:val="00D37CA8"/>
    <w:rsid w:val="00D37E98"/>
    <w:rsid w:val="00D41AD4"/>
    <w:rsid w:val="00D42D6C"/>
    <w:rsid w:val="00D43285"/>
    <w:rsid w:val="00D4453E"/>
    <w:rsid w:val="00D44AD7"/>
    <w:rsid w:val="00D455DE"/>
    <w:rsid w:val="00D466AC"/>
    <w:rsid w:val="00D47F08"/>
    <w:rsid w:val="00D5054F"/>
    <w:rsid w:val="00D50B1E"/>
    <w:rsid w:val="00D521B6"/>
    <w:rsid w:val="00D526C9"/>
    <w:rsid w:val="00D56D94"/>
    <w:rsid w:val="00D60561"/>
    <w:rsid w:val="00D611D1"/>
    <w:rsid w:val="00D62EC3"/>
    <w:rsid w:val="00D64BA0"/>
    <w:rsid w:val="00D651C3"/>
    <w:rsid w:val="00D65405"/>
    <w:rsid w:val="00D66E04"/>
    <w:rsid w:val="00D7014E"/>
    <w:rsid w:val="00D721D0"/>
    <w:rsid w:val="00D753D1"/>
    <w:rsid w:val="00D754C2"/>
    <w:rsid w:val="00D7635F"/>
    <w:rsid w:val="00D76BA9"/>
    <w:rsid w:val="00D834A0"/>
    <w:rsid w:val="00D85FFC"/>
    <w:rsid w:val="00D87147"/>
    <w:rsid w:val="00D87353"/>
    <w:rsid w:val="00D91B0B"/>
    <w:rsid w:val="00D920D5"/>
    <w:rsid w:val="00D94409"/>
    <w:rsid w:val="00D96DD9"/>
    <w:rsid w:val="00DA3199"/>
    <w:rsid w:val="00DB118C"/>
    <w:rsid w:val="00DB1DE1"/>
    <w:rsid w:val="00DB660A"/>
    <w:rsid w:val="00DB6905"/>
    <w:rsid w:val="00DC1976"/>
    <w:rsid w:val="00DC2DDB"/>
    <w:rsid w:val="00DC3AD0"/>
    <w:rsid w:val="00DC721E"/>
    <w:rsid w:val="00DD040F"/>
    <w:rsid w:val="00DD1A63"/>
    <w:rsid w:val="00DD20C3"/>
    <w:rsid w:val="00DD21D1"/>
    <w:rsid w:val="00DD247B"/>
    <w:rsid w:val="00DD3071"/>
    <w:rsid w:val="00DD363D"/>
    <w:rsid w:val="00DD489C"/>
    <w:rsid w:val="00DD5A57"/>
    <w:rsid w:val="00DE0EE9"/>
    <w:rsid w:val="00DE21BF"/>
    <w:rsid w:val="00DE591E"/>
    <w:rsid w:val="00DE7D3B"/>
    <w:rsid w:val="00DF011F"/>
    <w:rsid w:val="00DF0880"/>
    <w:rsid w:val="00DF23CE"/>
    <w:rsid w:val="00DF2F3A"/>
    <w:rsid w:val="00DF3BB7"/>
    <w:rsid w:val="00E02AF2"/>
    <w:rsid w:val="00E06122"/>
    <w:rsid w:val="00E06290"/>
    <w:rsid w:val="00E06E92"/>
    <w:rsid w:val="00E072D9"/>
    <w:rsid w:val="00E074FF"/>
    <w:rsid w:val="00E0756D"/>
    <w:rsid w:val="00E11027"/>
    <w:rsid w:val="00E1253D"/>
    <w:rsid w:val="00E12B60"/>
    <w:rsid w:val="00E130E3"/>
    <w:rsid w:val="00E14CEC"/>
    <w:rsid w:val="00E17FDD"/>
    <w:rsid w:val="00E21821"/>
    <w:rsid w:val="00E2372C"/>
    <w:rsid w:val="00E2458C"/>
    <w:rsid w:val="00E252D5"/>
    <w:rsid w:val="00E26054"/>
    <w:rsid w:val="00E27AB6"/>
    <w:rsid w:val="00E31874"/>
    <w:rsid w:val="00E31C59"/>
    <w:rsid w:val="00E3214E"/>
    <w:rsid w:val="00E32153"/>
    <w:rsid w:val="00E33AA4"/>
    <w:rsid w:val="00E35162"/>
    <w:rsid w:val="00E35470"/>
    <w:rsid w:val="00E3573F"/>
    <w:rsid w:val="00E365D2"/>
    <w:rsid w:val="00E366A7"/>
    <w:rsid w:val="00E405F5"/>
    <w:rsid w:val="00E408C3"/>
    <w:rsid w:val="00E412BC"/>
    <w:rsid w:val="00E42857"/>
    <w:rsid w:val="00E42AB7"/>
    <w:rsid w:val="00E439F3"/>
    <w:rsid w:val="00E45954"/>
    <w:rsid w:val="00E46EC1"/>
    <w:rsid w:val="00E52135"/>
    <w:rsid w:val="00E54AAA"/>
    <w:rsid w:val="00E557C3"/>
    <w:rsid w:val="00E56F6F"/>
    <w:rsid w:val="00E60953"/>
    <w:rsid w:val="00E65860"/>
    <w:rsid w:val="00E65AF6"/>
    <w:rsid w:val="00E700BA"/>
    <w:rsid w:val="00E7290A"/>
    <w:rsid w:val="00E73020"/>
    <w:rsid w:val="00E731A6"/>
    <w:rsid w:val="00E75AAD"/>
    <w:rsid w:val="00E75B19"/>
    <w:rsid w:val="00E807CE"/>
    <w:rsid w:val="00E80996"/>
    <w:rsid w:val="00E818E7"/>
    <w:rsid w:val="00E83A53"/>
    <w:rsid w:val="00E84220"/>
    <w:rsid w:val="00E84E95"/>
    <w:rsid w:val="00E86C0C"/>
    <w:rsid w:val="00E900F1"/>
    <w:rsid w:val="00E925D6"/>
    <w:rsid w:val="00E93C84"/>
    <w:rsid w:val="00E93DE5"/>
    <w:rsid w:val="00E93E9D"/>
    <w:rsid w:val="00E97D84"/>
    <w:rsid w:val="00EA1CEB"/>
    <w:rsid w:val="00EA20C1"/>
    <w:rsid w:val="00EA39C5"/>
    <w:rsid w:val="00EA3B42"/>
    <w:rsid w:val="00EA70AA"/>
    <w:rsid w:val="00EB004F"/>
    <w:rsid w:val="00EB1C38"/>
    <w:rsid w:val="00EB2BD7"/>
    <w:rsid w:val="00EB3C7C"/>
    <w:rsid w:val="00EB444D"/>
    <w:rsid w:val="00EB62CB"/>
    <w:rsid w:val="00EB6900"/>
    <w:rsid w:val="00EB6B1A"/>
    <w:rsid w:val="00EC061A"/>
    <w:rsid w:val="00EC136D"/>
    <w:rsid w:val="00EC1B5D"/>
    <w:rsid w:val="00EC3669"/>
    <w:rsid w:val="00EC4723"/>
    <w:rsid w:val="00EC4BEC"/>
    <w:rsid w:val="00ED3994"/>
    <w:rsid w:val="00ED3E7C"/>
    <w:rsid w:val="00ED4BA7"/>
    <w:rsid w:val="00ED54CC"/>
    <w:rsid w:val="00ED5641"/>
    <w:rsid w:val="00ED66C0"/>
    <w:rsid w:val="00EE16D7"/>
    <w:rsid w:val="00EE18B9"/>
    <w:rsid w:val="00EE22A3"/>
    <w:rsid w:val="00EE60ED"/>
    <w:rsid w:val="00EE6670"/>
    <w:rsid w:val="00EE7098"/>
    <w:rsid w:val="00EF2244"/>
    <w:rsid w:val="00EF2C52"/>
    <w:rsid w:val="00EF3995"/>
    <w:rsid w:val="00EF4ADB"/>
    <w:rsid w:val="00F021C8"/>
    <w:rsid w:val="00F0378C"/>
    <w:rsid w:val="00F03F54"/>
    <w:rsid w:val="00F0744F"/>
    <w:rsid w:val="00F07828"/>
    <w:rsid w:val="00F10982"/>
    <w:rsid w:val="00F10B6D"/>
    <w:rsid w:val="00F13FC7"/>
    <w:rsid w:val="00F15B5B"/>
    <w:rsid w:val="00F15CAC"/>
    <w:rsid w:val="00F16034"/>
    <w:rsid w:val="00F22192"/>
    <w:rsid w:val="00F23418"/>
    <w:rsid w:val="00F2513E"/>
    <w:rsid w:val="00F330D7"/>
    <w:rsid w:val="00F37289"/>
    <w:rsid w:val="00F37EAC"/>
    <w:rsid w:val="00F42FE3"/>
    <w:rsid w:val="00F43CC3"/>
    <w:rsid w:val="00F44A6B"/>
    <w:rsid w:val="00F504D2"/>
    <w:rsid w:val="00F51CD9"/>
    <w:rsid w:val="00F529E0"/>
    <w:rsid w:val="00F537A4"/>
    <w:rsid w:val="00F55D2C"/>
    <w:rsid w:val="00F55F90"/>
    <w:rsid w:val="00F5709F"/>
    <w:rsid w:val="00F57DA7"/>
    <w:rsid w:val="00F6262F"/>
    <w:rsid w:val="00F635C9"/>
    <w:rsid w:val="00F63E1E"/>
    <w:rsid w:val="00F64397"/>
    <w:rsid w:val="00F64B23"/>
    <w:rsid w:val="00F650CE"/>
    <w:rsid w:val="00F655FD"/>
    <w:rsid w:val="00F6694D"/>
    <w:rsid w:val="00F66E03"/>
    <w:rsid w:val="00F67457"/>
    <w:rsid w:val="00F710E7"/>
    <w:rsid w:val="00F72ACE"/>
    <w:rsid w:val="00F73AD2"/>
    <w:rsid w:val="00F750FE"/>
    <w:rsid w:val="00F809B0"/>
    <w:rsid w:val="00F862BC"/>
    <w:rsid w:val="00F86AB6"/>
    <w:rsid w:val="00F9030A"/>
    <w:rsid w:val="00F9177C"/>
    <w:rsid w:val="00F918F4"/>
    <w:rsid w:val="00F927C0"/>
    <w:rsid w:val="00F96200"/>
    <w:rsid w:val="00F9622F"/>
    <w:rsid w:val="00F973F5"/>
    <w:rsid w:val="00FA0134"/>
    <w:rsid w:val="00FA1173"/>
    <w:rsid w:val="00FA201D"/>
    <w:rsid w:val="00FA3268"/>
    <w:rsid w:val="00FA4805"/>
    <w:rsid w:val="00FA7234"/>
    <w:rsid w:val="00FA7F38"/>
    <w:rsid w:val="00FB3309"/>
    <w:rsid w:val="00FB6A3A"/>
    <w:rsid w:val="00FB6FD0"/>
    <w:rsid w:val="00FC1645"/>
    <w:rsid w:val="00FC19EC"/>
    <w:rsid w:val="00FC231C"/>
    <w:rsid w:val="00FC3C6A"/>
    <w:rsid w:val="00FC50A8"/>
    <w:rsid w:val="00FC682E"/>
    <w:rsid w:val="00FC7D10"/>
    <w:rsid w:val="00FD00AD"/>
    <w:rsid w:val="00FD1194"/>
    <w:rsid w:val="00FD1AB8"/>
    <w:rsid w:val="00FD47B7"/>
    <w:rsid w:val="00FD4865"/>
    <w:rsid w:val="00FE1D22"/>
    <w:rsid w:val="00FE58BF"/>
    <w:rsid w:val="00FE5CF2"/>
    <w:rsid w:val="00FE68E4"/>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453789192">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 w:id="1008563493">
      <w:bodyDiv w:val="1"/>
      <w:marLeft w:val="0"/>
      <w:marRight w:val="0"/>
      <w:marTop w:val="0"/>
      <w:marBottom w:val="0"/>
      <w:divBdr>
        <w:top w:val="none" w:sz="0" w:space="0" w:color="auto"/>
        <w:left w:val="none" w:sz="0" w:space="0" w:color="auto"/>
        <w:bottom w:val="none" w:sz="0" w:space="0" w:color="auto"/>
        <w:right w:val="none" w:sz="0" w:space="0" w:color="auto"/>
      </w:divBdr>
    </w:div>
    <w:div w:id="170695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402-19" TargetMode="External"/><Relationship Id="rId4" Type="http://schemas.openxmlformats.org/officeDocument/2006/relationships/settings" Target="settings.xml"/><Relationship Id="rId9"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BD34E-42EF-496B-9094-B0B36C324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28095</Words>
  <Characters>16015</Characters>
  <Application>Microsoft Office Word</Application>
  <DocSecurity>0</DocSecurity>
  <Lines>133</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2024-01-26T07:50:00Z</cp:lastPrinted>
  <dcterms:created xsi:type="dcterms:W3CDTF">2024-07-19T10:56:00Z</dcterms:created>
  <dcterms:modified xsi:type="dcterms:W3CDTF">2024-07-19T10:56:00Z</dcterms:modified>
</cp:coreProperties>
</file>