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61AD" w:rsidRPr="00FD0374" w:rsidRDefault="006061AD" w:rsidP="006061A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uk-UA"/>
        </w:rPr>
      </w:pPr>
      <w:r w:rsidRPr="00FD0374">
        <w:rPr>
          <w:rFonts w:ascii="AcademyC" w:eastAsia="Calibri" w:hAnsi="AcademyC" w:cs="Times New Roman"/>
          <w:noProof/>
          <w:sz w:val="24"/>
          <w:lang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2807970</wp:posOffset>
            </wp:positionH>
            <wp:positionV relativeFrom="paragraph">
              <wp:posOffset>-232842</wp:posOffset>
            </wp:positionV>
            <wp:extent cx="504190" cy="647700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190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061AD" w:rsidRPr="00FD0374" w:rsidRDefault="006061AD" w:rsidP="006061AD">
      <w:p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6061AD" w:rsidRPr="00FD0374" w:rsidRDefault="006061AD" w:rsidP="006061AD">
      <w:pPr>
        <w:spacing w:after="0" w:line="240" w:lineRule="auto"/>
        <w:jc w:val="center"/>
        <w:rPr>
          <w:rFonts w:ascii="AcademyC" w:eastAsia="Calibri" w:hAnsi="AcademyC" w:cs="Times New Roman"/>
          <w:sz w:val="28"/>
        </w:rPr>
      </w:pPr>
      <w:r w:rsidRPr="00FD0374">
        <w:rPr>
          <w:rFonts w:ascii="AcademyC" w:eastAsia="Calibri" w:hAnsi="AcademyC" w:cs="Times New Roman"/>
          <w:sz w:val="28"/>
        </w:rPr>
        <w:t>УКРАЇНА</w:t>
      </w:r>
    </w:p>
    <w:p w:rsidR="006061AD" w:rsidRPr="00FD0374" w:rsidRDefault="006061AD" w:rsidP="006061AD">
      <w:pPr>
        <w:spacing w:after="0" w:line="240" w:lineRule="auto"/>
        <w:jc w:val="center"/>
        <w:rPr>
          <w:rFonts w:ascii="AcademyC" w:eastAsia="Calibri" w:hAnsi="AcademyC" w:cs="Times New Roman"/>
          <w:sz w:val="28"/>
          <w:szCs w:val="28"/>
        </w:rPr>
      </w:pPr>
      <w:r w:rsidRPr="00FD0374">
        <w:rPr>
          <w:rFonts w:ascii="AcademyC" w:eastAsia="Calibri" w:hAnsi="AcademyC" w:cs="Times New Roman"/>
          <w:sz w:val="28"/>
          <w:szCs w:val="28"/>
        </w:rPr>
        <w:t>ВИЩА  РАДА  ПРАВОСУДДЯ</w:t>
      </w:r>
    </w:p>
    <w:p w:rsidR="006061AD" w:rsidRPr="00FD0374" w:rsidRDefault="006061AD" w:rsidP="006061AD">
      <w:pPr>
        <w:spacing w:after="0" w:line="240" w:lineRule="auto"/>
        <w:jc w:val="center"/>
        <w:rPr>
          <w:rFonts w:ascii="AcademyC" w:eastAsia="Calibri" w:hAnsi="AcademyC" w:cs="Times New Roman"/>
          <w:sz w:val="28"/>
          <w:szCs w:val="28"/>
        </w:rPr>
      </w:pPr>
      <w:r w:rsidRPr="00FD0374">
        <w:rPr>
          <w:rFonts w:ascii="AcademyC" w:eastAsia="Calibri" w:hAnsi="AcademyC" w:cs="Times New Roman"/>
          <w:sz w:val="28"/>
          <w:szCs w:val="28"/>
        </w:rPr>
        <w:t>УХВАЛА</w:t>
      </w:r>
    </w:p>
    <w:tbl>
      <w:tblPr>
        <w:tblW w:w="10031" w:type="dxa"/>
        <w:tblLook w:val="04A0"/>
      </w:tblPr>
      <w:tblGrid>
        <w:gridCol w:w="3098"/>
        <w:gridCol w:w="3309"/>
        <w:gridCol w:w="3624"/>
      </w:tblGrid>
      <w:tr w:rsidR="006061AD" w:rsidRPr="00FD0374" w:rsidTr="00A136E2">
        <w:trPr>
          <w:trHeight w:val="188"/>
        </w:trPr>
        <w:tc>
          <w:tcPr>
            <w:tcW w:w="3098" w:type="dxa"/>
          </w:tcPr>
          <w:p w:rsidR="006061AD" w:rsidRPr="007C0BE9" w:rsidRDefault="00680A87" w:rsidP="00C7540B">
            <w:pPr>
              <w:spacing w:after="0" w:line="240" w:lineRule="auto"/>
              <w:rPr>
                <w:rFonts w:ascii="Times New Roman" w:eastAsia="Calibri" w:hAnsi="Times New Roman" w:cs="Times New Roman"/>
                <w:noProof/>
                <w:sz w:val="28"/>
                <w:szCs w:val="28"/>
                <w:lang w:val="en-US"/>
              </w:rPr>
            </w:pPr>
            <w:r>
              <w:rPr>
                <w:rFonts w:ascii="Times New Roman" w:eastAsia="Calibri" w:hAnsi="Times New Roman" w:cs="Times New Roman"/>
                <w:noProof/>
                <w:sz w:val="28"/>
                <w:szCs w:val="28"/>
                <w:lang w:val="ru-RU"/>
              </w:rPr>
              <w:t>11 липня</w:t>
            </w:r>
            <w:r w:rsidR="007C0BE9">
              <w:rPr>
                <w:rFonts w:ascii="Times New Roman" w:eastAsia="Calibri" w:hAnsi="Times New Roman" w:cs="Times New Roman"/>
                <w:noProof/>
                <w:sz w:val="28"/>
                <w:szCs w:val="28"/>
                <w:lang w:val="ru-RU"/>
              </w:rPr>
              <w:t xml:space="preserve"> 2024 року</w:t>
            </w:r>
          </w:p>
        </w:tc>
        <w:tc>
          <w:tcPr>
            <w:tcW w:w="3309" w:type="dxa"/>
          </w:tcPr>
          <w:p w:rsidR="006061AD" w:rsidRPr="00FD0374" w:rsidRDefault="006061AD" w:rsidP="00A136E2">
            <w:pPr>
              <w:spacing w:after="0" w:line="240" w:lineRule="auto"/>
              <w:jc w:val="center"/>
              <w:rPr>
                <w:rFonts w:ascii="Book Antiqua" w:eastAsia="Calibri" w:hAnsi="Book Antiqua" w:cs="Times New Roman"/>
                <w:noProof/>
                <w:sz w:val="20"/>
                <w:szCs w:val="20"/>
              </w:rPr>
            </w:pPr>
            <w:r w:rsidRPr="00FD0374">
              <w:rPr>
                <w:rFonts w:ascii="Book Antiqua" w:eastAsia="Calibri" w:hAnsi="Book Antiqua" w:cs="Times New Roman"/>
                <w:sz w:val="20"/>
                <w:szCs w:val="20"/>
              </w:rPr>
              <w:t>Київ</w:t>
            </w:r>
          </w:p>
        </w:tc>
        <w:tc>
          <w:tcPr>
            <w:tcW w:w="3624" w:type="dxa"/>
          </w:tcPr>
          <w:p w:rsidR="006061AD" w:rsidRPr="007C0BE9" w:rsidRDefault="007C0BE9" w:rsidP="00680A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sz w:val="28"/>
                <w:szCs w:val="28"/>
                <w:lang w:val="ru-RU"/>
              </w:rPr>
            </w:pPr>
            <w:r>
              <w:rPr>
                <w:rFonts w:ascii="Times New Roman" w:eastAsia="Calibri" w:hAnsi="Times New Roman" w:cs="Times New Roman"/>
                <w:noProof/>
                <w:sz w:val="28"/>
                <w:szCs w:val="28"/>
                <w:lang w:val="ru-RU"/>
              </w:rPr>
              <w:t xml:space="preserve">№ </w:t>
            </w:r>
            <w:r w:rsidR="00680A87">
              <w:rPr>
                <w:rFonts w:ascii="Times New Roman" w:eastAsia="Calibri" w:hAnsi="Times New Roman" w:cs="Times New Roman"/>
                <w:noProof/>
                <w:sz w:val="28"/>
                <w:szCs w:val="28"/>
                <w:lang w:val="ru-RU"/>
              </w:rPr>
              <w:t>2128</w:t>
            </w:r>
            <w:r w:rsidR="00460FF1">
              <w:rPr>
                <w:rFonts w:ascii="Times New Roman" w:eastAsia="Calibri" w:hAnsi="Times New Roman" w:cs="Times New Roman"/>
                <w:noProof/>
                <w:sz w:val="28"/>
                <w:szCs w:val="28"/>
                <w:lang w:val="ru-RU"/>
              </w:rPr>
              <w:t>/</w:t>
            </w:r>
            <w:r w:rsidR="009F0B85">
              <w:rPr>
                <w:rFonts w:ascii="Times New Roman" w:eastAsia="Calibri" w:hAnsi="Times New Roman" w:cs="Times New Roman"/>
                <w:noProof/>
                <w:sz w:val="28"/>
                <w:szCs w:val="28"/>
                <w:lang w:val="ru-RU"/>
              </w:rPr>
              <w:t>0/15-24</w:t>
            </w:r>
            <w:bookmarkStart w:id="0" w:name="_GoBack"/>
            <w:bookmarkEnd w:id="0"/>
          </w:p>
        </w:tc>
      </w:tr>
    </w:tbl>
    <w:p w:rsidR="006061AD" w:rsidRPr="00FD0374" w:rsidRDefault="006061AD" w:rsidP="006061A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tbl>
      <w:tblPr>
        <w:tblpPr w:leftFromText="180" w:rightFromText="180" w:bottomFromText="160" w:vertAnchor="text" w:horzAnchor="margin" w:tblpY="-25"/>
        <w:tblW w:w="0" w:type="auto"/>
        <w:tblLook w:val="04A0"/>
      </w:tblPr>
      <w:tblGrid>
        <w:gridCol w:w="3936"/>
      </w:tblGrid>
      <w:tr w:rsidR="006061AD" w:rsidRPr="00FD0374" w:rsidTr="00A136E2">
        <w:trPr>
          <w:trHeight w:val="143"/>
        </w:trPr>
        <w:tc>
          <w:tcPr>
            <w:tcW w:w="3936" w:type="dxa"/>
            <w:hideMark/>
          </w:tcPr>
          <w:p w:rsidR="006061AD" w:rsidRPr="00FD0374" w:rsidRDefault="006061AD" w:rsidP="009F2779">
            <w:pPr>
              <w:shd w:val="clear" w:color="auto" w:fill="FFFFFF"/>
              <w:spacing w:after="0" w:line="240" w:lineRule="auto"/>
              <w:ind w:left="-113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 w:bidi="uk-UA"/>
              </w:rPr>
            </w:pPr>
            <w:r w:rsidRPr="00FD0374">
              <w:rPr>
                <w:rFonts w:ascii="Times New Roman" w:eastAsia="Calibri" w:hAnsi="Times New Roman" w:cs="Times New Roman"/>
                <w:b/>
                <w:kern w:val="2"/>
                <w:lang w:eastAsia="uk-UA"/>
              </w:rPr>
              <w:t xml:space="preserve">Про </w:t>
            </w:r>
            <w:r w:rsidR="00911438">
              <w:rPr>
                <w:rFonts w:ascii="Times New Roman" w:eastAsia="Calibri" w:hAnsi="Times New Roman" w:cs="Times New Roman"/>
                <w:b/>
                <w:kern w:val="2"/>
                <w:lang w:eastAsia="uk-UA"/>
              </w:rPr>
              <w:t xml:space="preserve">об’єднання дисциплінарних </w:t>
            </w:r>
            <w:r w:rsidRPr="00FD0374">
              <w:rPr>
                <w:rFonts w:ascii="Times New Roman" w:eastAsia="Calibri" w:hAnsi="Times New Roman" w:cs="Times New Roman"/>
                <w:b/>
                <w:kern w:val="2"/>
                <w:lang w:eastAsia="uk-UA"/>
              </w:rPr>
              <w:t xml:space="preserve">справ стосовно судді </w:t>
            </w:r>
            <w:r w:rsidR="00EE063A">
              <w:t xml:space="preserve"> </w:t>
            </w:r>
            <w:r w:rsidR="005200AA">
              <w:rPr>
                <w:rFonts w:ascii="Times New Roman" w:eastAsia="Calibri" w:hAnsi="Times New Roman" w:cs="Times New Roman"/>
                <w:b/>
                <w:kern w:val="2"/>
                <w:lang w:eastAsia="uk-UA"/>
              </w:rPr>
              <w:t xml:space="preserve">Окружного адміністративного суду міста Києва Вовка П.В. </w:t>
            </w:r>
          </w:p>
        </w:tc>
      </w:tr>
    </w:tbl>
    <w:p w:rsidR="006061AD" w:rsidRPr="00FD0374" w:rsidRDefault="006061AD" w:rsidP="006061AD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2"/>
          <w:sz w:val="28"/>
          <w:szCs w:val="28"/>
          <w:lang w:val="ru-RU" w:eastAsia="ru-RU"/>
        </w:rPr>
      </w:pPr>
    </w:p>
    <w:p w:rsidR="006061AD" w:rsidRPr="00680D2D" w:rsidRDefault="006061AD" w:rsidP="006061AD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kern w:val="2"/>
          <w:sz w:val="28"/>
          <w:szCs w:val="28"/>
        </w:rPr>
      </w:pPr>
    </w:p>
    <w:p w:rsidR="006061AD" w:rsidRPr="00680D2D" w:rsidRDefault="006061AD" w:rsidP="006061AD">
      <w:pPr>
        <w:shd w:val="clear" w:color="auto" w:fill="FFFFFF"/>
        <w:spacing w:after="0" w:line="240" w:lineRule="auto"/>
        <w:contextualSpacing/>
        <w:jc w:val="both"/>
        <w:rPr>
          <w:rFonts w:ascii="Times New Roman" w:eastAsia="Calibri" w:hAnsi="Times New Roman" w:cs="Times New Roman"/>
          <w:kern w:val="2"/>
          <w:sz w:val="28"/>
          <w:szCs w:val="28"/>
        </w:rPr>
      </w:pPr>
    </w:p>
    <w:p w:rsidR="00EE063A" w:rsidRDefault="00EE063A" w:rsidP="006061AD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6061AD" w:rsidRPr="00EE063A" w:rsidRDefault="006061AD" w:rsidP="006061AD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E063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Вища рада правосуддя, розглянувши питання про </w:t>
      </w:r>
      <w:r w:rsidR="00975C35" w:rsidRPr="00975C35">
        <w:rPr>
          <w:rFonts w:ascii="Times New Roman" w:hAnsi="Times New Roman" w:cs="Times New Roman"/>
          <w:sz w:val="28"/>
          <w:szCs w:val="28"/>
          <w:shd w:val="clear" w:color="auto" w:fill="FFFFFF"/>
        </w:rPr>
        <w:t>об’єднання</w:t>
      </w:r>
      <w:r w:rsidRPr="00EE063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дисциплінарних справ стосовно судді </w:t>
      </w:r>
      <w:r w:rsidR="00975C35" w:rsidRPr="00975C35">
        <w:rPr>
          <w:rFonts w:ascii="Times New Roman" w:hAnsi="Times New Roman"/>
          <w:sz w:val="28"/>
          <w:szCs w:val="28"/>
          <w:shd w:val="clear" w:color="auto" w:fill="FFFFFF"/>
        </w:rPr>
        <w:t xml:space="preserve">Окружного адміністративного суду </w:t>
      </w:r>
      <w:r w:rsidR="00781777">
        <w:rPr>
          <w:rFonts w:ascii="Times New Roman" w:hAnsi="Times New Roman"/>
          <w:sz w:val="28"/>
          <w:szCs w:val="28"/>
          <w:shd w:val="clear" w:color="auto" w:fill="FFFFFF"/>
        </w:rPr>
        <w:br/>
      </w:r>
      <w:r w:rsidR="00975C35" w:rsidRPr="00975C35">
        <w:rPr>
          <w:rFonts w:ascii="Times New Roman" w:hAnsi="Times New Roman"/>
          <w:sz w:val="28"/>
          <w:szCs w:val="28"/>
          <w:shd w:val="clear" w:color="auto" w:fill="FFFFFF"/>
        </w:rPr>
        <w:t>міста Києва Вовка П.В.</w:t>
      </w:r>
      <w:r w:rsidRPr="00EE063A">
        <w:rPr>
          <w:rFonts w:ascii="Times New Roman" w:hAnsi="Times New Roman" w:cs="Times New Roman"/>
          <w:sz w:val="28"/>
          <w:szCs w:val="28"/>
          <w:shd w:val="clear" w:color="auto" w:fill="FFFFFF"/>
        </w:rPr>
        <w:t>, які перебувають у провадженні різних Дисциплінарних палат Вищої ради правосуддя,</w:t>
      </w:r>
    </w:p>
    <w:p w:rsidR="006061AD" w:rsidRPr="00EE063A" w:rsidRDefault="006061AD" w:rsidP="006061AD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6061AD" w:rsidRPr="00EE063A" w:rsidRDefault="006061AD" w:rsidP="006061AD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kern w:val="2"/>
          <w:sz w:val="28"/>
          <w:szCs w:val="28"/>
          <w:lang w:eastAsia="ru-RU"/>
        </w:rPr>
      </w:pPr>
      <w:r w:rsidRPr="00EE063A">
        <w:rPr>
          <w:rFonts w:ascii="Times New Roman" w:eastAsia="Calibri" w:hAnsi="Times New Roman" w:cs="Times New Roman"/>
          <w:b/>
          <w:kern w:val="2"/>
          <w:sz w:val="28"/>
          <w:szCs w:val="28"/>
          <w:lang w:eastAsia="ru-RU"/>
        </w:rPr>
        <w:t>встановила:</w:t>
      </w:r>
    </w:p>
    <w:p w:rsidR="006061AD" w:rsidRPr="00F42258" w:rsidRDefault="006061AD" w:rsidP="006061AD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color w:val="FF0000"/>
          <w:kern w:val="2"/>
          <w:sz w:val="28"/>
          <w:szCs w:val="28"/>
          <w:lang w:eastAsia="ru-RU"/>
        </w:rPr>
      </w:pPr>
    </w:p>
    <w:p w:rsidR="009F2779" w:rsidRDefault="00D62025" w:rsidP="009F2779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10FC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на розгляді Першої та Третьої Дисциплінарних палат </w:t>
      </w:r>
      <w:r w:rsidR="00E22DE8" w:rsidRPr="00E22DE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Вищої ради правосуддя перебувають дисциплінарні справи стосовно судді </w:t>
      </w:r>
      <w:r w:rsidR="009F2779" w:rsidRPr="009F277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Окружного адміністративного суду міста Києва Вовка П.В. </w:t>
      </w:r>
    </w:p>
    <w:p w:rsidR="00697AD7" w:rsidRDefault="00E22DE8" w:rsidP="009F2779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22DE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Зокрема, на розгляді </w:t>
      </w:r>
      <w:r w:rsidR="004D5E3A" w:rsidRPr="00410FC9">
        <w:rPr>
          <w:rFonts w:ascii="Times New Roman" w:eastAsia="Calibri" w:hAnsi="Times New Roman" w:cs="Times New Roman"/>
          <w:sz w:val="28"/>
          <w:szCs w:val="28"/>
          <w:lang w:eastAsia="ru-RU"/>
        </w:rPr>
        <w:t>Першої</w:t>
      </w:r>
      <w:r w:rsidRPr="00E22DE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Дисциплінарної палати Вищої ради правосуддя перебуває дисциплінарна справа стосовно судді</w:t>
      </w:r>
      <w:r w:rsidR="009F2779">
        <w:rPr>
          <w:rFonts w:ascii="Times New Roman" w:eastAsia="Calibri" w:hAnsi="Times New Roman" w:cs="Times New Roman"/>
          <w:sz w:val="28"/>
          <w:szCs w:val="28"/>
          <w:lang w:eastAsia="ru-RU"/>
        </w:rPr>
        <w:t>в</w:t>
      </w:r>
      <w:r w:rsidRPr="00E22DE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9F2779" w:rsidRPr="009F2779">
        <w:rPr>
          <w:rFonts w:ascii="Times New Roman" w:hAnsi="Times New Roman" w:cs="Times New Roman"/>
          <w:sz w:val="28"/>
          <w:szCs w:val="28"/>
          <w:shd w:val="clear" w:color="auto" w:fill="FFFFFF"/>
        </w:rPr>
        <w:t>Окружного адміністративного суду міста Києва Вовка П.В.</w:t>
      </w:r>
      <w:r w:rsidR="009F277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та </w:t>
      </w:r>
      <w:proofErr w:type="spellStart"/>
      <w:r w:rsidR="009F2779">
        <w:rPr>
          <w:rFonts w:ascii="Times New Roman" w:hAnsi="Times New Roman" w:cs="Times New Roman"/>
          <w:sz w:val="28"/>
          <w:szCs w:val="28"/>
          <w:shd w:val="clear" w:color="auto" w:fill="FFFFFF"/>
        </w:rPr>
        <w:t>Аблова</w:t>
      </w:r>
      <w:proofErr w:type="spellEnd"/>
      <w:r w:rsidR="009F277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Є.В</w:t>
      </w:r>
      <w:r w:rsidR="004D5E3A" w:rsidRPr="00410FC9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Pr="00E22DE8">
        <w:rPr>
          <w:rFonts w:ascii="Times New Roman" w:eastAsia="Calibri" w:hAnsi="Times New Roman" w:cs="Times New Roman"/>
          <w:sz w:val="28"/>
          <w:szCs w:val="28"/>
          <w:lang w:eastAsia="ru-RU"/>
        </w:rPr>
        <w:t>, відкрита за скарг</w:t>
      </w:r>
      <w:r w:rsidR="00F8330C" w:rsidRPr="00410FC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ою </w:t>
      </w:r>
      <w:proofErr w:type="spellStart"/>
      <w:r w:rsidR="009F2779">
        <w:rPr>
          <w:rFonts w:ascii="Times New Roman" w:eastAsia="Calibri" w:hAnsi="Times New Roman" w:cs="Times New Roman"/>
          <w:sz w:val="28"/>
          <w:szCs w:val="28"/>
          <w:lang w:eastAsia="ru-RU"/>
        </w:rPr>
        <w:t>Маселка</w:t>
      </w:r>
      <w:proofErr w:type="spellEnd"/>
      <w:r w:rsidR="009F277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Р.А</w:t>
      </w:r>
      <w:r w:rsidR="00F8330C" w:rsidRPr="00410FC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 </w:t>
      </w:r>
      <w:r w:rsidRPr="00E22DE8">
        <w:rPr>
          <w:rFonts w:ascii="Times New Roman" w:eastAsia="Calibri" w:hAnsi="Times New Roman" w:cs="Times New Roman"/>
          <w:sz w:val="28"/>
          <w:szCs w:val="28"/>
          <w:lang w:eastAsia="ru-RU"/>
        </w:rPr>
        <w:t>(</w:t>
      </w:r>
      <w:r w:rsidR="00F8330C" w:rsidRPr="00410FC9">
        <w:rPr>
          <w:rFonts w:ascii="Times New Roman" w:hAnsi="Times New Roman" w:cs="Times New Roman"/>
          <w:sz w:val="28"/>
          <w:szCs w:val="28"/>
          <w:shd w:val="clear" w:color="auto" w:fill="FFFFFF"/>
        </w:rPr>
        <w:t>вхідний №</w:t>
      </w:r>
      <w:r w:rsidR="00C77184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="009F2779">
        <w:rPr>
          <w:rFonts w:ascii="Times New Roman" w:hAnsi="Times New Roman" w:cs="Times New Roman"/>
          <w:sz w:val="28"/>
          <w:szCs w:val="28"/>
          <w:shd w:val="clear" w:color="auto" w:fill="FFFFFF"/>
        </w:rPr>
        <w:t>М-6/</w:t>
      </w:r>
      <w:r w:rsidR="00E87CD9">
        <w:rPr>
          <w:rFonts w:ascii="Times New Roman" w:hAnsi="Times New Roman" w:cs="Times New Roman"/>
          <w:sz w:val="28"/>
          <w:szCs w:val="28"/>
          <w:shd w:val="clear" w:color="auto" w:fill="FFFFFF"/>
        </w:rPr>
        <w:t>23</w:t>
      </w:r>
      <w:r w:rsidR="009F2779">
        <w:rPr>
          <w:rFonts w:ascii="Times New Roman" w:hAnsi="Times New Roman" w:cs="Times New Roman"/>
          <w:sz w:val="28"/>
          <w:szCs w:val="28"/>
          <w:shd w:val="clear" w:color="auto" w:fill="FFFFFF"/>
        </w:rPr>
        <w:t>/7-22</w:t>
      </w:r>
      <w:r w:rsidR="00F8330C" w:rsidRPr="00410FC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від </w:t>
      </w:r>
      <w:r w:rsidR="009F2779">
        <w:rPr>
          <w:rFonts w:ascii="Times New Roman" w:hAnsi="Times New Roman" w:cs="Times New Roman"/>
          <w:sz w:val="28"/>
          <w:szCs w:val="28"/>
          <w:shd w:val="clear" w:color="auto" w:fill="FFFFFF"/>
        </w:rPr>
        <w:t>17 травня 2022</w:t>
      </w:r>
      <w:r w:rsidR="00F8330C" w:rsidRPr="00410FC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року</w:t>
      </w:r>
      <w:r w:rsidRPr="00E22DE8">
        <w:rPr>
          <w:rFonts w:ascii="Times New Roman" w:eastAsia="Calibri" w:hAnsi="Times New Roman" w:cs="Times New Roman"/>
          <w:sz w:val="28"/>
          <w:szCs w:val="28"/>
          <w:lang w:eastAsia="ru-RU"/>
        </w:rPr>
        <w:t>)</w:t>
      </w:r>
      <w:r w:rsidR="00697AD7" w:rsidRPr="00410FC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</w:t>
      </w:r>
      <w:r w:rsidR="00697AD7" w:rsidRPr="00E22DE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доповідач – член Першої Дисциплінарної палати Вищої ради правосуддя </w:t>
      </w:r>
      <w:r w:rsidR="009F2779">
        <w:rPr>
          <w:rFonts w:ascii="Times New Roman" w:eastAsia="Calibri" w:hAnsi="Times New Roman" w:cs="Times New Roman"/>
          <w:sz w:val="28"/>
          <w:szCs w:val="28"/>
          <w:lang w:eastAsia="ru-RU"/>
        </w:rPr>
        <w:t>Бондаренко Т.З.</w:t>
      </w:r>
    </w:p>
    <w:p w:rsidR="00EA1DEB" w:rsidRPr="00410FC9" w:rsidRDefault="009F2779" w:rsidP="00781777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Ухвалою Першої Дисциплінарної палати Вищої ради правосуддя </w:t>
      </w:r>
      <w:r w:rsidR="00781777">
        <w:rPr>
          <w:rFonts w:ascii="Times New Roman" w:eastAsia="Calibri" w:hAnsi="Times New Roman" w:cs="Times New Roman"/>
          <w:sz w:val="28"/>
          <w:szCs w:val="28"/>
          <w:lang w:eastAsia="ru-RU"/>
        </w:rPr>
        <w:br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від </w:t>
      </w:r>
      <w:r w:rsidR="00EA1DEB">
        <w:rPr>
          <w:rFonts w:ascii="Times New Roman" w:eastAsia="Calibri" w:hAnsi="Times New Roman" w:cs="Times New Roman"/>
          <w:sz w:val="28"/>
          <w:szCs w:val="28"/>
          <w:lang w:eastAsia="ru-RU"/>
        </w:rPr>
        <w:t>8 липня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2024 року </w:t>
      </w:r>
      <w:r w:rsidR="00EA1DEB">
        <w:rPr>
          <w:rFonts w:ascii="Times New Roman" w:eastAsia="Calibri" w:hAnsi="Times New Roman" w:cs="Times New Roman"/>
          <w:sz w:val="28"/>
          <w:szCs w:val="28"/>
          <w:lang w:eastAsia="ru-RU"/>
        </w:rPr>
        <w:t>роз’єднано</w:t>
      </w:r>
      <w:r w:rsidR="00CC411E" w:rsidRPr="00CC411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EA1DE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дисциплінарну справу стосовно </w:t>
      </w:r>
      <w:r w:rsidR="00EA1DEB" w:rsidRPr="00CC411E">
        <w:rPr>
          <w:rFonts w:ascii="Times New Roman" w:eastAsia="Calibri" w:hAnsi="Times New Roman" w:cs="Times New Roman"/>
          <w:sz w:val="28"/>
          <w:szCs w:val="28"/>
          <w:lang w:eastAsia="ru-RU"/>
        </w:rPr>
        <w:t>судді</w:t>
      </w:r>
      <w:r w:rsidR="00EA1DE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</w:t>
      </w:r>
      <w:r w:rsidR="00EA1DEB" w:rsidRPr="009F2779">
        <w:rPr>
          <w:rFonts w:ascii="Times New Roman" w:hAnsi="Times New Roman" w:cs="Times New Roman"/>
          <w:sz w:val="28"/>
          <w:szCs w:val="28"/>
          <w:shd w:val="clear" w:color="auto" w:fill="FFFFFF"/>
        </w:rPr>
        <w:t>Окружного адміністративного суду міста Києва Вовка П.В.</w:t>
      </w:r>
      <w:r w:rsidR="00EA1DE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та </w:t>
      </w:r>
      <w:proofErr w:type="spellStart"/>
      <w:r w:rsidR="00EA1DEB">
        <w:rPr>
          <w:rFonts w:ascii="Times New Roman" w:hAnsi="Times New Roman" w:cs="Times New Roman"/>
          <w:sz w:val="28"/>
          <w:szCs w:val="28"/>
          <w:shd w:val="clear" w:color="auto" w:fill="FFFFFF"/>
        </w:rPr>
        <w:t>Аблова</w:t>
      </w:r>
      <w:proofErr w:type="spellEnd"/>
      <w:r w:rsidR="00EA1DE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Є.В. в окремі дисциплінарні справи стосовно кожного судді. </w:t>
      </w:r>
      <w:r w:rsidR="00EA1DEB" w:rsidRPr="00EA1DE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Проведення підготовки до розгляду </w:t>
      </w:r>
      <w:r w:rsidR="00EA1DEB">
        <w:rPr>
          <w:rFonts w:ascii="Times New Roman" w:hAnsi="Times New Roman" w:cs="Times New Roman"/>
          <w:sz w:val="28"/>
          <w:szCs w:val="28"/>
          <w:shd w:val="clear" w:color="auto" w:fill="FFFFFF"/>
        </w:rPr>
        <w:t>роз’єднаних</w:t>
      </w:r>
      <w:r w:rsidR="00EA1DEB" w:rsidRPr="00EA1DE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дисциплінарних справ доруч</w:t>
      </w:r>
      <w:r w:rsidR="00EA1DEB">
        <w:rPr>
          <w:rFonts w:ascii="Times New Roman" w:hAnsi="Times New Roman" w:cs="Times New Roman"/>
          <w:sz w:val="28"/>
          <w:szCs w:val="28"/>
          <w:shd w:val="clear" w:color="auto" w:fill="FFFFFF"/>
        </w:rPr>
        <w:t>ено</w:t>
      </w:r>
      <w:r w:rsidR="00EA1DEB" w:rsidRPr="00EA1DE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члену Першої Дисциплінарної палати Вищої ради правосуддя Бондаренко Т</w:t>
      </w:r>
      <w:r w:rsidR="00781777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="00EA1DEB" w:rsidRPr="00EA1DEB">
        <w:rPr>
          <w:rFonts w:ascii="Times New Roman" w:hAnsi="Times New Roman" w:cs="Times New Roman"/>
          <w:sz w:val="28"/>
          <w:szCs w:val="28"/>
          <w:shd w:val="clear" w:color="auto" w:fill="FFFFFF"/>
        </w:rPr>
        <w:t>З</w:t>
      </w:r>
      <w:r w:rsidR="00781777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2E272A" w:rsidRPr="00410FC9" w:rsidRDefault="00911438" w:rsidP="00151B22">
      <w:pPr>
        <w:pStyle w:val="a3"/>
        <w:spacing w:before="0" w:beforeAutospacing="0" w:after="0"/>
        <w:ind w:firstLine="567"/>
        <w:jc w:val="both"/>
        <w:rPr>
          <w:sz w:val="28"/>
          <w:szCs w:val="28"/>
          <w:shd w:val="clear" w:color="auto" w:fill="FFFFFF"/>
          <w:lang w:val="uk-UA"/>
        </w:rPr>
      </w:pPr>
      <w:r>
        <w:rPr>
          <w:sz w:val="28"/>
          <w:szCs w:val="28"/>
          <w:shd w:val="clear" w:color="auto" w:fill="FFFFFF"/>
          <w:lang w:val="uk-UA"/>
        </w:rPr>
        <w:t>Також, н</w:t>
      </w:r>
      <w:r w:rsidR="00697AD7" w:rsidRPr="00410FC9">
        <w:rPr>
          <w:sz w:val="28"/>
          <w:szCs w:val="28"/>
          <w:shd w:val="clear" w:color="auto" w:fill="FFFFFF"/>
          <w:lang w:val="uk-UA"/>
        </w:rPr>
        <w:t>а розгляді Третьої Дисциплінарної палати Вищої ради правосуддя перебуває дисциплінарна справа стосовно судді</w:t>
      </w:r>
      <w:r>
        <w:rPr>
          <w:sz w:val="28"/>
          <w:szCs w:val="28"/>
          <w:shd w:val="clear" w:color="auto" w:fill="FFFFFF"/>
          <w:lang w:val="uk-UA"/>
        </w:rPr>
        <w:t xml:space="preserve"> Вовка П.В.</w:t>
      </w:r>
      <w:r w:rsidR="00697AD7" w:rsidRPr="00410FC9">
        <w:rPr>
          <w:sz w:val="28"/>
          <w:szCs w:val="28"/>
          <w:shd w:val="clear" w:color="auto" w:fill="FFFFFF"/>
          <w:lang w:val="uk-UA"/>
        </w:rPr>
        <w:t>, відкрита за дисциплінарн</w:t>
      </w:r>
      <w:r w:rsidR="00A61BF9" w:rsidRPr="00410FC9">
        <w:rPr>
          <w:sz w:val="28"/>
          <w:szCs w:val="28"/>
          <w:shd w:val="clear" w:color="auto" w:fill="FFFFFF"/>
          <w:lang w:val="uk-UA"/>
        </w:rPr>
        <w:t>ою</w:t>
      </w:r>
      <w:r w:rsidR="00697AD7" w:rsidRPr="00410FC9">
        <w:rPr>
          <w:sz w:val="28"/>
          <w:szCs w:val="28"/>
          <w:shd w:val="clear" w:color="auto" w:fill="FFFFFF"/>
          <w:lang w:val="uk-UA"/>
        </w:rPr>
        <w:t xml:space="preserve"> скарг</w:t>
      </w:r>
      <w:r w:rsidR="00A61BF9" w:rsidRPr="00410FC9">
        <w:rPr>
          <w:sz w:val="28"/>
          <w:szCs w:val="28"/>
          <w:shd w:val="clear" w:color="auto" w:fill="FFFFFF"/>
          <w:lang w:val="uk-UA"/>
        </w:rPr>
        <w:t>ою</w:t>
      </w:r>
      <w:r w:rsidR="00697AD7" w:rsidRPr="00410FC9">
        <w:rPr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="00CC411E">
        <w:rPr>
          <w:sz w:val="28"/>
          <w:szCs w:val="28"/>
          <w:shd w:val="clear" w:color="auto" w:fill="FFFFFF"/>
          <w:lang w:val="uk-UA"/>
        </w:rPr>
        <w:t>Маселка</w:t>
      </w:r>
      <w:proofErr w:type="spellEnd"/>
      <w:r w:rsidR="00CC411E">
        <w:rPr>
          <w:sz w:val="28"/>
          <w:szCs w:val="28"/>
          <w:shd w:val="clear" w:color="auto" w:fill="FFFFFF"/>
          <w:lang w:val="uk-UA"/>
        </w:rPr>
        <w:t xml:space="preserve"> Р.А</w:t>
      </w:r>
      <w:r w:rsidR="00A61BF9" w:rsidRPr="00410FC9">
        <w:rPr>
          <w:sz w:val="28"/>
          <w:szCs w:val="28"/>
          <w:shd w:val="clear" w:color="auto" w:fill="FFFFFF"/>
          <w:lang w:val="uk-UA"/>
        </w:rPr>
        <w:t>.</w:t>
      </w:r>
      <w:r w:rsidR="00697AD7" w:rsidRPr="00410FC9">
        <w:rPr>
          <w:sz w:val="28"/>
          <w:szCs w:val="28"/>
          <w:shd w:val="clear" w:color="auto" w:fill="FFFFFF"/>
          <w:lang w:val="uk-UA"/>
        </w:rPr>
        <w:t xml:space="preserve"> (</w:t>
      </w:r>
      <w:r w:rsidR="00A61BF9" w:rsidRPr="00410FC9">
        <w:rPr>
          <w:sz w:val="28"/>
          <w:szCs w:val="28"/>
          <w:shd w:val="clear" w:color="auto" w:fill="FFFFFF"/>
          <w:lang w:val="uk-UA"/>
        </w:rPr>
        <w:t>№</w:t>
      </w:r>
      <w:r w:rsidR="00A12BEC">
        <w:rPr>
          <w:sz w:val="28"/>
          <w:szCs w:val="28"/>
          <w:shd w:val="clear" w:color="auto" w:fill="FFFFFF"/>
          <w:lang w:val="uk-UA"/>
        </w:rPr>
        <w:t xml:space="preserve"> </w:t>
      </w:r>
      <w:r w:rsidR="00A12BEC" w:rsidRPr="00A12BEC">
        <w:rPr>
          <w:sz w:val="28"/>
          <w:szCs w:val="28"/>
          <w:shd w:val="clear" w:color="auto" w:fill="FFFFFF"/>
          <w:lang w:val="uk-UA"/>
        </w:rPr>
        <w:t xml:space="preserve">М-3440/27/7-21 </w:t>
      </w:r>
      <w:r w:rsidR="00A61BF9" w:rsidRPr="00410FC9">
        <w:rPr>
          <w:sz w:val="28"/>
          <w:szCs w:val="28"/>
          <w:shd w:val="clear" w:color="auto" w:fill="FFFFFF"/>
          <w:lang w:val="uk-UA"/>
        </w:rPr>
        <w:t xml:space="preserve">від </w:t>
      </w:r>
      <w:r w:rsidR="00A12BEC" w:rsidRPr="00A12BEC">
        <w:rPr>
          <w:sz w:val="28"/>
          <w:szCs w:val="28"/>
          <w:shd w:val="clear" w:color="auto" w:fill="FFFFFF"/>
          <w:lang w:val="uk-UA"/>
        </w:rPr>
        <w:t xml:space="preserve">12 липня </w:t>
      </w:r>
      <w:r w:rsidR="00A12BEC">
        <w:rPr>
          <w:sz w:val="28"/>
          <w:szCs w:val="28"/>
          <w:shd w:val="clear" w:color="auto" w:fill="FFFFFF"/>
          <w:lang w:val="uk-UA"/>
        </w:rPr>
        <w:br/>
      </w:r>
      <w:r w:rsidR="00A12BEC" w:rsidRPr="00A12BEC">
        <w:rPr>
          <w:sz w:val="28"/>
          <w:szCs w:val="28"/>
          <w:shd w:val="clear" w:color="auto" w:fill="FFFFFF"/>
          <w:lang w:val="uk-UA"/>
        </w:rPr>
        <w:t xml:space="preserve">2021 </w:t>
      </w:r>
      <w:r w:rsidR="00A61BF9" w:rsidRPr="00410FC9">
        <w:rPr>
          <w:sz w:val="28"/>
          <w:szCs w:val="28"/>
          <w:shd w:val="clear" w:color="auto" w:fill="FFFFFF"/>
          <w:lang w:val="uk-UA"/>
        </w:rPr>
        <w:t>року</w:t>
      </w:r>
      <w:r w:rsidR="00697AD7" w:rsidRPr="00410FC9">
        <w:rPr>
          <w:sz w:val="28"/>
          <w:szCs w:val="28"/>
          <w:shd w:val="clear" w:color="auto" w:fill="FFFFFF"/>
          <w:lang w:val="uk-UA"/>
        </w:rPr>
        <w:t>), доповідач</w:t>
      </w:r>
      <w:r>
        <w:rPr>
          <w:sz w:val="28"/>
          <w:szCs w:val="28"/>
          <w:shd w:val="clear" w:color="auto" w:fill="FFFFFF"/>
          <w:lang w:val="uk-UA"/>
        </w:rPr>
        <w:t>ем у якій є</w:t>
      </w:r>
      <w:r w:rsidR="00697AD7" w:rsidRPr="00410FC9">
        <w:rPr>
          <w:sz w:val="28"/>
          <w:szCs w:val="28"/>
          <w:shd w:val="clear" w:color="auto" w:fill="FFFFFF"/>
          <w:lang w:val="uk-UA"/>
        </w:rPr>
        <w:t xml:space="preserve"> член Третьої Дисциплінарної палати Вищої ради правосуддя </w:t>
      </w:r>
      <w:proofErr w:type="spellStart"/>
      <w:r w:rsidR="00A12BEC">
        <w:rPr>
          <w:sz w:val="28"/>
          <w:szCs w:val="28"/>
          <w:shd w:val="clear" w:color="auto" w:fill="FFFFFF"/>
          <w:lang w:val="uk-UA"/>
        </w:rPr>
        <w:t>Кандзюба</w:t>
      </w:r>
      <w:proofErr w:type="spellEnd"/>
      <w:r w:rsidR="00A12BEC">
        <w:rPr>
          <w:sz w:val="28"/>
          <w:szCs w:val="28"/>
          <w:shd w:val="clear" w:color="auto" w:fill="FFFFFF"/>
          <w:lang w:val="uk-UA"/>
        </w:rPr>
        <w:t xml:space="preserve"> О.В.</w:t>
      </w:r>
    </w:p>
    <w:p w:rsidR="006061AD" w:rsidRPr="00410FC9" w:rsidRDefault="006061AD" w:rsidP="00151B22">
      <w:pPr>
        <w:pStyle w:val="a3"/>
        <w:spacing w:before="0" w:beforeAutospacing="0" w:after="0"/>
        <w:ind w:firstLine="567"/>
        <w:jc w:val="both"/>
        <w:rPr>
          <w:sz w:val="28"/>
          <w:szCs w:val="28"/>
          <w:shd w:val="clear" w:color="auto" w:fill="FFFFFF"/>
          <w:lang w:val="uk-UA"/>
        </w:rPr>
      </w:pPr>
      <w:r w:rsidRPr="00410FC9">
        <w:rPr>
          <w:sz w:val="28"/>
          <w:szCs w:val="28"/>
          <w:lang w:val="uk-UA"/>
        </w:rPr>
        <w:t xml:space="preserve">Встановлено, що дисциплінарні скарги, подані </w:t>
      </w:r>
      <w:proofErr w:type="spellStart"/>
      <w:r w:rsidR="00A12BEC">
        <w:rPr>
          <w:sz w:val="28"/>
          <w:szCs w:val="28"/>
          <w:lang w:val="uk-UA"/>
        </w:rPr>
        <w:t>Маселк</w:t>
      </w:r>
      <w:r w:rsidR="00911438">
        <w:rPr>
          <w:sz w:val="28"/>
          <w:szCs w:val="28"/>
          <w:lang w:val="uk-UA"/>
        </w:rPr>
        <w:t>ом</w:t>
      </w:r>
      <w:proofErr w:type="spellEnd"/>
      <w:r w:rsidR="00A12BEC">
        <w:rPr>
          <w:sz w:val="28"/>
          <w:szCs w:val="28"/>
          <w:lang w:val="uk-UA"/>
        </w:rPr>
        <w:t xml:space="preserve"> Р.А.</w:t>
      </w:r>
      <w:r w:rsidRPr="00410FC9">
        <w:rPr>
          <w:sz w:val="28"/>
          <w:szCs w:val="28"/>
          <w:lang w:val="uk-UA"/>
        </w:rPr>
        <w:t xml:space="preserve"> від </w:t>
      </w:r>
      <w:r w:rsidR="00A12BEC">
        <w:rPr>
          <w:sz w:val="28"/>
          <w:szCs w:val="28"/>
          <w:lang w:val="uk-UA"/>
        </w:rPr>
        <w:t>12 липня 2021</w:t>
      </w:r>
      <w:r w:rsidR="00904B4B" w:rsidRPr="00410FC9">
        <w:rPr>
          <w:sz w:val="28"/>
          <w:szCs w:val="28"/>
          <w:lang w:val="uk-UA"/>
        </w:rPr>
        <w:t xml:space="preserve"> року та</w:t>
      </w:r>
      <w:r w:rsidRPr="00410FC9">
        <w:rPr>
          <w:sz w:val="28"/>
          <w:szCs w:val="28"/>
          <w:lang w:val="uk-UA"/>
        </w:rPr>
        <w:t xml:space="preserve"> </w:t>
      </w:r>
      <w:r w:rsidR="00A12BEC">
        <w:rPr>
          <w:sz w:val="28"/>
          <w:szCs w:val="28"/>
          <w:lang w:val="uk-UA"/>
        </w:rPr>
        <w:t>17 травня 2022</w:t>
      </w:r>
      <w:r w:rsidRPr="00410FC9">
        <w:rPr>
          <w:sz w:val="28"/>
          <w:szCs w:val="28"/>
          <w:lang w:val="uk-UA"/>
        </w:rPr>
        <w:t xml:space="preserve"> року, </w:t>
      </w:r>
      <w:r w:rsidRPr="00410FC9">
        <w:rPr>
          <w:sz w:val="28"/>
          <w:szCs w:val="28"/>
          <w:lang w:val="uk-UA" w:eastAsia="uk-UA"/>
        </w:rPr>
        <w:t xml:space="preserve">стосуються </w:t>
      </w:r>
      <w:r w:rsidR="00A12BEC">
        <w:rPr>
          <w:sz w:val="28"/>
          <w:szCs w:val="28"/>
          <w:lang w:val="uk-UA" w:eastAsia="uk-UA"/>
        </w:rPr>
        <w:t>схожих за своєю суттю</w:t>
      </w:r>
      <w:r w:rsidRPr="00410FC9">
        <w:rPr>
          <w:sz w:val="28"/>
          <w:szCs w:val="28"/>
          <w:lang w:val="uk-UA" w:eastAsia="uk-UA"/>
        </w:rPr>
        <w:t xml:space="preserve"> відомостей про наявність у поведінці судді </w:t>
      </w:r>
      <w:r w:rsidR="00A12BEC">
        <w:rPr>
          <w:sz w:val="28"/>
          <w:szCs w:val="28"/>
          <w:shd w:val="clear" w:color="auto" w:fill="FFFFFF"/>
          <w:lang w:val="uk-UA"/>
        </w:rPr>
        <w:t xml:space="preserve">Окружного адміністративного суду міста Києва Вовка П.В. </w:t>
      </w:r>
      <w:r w:rsidRPr="00410FC9">
        <w:rPr>
          <w:sz w:val="28"/>
          <w:szCs w:val="28"/>
          <w:lang w:val="uk-UA" w:eastAsia="uk-UA"/>
        </w:rPr>
        <w:t>ознак дисциплінарн</w:t>
      </w:r>
      <w:r w:rsidR="00EA1DEB">
        <w:rPr>
          <w:sz w:val="28"/>
          <w:szCs w:val="28"/>
          <w:lang w:val="uk-UA" w:eastAsia="uk-UA"/>
        </w:rPr>
        <w:t>их</w:t>
      </w:r>
      <w:r w:rsidRPr="00410FC9">
        <w:rPr>
          <w:sz w:val="28"/>
          <w:szCs w:val="28"/>
          <w:lang w:val="uk-UA" w:eastAsia="uk-UA"/>
        </w:rPr>
        <w:t xml:space="preserve"> проступ</w:t>
      </w:r>
      <w:r w:rsidR="002E272A" w:rsidRPr="00410FC9">
        <w:rPr>
          <w:sz w:val="28"/>
          <w:szCs w:val="28"/>
          <w:lang w:val="uk-UA" w:eastAsia="uk-UA"/>
        </w:rPr>
        <w:t>к</w:t>
      </w:r>
      <w:r w:rsidR="00EA1DEB">
        <w:rPr>
          <w:sz w:val="28"/>
          <w:szCs w:val="28"/>
          <w:lang w:val="uk-UA" w:eastAsia="uk-UA"/>
        </w:rPr>
        <w:t>ів</w:t>
      </w:r>
      <w:r w:rsidRPr="00410FC9">
        <w:rPr>
          <w:sz w:val="28"/>
          <w:szCs w:val="28"/>
          <w:lang w:val="uk-UA" w:eastAsia="uk-UA"/>
        </w:rPr>
        <w:t>, передбачен</w:t>
      </w:r>
      <w:r w:rsidR="002E272A" w:rsidRPr="00410FC9">
        <w:rPr>
          <w:sz w:val="28"/>
          <w:szCs w:val="28"/>
          <w:lang w:val="uk-UA" w:eastAsia="uk-UA"/>
        </w:rPr>
        <w:t xml:space="preserve">их </w:t>
      </w:r>
      <w:r w:rsidR="002E272A" w:rsidRPr="00410FC9">
        <w:rPr>
          <w:bCs/>
          <w:sz w:val="28"/>
          <w:szCs w:val="28"/>
          <w:lang w:val="uk-UA" w:bidi="uk-UA"/>
        </w:rPr>
        <w:t xml:space="preserve">пунктом </w:t>
      </w:r>
      <w:r w:rsidR="00A12BEC">
        <w:rPr>
          <w:bCs/>
          <w:sz w:val="28"/>
          <w:szCs w:val="28"/>
          <w:lang w:val="uk-UA" w:bidi="uk-UA"/>
        </w:rPr>
        <w:t>3</w:t>
      </w:r>
      <w:r w:rsidR="002E272A" w:rsidRPr="00410FC9">
        <w:rPr>
          <w:bCs/>
          <w:sz w:val="28"/>
          <w:szCs w:val="28"/>
          <w:lang w:val="uk-UA" w:bidi="uk-UA"/>
        </w:rPr>
        <w:t xml:space="preserve"> частини першої статті</w:t>
      </w:r>
      <w:r w:rsidR="002E272A" w:rsidRPr="00410FC9">
        <w:rPr>
          <w:bCs/>
          <w:sz w:val="28"/>
          <w:szCs w:val="28"/>
          <w:lang w:bidi="uk-UA"/>
        </w:rPr>
        <w:t> </w:t>
      </w:r>
      <w:r w:rsidR="002E272A" w:rsidRPr="00410FC9">
        <w:rPr>
          <w:bCs/>
          <w:sz w:val="28"/>
          <w:szCs w:val="28"/>
          <w:lang w:val="uk-UA" w:bidi="uk-UA"/>
        </w:rPr>
        <w:t>106</w:t>
      </w:r>
      <w:r w:rsidR="002E272A" w:rsidRPr="00410FC9">
        <w:rPr>
          <w:bCs/>
          <w:sz w:val="28"/>
          <w:szCs w:val="28"/>
          <w:lang w:bidi="uk-UA"/>
        </w:rPr>
        <w:t> </w:t>
      </w:r>
      <w:r w:rsidR="002E272A" w:rsidRPr="00410FC9">
        <w:rPr>
          <w:bCs/>
          <w:sz w:val="28"/>
          <w:szCs w:val="28"/>
          <w:lang w:val="uk-UA" w:bidi="uk-UA"/>
        </w:rPr>
        <w:t>Закону України «Про судоустрій і статус суддів»</w:t>
      </w:r>
      <w:r w:rsidRPr="00410FC9">
        <w:rPr>
          <w:sz w:val="28"/>
          <w:szCs w:val="28"/>
          <w:lang w:val="uk-UA" w:eastAsia="uk-UA"/>
        </w:rPr>
        <w:t xml:space="preserve">. </w:t>
      </w:r>
    </w:p>
    <w:p w:rsidR="006061AD" w:rsidRPr="00410FC9" w:rsidRDefault="006061AD" w:rsidP="00151B2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0FC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Відповідно до частини дванадцятої статті 49 Закону України «Про Вищу раду правосуддя» Вища рада правосуддя на пленарному засіданні може ухвалити рішення про об’єднання дисциплінарних справ, які перебувають у провадженні різних Дисциплінарних палат, і передання їх на розгляд однієї Дисциплінарної палати.</w:t>
      </w:r>
    </w:p>
    <w:p w:rsidR="006061AD" w:rsidRPr="00410FC9" w:rsidRDefault="006061AD" w:rsidP="00151B2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0FC9"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Пунктом 13.35 Регламенту Вищої ради правосуддя передбачено, що Рада на пленарному засіданні може ухвалити рішення про об’єднання дисциплінарних справ, які перебувають у провадженні різних Дисциплінарних палат, і передання їх на розгляд однієї Дисциплінарної палати.</w:t>
      </w:r>
    </w:p>
    <w:p w:rsidR="006061AD" w:rsidRPr="00410FC9" w:rsidRDefault="006061AD" w:rsidP="00151B2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0FC9">
        <w:rPr>
          <w:rFonts w:ascii="Times New Roman" w:eastAsia="Times New Roman" w:hAnsi="Times New Roman" w:cs="Times New Roman"/>
          <w:sz w:val="28"/>
          <w:szCs w:val="28"/>
          <w:lang w:eastAsia="ru-RU"/>
        </w:rPr>
        <w:t>Рішення про об’єднання дисциплінарних справ може бути ухвалене, якщо дисциплінарні скарги у справах стосуються одних і тих самих конкретних відомостей про наявність у поведінці судді (суддів) ознак дисциплінарного проступку.</w:t>
      </w:r>
    </w:p>
    <w:p w:rsidR="006061AD" w:rsidRPr="00151B22" w:rsidRDefault="006061AD" w:rsidP="00151B2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43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Підготовку до розгляду об’єднаної дисциплінарної справи здійснює доповідач </w:t>
      </w:r>
      <w:r w:rsidRPr="00151B22">
        <w:rPr>
          <w:rFonts w:ascii="Times New Roman" w:eastAsia="Times New Roman" w:hAnsi="Times New Roman" w:cs="Times New Roman"/>
          <w:sz w:val="28"/>
          <w:szCs w:val="28"/>
          <w:lang w:eastAsia="ru-RU"/>
        </w:rPr>
        <w:t>у дисциплінарній справі, скарга в якій зареєстрована раніше.</w:t>
      </w:r>
    </w:p>
    <w:p w:rsidR="00A14EDF" w:rsidRPr="00BF25C1" w:rsidRDefault="00A14EDF" w:rsidP="00151B2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1B22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 xml:space="preserve">Враховуючи, що зазначені </w:t>
      </w:r>
      <w:r w:rsidR="004A4A1D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 xml:space="preserve">скарги </w:t>
      </w:r>
      <w:r w:rsidR="004A4A1D" w:rsidRPr="00BF25C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у </w:t>
      </w:r>
      <w:r w:rsidRPr="00BF25C1">
        <w:rPr>
          <w:rFonts w:ascii="Times New Roman" w:hAnsi="Times New Roman" w:cs="Times New Roman"/>
          <w:sz w:val="28"/>
          <w:szCs w:val="28"/>
          <w:shd w:val="clear" w:color="auto" w:fill="FFFFFF"/>
        </w:rPr>
        <w:t>дисциплінарн</w:t>
      </w:r>
      <w:r w:rsidR="004A4A1D" w:rsidRPr="00BF25C1">
        <w:rPr>
          <w:rFonts w:ascii="Times New Roman" w:hAnsi="Times New Roman" w:cs="Times New Roman"/>
          <w:sz w:val="28"/>
          <w:szCs w:val="28"/>
          <w:shd w:val="clear" w:color="auto" w:fill="FFFFFF"/>
        </w:rPr>
        <w:t>их</w:t>
      </w:r>
      <w:r w:rsidRPr="00BF25C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4A4A1D" w:rsidRPr="00BF25C1">
        <w:rPr>
          <w:rFonts w:ascii="Times New Roman" w:hAnsi="Times New Roman" w:cs="Times New Roman"/>
          <w:sz w:val="28"/>
          <w:szCs w:val="28"/>
          <w:shd w:val="clear" w:color="auto" w:fill="FFFFFF"/>
        </w:rPr>
        <w:t>справах</w:t>
      </w:r>
      <w:r w:rsidRPr="00BF25C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стосовно </w:t>
      </w:r>
      <w:r w:rsidR="00A12BEC" w:rsidRPr="00A12BEC">
        <w:rPr>
          <w:rFonts w:ascii="Times New Roman" w:hAnsi="Times New Roman" w:cs="Times New Roman"/>
          <w:sz w:val="28"/>
          <w:szCs w:val="28"/>
          <w:shd w:val="clear" w:color="auto" w:fill="FFFFFF"/>
        </w:rPr>
        <w:t>Окружного адміністративного суду міста Києва Вовка П.В.</w:t>
      </w:r>
      <w:r w:rsidR="00A12BE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BF25C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стосуються </w:t>
      </w:r>
      <w:r w:rsidR="00A12BEC">
        <w:rPr>
          <w:rFonts w:ascii="Times New Roman" w:hAnsi="Times New Roman" w:cs="Times New Roman"/>
          <w:sz w:val="28"/>
          <w:szCs w:val="28"/>
          <w:lang w:eastAsia="uk-UA"/>
        </w:rPr>
        <w:t>схожих за своєю суттю</w:t>
      </w:r>
      <w:r w:rsidR="004A4A1D" w:rsidRPr="00BF25C1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r w:rsidR="00151B22" w:rsidRPr="00BF25C1">
        <w:rPr>
          <w:rFonts w:ascii="Times New Roman" w:hAnsi="Times New Roman" w:cs="Times New Roman"/>
          <w:sz w:val="28"/>
          <w:szCs w:val="28"/>
          <w:lang w:eastAsia="uk-UA"/>
        </w:rPr>
        <w:t>відомостей</w:t>
      </w:r>
      <w:r w:rsidRPr="00BF25C1">
        <w:rPr>
          <w:rFonts w:ascii="Times New Roman" w:hAnsi="Times New Roman" w:cs="Times New Roman"/>
          <w:sz w:val="28"/>
          <w:szCs w:val="28"/>
          <w:shd w:val="clear" w:color="auto" w:fill="FFFFFF"/>
        </w:rPr>
        <w:t>, а також те, що дисциплінарн</w:t>
      </w:r>
      <w:r w:rsidR="00D24303" w:rsidRPr="00BF25C1"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r w:rsidRPr="00BF25C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скарг</w:t>
      </w:r>
      <w:r w:rsidR="00D24303" w:rsidRPr="00BF25C1"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r w:rsidR="000074EF" w:rsidRPr="00BF25C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у дисциплінарній справі</w:t>
      </w:r>
      <w:r w:rsidRPr="00BF25C1">
        <w:rPr>
          <w:rFonts w:ascii="Times New Roman" w:hAnsi="Times New Roman" w:cs="Times New Roman"/>
          <w:sz w:val="28"/>
          <w:szCs w:val="28"/>
          <w:shd w:val="clear" w:color="auto" w:fill="FFFFFF"/>
        </w:rPr>
        <w:t>, як</w:t>
      </w:r>
      <w:r w:rsidR="00D24303" w:rsidRPr="00BF25C1"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r w:rsidRPr="00BF25C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перебува</w:t>
      </w:r>
      <w:r w:rsidR="00D24303" w:rsidRPr="00BF25C1">
        <w:rPr>
          <w:rFonts w:ascii="Times New Roman" w:hAnsi="Times New Roman" w:cs="Times New Roman"/>
          <w:sz w:val="28"/>
          <w:szCs w:val="28"/>
          <w:shd w:val="clear" w:color="auto" w:fill="FFFFFF"/>
        </w:rPr>
        <w:t>є</w:t>
      </w:r>
      <w:r w:rsidRPr="00BF25C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на розгляді </w:t>
      </w:r>
      <w:r w:rsidR="00A12BEC">
        <w:rPr>
          <w:rFonts w:ascii="Times New Roman" w:hAnsi="Times New Roman" w:cs="Times New Roman"/>
          <w:sz w:val="28"/>
          <w:szCs w:val="28"/>
          <w:shd w:val="clear" w:color="auto" w:fill="FFFFFF"/>
        </w:rPr>
        <w:t>Третьої</w:t>
      </w:r>
      <w:r w:rsidR="00D24303" w:rsidRPr="00BF25C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BF25C1">
        <w:rPr>
          <w:rFonts w:ascii="Times New Roman" w:hAnsi="Times New Roman" w:cs="Times New Roman"/>
          <w:sz w:val="28"/>
          <w:szCs w:val="28"/>
          <w:shd w:val="clear" w:color="auto" w:fill="FFFFFF"/>
        </w:rPr>
        <w:t>Дисциплінарної палати Вищої ради правосуддя, надійшл</w:t>
      </w:r>
      <w:r w:rsidR="00D24303" w:rsidRPr="00BF25C1"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r w:rsidRPr="00BF25C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A12BEC" w:rsidRPr="00A12BEC">
        <w:rPr>
          <w:rFonts w:ascii="Times New Roman" w:hAnsi="Times New Roman" w:cs="Times New Roman"/>
          <w:sz w:val="28"/>
          <w:szCs w:val="28"/>
          <w:shd w:val="clear" w:color="auto" w:fill="FFFFFF"/>
        </w:rPr>
        <w:t>12 липня 2021 року</w:t>
      </w:r>
      <w:r w:rsidR="003C552C" w:rsidRPr="00BF25C1">
        <w:rPr>
          <w:rFonts w:ascii="Times New Roman" w:hAnsi="Times New Roman" w:cs="Times New Roman"/>
          <w:sz w:val="28"/>
          <w:szCs w:val="28"/>
          <w:shd w:val="clear" w:color="auto" w:fill="FFFFFF"/>
        </w:rPr>
        <w:t>, тобто раніше</w:t>
      </w:r>
      <w:r w:rsidR="00B04E21" w:rsidRPr="00BF25C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ніж дисциплінарна скарга</w:t>
      </w:r>
      <w:r w:rsidR="000074EF" w:rsidRPr="00BF25C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у дисциплінарній справі</w:t>
      </w:r>
      <w:r w:rsidR="00B04E21" w:rsidRPr="00BF25C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яка перебуває на розгляді </w:t>
      </w:r>
      <w:r w:rsidR="00A12BEC">
        <w:rPr>
          <w:rFonts w:ascii="Times New Roman" w:hAnsi="Times New Roman" w:cs="Times New Roman"/>
          <w:sz w:val="28"/>
          <w:szCs w:val="28"/>
          <w:shd w:val="clear" w:color="auto" w:fill="FFFFFF"/>
        </w:rPr>
        <w:t>Першої</w:t>
      </w:r>
      <w:r w:rsidR="00B04E21" w:rsidRPr="00BF25C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Дисциплінарної палати Вищої ради правосуддя </w:t>
      </w:r>
      <w:r w:rsidRPr="00BF25C1">
        <w:rPr>
          <w:rFonts w:ascii="Times New Roman" w:hAnsi="Times New Roman" w:cs="Times New Roman"/>
          <w:sz w:val="28"/>
          <w:szCs w:val="28"/>
          <w:shd w:val="clear" w:color="auto" w:fill="FFFFFF"/>
        </w:rPr>
        <w:t>(</w:t>
      </w:r>
      <w:r w:rsidR="00A12BEC">
        <w:rPr>
          <w:rFonts w:ascii="Times New Roman" w:hAnsi="Times New Roman" w:cs="Times New Roman"/>
          <w:sz w:val="28"/>
          <w:szCs w:val="28"/>
          <w:shd w:val="clear" w:color="auto" w:fill="FFFFFF"/>
        </w:rPr>
        <w:t>17 травня 2022</w:t>
      </w:r>
      <w:r w:rsidRPr="00BF25C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року), Вища рада правосуддя дійшла висновку про </w:t>
      </w:r>
      <w:r w:rsidR="00EA1DE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доцільність </w:t>
      </w:r>
      <w:r w:rsidRPr="00BF25C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об’єднання зазначених дисциплінарних справ </w:t>
      </w:r>
      <w:r w:rsidR="00EA1DE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 одну дисциплінарну справу </w:t>
      </w:r>
      <w:r w:rsidRPr="00BF25C1">
        <w:rPr>
          <w:rFonts w:ascii="Times New Roman" w:hAnsi="Times New Roman" w:cs="Times New Roman"/>
          <w:sz w:val="28"/>
          <w:szCs w:val="28"/>
          <w:shd w:val="clear" w:color="auto" w:fill="FFFFFF"/>
        </w:rPr>
        <w:t>та переда</w:t>
      </w:r>
      <w:r w:rsidR="003D11B9">
        <w:rPr>
          <w:rFonts w:ascii="Times New Roman" w:hAnsi="Times New Roman" w:cs="Times New Roman"/>
          <w:sz w:val="28"/>
          <w:szCs w:val="28"/>
          <w:shd w:val="clear" w:color="auto" w:fill="FFFFFF"/>
        </w:rPr>
        <w:t>чу</w:t>
      </w:r>
      <w:r w:rsidRPr="00BF25C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їх на розгляд </w:t>
      </w:r>
      <w:r w:rsidR="00A12BEC">
        <w:rPr>
          <w:rFonts w:ascii="Times New Roman" w:hAnsi="Times New Roman" w:cs="Times New Roman"/>
          <w:sz w:val="28"/>
          <w:szCs w:val="28"/>
          <w:shd w:val="clear" w:color="auto" w:fill="FFFFFF"/>
        </w:rPr>
        <w:t>Трет</w:t>
      </w:r>
      <w:r w:rsidR="003D11B9">
        <w:rPr>
          <w:rFonts w:ascii="Times New Roman" w:hAnsi="Times New Roman" w:cs="Times New Roman"/>
          <w:sz w:val="28"/>
          <w:szCs w:val="28"/>
          <w:shd w:val="clear" w:color="auto" w:fill="FFFFFF"/>
        </w:rPr>
        <w:t>ій</w:t>
      </w:r>
      <w:r w:rsidRPr="00BF25C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Дисциплінарн</w:t>
      </w:r>
      <w:r w:rsidR="003D11B9">
        <w:rPr>
          <w:rFonts w:ascii="Times New Roman" w:hAnsi="Times New Roman" w:cs="Times New Roman"/>
          <w:sz w:val="28"/>
          <w:szCs w:val="28"/>
          <w:shd w:val="clear" w:color="auto" w:fill="FFFFFF"/>
        </w:rPr>
        <w:t>ій</w:t>
      </w:r>
      <w:r w:rsidRPr="00BF25C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палат</w:t>
      </w:r>
      <w:r w:rsidR="003D11B9">
        <w:rPr>
          <w:rFonts w:ascii="Times New Roman" w:hAnsi="Times New Roman" w:cs="Times New Roman"/>
          <w:sz w:val="28"/>
          <w:szCs w:val="28"/>
          <w:shd w:val="clear" w:color="auto" w:fill="FFFFFF"/>
        </w:rPr>
        <w:t>і</w:t>
      </w:r>
      <w:r w:rsidRPr="00BF25C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Вищої ради правосуддя.</w:t>
      </w:r>
    </w:p>
    <w:p w:rsidR="006061AD" w:rsidRPr="00BF25C1" w:rsidRDefault="006061AD" w:rsidP="00151B22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25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Вища рада правосуддя, керуючись </w:t>
      </w:r>
      <w:r w:rsidRPr="00BF25C1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частиною </w:t>
      </w:r>
      <w:r w:rsidRPr="00BF25C1">
        <w:rPr>
          <w:rFonts w:ascii="Times New Roman" w:eastAsia="Times New Roman" w:hAnsi="Times New Roman" w:cs="Times New Roman"/>
          <w:sz w:val="28"/>
          <w:szCs w:val="28"/>
          <w:lang w:eastAsia="ru-RU"/>
        </w:rPr>
        <w:t>дванадцятою</w:t>
      </w:r>
      <w:r w:rsidRPr="00BF25C1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статті 49, </w:t>
      </w:r>
      <w:r w:rsidRPr="00BF25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пунктом 13.35 Регламенту Вищої ради правосуддя, </w:t>
      </w:r>
    </w:p>
    <w:p w:rsidR="006061AD" w:rsidRPr="00A14EDF" w:rsidRDefault="006061AD" w:rsidP="006061AD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061AD" w:rsidRPr="00A14EDF" w:rsidRDefault="006061AD" w:rsidP="006061AD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kern w:val="2"/>
          <w:sz w:val="28"/>
          <w:szCs w:val="28"/>
          <w:lang w:eastAsia="ru-RU"/>
        </w:rPr>
      </w:pPr>
      <w:r w:rsidRPr="00A14EDF">
        <w:rPr>
          <w:rFonts w:ascii="Times New Roman" w:eastAsia="Calibri" w:hAnsi="Times New Roman" w:cs="Times New Roman"/>
          <w:b/>
          <w:kern w:val="2"/>
          <w:sz w:val="28"/>
          <w:szCs w:val="28"/>
          <w:lang w:eastAsia="ru-RU"/>
        </w:rPr>
        <w:t>ухвалила:</w:t>
      </w:r>
    </w:p>
    <w:p w:rsidR="006061AD" w:rsidRPr="00A14EDF" w:rsidRDefault="006061AD" w:rsidP="006061A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061AD" w:rsidRPr="00BA69C7" w:rsidRDefault="006061AD" w:rsidP="00A12B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A69C7">
        <w:rPr>
          <w:rFonts w:ascii="Times New Roman" w:hAnsi="Times New Roman" w:cs="Times New Roman"/>
          <w:sz w:val="28"/>
          <w:szCs w:val="28"/>
        </w:rPr>
        <w:t>об’єднати дисциплінарн</w:t>
      </w:r>
      <w:r w:rsidR="00A12BEC">
        <w:rPr>
          <w:rFonts w:ascii="Times New Roman" w:hAnsi="Times New Roman" w:cs="Times New Roman"/>
          <w:sz w:val="28"/>
          <w:szCs w:val="28"/>
        </w:rPr>
        <w:t>і</w:t>
      </w:r>
      <w:r w:rsidRPr="00BA69C7">
        <w:rPr>
          <w:rFonts w:ascii="Times New Roman" w:hAnsi="Times New Roman" w:cs="Times New Roman"/>
          <w:sz w:val="28"/>
          <w:szCs w:val="28"/>
        </w:rPr>
        <w:t xml:space="preserve"> справ</w:t>
      </w:r>
      <w:r w:rsidR="00A12BEC">
        <w:rPr>
          <w:rFonts w:ascii="Times New Roman" w:hAnsi="Times New Roman" w:cs="Times New Roman"/>
          <w:sz w:val="28"/>
          <w:szCs w:val="28"/>
        </w:rPr>
        <w:t>и</w:t>
      </w:r>
      <w:r w:rsidRPr="00BA69C7">
        <w:rPr>
          <w:rFonts w:ascii="Times New Roman" w:hAnsi="Times New Roman" w:cs="Times New Roman"/>
          <w:sz w:val="28"/>
          <w:szCs w:val="28"/>
        </w:rPr>
        <w:t xml:space="preserve"> стосовно судді </w:t>
      </w:r>
      <w:r w:rsidR="00A12BEC" w:rsidRPr="009F277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Окружного адміністративного суду міста Києва Вовка </w:t>
      </w:r>
      <w:r w:rsidR="00A12BEC" w:rsidRPr="00A12BE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Павла </w:t>
      </w:r>
      <w:proofErr w:type="spellStart"/>
      <w:r w:rsidR="00A12BEC" w:rsidRPr="00A12BEC">
        <w:rPr>
          <w:rFonts w:ascii="Times New Roman" w:hAnsi="Times New Roman" w:cs="Times New Roman"/>
          <w:sz w:val="28"/>
          <w:szCs w:val="28"/>
          <w:shd w:val="clear" w:color="auto" w:fill="FFFFFF"/>
        </w:rPr>
        <w:t>Вячеславовича</w:t>
      </w:r>
      <w:proofErr w:type="spellEnd"/>
      <w:r w:rsidRPr="00BA69C7">
        <w:rPr>
          <w:rFonts w:ascii="Times New Roman" w:hAnsi="Times New Roman" w:cs="Times New Roman"/>
          <w:sz w:val="28"/>
          <w:szCs w:val="28"/>
        </w:rPr>
        <w:t>, відкрит</w:t>
      </w:r>
      <w:r w:rsidR="003D11B9">
        <w:rPr>
          <w:rFonts w:ascii="Times New Roman" w:hAnsi="Times New Roman" w:cs="Times New Roman"/>
          <w:sz w:val="28"/>
          <w:szCs w:val="28"/>
        </w:rPr>
        <w:t xml:space="preserve">і </w:t>
      </w:r>
      <w:r w:rsidRPr="00BA69C7">
        <w:rPr>
          <w:rFonts w:ascii="Times New Roman" w:hAnsi="Times New Roman" w:cs="Times New Roman"/>
          <w:sz w:val="28"/>
          <w:szCs w:val="28"/>
        </w:rPr>
        <w:t>за скарг</w:t>
      </w:r>
      <w:r w:rsidR="00A12BEC">
        <w:rPr>
          <w:rFonts w:ascii="Times New Roman" w:hAnsi="Times New Roman" w:cs="Times New Roman"/>
          <w:sz w:val="28"/>
          <w:szCs w:val="28"/>
        </w:rPr>
        <w:t>ами</w:t>
      </w:r>
      <w:r w:rsidRPr="00BA69C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12BEC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Маселка</w:t>
      </w:r>
      <w:proofErr w:type="spellEnd"/>
      <w:r w:rsidR="00A12BEC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Романа Анатолійовича</w:t>
      </w:r>
      <w:r w:rsidRPr="00BA69C7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</w:t>
      </w:r>
      <w:r w:rsidR="00537B0A" w:rsidRPr="00E22DE8">
        <w:rPr>
          <w:rFonts w:ascii="Times New Roman" w:eastAsia="Calibri" w:hAnsi="Times New Roman" w:cs="Times New Roman"/>
          <w:sz w:val="28"/>
          <w:szCs w:val="28"/>
          <w:lang w:eastAsia="ru-RU"/>
        </w:rPr>
        <w:t>(</w:t>
      </w:r>
      <w:r w:rsidR="00A12BEC" w:rsidRPr="00410FC9">
        <w:rPr>
          <w:rFonts w:ascii="Times New Roman" w:hAnsi="Times New Roman" w:cs="Times New Roman"/>
          <w:sz w:val="28"/>
          <w:szCs w:val="28"/>
          <w:shd w:val="clear" w:color="auto" w:fill="FFFFFF"/>
        </w:rPr>
        <w:t>вхідн</w:t>
      </w:r>
      <w:r w:rsidR="00232EF1">
        <w:rPr>
          <w:rFonts w:ascii="Times New Roman" w:hAnsi="Times New Roman" w:cs="Times New Roman"/>
          <w:sz w:val="28"/>
          <w:szCs w:val="28"/>
          <w:shd w:val="clear" w:color="auto" w:fill="FFFFFF"/>
        </w:rPr>
        <w:t>ий</w:t>
      </w:r>
      <w:r w:rsidR="00A12BEC" w:rsidRPr="00410FC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№</w:t>
      </w:r>
      <w:r w:rsidR="00A12BEC" w:rsidRPr="00A12BEC">
        <w:t xml:space="preserve"> </w:t>
      </w:r>
      <w:r w:rsidR="00A12BEC" w:rsidRPr="00A12BEC">
        <w:rPr>
          <w:rFonts w:ascii="Times New Roman" w:hAnsi="Times New Roman" w:cs="Times New Roman"/>
          <w:sz w:val="28"/>
          <w:szCs w:val="28"/>
          <w:shd w:val="clear" w:color="auto" w:fill="FFFFFF"/>
        </w:rPr>
        <w:t>М-3440/27/7-21 від 12 липня 2021 року</w:t>
      </w:r>
      <w:r w:rsidR="00A12BE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та </w:t>
      </w:r>
      <w:r w:rsidR="00232EF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вхідний </w:t>
      </w:r>
      <w:r w:rsidR="00A12BEC">
        <w:rPr>
          <w:rFonts w:ascii="Times New Roman" w:hAnsi="Times New Roman" w:cs="Times New Roman"/>
          <w:sz w:val="28"/>
          <w:szCs w:val="28"/>
          <w:shd w:val="clear" w:color="auto" w:fill="FFFFFF"/>
        </w:rPr>
        <w:t>№ М-6/</w:t>
      </w:r>
      <w:r w:rsidR="00E87CD9">
        <w:rPr>
          <w:rFonts w:ascii="Times New Roman" w:hAnsi="Times New Roman" w:cs="Times New Roman"/>
          <w:sz w:val="28"/>
          <w:szCs w:val="28"/>
          <w:shd w:val="clear" w:color="auto" w:fill="FFFFFF"/>
        </w:rPr>
        <w:t>23</w:t>
      </w:r>
      <w:r w:rsidR="00A12BEC">
        <w:rPr>
          <w:rFonts w:ascii="Times New Roman" w:hAnsi="Times New Roman" w:cs="Times New Roman"/>
          <w:sz w:val="28"/>
          <w:szCs w:val="28"/>
          <w:shd w:val="clear" w:color="auto" w:fill="FFFFFF"/>
        </w:rPr>
        <w:t>/7-22</w:t>
      </w:r>
      <w:r w:rsidR="00A12BEC" w:rsidRPr="00410FC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від </w:t>
      </w:r>
      <w:r w:rsidR="00A12BEC">
        <w:rPr>
          <w:rFonts w:ascii="Times New Roman" w:hAnsi="Times New Roman" w:cs="Times New Roman"/>
          <w:sz w:val="28"/>
          <w:szCs w:val="28"/>
          <w:shd w:val="clear" w:color="auto" w:fill="FFFFFF"/>
        </w:rPr>
        <w:t>17 травня 2022</w:t>
      </w:r>
      <w:r w:rsidR="00A12BEC" w:rsidRPr="00410FC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року</w:t>
      </w:r>
      <w:r w:rsidR="00537B0A" w:rsidRPr="00E22DE8">
        <w:rPr>
          <w:rFonts w:ascii="Times New Roman" w:eastAsia="Calibri" w:hAnsi="Times New Roman" w:cs="Times New Roman"/>
          <w:sz w:val="28"/>
          <w:szCs w:val="28"/>
          <w:lang w:eastAsia="ru-RU"/>
        </w:rPr>
        <w:t>)</w:t>
      </w:r>
      <w:r w:rsidRPr="00BA69C7">
        <w:rPr>
          <w:rFonts w:ascii="Times New Roman" w:hAnsi="Times New Roman" w:cs="Times New Roman"/>
          <w:sz w:val="28"/>
          <w:szCs w:val="28"/>
        </w:rPr>
        <w:t xml:space="preserve">, в одну дисциплінарну справу і передати її на розгляд </w:t>
      </w:r>
      <w:r w:rsidR="001D4878">
        <w:rPr>
          <w:rFonts w:ascii="Times New Roman" w:hAnsi="Times New Roman" w:cs="Times New Roman"/>
          <w:sz w:val="28"/>
          <w:szCs w:val="28"/>
        </w:rPr>
        <w:t>Трет</w:t>
      </w:r>
      <w:r w:rsidR="003D11B9">
        <w:rPr>
          <w:rFonts w:ascii="Times New Roman" w:hAnsi="Times New Roman" w:cs="Times New Roman"/>
          <w:sz w:val="28"/>
          <w:szCs w:val="28"/>
        </w:rPr>
        <w:t>ій</w:t>
      </w:r>
      <w:r w:rsidRPr="00BA69C7">
        <w:rPr>
          <w:rFonts w:ascii="Times New Roman" w:hAnsi="Times New Roman" w:cs="Times New Roman"/>
          <w:sz w:val="28"/>
          <w:szCs w:val="28"/>
        </w:rPr>
        <w:t xml:space="preserve"> Дисциплінарн</w:t>
      </w:r>
      <w:r w:rsidR="003D11B9">
        <w:rPr>
          <w:rFonts w:ascii="Times New Roman" w:hAnsi="Times New Roman" w:cs="Times New Roman"/>
          <w:sz w:val="28"/>
          <w:szCs w:val="28"/>
        </w:rPr>
        <w:t>ій</w:t>
      </w:r>
      <w:r w:rsidRPr="00BA69C7">
        <w:rPr>
          <w:rFonts w:ascii="Times New Roman" w:hAnsi="Times New Roman" w:cs="Times New Roman"/>
          <w:sz w:val="28"/>
          <w:szCs w:val="28"/>
        </w:rPr>
        <w:t xml:space="preserve"> палат</w:t>
      </w:r>
      <w:r w:rsidR="003D11B9">
        <w:rPr>
          <w:rFonts w:ascii="Times New Roman" w:hAnsi="Times New Roman" w:cs="Times New Roman"/>
          <w:sz w:val="28"/>
          <w:szCs w:val="28"/>
        </w:rPr>
        <w:t>і</w:t>
      </w:r>
      <w:r w:rsidRPr="00BA69C7">
        <w:rPr>
          <w:rFonts w:ascii="Times New Roman" w:hAnsi="Times New Roman" w:cs="Times New Roman"/>
          <w:sz w:val="28"/>
          <w:szCs w:val="28"/>
        </w:rPr>
        <w:t xml:space="preserve"> Вищої ради правосуддя.</w:t>
      </w:r>
    </w:p>
    <w:p w:rsidR="00D84890" w:rsidRPr="00BA69C7" w:rsidRDefault="000365F1" w:rsidP="00D8489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A69C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Проведення підготовки до розгляду об’єднаної дисциплінарної справи доручити члену </w:t>
      </w:r>
      <w:r w:rsidR="003D11B9">
        <w:rPr>
          <w:rFonts w:ascii="Times New Roman" w:hAnsi="Times New Roman" w:cs="Times New Roman"/>
          <w:sz w:val="28"/>
          <w:szCs w:val="28"/>
          <w:shd w:val="clear" w:color="auto" w:fill="FFFFFF"/>
        </w:rPr>
        <w:t>Трет</w:t>
      </w:r>
      <w:r w:rsidR="00232EF1">
        <w:rPr>
          <w:rFonts w:ascii="Times New Roman" w:hAnsi="Times New Roman" w:cs="Times New Roman"/>
          <w:sz w:val="28"/>
          <w:szCs w:val="28"/>
          <w:shd w:val="clear" w:color="auto" w:fill="FFFFFF"/>
        </w:rPr>
        <w:t>ьої</w:t>
      </w:r>
      <w:r w:rsidRPr="00BA69C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Дисциплінарної палати Вищої ради правосуддя </w:t>
      </w:r>
      <w:proofErr w:type="spellStart"/>
      <w:r w:rsidR="00A12BEC">
        <w:rPr>
          <w:rFonts w:ascii="Times New Roman" w:hAnsi="Times New Roman" w:cs="Times New Roman"/>
          <w:sz w:val="28"/>
          <w:szCs w:val="28"/>
          <w:shd w:val="clear" w:color="auto" w:fill="FFFFFF"/>
        </w:rPr>
        <w:t>Кандзюбі</w:t>
      </w:r>
      <w:proofErr w:type="spellEnd"/>
      <w:r w:rsidR="00A12BE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Олегу Володимировичу</w:t>
      </w:r>
      <w:r w:rsidR="00876309" w:rsidRPr="00BA69C7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D84890" w:rsidRDefault="00D84890" w:rsidP="00D8489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A69C7" w:rsidRPr="00BA69C7" w:rsidRDefault="00BA69C7" w:rsidP="00D8489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C32C6" w:rsidRPr="00BA69C7" w:rsidRDefault="00D84890" w:rsidP="00D84890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BA69C7">
        <w:rPr>
          <w:rFonts w:ascii="Times New Roman" w:hAnsi="Times New Roman" w:cs="Times New Roman"/>
          <w:b/>
          <w:sz w:val="28"/>
          <w:szCs w:val="28"/>
        </w:rPr>
        <w:t>Голова Вищої ради правосуддя                                                   Григорій УСИК</w:t>
      </w:r>
    </w:p>
    <w:sectPr w:rsidR="00BC32C6" w:rsidRPr="00BA69C7" w:rsidSect="00D84890">
      <w:headerReference w:type="default" r:id="rId7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E445F" w:rsidRDefault="00FE445F" w:rsidP="00D84890">
      <w:pPr>
        <w:spacing w:after="0" w:line="240" w:lineRule="auto"/>
      </w:pPr>
      <w:r>
        <w:separator/>
      </w:r>
    </w:p>
  </w:endnote>
  <w:endnote w:type="continuationSeparator" w:id="0">
    <w:p w:rsidR="00FE445F" w:rsidRDefault="00FE445F" w:rsidP="00D848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cademyC">
    <w:panose1 w:val="000000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E445F" w:rsidRDefault="00FE445F" w:rsidP="00D84890">
      <w:pPr>
        <w:spacing w:after="0" w:line="240" w:lineRule="auto"/>
      </w:pPr>
      <w:r>
        <w:separator/>
      </w:r>
    </w:p>
  </w:footnote>
  <w:footnote w:type="continuationSeparator" w:id="0">
    <w:p w:rsidR="00FE445F" w:rsidRDefault="00FE445F" w:rsidP="00D848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914080952"/>
      <w:docPartObj>
        <w:docPartGallery w:val="Page Numbers (Top of Page)"/>
        <w:docPartUnique/>
      </w:docPartObj>
    </w:sdtPr>
    <w:sdtContent>
      <w:p w:rsidR="00D84890" w:rsidRDefault="00C257AA">
        <w:pPr>
          <w:pStyle w:val="a4"/>
          <w:jc w:val="center"/>
        </w:pPr>
        <w:r>
          <w:fldChar w:fldCharType="begin"/>
        </w:r>
        <w:r w:rsidR="00D84890">
          <w:instrText>PAGE   \* MERGEFORMAT</w:instrText>
        </w:r>
        <w:r>
          <w:fldChar w:fldCharType="separate"/>
        </w:r>
        <w:r w:rsidR="00680A87">
          <w:rPr>
            <w:noProof/>
          </w:rPr>
          <w:t>2</w:t>
        </w:r>
        <w:r>
          <w:fldChar w:fldCharType="end"/>
        </w:r>
      </w:p>
    </w:sdtContent>
  </w:sdt>
  <w:p w:rsidR="00D84890" w:rsidRDefault="00D84890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33458"/>
    <w:rsid w:val="000074EF"/>
    <w:rsid w:val="000365F1"/>
    <w:rsid w:val="000947A0"/>
    <w:rsid w:val="000C229B"/>
    <w:rsid w:val="00151B22"/>
    <w:rsid w:val="00166CF9"/>
    <w:rsid w:val="001D4878"/>
    <w:rsid w:val="00232EF1"/>
    <w:rsid w:val="002E272A"/>
    <w:rsid w:val="00307F9D"/>
    <w:rsid w:val="003C552C"/>
    <w:rsid w:val="003D11B9"/>
    <w:rsid w:val="00410FC9"/>
    <w:rsid w:val="00460FF1"/>
    <w:rsid w:val="00492CBE"/>
    <w:rsid w:val="004A4A1D"/>
    <w:rsid w:val="004D5E3A"/>
    <w:rsid w:val="00501C4A"/>
    <w:rsid w:val="005200AA"/>
    <w:rsid w:val="00537B0A"/>
    <w:rsid w:val="00597453"/>
    <w:rsid w:val="005A19CF"/>
    <w:rsid w:val="005F126A"/>
    <w:rsid w:val="006061AD"/>
    <w:rsid w:val="00652772"/>
    <w:rsid w:val="00680A87"/>
    <w:rsid w:val="00697AD7"/>
    <w:rsid w:val="006E79EC"/>
    <w:rsid w:val="007203A5"/>
    <w:rsid w:val="00733458"/>
    <w:rsid w:val="00781777"/>
    <w:rsid w:val="007C0BE9"/>
    <w:rsid w:val="007C3267"/>
    <w:rsid w:val="007C68A7"/>
    <w:rsid w:val="00816F17"/>
    <w:rsid w:val="00860FD7"/>
    <w:rsid w:val="00876309"/>
    <w:rsid w:val="00904B4B"/>
    <w:rsid w:val="00911438"/>
    <w:rsid w:val="009576F3"/>
    <w:rsid w:val="00961D44"/>
    <w:rsid w:val="00975C35"/>
    <w:rsid w:val="009F0B85"/>
    <w:rsid w:val="009F2779"/>
    <w:rsid w:val="00A12BEC"/>
    <w:rsid w:val="00A14EDF"/>
    <w:rsid w:val="00A5011A"/>
    <w:rsid w:val="00A61BF9"/>
    <w:rsid w:val="00AC002A"/>
    <w:rsid w:val="00B04E21"/>
    <w:rsid w:val="00B76B5D"/>
    <w:rsid w:val="00B9209E"/>
    <w:rsid w:val="00BA69C7"/>
    <w:rsid w:val="00BC32C6"/>
    <w:rsid w:val="00BF25C1"/>
    <w:rsid w:val="00C257AA"/>
    <w:rsid w:val="00C7540B"/>
    <w:rsid w:val="00C77184"/>
    <w:rsid w:val="00C95D68"/>
    <w:rsid w:val="00CC411E"/>
    <w:rsid w:val="00D24303"/>
    <w:rsid w:val="00D62025"/>
    <w:rsid w:val="00D84890"/>
    <w:rsid w:val="00E22DE8"/>
    <w:rsid w:val="00E316BB"/>
    <w:rsid w:val="00E87CD9"/>
    <w:rsid w:val="00EA1DEB"/>
    <w:rsid w:val="00ED361D"/>
    <w:rsid w:val="00EE063A"/>
    <w:rsid w:val="00EE20DF"/>
    <w:rsid w:val="00F42258"/>
    <w:rsid w:val="00F8330C"/>
    <w:rsid w:val="00FE44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61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6061AD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">
    <w:name w:val="Основной текст (2)_"/>
    <w:basedOn w:val="a0"/>
    <w:link w:val="20"/>
    <w:rsid w:val="006061AD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6061AD"/>
    <w:pPr>
      <w:widowControl w:val="0"/>
      <w:shd w:val="clear" w:color="auto" w:fill="FFFFFF"/>
      <w:spacing w:after="480" w:line="0" w:lineRule="atLeas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header"/>
    <w:basedOn w:val="a"/>
    <w:link w:val="a5"/>
    <w:uiPriority w:val="99"/>
    <w:unhideWhenUsed/>
    <w:rsid w:val="00D84890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84890"/>
  </w:style>
  <w:style w:type="paragraph" w:styleId="a6">
    <w:name w:val="footer"/>
    <w:basedOn w:val="a"/>
    <w:link w:val="a7"/>
    <w:uiPriority w:val="99"/>
    <w:unhideWhenUsed/>
    <w:rsid w:val="00D84890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84890"/>
  </w:style>
  <w:style w:type="paragraph" w:styleId="a8">
    <w:name w:val="Balloon Text"/>
    <w:basedOn w:val="a"/>
    <w:link w:val="a9"/>
    <w:uiPriority w:val="99"/>
    <w:semiHidden/>
    <w:unhideWhenUsed/>
    <w:rsid w:val="00D848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D8489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2837</Words>
  <Characters>1618</Characters>
  <Application>Microsoft Office Word</Application>
  <DocSecurity>0</DocSecurity>
  <Lines>13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4447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Галушка (HCJ-DELL0233 - o.galushka)</dc:creator>
  <cp:lastModifiedBy>Валентина Безпала (VRU-GAMEMAX14 - v.bezpala)</cp:lastModifiedBy>
  <cp:revision>2</cp:revision>
  <cp:lastPrinted>2024-07-12T05:51:00Z</cp:lastPrinted>
  <dcterms:created xsi:type="dcterms:W3CDTF">2024-07-17T13:00:00Z</dcterms:created>
  <dcterms:modified xsi:type="dcterms:W3CDTF">2024-07-17T13:00:00Z</dcterms:modified>
</cp:coreProperties>
</file>