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7B6" w:rsidRPr="00990BFD" w:rsidRDefault="00C917B6" w:rsidP="00264E28">
      <w:pPr>
        <w:spacing w:after="200" w:line="240" w:lineRule="auto"/>
        <w:ind w:left="5954"/>
        <w:contextualSpacing/>
        <w:jc w:val="right"/>
        <w:rPr>
          <w:rFonts w:ascii="Times New Roman" w:hAnsi="Times New Roman"/>
          <w:sz w:val="28"/>
        </w:rPr>
      </w:pPr>
      <w:r w:rsidRPr="00990BFD">
        <w:rPr>
          <w:noProof/>
        </w:rPr>
        <w:drawing>
          <wp:anchor distT="0" distB="0" distL="114300" distR="114300" simplePos="0" relativeHeight="251659264" behindDoc="0" locked="0" layoutInCell="1" allowOverlap="1">
            <wp:simplePos x="0" y="0"/>
            <wp:positionH relativeFrom="column">
              <wp:posOffset>2799080</wp:posOffset>
            </wp:positionH>
            <wp:positionV relativeFrom="paragraph">
              <wp:posOffset>-488950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a:ln>
                      <a:noFill/>
                    </a:ln>
                  </pic:spPr>
                </pic:pic>
              </a:graphicData>
            </a:graphic>
          </wp:anchor>
        </w:drawing>
      </w:r>
    </w:p>
    <w:p w:rsidR="00C917B6" w:rsidRPr="00990BFD" w:rsidRDefault="00C917B6" w:rsidP="00264E28">
      <w:pPr>
        <w:spacing w:after="0" w:line="240" w:lineRule="auto"/>
        <w:contextualSpacing/>
        <w:jc w:val="center"/>
        <w:rPr>
          <w:rFonts w:ascii="AcademyC" w:hAnsi="AcademyC"/>
          <w:b/>
          <w:color w:val="002060"/>
          <w:sz w:val="28"/>
        </w:rPr>
      </w:pPr>
      <w:r w:rsidRPr="00990BFD">
        <w:rPr>
          <w:rFonts w:ascii="AcademyC" w:hAnsi="AcademyC"/>
          <w:b/>
          <w:color w:val="002060"/>
          <w:sz w:val="28"/>
        </w:rPr>
        <w:t>УКРАЇНА</w:t>
      </w:r>
    </w:p>
    <w:p w:rsidR="00C917B6" w:rsidRPr="00990BFD" w:rsidRDefault="00C917B6" w:rsidP="00264E28">
      <w:pPr>
        <w:spacing w:after="0" w:line="240" w:lineRule="auto"/>
        <w:contextualSpacing/>
        <w:jc w:val="center"/>
        <w:rPr>
          <w:rFonts w:ascii="AcademyC" w:hAnsi="AcademyC"/>
          <w:b/>
          <w:color w:val="002060"/>
          <w:sz w:val="28"/>
          <w:szCs w:val="28"/>
        </w:rPr>
      </w:pPr>
      <w:r w:rsidRPr="00990BFD">
        <w:rPr>
          <w:rFonts w:ascii="AcademyC" w:hAnsi="AcademyC"/>
          <w:b/>
          <w:color w:val="002060"/>
          <w:sz w:val="28"/>
          <w:szCs w:val="28"/>
        </w:rPr>
        <w:t>ВИЩА  РАДА  ПРАВОСУДДЯ</w:t>
      </w:r>
    </w:p>
    <w:p w:rsidR="00C917B6" w:rsidRPr="00990BFD" w:rsidRDefault="00C917B6" w:rsidP="00264E28">
      <w:pPr>
        <w:spacing w:after="0" w:line="240" w:lineRule="auto"/>
        <w:contextualSpacing/>
        <w:jc w:val="center"/>
        <w:rPr>
          <w:rFonts w:ascii="AcademyC" w:hAnsi="AcademyC"/>
          <w:b/>
          <w:color w:val="002060"/>
          <w:sz w:val="28"/>
          <w:szCs w:val="28"/>
        </w:rPr>
      </w:pPr>
      <w:r w:rsidRPr="00990BFD">
        <w:rPr>
          <w:rFonts w:ascii="AcademyC" w:hAnsi="AcademyC"/>
          <w:b/>
          <w:color w:val="002060"/>
          <w:sz w:val="28"/>
          <w:szCs w:val="28"/>
        </w:rPr>
        <w:t>РІШЕННЯ</w:t>
      </w:r>
    </w:p>
    <w:tbl>
      <w:tblPr>
        <w:tblW w:w="13655" w:type="dxa"/>
        <w:tblLook w:val="04A0"/>
      </w:tblPr>
      <w:tblGrid>
        <w:gridCol w:w="3098"/>
        <w:gridCol w:w="3309"/>
        <w:gridCol w:w="3624"/>
        <w:gridCol w:w="3624"/>
      </w:tblGrid>
      <w:tr w:rsidR="00BF4AC2" w:rsidRPr="00990BFD" w:rsidTr="00BF4AC2">
        <w:trPr>
          <w:trHeight w:val="188"/>
        </w:trPr>
        <w:tc>
          <w:tcPr>
            <w:tcW w:w="3098" w:type="dxa"/>
          </w:tcPr>
          <w:p w:rsidR="00BF4AC2" w:rsidRPr="00990BFD" w:rsidRDefault="007C6890" w:rsidP="007C6890">
            <w:pPr>
              <w:spacing w:after="0" w:line="240" w:lineRule="auto"/>
              <w:contextualSpacing/>
              <w:rPr>
                <w:rFonts w:ascii="Times New Roman" w:hAnsi="Times New Roman"/>
                <w:color w:val="002060"/>
                <w:sz w:val="28"/>
                <w:szCs w:val="28"/>
              </w:rPr>
            </w:pPr>
            <w:r>
              <w:rPr>
                <w:rFonts w:ascii="Times New Roman" w:hAnsi="Times New Roman"/>
                <w:color w:val="002060"/>
                <w:sz w:val="28"/>
                <w:szCs w:val="28"/>
              </w:rPr>
              <w:t>11 липня 2024 року</w:t>
            </w:r>
          </w:p>
        </w:tc>
        <w:tc>
          <w:tcPr>
            <w:tcW w:w="3309" w:type="dxa"/>
          </w:tcPr>
          <w:p w:rsidR="00BF4AC2" w:rsidRPr="00990BFD" w:rsidRDefault="00BF4AC2" w:rsidP="00BF4AC2">
            <w:pPr>
              <w:tabs>
                <w:tab w:val="left" w:pos="1431"/>
              </w:tabs>
              <w:spacing w:after="0" w:line="240" w:lineRule="auto"/>
              <w:contextualSpacing/>
              <w:jc w:val="center"/>
              <w:rPr>
                <w:rFonts w:ascii="Book Antiqua" w:hAnsi="Book Antiqua"/>
                <w:color w:val="002060"/>
                <w:sz w:val="20"/>
                <w:szCs w:val="20"/>
              </w:rPr>
            </w:pPr>
            <w:r w:rsidRPr="00990BFD">
              <w:rPr>
                <w:rFonts w:ascii="Book Antiqua" w:hAnsi="Book Antiqua"/>
                <w:color w:val="002060"/>
                <w:sz w:val="20"/>
                <w:szCs w:val="20"/>
              </w:rPr>
              <w:t xml:space="preserve">    Київ</w:t>
            </w:r>
          </w:p>
        </w:tc>
        <w:tc>
          <w:tcPr>
            <w:tcW w:w="3624" w:type="dxa"/>
          </w:tcPr>
          <w:p w:rsidR="00BF4AC2" w:rsidRPr="00CE568F" w:rsidRDefault="00BF4AC2" w:rsidP="007C6890">
            <w:pPr>
              <w:spacing w:after="0" w:line="240" w:lineRule="auto"/>
              <w:jc w:val="center"/>
              <w:rPr>
                <w:rFonts w:ascii="Times New Roman" w:hAnsi="Times New Roman"/>
                <w:noProof/>
                <w:color w:val="002060"/>
                <w:sz w:val="28"/>
                <w:szCs w:val="28"/>
                <w:lang w:val="ru-RU"/>
              </w:rPr>
            </w:pPr>
            <w:r w:rsidRPr="00CE568F">
              <w:rPr>
                <w:rFonts w:ascii="Times New Roman" w:hAnsi="Times New Roman"/>
                <w:color w:val="002060"/>
                <w:sz w:val="28"/>
              </w:rPr>
              <w:t>№</w:t>
            </w:r>
            <w:r w:rsidRPr="00CE568F">
              <w:rPr>
                <w:rFonts w:ascii="Times New Roman" w:hAnsi="Times New Roman"/>
                <w:noProof/>
                <w:color w:val="002060"/>
                <w:sz w:val="28"/>
                <w:szCs w:val="28"/>
                <w:lang w:val="ru-RU"/>
              </w:rPr>
              <w:t xml:space="preserve"> </w:t>
            </w:r>
            <w:r w:rsidR="007C6890">
              <w:rPr>
                <w:rFonts w:ascii="Times New Roman" w:hAnsi="Times New Roman"/>
                <w:noProof/>
                <w:color w:val="002060"/>
                <w:sz w:val="28"/>
                <w:szCs w:val="28"/>
                <w:lang w:val="ru-RU"/>
              </w:rPr>
              <w:t>2125/0</w:t>
            </w:r>
            <w:r w:rsidR="00C66C3C">
              <w:rPr>
                <w:rFonts w:ascii="Times New Roman" w:hAnsi="Times New Roman"/>
                <w:noProof/>
                <w:color w:val="002060"/>
                <w:sz w:val="28"/>
                <w:szCs w:val="28"/>
                <w:lang w:val="ru-RU"/>
              </w:rPr>
              <w:t>/</w:t>
            </w:r>
            <w:r w:rsidR="007C6890">
              <w:rPr>
                <w:rFonts w:ascii="Times New Roman" w:hAnsi="Times New Roman"/>
                <w:noProof/>
                <w:color w:val="002060"/>
                <w:sz w:val="28"/>
                <w:szCs w:val="28"/>
                <w:lang w:val="ru-RU"/>
              </w:rPr>
              <w:t>15-24</w:t>
            </w:r>
          </w:p>
        </w:tc>
        <w:tc>
          <w:tcPr>
            <w:tcW w:w="3624" w:type="dxa"/>
          </w:tcPr>
          <w:p w:rsidR="00BF4AC2" w:rsidRPr="00BF4AC2" w:rsidRDefault="00BF4AC2" w:rsidP="00BF4AC2">
            <w:pPr>
              <w:spacing w:after="0" w:line="240" w:lineRule="auto"/>
              <w:contextualSpacing/>
              <w:jc w:val="center"/>
              <w:rPr>
                <w:rFonts w:ascii="Times New Roman" w:hAnsi="Times New Roman"/>
                <w:color w:val="002060"/>
                <w:sz w:val="28"/>
                <w:szCs w:val="28"/>
                <w:lang w:val="en-US"/>
              </w:rPr>
            </w:pPr>
            <w:r w:rsidRPr="00BF4AC2">
              <w:rPr>
                <w:rFonts w:ascii="Times New Roman" w:hAnsi="Times New Roman"/>
                <w:sz w:val="28"/>
              </w:rPr>
              <w:t>№</w:t>
            </w:r>
            <w:r w:rsidRPr="00BF4AC2">
              <w:rPr>
                <w:rFonts w:ascii="Times New Roman" w:hAnsi="Times New Roman"/>
                <w:color w:val="002060"/>
                <w:sz w:val="28"/>
                <w:szCs w:val="28"/>
              </w:rPr>
              <w:t xml:space="preserve"> 1574</w:t>
            </w:r>
            <w:r w:rsidRPr="00BF4AC2">
              <w:rPr>
                <w:rFonts w:ascii="Times New Roman" w:hAnsi="Times New Roman"/>
                <w:color w:val="002060"/>
                <w:sz w:val="28"/>
                <w:szCs w:val="28"/>
                <w:lang w:val="en-US"/>
              </w:rPr>
              <w:t>/0/15-24</w:t>
            </w:r>
          </w:p>
        </w:tc>
      </w:tr>
    </w:tbl>
    <w:p w:rsidR="00C917B6" w:rsidRPr="00FA3BF2" w:rsidRDefault="00C917B6" w:rsidP="00264E28">
      <w:pPr>
        <w:tabs>
          <w:tab w:val="left" w:pos="0"/>
          <w:tab w:val="left" w:pos="567"/>
          <w:tab w:val="left" w:pos="3119"/>
        </w:tabs>
        <w:spacing w:after="0" w:line="240" w:lineRule="auto"/>
        <w:ind w:right="5385"/>
        <w:contextualSpacing/>
        <w:jc w:val="both"/>
        <w:rPr>
          <w:rFonts w:ascii="Times New Roman" w:hAnsi="Times New Roman"/>
          <w:b/>
          <w:color w:val="000000"/>
          <w:sz w:val="24"/>
          <w:szCs w:val="24"/>
        </w:rPr>
      </w:pPr>
    </w:p>
    <w:p w:rsidR="004552D7" w:rsidRPr="00FA3BF2" w:rsidRDefault="004552D7" w:rsidP="00264E28">
      <w:pPr>
        <w:tabs>
          <w:tab w:val="left" w:pos="0"/>
          <w:tab w:val="left" w:pos="567"/>
          <w:tab w:val="left" w:pos="3119"/>
        </w:tabs>
        <w:spacing w:after="0" w:line="240" w:lineRule="auto"/>
        <w:ind w:right="5385"/>
        <w:contextualSpacing/>
        <w:jc w:val="both"/>
        <w:rPr>
          <w:rFonts w:ascii="Times New Roman" w:hAnsi="Times New Roman"/>
          <w:b/>
          <w:color w:val="000000"/>
          <w:sz w:val="24"/>
          <w:szCs w:val="24"/>
        </w:rPr>
      </w:pPr>
    </w:p>
    <w:p w:rsidR="00A45631" w:rsidRPr="00FA3BF2" w:rsidRDefault="00C917B6" w:rsidP="003A58E3">
      <w:pPr>
        <w:tabs>
          <w:tab w:val="left" w:pos="567"/>
          <w:tab w:val="left" w:pos="3402"/>
        </w:tabs>
        <w:spacing w:after="0" w:line="240" w:lineRule="auto"/>
        <w:ind w:right="5243"/>
        <w:contextualSpacing/>
        <w:jc w:val="both"/>
        <w:rPr>
          <w:rFonts w:ascii="Times New Roman" w:hAnsi="Times New Roman"/>
          <w:b/>
          <w:color w:val="000000"/>
          <w:sz w:val="24"/>
          <w:szCs w:val="24"/>
        </w:rPr>
      </w:pPr>
      <w:r w:rsidRPr="00FA3BF2">
        <w:rPr>
          <w:rFonts w:ascii="Times New Roman" w:hAnsi="Times New Roman"/>
          <w:b/>
          <w:color w:val="000000"/>
          <w:sz w:val="24"/>
          <w:szCs w:val="24"/>
        </w:rPr>
        <w:t>Про вжиття заходів щодо забезпечення незалежності суддів та авторитету правосуддя за повідомленням судді</w:t>
      </w:r>
      <w:r w:rsidR="00572145" w:rsidRPr="00FA3BF2">
        <w:rPr>
          <w:rFonts w:ascii="Times New Roman" w:hAnsi="Times New Roman"/>
          <w:b/>
          <w:color w:val="000000"/>
          <w:sz w:val="24"/>
          <w:szCs w:val="24"/>
        </w:rPr>
        <w:t xml:space="preserve"> </w:t>
      </w:r>
      <w:r w:rsidR="004160A5" w:rsidRPr="004160A5">
        <w:rPr>
          <w:rFonts w:ascii="Times New Roman" w:hAnsi="Times New Roman"/>
          <w:b/>
          <w:color w:val="000000"/>
          <w:sz w:val="24"/>
          <w:szCs w:val="24"/>
        </w:rPr>
        <w:t>Дніпровського районного суду міста Києва Хромової О</w:t>
      </w:r>
      <w:r w:rsidR="004160A5" w:rsidRPr="004160A5">
        <w:rPr>
          <w:rFonts w:ascii="Times New Roman" w:hAnsi="Times New Roman"/>
          <w:b/>
          <w:bCs/>
          <w:color w:val="000000"/>
          <w:sz w:val="24"/>
          <w:szCs w:val="24"/>
        </w:rPr>
        <w:t>.О.</w:t>
      </w:r>
    </w:p>
    <w:p w:rsidR="003A58E3" w:rsidRPr="00FA3BF2" w:rsidRDefault="003A58E3" w:rsidP="003A58E3">
      <w:pPr>
        <w:tabs>
          <w:tab w:val="left" w:pos="567"/>
          <w:tab w:val="left" w:pos="3402"/>
        </w:tabs>
        <w:spacing w:after="0" w:line="240" w:lineRule="auto"/>
        <w:ind w:right="5243"/>
        <w:contextualSpacing/>
        <w:jc w:val="both"/>
        <w:rPr>
          <w:rFonts w:ascii="Times New Roman" w:hAnsi="Times New Roman"/>
          <w:b/>
          <w:color w:val="000000"/>
          <w:sz w:val="24"/>
          <w:szCs w:val="24"/>
        </w:rPr>
      </w:pPr>
    </w:p>
    <w:p w:rsidR="003A58E3" w:rsidRPr="00AB0CB3" w:rsidRDefault="003A58E3" w:rsidP="00AB0CB3">
      <w:pPr>
        <w:tabs>
          <w:tab w:val="left" w:pos="567"/>
          <w:tab w:val="left" w:pos="3402"/>
        </w:tabs>
        <w:spacing w:after="0" w:line="240" w:lineRule="auto"/>
        <w:ind w:right="5243"/>
        <w:contextualSpacing/>
        <w:jc w:val="both"/>
        <w:rPr>
          <w:rFonts w:ascii="Times New Roman" w:hAnsi="Times New Roman"/>
          <w:b/>
          <w:sz w:val="24"/>
          <w:szCs w:val="24"/>
        </w:rPr>
      </w:pPr>
    </w:p>
    <w:p w:rsidR="00C917B6" w:rsidRPr="00AB0CB3" w:rsidRDefault="00C917B6" w:rsidP="00AB0CB3">
      <w:pPr>
        <w:widowControl w:val="0"/>
        <w:tabs>
          <w:tab w:val="left" w:pos="4395"/>
        </w:tabs>
        <w:spacing w:after="0" w:line="240" w:lineRule="auto"/>
        <w:ind w:firstLine="567"/>
        <w:contextualSpacing/>
        <w:jc w:val="both"/>
        <w:rPr>
          <w:rFonts w:ascii="Times New Roman" w:hAnsi="Times New Roman"/>
          <w:color w:val="000000"/>
          <w:sz w:val="28"/>
          <w:szCs w:val="28"/>
        </w:rPr>
      </w:pPr>
      <w:r w:rsidRPr="00AB0CB3">
        <w:rPr>
          <w:rFonts w:ascii="Times New Roman" w:hAnsi="Times New Roman"/>
          <w:sz w:val="28"/>
          <w:szCs w:val="28"/>
        </w:rPr>
        <w:t xml:space="preserve">Вища рада правосуддя, розглянувши висновок члена Вищої ради правосуддя </w:t>
      </w:r>
      <w:proofErr w:type="spellStart"/>
      <w:r w:rsidR="004160A5" w:rsidRPr="00AB0CB3">
        <w:rPr>
          <w:rStyle w:val="FontStyle20"/>
          <w:b w:val="0"/>
          <w:sz w:val="28"/>
          <w:szCs w:val="28"/>
        </w:rPr>
        <w:t>Саліхова</w:t>
      </w:r>
      <w:proofErr w:type="spellEnd"/>
      <w:r w:rsidR="004160A5" w:rsidRPr="00AB0CB3">
        <w:rPr>
          <w:rStyle w:val="FontStyle20"/>
          <w:b w:val="0"/>
          <w:sz w:val="28"/>
          <w:szCs w:val="28"/>
        </w:rPr>
        <w:t xml:space="preserve"> В.В. </w:t>
      </w:r>
      <w:r w:rsidRPr="00AB0CB3">
        <w:rPr>
          <w:rFonts w:ascii="Times New Roman" w:hAnsi="Times New Roman"/>
          <w:sz w:val="28"/>
          <w:szCs w:val="28"/>
        </w:rPr>
        <w:t xml:space="preserve">за результатами перевірки відомостей, викладених у повідомленні судді </w:t>
      </w:r>
      <w:r w:rsidR="004160A5" w:rsidRPr="00AB0CB3">
        <w:rPr>
          <w:rFonts w:ascii="Times New Roman" w:hAnsi="Times New Roman"/>
          <w:sz w:val="28"/>
          <w:szCs w:val="28"/>
        </w:rPr>
        <w:t>Дніпровського районного суду міста Києва Хромової Олени Олександрівни</w:t>
      </w:r>
      <w:r w:rsidR="003A58E3" w:rsidRPr="00AB0CB3">
        <w:rPr>
          <w:rFonts w:ascii="Times New Roman" w:hAnsi="Times New Roman"/>
          <w:sz w:val="28"/>
          <w:szCs w:val="28"/>
        </w:rPr>
        <w:t xml:space="preserve"> </w:t>
      </w:r>
      <w:r w:rsidRPr="00AB0CB3">
        <w:rPr>
          <w:rFonts w:ascii="Times New Roman" w:hAnsi="Times New Roman"/>
          <w:color w:val="000000"/>
          <w:sz w:val="28"/>
          <w:szCs w:val="28"/>
        </w:rPr>
        <w:t>про втручання в діяльність судді щодо здійснення правосуддя,</w:t>
      </w:r>
    </w:p>
    <w:p w:rsidR="00C917B6" w:rsidRPr="00AB0CB3" w:rsidRDefault="00C917B6" w:rsidP="00AB0CB3">
      <w:pPr>
        <w:spacing w:after="0" w:line="240" w:lineRule="auto"/>
        <w:ind w:firstLine="567"/>
        <w:contextualSpacing/>
        <w:jc w:val="center"/>
        <w:rPr>
          <w:rFonts w:ascii="Times New Roman" w:hAnsi="Times New Roman"/>
          <w:b/>
          <w:color w:val="000000"/>
          <w:sz w:val="20"/>
          <w:szCs w:val="20"/>
        </w:rPr>
      </w:pPr>
    </w:p>
    <w:p w:rsidR="00C917B6" w:rsidRPr="00AB0CB3" w:rsidRDefault="00C917B6" w:rsidP="00AB0CB3">
      <w:pPr>
        <w:spacing w:after="0" w:line="240" w:lineRule="auto"/>
        <w:ind w:firstLine="567"/>
        <w:contextualSpacing/>
        <w:jc w:val="center"/>
        <w:rPr>
          <w:rFonts w:ascii="Times New Roman" w:hAnsi="Times New Roman"/>
          <w:b/>
          <w:color w:val="000000"/>
          <w:sz w:val="28"/>
          <w:szCs w:val="28"/>
        </w:rPr>
      </w:pPr>
      <w:r w:rsidRPr="00AB0CB3">
        <w:rPr>
          <w:rFonts w:ascii="Times New Roman" w:hAnsi="Times New Roman"/>
          <w:b/>
          <w:color w:val="000000"/>
          <w:sz w:val="28"/>
          <w:szCs w:val="28"/>
        </w:rPr>
        <w:t>встановила:</w:t>
      </w:r>
    </w:p>
    <w:p w:rsidR="00C917B6" w:rsidRPr="00AB0CB3" w:rsidRDefault="00C917B6" w:rsidP="00AB0CB3">
      <w:pPr>
        <w:pStyle w:val="a3"/>
        <w:contextualSpacing/>
        <w:jc w:val="both"/>
        <w:rPr>
          <w:rFonts w:ascii="Times New Roman" w:hAnsi="Times New Roman"/>
          <w:sz w:val="24"/>
          <w:szCs w:val="24"/>
        </w:rPr>
      </w:pPr>
    </w:p>
    <w:p w:rsidR="004160A5" w:rsidRPr="00AB0CB3" w:rsidRDefault="00572145" w:rsidP="00AB0CB3">
      <w:pPr>
        <w:pStyle w:val="a3"/>
        <w:contextualSpacing/>
        <w:jc w:val="both"/>
        <w:rPr>
          <w:rFonts w:ascii="Times New Roman" w:hAnsi="Times New Roman"/>
          <w:sz w:val="28"/>
          <w:szCs w:val="28"/>
        </w:rPr>
      </w:pPr>
      <w:r w:rsidRPr="00AB0CB3">
        <w:rPr>
          <w:rFonts w:ascii="Times New Roman" w:hAnsi="Times New Roman"/>
          <w:sz w:val="28"/>
          <w:szCs w:val="28"/>
        </w:rPr>
        <w:t xml:space="preserve">до </w:t>
      </w:r>
      <w:r w:rsidR="004160A5" w:rsidRPr="00AB0CB3">
        <w:rPr>
          <w:rFonts w:ascii="Times New Roman" w:hAnsi="Times New Roman"/>
          <w:sz w:val="28"/>
          <w:szCs w:val="28"/>
        </w:rPr>
        <w:t>Вищої ради правосуддя 27 травня 2024 року (вх. № 2071/0/6-24) надійшло повідомлення судді Дніпровського районного суду міста Києва Хромової О.О. про втручання в діяльність судді щодо здійснення правосуддя.</w:t>
      </w:r>
    </w:p>
    <w:p w:rsidR="00572145" w:rsidRPr="00AB0CB3" w:rsidRDefault="00572145" w:rsidP="00AB0CB3">
      <w:pPr>
        <w:pStyle w:val="a3"/>
        <w:ind w:firstLine="567"/>
        <w:contextualSpacing/>
        <w:jc w:val="both"/>
        <w:rPr>
          <w:rFonts w:ascii="Times New Roman" w:hAnsi="Times New Roman"/>
          <w:i/>
          <w:sz w:val="28"/>
          <w:szCs w:val="28"/>
        </w:rPr>
      </w:pPr>
      <w:r w:rsidRPr="00AB0CB3">
        <w:rPr>
          <w:rFonts w:ascii="Times New Roman" w:hAnsi="Times New Roman"/>
          <w:sz w:val="28"/>
          <w:szCs w:val="28"/>
        </w:rPr>
        <w:t xml:space="preserve">Згідно </w:t>
      </w:r>
      <w:r w:rsidR="009F74DB" w:rsidRPr="00AB0CB3">
        <w:rPr>
          <w:rFonts w:ascii="Times New Roman" w:hAnsi="Times New Roman"/>
          <w:sz w:val="28"/>
          <w:szCs w:val="28"/>
        </w:rPr>
        <w:t>і</w:t>
      </w:r>
      <w:r w:rsidRPr="00AB0CB3">
        <w:rPr>
          <w:rFonts w:ascii="Times New Roman" w:hAnsi="Times New Roman"/>
          <w:sz w:val="28"/>
          <w:szCs w:val="28"/>
        </w:rPr>
        <w:t xml:space="preserve">з протоколом автоматизованого розподілу справи між членами Вищої ради правосуддя вказаний матеріал передано члену Вищої ради правосуддя </w:t>
      </w:r>
      <w:proofErr w:type="spellStart"/>
      <w:r w:rsidR="00D540DF" w:rsidRPr="00AB0CB3">
        <w:rPr>
          <w:rFonts w:ascii="Times New Roman" w:hAnsi="Times New Roman"/>
          <w:sz w:val="28"/>
          <w:szCs w:val="28"/>
        </w:rPr>
        <w:t>Саліхову</w:t>
      </w:r>
      <w:proofErr w:type="spellEnd"/>
      <w:r w:rsidR="00D540DF" w:rsidRPr="00AB0CB3">
        <w:rPr>
          <w:rFonts w:ascii="Times New Roman" w:hAnsi="Times New Roman"/>
          <w:sz w:val="28"/>
          <w:szCs w:val="28"/>
        </w:rPr>
        <w:t xml:space="preserve"> В.В. </w:t>
      </w:r>
      <w:r w:rsidRPr="00AB0CB3">
        <w:rPr>
          <w:rFonts w:ascii="Times New Roman" w:hAnsi="Times New Roman"/>
          <w:sz w:val="28"/>
          <w:szCs w:val="28"/>
        </w:rPr>
        <w:t>для перевірки.</w:t>
      </w:r>
    </w:p>
    <w:p w:rsidR="00C917B6" w:rsidRPr="00AB0CB3" w:rsidRDefault="00C917B6" w:rsidP="00AB0CB3">
      <w:pPr>
        <w:spacing w:after="0" w:line="240" w:lineRule="auto"/>
        <w:ind w:firstLine="567"/>
        <w:contextualSpacing/>
        <w:jc w:val="both"/>
        <w:rPr>
          <w:rFonts w:ascii="Times New Roman" w:hAnsi="Times New Roman"/>
          <w:color w:val="000000"/>
          <w:sz w:val="28"/>
          <w:szCs w:val="28"/>
        </w:rPr>
      </w:pPr>
      <w:r w:rsidRPr="00AB0CB3">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proofErr w:type="spellStart"/>
      <w:r w:rsidR="00D540DF" w:rsidRPr="00AB0CB3">
        <w:rPr>
          <w:rFonts w:ascii="Times New Roman" w:hAnsi="Times New Roman"/>
          <w:color w:val="000000"/>
          <w:sz w:val="28"/>
          <w:szCs w:val="28"/>
        </w:rPr>
        <w:t>Саліхова</w:t>
      </w:r>
      <w:proofErr w:type="spellEnd"/>
      <w:r w:rsidR="00D540DF" w:rsidRPr="00AB0CB3">
        <w:rPr>
          <w:rFonts w:ascii="Times New Roman" w:hAnsi="Times New Roman"/>
          <w:color w:val="000000"/>
          <w:sz w:val="28"/>
          <w:szCs w:val="28"/>
        </w:rPr>
        <w:t xml:space="preserve"> В.В.</w:t>
      </w:r>
      <w:r w:rsidRPr="00AB0CB3">
        <w:rPr>
          <w:rFonts w:ascii="Times New Roman" w:hAnsi="Times New Roman"/>
          <w:color w:val="000000"/>
          <w:sz w:val="28"/>
          <w:szCs w:val="28"/>
        </w:rPr>
        <w:t>, Вища рада правосуддя встановила таке.</w:t>
      </w:r>
    </w:p>
    <w:p w:rsidR="00D540DF" w:rsidRPr="00AB0CB3" w:rsidRDefault="0040380B" w:rsidP="00AB0CB3">
      <w:pPr>
        <w:shd w:val="clear" w:color="auto" w:fill="FFFFFF"/>
        <w:spacing w:after="0" w:line="240" w:lineRule="auto"/>
        <w:ind w:firstLine="567"/>
        <w:contextualSpacing/>
        <w:jc w:val="both"/>
        <w:rPr>
          <w:rFonts w:ascii="Times New Roman" w:eastAsia="Calibri" w:hAnsi="Times New Roman"/>
          <w:color w:val="000000"/>
          <w:sz w:val="28"/>
          <w:szCs w:val="28"/>
          <w:lang w:bidi="uk-UA"/>
        </w:rPr>
      </w:pPr>
      <w:r w:rsidRPr="00AB0CB3">
        <w:rPr>
          <w:rFonts w:ascii="Times New Roman" w:eastAsia="Calibri" w:hAnsi="Times New Roman"/>
          <w:color w:val="000000"/>
          <w:sz w:val="28"/>
          <w:szCs w:val="28"/>
          <w:lang w:bidi="uk-UA"/>
        </w:rPr>
        <w:t>З</w:t>
      </w:r>
      <w:r w:rsidR="00D540DF" w:rsidRPr="00AB0CB3">
        <w:rPr>
          <w:rFonts w:ascii="Times New Roman" w:eastAsia="Calibri" w:hAnsi="Times New Roman"/>
          <w:color w:val="000000"/>
          <w:sz w:val="28"/>
          <w:szCs w:val="28"/>
          <w:lang w:bidi="uk-UA"/>
        </w:rPr>
        <w:t>і змісту повідомлення</w:t>
      </w:r>
      <w:r w:rsidRPr="00AB0CB3">
        <w:rPr>
          <w:rFonts w:ascii="Times New Roman" w:eastAsia="Calibri" w:hAnsi="Times New Roman"/>
          <w:color w:val="000000"/>
          <w:sz w:val="28"/>
          <w:szCs w:val="28"/>
          <w:lang w:bidi="uk-UA"/>
        </w:rPr>
        <w:t xml:space="preserve"> судді Хромової О.О. убачається</w:t>
      </w:r>
      <w:r w:rsidR="00D540DF" w:rsidRPr="00AB0CB3">
        <w:rPr>
          <w:rFonts w:ascii="Times New Roman" w:eastAsia="Calibri" w:hAnsi="Times New Roman"/>
          <w:color w:val="000000"/>
          <w:sz w:val="28"/>
          <w:szCs w:val="28"/>
          <w:lang w:bidi="uk-UA"/>
        </w:rPr>
        <w:t xml:space="preserve">, </w:t>
      </w:r>
      <w:r w:rsidRPr="00AB0CB3">
        <w:rPr>
          <w:rFonts w:ascii="Times New Roman" w:eastAsia="Calibri" w:hAnsi="Times New Roman"/>
          <w:color w:val="000000"/>
          <w:sz w:val="28"/>
          <w:szCs w:val="28"/>
          <w:lang w:bidi="uk-UA"/>
        </w:rPr>
        <w:t xml:space="preserve">що </w:t>
      </w:r>
      <w:r w:rsidR="00D540DF" w:rsidRPr="00AB0CB3">
        <w:rPr>
          <w:rFonts w:ascii="Times New Roman" w:eastAsia="Calibri" w:hAnsi="Times New Roman"/>
          <w:color w:val="000000"/>
          <w:sz w:val="28"/>
          <w:szCs w:val="28"/>
          <w:lang w:bidi="uk-UA"/>
        </w:rPr>
        <w:t xml:space="preserve">22 березня </w:t>
      </w:r>
      <w:r w:rsidRPr="00AB0CB3">
        <w:rPr>
          <w:rFonts w:ascii="Times New Roman" w:eastAsia="Calibri" w:hAnsi="Times New Roman"/>
          <w:color w:val="000000"/>
          <w:sz w:val="28"/>
          <w:szCs w:val="28"/>
          <w:lang w:bidi="uk-UA"/>
        </w:rPr>
        <w:br/>
      </w:r>
      <w:r w:rsidR="00D540DF" w:rsidRPr="00AB0CB3">
        <w:rPr>
          <w:rFonts w:ascii="Times New Roman" w:eastAsia="Calibri" w:hAnsi="Times New Roman"/>
          <w:color w:val="000000"/>
          <w:sz w:val="28"/>
          <w:szCs w:val="28"/>
          <w:lang w:bidi="uk-UA"/>
        </w:rPr>
        <w:t xml:space="preserve">2024 року до Дніпровського районного суду міста Києва надійшла позовна заява </w:t>
      </w:r>
      <w:r w:rsidR="00C31DD7">
        <w:rPr>
          <w:rFonts w:ascii="Times New Roman" w:eastAsia="Calibri" w:hAnsi="Times New Roman"/>
          <w:color w:val="000000"/>
          <w:sz w:val="28"/>
          <w:szCs w:val="28"/>
          <w:lang w:bidi="uk-UA"/>
        </w:rPr>
        <w:t>ОСОБА1</w:t>
      </w:r>
      <w:r w:rsidR="00D540DF" w:rsidRPr="00AB0CB3">
        <w:rPr>
          <w:rFonts w:ascii="Times New Roman" w:eastAsia="Calibri" w:hAnsi="Times New Roman"/>
          <w:color w:val="000000"/>
          <w:sz w:val="28"/>
          <w:szCs w:val="28"/>
          <w:lang w:bidi="uk-UA"/>
        </w:rPr>
        <w:t xml:space="preserve"> до </w:t>
      </w:r>
      <w:r w:rsidR="00C31DD7">
        <w:rPr>
          <w:rFonts w:ascii="Times New Roman" w:eastAsia="Calibri" w:hAnsi="Times New Roman"/>
          <w:color w:val="000000"/>
          <w:sz w:val="28"/>
          <w:szCs w:val="28"/>
          <w:lang w:bidi="uk-UA"/>
        </w:rPr>
        <w:t>ОСОБА2</w:t>
      </w:r>
      <w:r w:rsidR="00D540DF" w:rsidRPr="00AB0CB3">
        <w:rPr>
          <w:rFonts w:ascii="Times New Roman" w:eastAsia="Calibri" w:hAnsi="Times New Roman"/>
          <w:color w:val="000000"/>
          <w:sz w:val="28"/>
          <w:szCs w:val="28"/>
          <w:lang w:bidi="uk-UA"/>
        </w:rPr>
        <w:t xml:space="preserve"> про стягнення заборгованості за договором позики. </w:t>
      </w:r>
      <w:r w:rsidRPr="00AB0CB3">
        <w:rPr>
          <w:rFonts w:ascii="Times New Roman" w:eastAsia="Calibri" w:hAnsi="Times New Roman"/>
          <w:color w:val="000000"/>
          <w:sz w:val="28"/>
          <w:szCs w:val="28"/>
          <w:lang w:bidi="uk-UA"/>
        </w:rPr>
        <w:t>За п</w:t>
      </w:r>
      <w:r w:rsidR="00D540DF" w:rsidRPr="00AB0CB3">
        <w:rPr>
          <w:rFonts w:ascii="Times New Roman" w:eastAsia="Calibri" w:hAnsi="Times New Roman"/>
          <w:color w:val="000000"/>
          <w:sz w:val="28"/>
          <w:szCs w:val="28"/>
          <w:lang w:bidi="uk-UA"/>
        </w:rPr>
        <w:t>ротоколом автоматизованого розподілу судової справи між суддями справ</w:t>
      </w:r>
      <w:r w:rsidRPr="00AB0CB3">
        <w:rPr>
          <w:rFonts w:ascii="Times New Roman" w:eastAsia="Calibri" w:hAnsi="Times New Roman"/>
          <w:color w:val="000000"/>
          <w:sz w:val="28"/>
          <w:szCs w:val="28"/>
          <w:lang w:bidi="uk-UA"/>
        </w:rPr>
        <w:t>у</w:t>
      </w:r>
      <w:r w:rsidR="00D540DF" w:rsidRPr="00AB0CB3">
        <w:rPr>
          <w:rFonts w:ascii="Times New Roman" w:eastAsia="Calibri" w:hAnsi="Times New Roman"/>
          <w:color w:val="000000"/>
          <w:sz w:val="28"/>
          <w:szCs w:val="28"/>
          <w:lang w:bidi="uk-UA"/>
        </w:rPr>
        <w:t xml:space="preserve"> № 755/5149/24 передан</w:t>
      </w:r>
      <w:r w:rsidRPr="00AB0CB3">
        <w:rPr>
          <w:rFonts w:ascii="Times New Roman" w:eastAsia="Calibri" w:hAnsi="Times New Roman"/>
          <w:color w:val="000000"/>
          <w:sz w:val="28"/>
          <w:szCs w:val="28"/>
          <w:lang w:bidi="uk-UA"/>
        </w:rPr>
        <w:t>о</w:t>
      </w:r>
      <w:r w:rsidR="00D540DF" w:rsidRPr="00AB0CB3">
        <w:rPr>
          <w:rFonts w:ascii="Times New Roman" w:eastAsia="Calibri" w:hAnsi="Times New Roman"/>
          <w:color w:val="000000"/>
          <w:sz w:val="28"/>
          <w:szCs w:val="28"/>
          <w:lang w:bidi="uk-UA"/>
        </w:rPr>
        <w:t xml:space="preserve"> </w:t>
      </w:r>
      <w:r w:rsidRPr="00AB0CB3">
        <w:rPr>
          <w:rFonts w:ascii="Times New Roman" w:eastAsia="Calibri" w:hAnsi="Times New Roman"/>
          <w:color w:val="000000"/>
          <w:sz w:val="28"/>
          <w:szCs w:val="28"/>
          <w:lang w:bidi="uk-UA"/>
        </w:rPr>
        <w:t>до</w:t>
      </w:r>
      <w:r w:rsidR="00D540DF" w:rsidRPr="00AB0CB3">
        <w:rPr>
          <w:rFonts w:ascii="Times New Roman" w:eastAsia="Calibri" w:hAnsi="Times New Roman"/>
          <w:color w:val="000000"/>
          <w:sz w:val="28"/>
          <w:szCs w:val="28"/>
          <w:lang w:bidi="uk-UA"/>
        </w:rPr>
        <w:t xml:space="preserve"> провадження судді Хромової О.О. Ухвалою Дніпровського районного суду міста Києва від 28 березня 2024 року позовну заяву залишено без руху та надано позивачу строк для усунення недоліків позовної заяви.</w:t>
      </w:r>
    </w:p>
    <w:p w:rsidR="00D540DF" w:rsidRPr="00AB0CB3" w:rsidRDefault="00D540DF" w:rsidP="00AB0CB3">
      <w:pPr>
        <w:shd w:val="clear" w:color="auto" w:fill="FFFFFF"/>
        <w:spacing w:after="0" w:line="240" w:lineRule="auto"/>
        <w:ind w:firstLine="567"/>
        <w:contextualSpacing/>
        <w:jc w:val="both"/>
        <w:rPr>
          <w:rFonts w:ascii="Times New Roman" w:eastAsia="Calibri" w:hAnsi="Times New Roman"/>
          <w:color w:val="000000"/>
          <w:sz w:val="28"/>
          <w:szCs w:val="28"/>
          <w:lang w:bidi="uk-UA"/>
        </w:rPr>
      </w:pPr>
      <w:r w:rsidRPr="00AB0CB3">
        <w:rPr>
          <w:rFonts w:ascii="Times New Roman" w:eastAsia="Calibri" w:hAnsi="Times New Roman"/>
          <w:color w:val="000000"/>
          <w:sz w:val="28"/>
          <w:szCs w:val="28"/>
          <w:lang w:bidi="uk-UA"/>
        </w:rPr>
        <w:t xml:space="preserve">Ухвалою Дніпровського районного суду міста Києва від 19 квітня 2024 року відкрито провадження у справі за позовом </w:t>
      </w:r>
      <w:r w:rsidR="00C31DD7">
        <w:rPr>
          <w:rFonts w:ascii="Times New Roman" w:eastAsia="Calibri" w:hAnsi="Times New Roman"/>
          <w:color w:val="000000"/>
          <w:sz w:val="28"/>
          <w:szCs w:val="28"/>
          <w:lang w:bidi="uk-UA"/>
        </w:rPr>
        <w:t>ОСОБА1</w:t>
      </w:r>
      <w:r w:rsidRPr="00AB0CB3">
        <w:rPr>
          <w:rFonts w:ascii="Times New Roman" w:eastAsia="Calibri" w:hAnsi="Times New Roman"/>
          <w:color w:val="000000"/>
          <w:sz w:val="28"/>
          <w:szCs w:val="28"/>
          <w:lang w:bidi="uk-UA"/>
        </w:rPr>
        <w:t xml:space="preserve"> до </w:t>
      </w:r>
      <w:r w:rsidR="00C31DD7">
        <w:rPr>
          <w:rFonts w:ascii="Times New Roman" w:eastAsia="Calibri" w:hAnsi="Times New Roman"/>
          <w:color w:val="000000"/>
          <w:sz w:val="28"/>
          <w:szCs w:val="28"/>
          <w:lang w:bidi="uk-UA"/>
        </w:rPr>
        <w:t>ОСОБА2</w:t>
      </w:r>
      <w:r w:rsidRPr="00AB0CB3">
        <w:rPr>
          <w:rFonts w:ascii="Times New Roman" w:eastAsia="Calibri" w:hAnsi="Times New Roman"/>
          <w:color w:val="000000"/>
          <w:sz w:val="28"/>
          <w:szCs w:val="28"/>
          <w:lang w:bidi="uk-UA"/>
        </w:rPr>
        <w:t xml:space="preserve"> про стягнення заборгованості за договором позики, розгляд справи постановлено проводити за правилами загального позовного провадження, підготовче засідання у справі </w:t>
      </w:r>
      <w:r w:rsidR="0040380B" w:rsidRPr="00AB0CB3">
        <w:rPr>
          <w:rFonts w:ascii="Times New Roman" w:eastAsia="Calibri" w:hAnsi="Times New Roman"/>
          <w:color w:val="000000"/>
          <w:sz w:val="28"/>
          <w:szCs w:val="28"/>
          <w:lang w:bidi="uk-UA"/>
        </w:rPr>
        <w:t xml:space="preserve">призначено </w:t>
      </w:r>
      <w:r w:rsidRPr="00AB0CB3">
        <w:rPr>
          <w:rFonts w:ascii="Times New Roman" w:eastAsia="Calibri" w:hAnsi="Times New Roman"/>
          <w:color w:val="000000"/>
          <w:sz w:val="28"/>
          <w:szCs w:val="28"/>
          <w:lang w:bidi="uk-UA"/>
        </w:rPr>
        <w:t>на 22 травня 2024 року.</w:t>
      </w:r>
    </w:p>
    <w:p w:rsidR="00D540DF" w:rsidRPr="00AB0CB3" w:rsidRDefault="00D540DF" w:rsidP="00AB0CB3">
      <w:pPr>
        <w:shd w:val="clear" w:color="auto" w:fill="FFFFFF"/>
        <w:spacing w:after="0" w:line="240" w:lineRule="auto"/>
        <w:ind w:firstLine="567"/>
        <w:contextualSpacing/>
        <w:jc w:val="both"/>
        <w:rPr>
          <w:rFonts w:ascii="Times New Roman" w:eastAsia="Calibri" w:hAnsi="Times New Roman"/>
          <w:color w:val="000000"/>
          <w:sz w:val="28"/>
          <w:szCs w:val="28"/>
          <w:lang w:bidi="uk-UA"/>
        </w:rPr>
      </w:pPr>
      <w:r w:rsidRPr="00AB0CB3">
        <w:rPr>
          <w:rFonts w:ascii="Times New Roman" w:eastAsia="Calibri" w:hAnsi="Times New Roman"/>
          <w:color w:val="000000"/>
          <w:sz w:val="28"/>
          <w:szCs w:val="28"/>
          <w:lang w:bidi="uk-UA"/>
        </w:rPr>
        <w:t xml:space="preserve">Суддя </w:t>
      </w:r>
      <w:r w:rsidR="0040380B" w:rsidRPr="00AB0CB3">
        <w:rPr>
          <w:rFonts w:ascii="Times New Roman" w:eastAsia="Calibri" w:hAnsi="Times New Roman"/>
          <w:color w:val="000000"/>
          <w:sz w:val="28"/>
          <w:szCs w:val="28"/>
          <w:lang w:bidi="uk-UA"/>
        </w:rPr>
        <w:t xml:space="preserve">Хромова О.О. </w:t>
      </w:r>
      <w:r w:rsidRPr="00AB0CB3">
        <w:rPr>
          <w:rFonts w:ascii="Times New Roman" w:eastAsia="Calibri" w:hAnsi="Times New Roman"/>
          <w:color w:val="000000"/>
          <w:sz w:val="28"/>
          <w:szCs w:val="28"/>
          <w:lang w:bidi="uk-UA"/>
        </w:rPr>
        <w:t xml:space="preserve">повідомила, що 21 травня 2024 року </w:t>
      </w:r>
      <w:r w:rsidR="0040380B" w:rsidRPr="00AB0CB3">
        <w:rPr>
          <w:rFonts w:ascii="Times New Roman" w:eastAsia="Calibri" w:hAnsi="Times New Roman"/>
          <w:color w:val="000000"/>
          <w:sz w:val="28"/>
          <w:szCs w:val="28"/>
          <w:lang w:bidi="uk-UA"/>
        </w:rPr>
        <w:t>(</w:t>
      </w:r>
      <w:r w:rsidRPr="00AB0CB3">
        <w:rPr>
          <w:rFonts w:ascii="Times New Roman" w:eastAsia="Calibri" w:hAnsi="Times New Roman"/>
          <w:color w:val="000000"/>
          <w:sz w:val="28"/>
          <w:szCs w:val="28"/>
          <w:lang w:bidi="uk-UA"/>
        </w:rPr>
        <w:t>вх</w:t>
      </w:r>
      <w:r w:rsidR="0040380B" w:rsidRPr="00AB0CB3">
        <w:rPr>
          <w:rFonts w:ascii="Times New Roman" w:eastAsia="Calibri" w:hAnsi="Times New Roman"/>
          <w:color w:val="000000"/>
          <w:sz w:val="28"/>
          <w:szCs w:val="28"/>
          <w:lang w:bidi="uk-UA"/>
        </w:rPr>
        <w:t xml:space="preserve">. </w:t>
      </w:r>
      <w:r w:rsidRPr="00AB0CB3">
        <w:rPr>
          <w:rFonts w:ascii="Times New Roman" w:eastAsia="Calibri" w:hAnsi="Times New Roman"/>
          <w:color w:val="000000"/>
          <w:sz w:val="28"/>
          <w:szCs w:val="28"/>
          <w:lang w:bidi="uk-UA"/>
        </w:rPr>
        <w:t>№ 29067</w:t>
      </w:r>
      <w:r w:rsidR="0040380B" w:rsidRPr="00AB0CB3">
        <w:rPr>
          <w:rFonts w:ascii="Times New Roman" w:eastAsia="Calibri" w:hAnsi="Times New Roman"/>
          <w:color w:val="000000"/>
          <w:sz w:val="28"/>
          <w:szCs w:val="28"/>
          <w:lang w:bidi="uk-UA"/>
        </w:rPr>
        <w:t>)</w:t>
      </w:r>
      <w:r w:rsidRPr="00AB0CB3">
        <w:rPr>
          <w:rFonts w:ascii="Times New Roman" w:eastAsia="Calibri" w:hAnsi="Times New Roman"/>
          <w:color w:val="000000"/>
          <w:sz w:val="28"/>
          <w:szCs w:val="28"/>
          <w:lang w:bidi="uk-UA"/>
        </w:rPr>
        <w:t xml:space="preserve"> на адресу Дніпровського районного суду міста Києва надійшла заява </w:t>
      </w:r>
      <w:r w:rsidR="00C31DD7">
        <w:rPr>
          <w:rFonts w:ascii="Times New Roman" w:eastAsia="Calibri" w:hAnsi="Times New Roman"/>
          <w:color w:val="000000"/>
          <w:sz w:val="28"/>
          <w:szCs w:val="28"/>
          <w:lang w:bidi="uk-UA"/>
        </w:rPr>
        <w:t>ОСОБА1</w:t>
      </w:r>
      <w:r w:rsidRPr="00AB0CB3">
        <w:rPr>
          <w:rFonts w:ascii="Times New Roman" w:eastAsia="Calibri" w:hAnsi="Times New Roman"/>
          <w:color w:val="000000"/>
          <w:sz w:val="28"/>
          <w:szCs w:val="28"/>
          <w:lang w:bidi="uk-UA"/>
        </w:rPr>
        <w:t xml:space="preserve"> від 20 травня 2024 року, </w:t>
      </w:r>
      <w:r w:rsidR="0040380B" w:rsidRPr="00AB0CB3">
        <w:rPr>
          <w:rFonts w:ascii="Times New Roman" w:eastAsia="Calibri" w:hAnsi="Times New Roman"/>
          <w:color w:val="000000"/>
          <w:sz w:val="28"/>
          <w:szCs w:val="28"/>
          <w:lang w:bidi="uk-UA"/>
        </w:rPr>
        <w:t xml:space="preserve">яку </w:t>
      </w:r>
      <w:r w:rsidRPr="00AB0CB3">
        <w:rPr>
          <w:rFonts w:ascii="Times New Roman" w:eastAsia="Calibri" w:hAnsi="Times New Roman"/>
          <w:color w:val="000000"/>
          <w:sz w:val="28"/>
          <w:szCs w:val="28"/>
          <w:lang w:bidi="uk-UA"/>
        </w:rPr>
        <w:t>передан</w:t>
      </w:r>
      <w:r w:rsidR="0040380B" w:rsidRPr="00AB0CB3">
        <w:rPr>
          <w:rFonts w:ascii="Times New Roman" w:eastAsia="Calibri" w:hAnsi="Times New Roman"/>
          <w:color w:val="000000"/>
          <w:sz w:val="28"/>
          <w:szCs w:val="28"/>
          <w:lang w:bidi="uk-UA"/>
        </w:rPr>
        <w:t xml:space="preserve">о </w:t>
      </w:r>
      <w:r w:rsidRPr="00AB0CB3">
        <w:rPr>
          <w:rFonts w:ascii="Times New Roman" w:eastAsia="Calibri" w:hAnsi="Times New Roman"/>
          <w:color w:val="000000"/>
          <w:sz w:val="28"/>
          <w:szCs w:val="28"/>
          <w:lang w:bidi="uk-UA"/>
        </w:rPr>
        <w:t xml:space="preserve">судді Хромовій О.О. 22 травня 2024 року, такого змісту: «Шантажуючи мене, </w:t>
      </w:r>
      <w:r w:rsidR="00C31DD7">
        <w:rPr>
          <w:rFonts w:ascii="Times New Roman" w:eastAsia="Calibri" w:hAnsi="Times New Roman"/>
          <w:color w:val="000000"/>
          <w:sz w:val="28"/>
          <w:szCs w:val="28"/>
          <w:lang w:bidi="uk-UA"/>
        </w:rPr>
        <w:t>ОСОБА1</w:t>
      </w:r>
      <w:r w:rsidRPr="00AB0CB3">
        <w:rPr>
          <w:rFonts w:ascii="Times New Roman" w:eastAsia="Calibri" w:hAnsi="Times New Roman"/>
          <w:color w:val="000000"/>
          <w:sz w:val="28"/>
          <w:szCs w:val="28"/>
          <w:lang w:bidi="uk-UA"/>
        </w:rPr>
        <w:t xml:space="preserve">, щоб не повертати борг у повному </w:t>
      </w:r>
      <w:r w:rsidRPr="00AB0CB3">
        <w:rPr>
          <w:rFonts w:ascii="Times New Roman" w:eastAsia="Calibri" w:hAnsi="Times New Roman"/>
          <w:color w:val="000000"/>
          <w:sz w:val="28"/>
          <w:szCs w:val="28"/>
          <w:lang w:bidi="uk-UA"/>
        </w:rPr>
        <w:lastRenderedPageBreak/>
        <w:t xml:space="preserve">обсязі, </w:t>
      </w:r>
      <w:r w:rsidR="00C31DD7">
        <w:rPr>
          <w:rFonts w:ascii="Times New Roman" w:eastAsia="Calibri" w:hAnsi="Times New Roman"/>
          <w:color w:val="000000"/>
          <w:sz w:val="28"/>
          <w:szCs w:val="28"/>
          <w:lang w:bidi="uk-UA"/>
        </w:rPr>
        <w:t>ОСОБА2</w:t>
      </w:r>
      <w:r w:rsidRPr="00AB0CB3">
        <w:rPr>
          <w:rFonts w:ascii="Times New Roman" w:eastAsia="Calibri" w:hAnsi="Times New Roman"/>
          <w:color w:val="000000"/>
          <w:sz w:val="28"/>
          <w:szCs w:val="28"/>
          <w:lang w:bidi="uk-UA"/>
        </w:rPr>
        <w:t xml:space="preserve"> заявив, що про неправомірне рішення суду про повернення боргу в його користь він вже вирішив. Так, </w:t>
      </w:r>
      <w:r w:rsidR="00C31DD7">
        <w:rPr>
          <w:rFonts w:ascii="Times New Roman" w:eastAsia="Calibri" w:hAnsi="Times New Roman"/>
          <w:color w:val="000000"/>
          <w:sz w:val="28"/>
          <w:szCs w:val="28"/>
          <w:lang w:bidi="uk-UA"/>
        </w:rPr>
        <w:t>ОСОБА2</w:t>
      </w:r>
      <w:r w:rsidRPr="00AB0CB3">
        <w:rPr>
          <w:rFonts w:ascii="Times New Roman" w:eastAsia="Calibri" w:hAnsi="Times New Roman"/>
          <w:color w:val="000000"/>
          <w:sz w:val="28"/>
          <w:szCs w:val="28"/>
          <w:lang w:bidi="uk-UA"/>
        </w:rPr>
        <w:t xml:space="preserve"> заявив, що його компаньйон по бізнесу, власник ринку по вулиці Чорнобильська, </w:t>
      </w:r>
      <w:r w:rsidR="00634D2B">
        <w:rPr>
          <w:rFonts w:ascii="Times New Roman" w:eastAsia="Calibri" w:hAnsi="Times New Roman"/>
          <w:color w:val="000000"/>
          <w:sz w:val="28"/>
          <w:szCs w:val="28"/>
          <w:lang w:bidi="uk-UA"/>
        </w:rPr>
        <w:t xml:space="preserve">ОСОБА3 </w:t>
      </w:r>
      <w:bookmarkStart w:id="0" w:name="_GoBack"/>
      <w:bookmarkEnd w:id="0"/>
      <w:r w:rsidRPr="00AB0CB3">
        <w:rPr>
          <w:rFonts w:ascii="Times New Roman" w:eastAsia="Calibri" w:hAnsi="Times New Roman"/>
          <w:color w:val="000000"/>
          <w:sz w:val="28"/>
          <w:szCs w:val="28"/>
          <w:lang w:bidi="uk-UA"/>
        </w:rPr>
        <w:t xml:space="preserve">через свого бухгалтера, яка являється дружиною заступника голови Дніпровського суду домовився про прийняття неправомірного рішення по справі на користь </w:t>
      </w:r>
      <w:r w:rsidR="00C31DD7">
        <w:rPr>
          <w:rFonts w:ascii="Times New Roman" w:eastAsia="Calibri" w:hAnsi="Times New Roman"/>
          <w:color w:val="000000"/>
          <w:sz w:val="28"/>
          <w:szCs w:val="28"/>
          <w:lang w:bidi="uk-UA"/>
        </w:rPr>
        <w:t>ОСОБА2</w:t>
      </w:r>
      <w:r w:rsidRPr="00AB0CB3">
        <w:rPr>
          <w:rFonts w:ascii="Times New Roman" w:eastAsia="Calibri" w:hAnsi="Times New Roman"/>
          <w:color w:val="000000"/>
          <w:sz w:val="28"/>
          <w:szCs w:val="28"/>
          <w:lang w:bidi="uk-UA"/>
        </w:rPr>
        <w:t>. Крім того, ним було сказано, що за вирішення питання в суді на його користь було передано в суд 10 000 (десять тис.) доларів США. При необхідності надам додаткові матеріали».</w:t>
      </w:r>
    </w:p>
    <w:p w:rsidR="00D540DF" w:rsidRPr="00AB0CB3" w:rsidRDefault="00D540DF" w:rsidP="00AB0CB3">
      <w:pPr>
        <w:shd w:val="clear" w:color="auto" w:fill="FFFFFF"/>
        <w:spacing w:after="0" w:line="240" w:lineRule="auto"/>
        <w:ind w:firstLine="567"/>
        <w:contextualSpacing/>
        <w:jc w:val="both"/>
        <w:rPr>
          <w:rFonts w:ascii="Times New Roman" w:eastAsia="Calibri" w:hAnsi="Times New Roman"/>
          <w:color w:val="000000"/>
          <w:sz w:val="28"/>
          <w:szCs w:val="28"/>
          <w:lang w:bidi="uk-UA"/>
        </w:rPr>
      </w:pPr>
      <w:r w:rsidRPr="00AB0CB3">
        <w:rPr>
          <w:rFonts w:ascii="Times New Roman" w:eastAsia="Calibri" w:hAnsi="Times New Roman"/>
          <w:color w:val="000000"/>
          <w:sz w:val="28"/>
          <w:szCs w:val="28"/>
          <w:lang w:bidi="uk-UA"/>
        </w:rPr>
        <w:t xml:space="preserve">Суддя Хромова О.О. наголосила, що викладена </w:t>
      </w:r>
      <w:r w:rsidR="0040380B" w:rsidRPr="00AB0CB3">
        <w:rPr>
          <w:rFonts w:ascii="Times New Roman" w:eastAsia="Calibri" w:hAnsi="Times New Roman"/>
          <w:color w:val="000000"/>
          <w:sz w:val="28"/>
          <w:szCs w:val="28"/>
          <w:lang w:bidi="uk-UA"/>
        </w:rPr>
        <w:t>в</w:t>
      </w:r>
      <w:r w:rsidRPr="00AB0CB3">
        <w:rPr>
          <w:rFonts w:ascii="Times New Roman" w:eastAsia="Calibri" w:hAnsi="Times New Roman"/>
          <w:color w:val="000000"/>
          <w:sz w:val="28"/>
          <w:szCs w:val="28"/>
          <w:lang w:bidi="uk-UA"/>
        </w:rPr>
        <w:t xml:space="preserve"> заяві інформація є недостовірною, а тому вважає викладені обставини втручанням в її діяльність як судді щодо здійснення правосуддя у справі № 755/5149/24.</w:t>
      </w:r>
    </w:p>
    <w:p w:rsidR="00D540DF" w:rsidRPr="00AB0CB3" w:rsidRDefault="00D540DF" w:rsidP="00AB0CB3">
      <w:pPr>
        <w:shd w:val="clear" w:color="auto" w:fill="FFFFFF"/>
        <w:spacing w:after="0" w:line="240" w:lineRule="auto"/>
        <w:ind w:firstLine="567"/>
        <w:contextualSpacing/>
        <w:jc w:val="both"/>
        <w:rPr>
          <w:rFonts w:ascii="Times New Roman" w:eastAsia="Calibri" w:hAnsi="Times New Roman"/>
          <w:color w:val="000000"/>
          <w:sz w:val="28"/>
          <w:szCs w:val="28"/>
          <w:lang w:bidi="uk-UA"/>
        </w:rPr>
      </w:pPr>
      <w:r w:rsidRPr="00AB0CB3">
        <w:rPr>
          <w:rFonts w:ascii="Times New Roman" w:eastAsia="Calibri" w:hAnsi="Times New Roman"/>
          <w:color w:val="000000"/>
          <w:sz w:val="28"/>
          <w:szCs w:val="28"/>
          <w:lang w:bidi="uk-UA"/>
        </w:rPr>
        <w:t>На підтвердження повідомлених обставин судд</w:t>
      </w:r>
      <w:r w:rsidR="0040380B" w:rsidRPr="00AB0CB3">
        <w:rPr>
          <w:rFonts w:ascii="Times New Roman" w:eastAsia="Calibri" w:hAnsi="Times New Roman"/>
          <w:color w:val="000000"/>
          <w:sz w:val="28"/>
          <w:szCs w:val="28"/>
          <w:lang w:bidi="uk-UA"/>
        </w:rPr>
        <w:t>я</w:t>
      </w:r>
      <w:r w:rsidRPr="00AB0CB3">
        <w:rPr>
          <w:rFonts w:ascii="Times New Roman" w:eastAsia="Calibri" w:hAnsi="Times New Roman"/>
          <w:color w:val="000000"/>
          <w:sz w:val="28"/>
          <w:szCs w:val="28"/>
          <w:lang w:bidi="uk-UA"/>
        </w:rPr>
        <w:t xml:space="preserve"> Хромов</w:t>
      </w:r>
      <w:r w:rsidR="0040380B" w:rsidRPr="00AB0CB3">
        <w:rPr>
          <w:rFonts w:ascii="Times New Roman" w:eastAsia="Calibri" w:hAnsi="Times New Roman"/>
          <w:color w:val="000000"/>
          <w:sz w:val="28"/>
          <w:szCs w:val="28"/>
          <w:lang w:bidi="uk-UA"/>
        </w:rPr>
        <w:t>а</w:t>
      </w:r>
      <w:r w:rsidRPr="00AB0CB3">
        <w:rPr>
          <w:rFonts w:ascii="Times New Roman" w:eastAsia="Calibri" w:hAnsi="Times New Roman"/>
          <w:color w:val="000000"/>
          <w:sz w:val="28"/>
          <w:szCs w:val="28"/>
          <w:lang w:bidi="uk-UA"/>
        </w:rPr>
        <w:t xml:space="preserve"> О.О. дод</w:t>
      </w:r>
      <w:r w:rsidR="0040380B" w:rsidRPr="00AB0CB3">
        <w:rPr>
          <w:rFonts w:ascii="Times New Roman" w:eastAsia="Calibri" w:hAnsi="Times New Roman"/>
          <w:color w:val="000000"/>
          <w:sz w:val="28"/>
          <w:szCs w:val="28"/>
          <w:lang w:bidi="uk-UA"/>
        </w:rPr>
        <w:t>ала</w:t>
      </w:r>
      <w:r w:rsidRPr="00AB0CB3">
        <w:rPr>
          <w:rFonts w:ascii="Times New Roman" w:eastAsia="Calibri" w:hAnsi="Times New Roman"/>
          <w:color w:val="000000"/>
          <w:sz w:val="28"/>
          <w:szCs w:val="28"/>
          <w:lang w:bidi="uk-UA"/>
        </w:rPr>
        <w:t xml:space="preserve"> копії: заяви </w:t>
      </w:r>
      <w:r w:rsidR="00C31DD7">
        <w:rPr>
          <w:rFonts w:ascii="Times New Roman" w:eastAsia="Calibri" w:hAnsi="Times New Roman"/>
          <w:color w:val="000000"/>
          <w:sz w:val="28"/>
          <w:szCs w:val="28"/>
          <w:lang w:bidi="uk-UA"/>
        </w:rPr>
        <w:t>ОСОБА1</w:t>
      </w:r>
      <w:r w:rsidRPr="00AB0CB3">
        <w:rPr>
          <w:rFonts w:ascii="Times New Roman" w:eastAsia="Calibri" w:hAnsi="Times New Roman"/>
          <w:color w:val="000000"/>
          <w:sz w:val="28"/>
          <w:szCs w:val="28"/>
          <w:lang w:bidi="uk-UA"/>
        </w:rPr>
        <w:t xml:space="preserve"> від 20 травня 2024 року про </w:t>
      </w:r>
      <w:proofErr w:type="spellStart"/>
      <w:r w:rsidRPr="00AB0CB3">
        <w:rPr>
          <w:rFonts w:ascii="Times New Roman" w:eastAsia="Calibri" w:hAnsi="Times New Roman"/>
          <w:color w:val="000000"/>
          <w:sz w:val="28"/>
          <w:szCs w:val="28"/>
          <w:lang w:bidi="uk-UA"/>
        </w:rPr>
        <w:t>долучення</w:t>
      </w:r>
      <w:proofErr w:type="spellEnd"/>
      <w:r w:rsidRPr="00AB0CB3">
        <w:rPr>
          <w:rFonts w:ascii="Times New Roman" w:eastAsia="Calibri" w:hAnsi="Times New Roman"/>
          <w:color w:val="000000"/>
          <w:sz w:val="28"/>
          <w:szCs w:val="28"/>
          <w:lang w:bidi="uk-UA"/>
        </w:rPr>
        <w:t xml:space="preserve"> заяви до матеріалів справи, позовної заяви про стягнення заборгованості за договором позики, ухвали Дніпровського районного суду міста Києва від 28 березня </w:t>
      </w:r>
      <w:r w:rsidRPr="00AB0CB3">
        <w:rPr>
          <w:rFonts w:ascii="Times New Roman" w:eastAsia="Calibri" w:hAnsi="Times New Roman"/>
          <w:color w:val="000000"/>
          <w:sz w:val="28"/>
          <w:szCs w:val="28"/>
          <w:lang w:bidi="uk-UA"/>
        </w:rPr>
        <w:br/>
        <w:t xml:space="preserve">2024 року про залишення позовної заяви без руху, ухвали </w:t>
      </w:r>
      <w:r w:rsidR="0040380B" w:rsidRPr="00AB0CB3">
        <w:rPr>
          <w:rFonts w:ascii="Times New Roman" w:eastAsia="Calibri" w:hAnsi="Times New Roman"/>
          <w:color w:val="000000"/>
          <w:sz w:val="28"/>
          <w:szCs w:val="28"/>
          <w:lang w:bidi="uk-UA"/>
        </w:rPr>
        <w:t xml:space="preserve">Дніпровського районного </w:t>
      </w:r>
      <w:r w:rsidRPr="00AB0CB3">
        <w:rPr>
          <w:rFonts w:ascii="Times New Roman" w:eastAsia="Calibri" w:hAnsi="Times New Roman"/>
          <w:color w:val="000000"/>
          <w:sz w:val="28"/>
          <w:szCs w:val="28"/>
          <w:lang w:bidi="uk-UA"/>
        </w:rPr>
        <w:t xml:space="preserve">суду </w:t>
      </w:r>
      <w:r w:rsidR="0040380B" w:rsidRPr="00AB0CB3">
        <w:rPr>
          <w:rFonts w:ascii="Times New Roman" w:eastAsia="Calibri" w:hAnsi="Times New Roman"/>
          <w:color w:val="000000"/>
          <w:sz w:val="28"/>
          <w:szCs w:val="28"/>
          <w:lang w:bidi="uk-UA"/>
        </w:rPr>
        <w:t xml:space="preserve">міста Києва </w:t>
      </w:r>
      <w:r w:rsidRPr="00AB0CB3">
        <w:rPr>
          <w:rFonts w:ascii="Times New Roman" w:eastAsia="Calibri" w:hAnsi="Times New Roman"/>
          <w:color w:val="000000"/>
          <w:sz w:val="28"/>
          <w:szCs w:val="28"/>
          <w:lang w:bidi="uk-UA"/>
        </w:rPr>
        <w:t>від 19 квітня 2024 року про прийняття заяви до розгляду та відкриття провадження</w:t>
      </w:r>
      <w:r w:rsidR="0040380B" w:rsidRPr="00AB0CB3">
        <w:rPr>
          <w:rFonts w:ascii="Times New Roman" w:eastAsia="Calibri" w:hAnsi="Times New Roman"/>
          <w:color w:val="000000"/>
          <w:sz w:val="28"/>
          <w:szCs w:val="28"/>
          <w:lang w:bidi="uk-UA"/>
        </w:rPr>
        <w:t xml:space="preserve"> у справі</w:t>
      </w:r>
      <w:r w:rsidRPr="00AB0CB3">
        <w:rPr>
          <w:rFonts w:ascii="Times New Roman" w:eastAsia="Calibri" w:hAnsi="Times New Roman"/>
          <w:color w:val="000000"/>
          <w:sz w:val="28"/>
          <w:szCs w:val="28"/>
          <w:lang w:bidi="uk-UA"/>
        </w:rPr>
        <w:t>.</w:t>
      </w:r>
    </w:p>
    <w:p w:rsidR="00D540DF" w:rsidRPr="00AB0CB3" w:rsidRDefault="00D540DF" w:rsidP="00AB0CB3">
      <w:pPr>
        <w:shd w:val="clear" w:color="auto" w:fill="FFFFFF"/>
        <w:spacing w:after="0" w:line="240" w:lineRule="auto"/>
        <w:ind w:firstLine="567"/>
        <w:contextualSpacing/>
        <w:jc w:val="both"/>
        <w:rPr>
          <w:rFonts w:ascii="Times New Roman" w:eastAsia="Calibri" w:hAnsi="Times New Roman"/>
          <w:color w:val="000000"/>
          <w:sz w:val="28"/>
          <w:szCs w:val="28"/>
          <w:lang w:bidi="uk-UA"/>
        </w:rPr>
      </w:pPr>
      <w:r w:rsidRPr="00AB0CB3">
        <w:rPr>
          <w:rFonts w:ascii="Times New Roman" w:eastAsia="Calibri" w:hAnsi="Times New Roman"/>
          <w:color w:val="000000"/>
          <w:sz w:val="28"/>
          <w:szCs w:val="28"/>
          <w:lang w:bidi="uk-UA"/>
        </w:rPr>
        <w:t>На виконання вимог частини четвертої статті 48 Закону України «Про судоустрій і статус суддів» суддя Дніпровського районного суду міста Києва Хромова О.О. звернулася з повідомленням про втручання в діяльність судді щодо здійснення правосуддя до Вищої ради правосуддя та до Генерального прокурора.</w:t>
      </w:r>
    </w:p>
    <w:p w:rsidR="00D540DF" w:rsidRPr="00AB0CB3" w:rsidRDefault="00D540DF" w:rsidP="00AB0CB3">
      <w:pPr>
        <w:shd w:val="clear" w:color="auto" w:fill="FFFFFF"/>
        <w:spacing w:after="0" w:line="240" w:lineRule="auto"/>
        <w:ind w:firstLine="567"/>
        <w:contextualSpacing/>
        <w:jc w:val="both"/>
        <w:rPr>
          <w:rFonts w:ascii="Times New Roman" w:eastAsia="Calibri" w:hAnsi="Times New Roman"/>
          <w:color w:val="000000"/>
          <w:sz w:val="28"/>
          <w:szCs w:val="28"/>
          <w:lang w:bidi="uk-UA"/>
        </w:rPr>
      </w:pPr>
      <w:r w:rsidRPr="00AB0CB3">
        <w:rPr>
          <w:rFonts w:ascii="Times New Roman" w:eastAsia="Calibri" w:hAnsi="Times New Roman"/>
          <w:color w:val="000000"/>
          <w:sz w:val="28"/>
          <w:szCs w:val="28"/>
          <w:lang w:bidi="uk-UA"/>
        </w:rPr>
        <w:t>Під час перевірки повідомлення судді Дніпровського районного суду міста Києва Хромової О.О. про втручання в діяльність судді щодо здійснення правосуддя член Вищої ради правосуддя надісла</w:t>
      </w:r>
      <w:r w:rsidR="0040380B" w:rsidRPr="00AB0CB3">
        <w:rPr>
          <w:rFonts w:ascii="Times New Roman" w:eastAsia="Calibri" w:hAnsi="Times New Roman"/>
          <w:color w:val="000000"/>
          <w:sz w:val="28"/>
          <w:szCs w:val="28"/>
          <w:lang w:bidi="uk-UA"/>
        </w:rPr>
        <w:t>в</w:t>
      </w:r>
      <w:r w:rsidRPr="00AB0CB3">
        <w:rPr>
          <w:rFonts w:ascii="Times New Roman" w:eastAsia="Calibri" w:hAnsi="Times New Roman"/>
          <w:color w:val="000000"/>
          <w:sz w:val="28"/>
          <w:szCs w:val="28"/>
          <w:lang w:bidi="uk-UA"/>
        </w:rPr>
        <w:t xml:space="preserve"> </w:t>
      </w:r>
      <w:r w:rsidR="0040380B" w:rsidRPr="00AB0CB3">
        <w:rPr>
          <w:rFonts w:ascii="Times New Roman" w:eastAsia="Calibri" w:hAnsi="Times New Roman"/>
          <w:color w:val="000000"/>
          <w:sz w:val="28"/>
          <w:szCs w:val="28"/>
          <w:lang w:bidi="uk-UA"/>
        </w:rPr>
        <w:t xml:space="preserve">до Офісу Генерального прокурора </w:t>
      </w:r>
      <w:r w:rsidRPr="00AB0CB3">
        <w:rPr>
          <w:rFonts w:ascii="Times New Roman" w:eastAsia="Calibri" w:hAnsi="Times New Roman"/>
          <w:color w:val="000000"/>
          <w:sz w:val="28"/>
          <w:szCs w:val="28"/>
          <w:lang w:bidi="uk-UA"/>
        </w:rPr>
        <w:t xml:space="preserve">запит із проханням надати відомості щодо дій, </w:t>
      </w:r>
      <w:r w:rsidR="0040380B" w:rsidRPr="00AB0CB3">
        <w:rPr>
          <w:rFonts w:ascii="Times New Roman" w:eastAsia="Calibri" w:hAnsi="Times New Roman"/>
          <w:color w:val="000000"/>
          <w:sz w:val="28"/>
          <w:szCs w:val="28"/>
          <w:lang w:bidi="uk-UA"/>
        </w:rPr>
        <w:t>у</w:t>
      </w:r>
      <w:r w:rsidRPr="00AB0CB3">
        <w:rPr>
          <w:rFonts w:ascii="Times New Roman" w:eastAsia="Calibri" w:hAnsi="Times New Roman"/>
          <w:color w:val="000000"/>
          <w:sz w:val="28"/>
          <w:szCs w:val="28"/>
          <w:lang w:bidi="uk-UA"/>
        </w:rPr>
        <w:t>чинених за результатами його розгляду (вих. № 18143/0/9-24 від 29 травня 2024 року).</w:t>
      </w:r>
    </w:p>
    <w:p w:rsidR="00D540DF" w:rsidRPr="00AB0CB3" w:rsidRDefault="00D540DF" w:rsidP="00AB0CB3">
      <w:pPr>
        <w:shd w:val="clear" w:color="auto" w:fill="FFFFFF"/>
        <w:spacing w:after="0" w:line="240" w:lineRule="auto"/>
        <w:ind w:firstLine="567"/>
        <w:contextualSpacing/>
        <w:jc w:val="both"/>
        <w:rPr>
          <w:rFonts w:ascii="Times New Roman" w:eastAsia="Calibri" w:hAnsi="Times New Roman"/>
          <w:color w:val="000000"/>
          <w:sz w:val="28"/>
          <w:szCs w:val="28"/>
          <w:lang w:bidi="uk-UA"/>
        </w:rPr>
      </w:pPr>
      <w:r w:rsidRPr="00AB0CB3">
        <w:rPr>
          <w:rFonts w:ascii="Times New Roman" w:eastAsia="Calibri" w:hAnsi="Times New Roman"/>
          <w:color w:val="000000"/>
          <w:sz w:val="28"/>
          <w:szCs w:val="28"/>
          <w:lang w:bidi="uk-UA"/>
        </w:rPr>
        <w:t xml:space="preserve">Офіс Генерального прокурора листом від 3 червня 2024 року </w:t>
      </w:r>
      <w:r w:rsidRPr="00AB0CB3">
        <w:rPr>
          <w:rFonts w:ascii="Times New Roman" w:eastAsia="Calibri" w:hAnsi="Times New Roman"/>
          <w:color w:val="000000"/>
          <w:sz w:val="28"/>
          <w:szCs w:val="28"/>
          <w:lang w:bidi="uk-UA"/>
        </w:rPr>
        <w:br/>
        <w:t>№ 09/1/1-45683ВИХ-24 поінформував</w:t>
      </w:r>
      <w:r w:rsidR="0040380B" w:rsidRPr="00AB0CB3">
        <w:rPr>
          <w:rFonts w:ascii="Times New Roman" w:eastAsia="Calibri" w:hAnsi="Times New Roman"/>
          <w:color w:val="000000"/>
          <w:sz w:val="28"/>
          <w:szCs w:val="28"/>
          <w:lang w:bidi="uk-UA"/>
        </w:rPr>
        <w:t>, що</w:t>
      </w:r>
      <w:r w:rsidRPr="00AB0CB3">
        <w:rPr>
          <w:rFonts w:ascii="Times New Roman" w:eastAsia="Calibri" w:hAnsi="Times New Roman"/>
          <w:color w:val="000000"/>
          <w:sz w:val="28"/>
          <w:szCs w:val="28"/>
          <w:lang w:bidi="uk-UA"/>
        </w:rPr>
        <w:t xml:space="preserve"> повідомлення судді </w:t>
      </w:r>
      <w:r w:rsidR="0040380B" w:rsidRPr="00AB0CB3">
        <w:rPr>
          <w:rFonts w:ascii="Times New Roman" w:eastAsia="Calibri" w:hAnsi="Times New Roman"/>
          <w:color w:val="000000"/>
          <w:sz w:val="28"/>
          <w:szCs w:val="28"/>
          <w:lang w:bidi="uk-UA"/>
        </w:rPr>
        <w:t xml:space="preserve">Хромової О.О. скеровано </w:t>
      </w:r>
      <w:r w:rsidRPr="00AB0CB3">
        <w:rPr>
          <w:rFonts w:ascii="Times New Roman" w:eastAsia="Calibri" w:hAnsi="Times New Roman"/>
          <w:color w:val="000000"/>
          <w:sz w:val="28"/>
          <w:szCs w:val="28"/>
          <w:lang w:bidi="uk-UA"/>
        </w:rPr>
        <w:t>до Київської міської прокуратури.</w:t>
      </w:r>
    </w:p>
    <w:p w:rsidR="00D540DF" w:rsidRPr="00AB0CB3" w:rsidRDefault="0040380B" w:rsidP="00AB0CB3">
      <w:pPr>
        <w:shd w:val="clear" w:color="auto" w:fill="FFFFFF"/>
        <w:spacing w:after="0" w:line="240" w:lineRule="auto"/>
        <w:ind w:firstLine="567"/>
        <w:contextualSpacing/>
        <w:jc w:val="both"/>
        <w:rPr>
          <w:rFonts w:ascii="Times New Roman" w:eastAsia="Calibri" w:hAnsi="Times New Roman"/>
          <w:color w:val="000000"/>
          <w:sz w:val="28"/>
          <w:szCs w:val="28"/>
          <w:lang w:bidi="uk-UA"/>
        </w:rPr>
      </w:pPr>
      <w:r w:rsidRPr="00AB0CB3">
        <w:rPr>
          <w:rFonts w:ascii="Times New Roman" w:eastAsia="Calibri" w:hAnsi="Times New Roman"/>
          <w:color w:val="000000"/>
          <w:sz w:val="28"/>
          <w:szCs w:val="28"/>
          <w:lang w:bidi="uk-UA"/>
        </w:rPr>
        <w:t>7 та 18 червня 2024 року ч</w:t>
      </w:r>
      <w:r w:rsidR="00D540DF" w:rsidRPr="00AB0CB3">
        <w:rPr>
          <w:rFonts w:ascii="Times New Roman" w:eastAsia="Calibri" w:hAnsi="Times New Roman"/>
          <w:color w:val="000000"/>
          <w:sz w:val="28"/>
          <w:szCs w:val="28"/>
          <w:lang w:bidi="uk-UA"/>
        </w:rPr>
        <w:t>лен Вищої ради правосуддя надісла</w:t>
      </w:r>
      <w:r w:rsidRPr="00AB0CB3">
        <w:rPr>
          <w:rFonts w:ascii="Times New Roman" w:eastAsia="Calibri" w:hAnsi="Times New Roman"/>
          <w:color w:val="000000"/>
          <w:sz w:val="28"/>
          <w:szCs w:val="28"/>
          <w:lang w:bidi="uk-UA"/>
        </w:rPr>
        <w:t>в</w:t>
      </w:r>
      <w:r w:rsidR="00D540DF" w:rsidRPr="00AB0CB3">
        <w:rPr>
          <w:rFonts w:ascii="Times New Roman" w:eastAsia="Calibri" w:hAnsi="Times New Roman"/>
          <w:color w:val="000000"/>
          <w:sz w:val="28"/>
          <w:szCs w:val="28"/>
          <w:lang w:bidi="uk-UA"/>
        </w:rPr>
        <w:t xml:space="preserve"> запити до Київської міської прокуратури з проханням поінформувати щодо дій, </w:t>
      </w:r>
      <w:r w:rsidRPr="00AB0CB3">
        <w:rPr>
          <w:rFonts w:ascii="Times New Roman" w:eastAsia="Calibri" w:hAnsi="Times New Roman"/>
          <w:color w:val="000000"/>
          <w:sz w:val="28"/>
          <w:szCs w:val="28"/>
          <w:lang w:bidi="uk-UA"/>
        </w:rPr>
        <w:t>у</w:t>
      </w:r>
      <w:r w:rsidR="00D540DF" w:rsidRPr="00AB0CB3">
        <w:rPr>
          <w:rFonts w:ascii="Times New Roman" w:eastAsia="Calibri" w:hAnsi="Times New Roman"/>
          <w:color w:val="000000"/>
          <w:sz w:val="28"/>
          <w:szCs w:val="28"/>
          <w:lang w:bidi="uk-UA"/>
        </w:rPr>
        <w:t>чинених за результатами розгляду повідомлення судді Дніпровського районного суду міста Києва Хромової О.О. про втручання в діяльність судді щодо здійснення правосуддя (зокрема, повідомити, чи бул</w:t>
      </w:r>
      <w:r w:rsidRPr="00AB0CB3">
        <w:rPr>
          <w:rFonts w:ascii="Times New Roman" w:eastAsia="Calibri" w:hAnsi="Times New Roman"/>
          <w:color w:val="000000"/>
          <w:sz w:val="28"/>
          <w:szCs w:val="28"/>
          <w:lang w:bidi="uk-UA"/>
        </w:rPr>
        <w:t>о</w:t>
      </w:r>
      <w:r w:rsidR="00D540DF" w:rsidRPr="00AB0CB3">
        <w:rPr>
          <w:rFonts w:ascii="Times New Roman" w:eastAsia="Calibri" w:hAnsi="Times New Roman"/>
          <w:color w:val="000000"/>
          <w:sz w:val="28"/>
          <w:szCs w:val="28"/>
          <w:lang w:bidi="uk-UA"/>
        </w:rPr>
        <w:t xml:space="preserve"> внесен</w:t>
      </w:r>
      <w:r w:rsidRPr="00AB0CB3">
        <w:rPr>
          <w:rFonts w:ascii="Times New Roman" w:eastAsia="Calibri" w:hAnsi="Times New Roman"/>
          <w:color w:val="000000"/>
          <w:sz w:val="28"/>
          <w:szCs w:val="28"/>
          <w:lang w:bidi="uk-UA"/>
        </w:rPr>
        <w:t>о</w:t>
      </w:r>
      <w:r w:rsidR="00D540DF" w:rsidRPr="00AB0CB3">
        <w:rPr>
          <w:rFonts w:ascii="Times New Roman" w:eastAsia="Calibri" w:hAnsi="Times New Roman"/>
          <w:color w:val="000000"/>
          <w:sz w:val="28"/>
          <w:szCs w:val="28"/>
          <w:lang w:bidi="uk-UA"/>
        </w:rPr>
        <w:t xml:space="preserve"> відомості до Єдиного реєстру досудових розслідувань за таким повідомленням).</w:t>
      </w:r>
    </w:p>
    <w:p w:rsidR="00D540DF" w:rsidRPr="00AB0CB3" w:rsidRDefault="00D540DF" w:rsidP="00AB0CB3">
      <w:pPr>
        <w:shd w:val="clear" w:color="auto" w:fill="FFFFFF"/>
        <w:spacing w:after="0" w:line="240" w:lineRule="auto"/>
        <w:ind w:firstLine="567"/>
        <w:contextualSpacing/>
        <w:jc w:val="both"/>
        <w:rPr>
          <w:rFonts w:ascii="Times New Roman" w:eastAsia="Calibri" w:hAnsi="Times New Roman"/>
          <w:color w:val="000000"/>
          <w:sz w:val="28"/>
          <w:szCs w:val="28"/>
          <w:lang w:bidi="uk-UA"/>
        </w:rPr>
      </w:pPr>
      <w:r w:rsidRPr="00AB0CB3">
        <w:rPr>
          <w:rFonts w:ascii="Times New Roman" w:eastAsia="Calibri" w:hAnsi="Times New Roman"/>
          <w:color w:val="000000"/>
          <w:sz w:val="28"/>
          <w:szCs w:val="28"/>
          <w:lang w:bidi="uk-UA"/>
        </w:rPr>
        <w:t xml:space="preserve">Київська міська прокуратура </w:t>
      </w:r>
      <w:r w:rsidR="0040380B" w:rsidRPr="00AB0CB3">
        <w:rPr>
          <w:rFonts w:ascii="Times New Roman" w:eastAsia="Calibri" w:hAnsi="Times New Roman"/>
          <w:color w:val="000000"/>
          <w:sz w:val="28"/>
          <w:szCs w:val="28"/>
          <w:lang w:bidi="uk-UA"/>
        </w:rPr>
        <w:t>(</w:t>
      </w:r>
      <w:r w:rsidRPr="00AB0CB3">
        <w:rPr>
          <w:rFonts w:ascii="Times New Roman" w:eastAsia="Calibri" w:hAnsi="Times New Roman"/>
          <w:color w:val="000000"/>
          <w:sz w:val="28"/>
          <w:szCs w:val="28"/>
          <w:lang w:bidi="uk-UA"/>
        </w:rPr>
        <w:t>лист</w:t>
      </w:r>
      <w:r w:rsidR="0040380B" w:rsidRPr="00AB0CB3">
        <w:rPr>
          <w:rFonts w:ascii="Times New Roman" w:eastAsia="Calibri" w:hAnsi="Times New Roman"/>
          <w:color w:val="000000"/>
          <w:sz w:val="28"/>
          <w:szCs w:val="28"/>
          <w:lang w:bidi="uk-UA"/>
        </w:rPr>
        <w:t>и</w:t>
      </w:r>
      <w:r w:rsidRPr="00AB0CB3">
        <w:rPr>
          <w:rFonts w:ascii="Times New Roman" w:eastAsia="Calibri" w:hAnsi="Times New Roman"/>
          <w:color w:val="000000"/>
          <w:sz w:val="28"/>
          <w:szCs w:val="28"/>
          <w:lang w:bidi="uk-UA"/>
        </w:rPr>
        <w:t xml:space="preserve"> від 21 червня 2024 року                                           № 09/2-6097ВИХ-24</w:t>
      </w:r>
      <w:r w:rsidR="0040380B" w:rsidRPr="00AB0CB3">
        <w:rPr>
          <w:rFonts w:ascii="Times New Roman" w:eastAsia="Calibri" w:hAnsi="Times New Roman"/>
          <w:color w:val="000000"/>
          <w:sz w:val="28"/>
          <w:szCs w:val="28"/>
          <w:lang w:bidi="uk-UA"/>
        </w:rPr>
        <w:t xml:space="preserve">, </w:t>
      </w:r>
      <w:r w:rsidRPr="00AB0CB3">
        <w:rPr>
          <w:rFonts w:ascii="Times New Roman" w:eastAsia="Calibri" w:hAnsi="Times New Roman"/>
          <w:color w:val="000000"/>
          <w:sz w:val="28"/>
          <w:szCs w:val="28"/>
          <w:lang w:bidi="uk-UA"/>
        </w:rPr>
        <w:t>від 4 липня 2024 року № 09/2-6518ВИХ-24</w:t>
      </w:r>
      <w:r w:rsidR="0040380B" w:rsidRPr="00AB0CB3">
        <w:rPr>
          <w:rFonts w:ascii="Times New Roman" w:eastAsia="Calibri" w:hAnsi="Times New Roman"/>
          <w:color w:val="000000"/>
          <w:sz w:val="28"/>
          <w:szCs w:val="28"/>
          <w:lang w:bidi="uk-UA"/>
        </w:rPr>
        <w:t>)</w:t>
      </w:r>
      <w:r w:rsidRPr="00AB0CB3">
        <w:rPr>
          <w:rFonts w:ascii="Times New Roman" w:eastAsia="Calibri" w:hAnsi="Times New Roman"/>
          <w:color w:val="000000"/>
          <w:sz w:val="28"/>
          <w:szCs w:val="28"/>
          <w:lang w:bidi="uk-UA"/>
        </w:rPr>
        <w:t xml:space="preserve"> поі</w:t>
      </w:r>
      <w:r w:rsidR="0040380B" w:rsidRPr="00AB0CB3">
        <w:rPr>
          <w:rFonts w:ascii="Times New Roman" w:eastAsia="Calibri" w:hAnsi="Times New Roman"/>
          <w:color w:val="000000"/>
          <w:sz w:val="28"/>
          <w:szCs w:val="28"/>
          <w:lang w:bidi="uk-UA"/>
        </w:rPr>
        <w:t>нформувала</w:t>
      </w:r>
      <w:r w:rsidRPr="00AB0CB3">
        <w:rPr>
          <w:rFonts w:ascii="Times New Roman" w:eastAsia="Calibri" w:hAnsi="Times New Roman"/>
          <w:color w:val="000000"/>
          <w:sz w:val="28"/>
          <w:szCs w:val="28"/>
          <w:lang w:bidi="uk-UA"/>
        </w:rPr>
        <w:t xml:space="preserve">, що за результатами розгляду повідомлення судді </w:t>
      </w:r>
      <w:r w:rsidR="0040380B" w:rsidRPr="00AB0CB3">
        <w:rPr>
          <w:rFonts w:ascii="Times New Roman" w:eastAsia="Calibri" w:hAnsi="Times New Roman"/>
          <w:color w:val="000000"/>
          <w:sz w:val="28"/>
          <w:szCs w:val="28"/>
          <w:lang w:bidi="uk-UA"/>
        </w:rPr>
        <w:t xml:space="preserve">Хромової О.О. </w:t>
      </w:r>
      <w:r w:rsidR="008C52A1" w:rsidRPr="00AB0CB3">
        <w:rPr>
          <w:rFonts w:ascii="Times New Roman" w:eastAsia="Calibri" w:hAnsi="Times New Roman"/>
          <w:color w:val="000000"/>
          <w:sz w:val="28"/>
          <w:szCs w:val="28"/>
          <w:lang w:bidi="uk-UA"/>
        </w:rPr>
        <w:t xml:space="preserve">Дніпровським </w:t>
      </w:r>
      <w:r w:rsidRPr="00AB0CB3">
        <w:rPr>
          <w:rFonts w:ascii="Times New Roman" w:eastAsia="Calibri" w:hAnsi="Times New Roman"/>
          <w:color w:val="000000"/>
          <w:sz w:val="28"/>
          <w:szCs w:val="28"/>
          <w:lang w:bidi="uk-UA"/>
        </w:rPr>
        <w:t xml:space="preserve">управлінням поліції Головного управління Національної поліції у місті Києві </w:t>
      </w:r>
      <w:r w:rsidR="008C52A1" w:rsidRPr="00AB0CB3">
        <w:rPr>
          <w:rFonts w:ascii="Times New Roman" w:eastAsia="Calibri" w:hAnsi="Times New Roman"/>
          <w:color w:val="000000"/>
          <w:sz w:val="28"/>
          <w:szCs w:val="28"/>
          <w:lang w:bidi="uk-UA"/>
        </w:rPr>
        <w:br/>
      </w:r>
      <w:r w:rsidRPr="00AB0CB3">
        <w:rPr>
          <w:rFonts w:ascii="Times New Roman" w:eastAsia="Calibri" w:hAnsi="Times New Roman"/>
          <w:color w:val="000000"/>
          <w:sz w:val="28"/>
          <w:szCs w:val="28"/>
          <w:lang w:bidi="uk-UA"/>
        </w:rPr>
        <w:t xml:space="preserve">11 червня 2024 року </w:t>
      </w:r>
      <w:r w:rsidR="0040380B" w:rsidRPr="00AB0CB3">
        <w:rPr>
          <w:rFonts w:ascii="Times New Roman" w:eastAsia="Calibri" w:hAnsi="Times New Roman"/>
          <w:color w:val="000000"/>
          <w:sz w:val="28"/>
          <w:szCs w:val="28"/>
          <w:lang w:bidi="uk-UA"/>
        </w:rPr>
        <w:t xml:space="preserve">внесено відомості </w:t>
      </w:r>
      <w:r w:rsidRPr="00AB0CB3">
        <w:rPr>
          <w:rFonts w:ascii="Times New Roman" w:eastAsia="Calibri" w:hAnsi="Times New Roman"/>
          <w:color w:val="000000"/>
          <w:sz w:val="28"/>
          <w:szCs w:val="28"/>
          <w:lang w:bidi="uk-UA"/>
        </w:rPr>
        <w:t>до Єдиного реєстру досудових роз</w:t>
      </w:r>
      <w:r w:rsidR="00C31DD7">
        <w:rPr>
          <w:rFonts w:ascii="Times New Roman" w:eastAsia="Calibri" w:hAnsi="Times New Roman"/>
          <w:color w:val="000000"/>
          <w:sz w:val="28"/>
          <w:szCs w:val="28"/>
          <w:lang w:bidi="uk-UA"/>
        </w:rPr>
        <w:t>слідувань за № ____</w:t>
      </w:r>
      <w:r w:rsidRPr="00AB0CB3">
        <w:rPr>
          <w:rFonts w:ascii="Times New Roman" w:eastAsia="Calibri" w:hAnsi="Times New Roman"/>
          <w:color w:val="000000"/>
          <w:sz w:val="28"/>
          <w:szCs w:val="28"/>
          <w:lang w:bidi="uk-UA"/>
        </w:rPr>
        <w:t xml:space="preserve"> за фактом втручання в діяльність судді з метою перешкодити</w:t>
      </w:r>
      <w:r w:rsidR="0040380B" w:rsidRPr="00AB0CB3">
        <w:rPr>
          <w:rFonts w:ascii="Times New Roman" w:eastAsia="Calibri" w:hAnsi="Times New Roman"/>
          <w:color w:val="000000"/>
          <w:sz w:val="28"/>
          <w:szCs w:val="28"/>
          <w:lang w:bidi="uk-UA"/>
        </w:rPr>
        <w:t xml:space="preserve"> виконанню службових обов’язків</w:t>
      </w:r>
      <w:r w:rsidRPr="00AB0CB3">
        <w:rPr>
          <w:rFonts w:ascii="Times New Roman" w:eastAsia="Calibri" w:hAnsi="Times New Roman"/>
          <w:color w:val="000000"/>
          <w:sz w:val="28"/>
          <w:szCs w:val="28"/>
          <w:lang w:bidi="uk-UA"/>
        </w:rPr>
        <w:t xml:space="preserve"> за ознаками кримінального </w:t>
      </w:r>
      <w:r w:rsidRPr="00AB0CB3">
        <w:rPr>
          <w:rFonts w:ascii="Times New Roman" w:eastAsia="Calibri" w:hAnsi="Times New Roman"/>
          <w:color w:val="000000"/>
          <w:sz w:val="28"/>
          <w:szCs w:val="28"/>
          <w:lang w:bidi="uk-UA"/>
        </w:rPr>
        <w:lastRenderedPageBreak/>
        <w:t xml:space="preserve">правопорушення, передбаченого частиною першою статті 376 Кримінального кодексу України. Проведення досудового розслідування доручено слідчому відділу </w:t>
      </w:r>
      <w:r w:rsidR="008C52A1" w:rsidRPr="00AB0CB3">
        <w:rPr>
          <w:rFonts w:ascii="Times New Roman" w:eastAsia="Calibri" w:hAnsi="Times New Roman"/>
          <w:color w:val="000000"/>
          <w:sz w:val="28"/>
          <w:szCs w:val="28"/>
          <w:lang w:bidi="uk-UA"/>
        </w:rPr>
        <w:t>Дніпровського у</w:t>
      </w:r>
      <w:r w:rsidRPr="00AB0CB3">
        <w:rPr>
          <w:rFonts w:ascii="Times New Roman" w:eastAsia="Calibri" w:hAnsi="Times New Roman"/>
          <w:color w:val="000000"/>
          <w:sz w:val="28"/>
          <w:szCs w:val="28"/>
          <w:lang w:bidi="uk-UA"/>
        </w:rPr>
        <w:t xml:space="preserve">правління поліції Головного управління Національної поліції у місті Києві. Досудове розслідування триває. </w:t>
      </w:r>
    </w:p>
    <w:p w:rsidR="00D540DF" w:rsidRPr="00AB0CB3" w:rsidRDefault="00D540DF" w:rsidP="00AB0CB3">
      <w:pPr>
        <w:shd w:val="clear" w:color="auto" w:fill="FFFFFF"/>
        <w:spacing w:after="0" w:line="240" w:lineRule="auto"/>
        <w:ind w:firstLine="567"/>
        <w:contextualSpacing/>
        <w:jc w:val="both"/>
        <w:rPr>
          <w:rFonts w:ascii="Times New Roman" w:eastAsia="Calibri" w:hAnsi="Times New Roman"/>
          <w:color w:val="000000"/>
          <w:sz w:val="28"/>
          <w:szCs w:val="28"/>
          <w:lang w:bidi="uk-UA"/>
        </w:rPr>
      </w:pPr>
      <w:r w:rsidRPr="00AB0CB3">
        <w:rPr>
          <w:rFonts w:ascii="Times New Roman" w:eastAsia="Calibri" w:hAnsi="Times New Roman"/>
          <w:color w:val="000000"/>
          <w:sz w:val="28"/>
          <w:szCs w:val="28"/>
          <w:lang w:bidi="uk-UA"/>
        </w:rPr>
        <w:t>З</w:t>
      </w:r>
      <w:r w:rsidR="008C52A1" w:rsidRPr="00AB0CB3">
        <w:rPr>
          <w:rFonts w:ascii="Times New Roman" w:eastAsia="Calibri" w:hAnsi="Times New Roman"/>
          <w:color w:val="000000"/>
          <w:sz w:val="28"/>
          <w:szCs w:val="28"/>
          <w:lang w:bidi="uk-UA"/>
        </w:rPr>
        <w:t>а інформацією із</w:t>
      </w:r>
      <w:r w:rsidRPr="00AB0CB3">
        <w:rPr>
          <w:rFonts w:ascii="Times New Roman" w:eastAsia="Calibri" w:hAnsi="Times New Roman"/>
          <w:color w:val="000000"/>
          <w:sz w:val="28"/>
          <w:szCs w:val="28"/>
          <w:lang w:bidi="uk-UA"/>
        </w:rPr>
        <w:t xml:space="preserve"> Єдиного державного реєстру судових рішень та офіційного </w:t>
      </w:r>
      <w:proofErr w:type="spellStart"/>
      <w:r w:rsidRPr="00AB0CB3">
        <w:rPr>
          <w:rFonts w:ascii="Times New Roman" w:eastAsia="Calibri" w:hAnsi="Times New Roman"/>
          <w:color w:val="000000"/>
          <w:sz w:val="28"/>
          <w:szCs w:val="28"/>
          <w:lang w:bidi="uk-UA"/>
        </w:rPr>
        <w:t>вебпорталу</w:t>
      </w:r>
      <w:proofErr w:type="spellEnd"/>
      <w:r w:rsidRPr="00AB0CB3">
        <w:rPr>
          <w:rFonts w:ascii="Times New Roman" w:eastAsia="Calibri" w:hAnsi="Times New Roman"/>
          <w:color w:val="000000"/>
          <w:sz w:val="28"/>
          <w:szCs w:val="28"/>
          <w:lang w:bidi="uk-UA"/>
        </w:rPr>
        <w:t xml:space="preserve"> «Судова влада України» у провадженні судді Дніпровського районного суду міста Києва Хромової О.О. перебуває цивільна справа № 755/5149/24 за позовом </w:t>
      </w:r>
      <w:r w:rsidR="00C31DD7">
        <w:rPr>
          <w:rFonts w:ascii="Times New Roman" w:eastAsia="Calibri" w:hAnsi="Times New Roman"/>
          <w:color w:val="000000"/>
          <w:sz w:val="28"/>
          <w:szCs w:val="28"/>
          <w:lang w:bidi="uk-UA"/>
        </w:rPr>
        <w:t>ОСОБА1</w:t>
      </w:r>
      <w:r w:rsidRPr="00AB0CB3">
        <w:rPr>
          <w:rFonts w:ascii="Times New Roman" w:eastAsia="Calibri" w:hAnsi="Times New Roman"/>
          <w:color w:val="000000"/>
          <w:sz w:val="28"/>
          <w:szCs w:val="28"/>
          <w:lang w:bidi="uk-UA"/>
        </w:rPr>
        <w:t xml:space="preserve"> до </w:t>
      </w:r>
      <w:r w:rsidR="00C31DD7">
        <w:rPr>
          <w:rFonts w:ascii="Times New Roman" w:eastAsia="Calibri" w:hAnsi="Times New Roman"/>
          <w:color w:val="000000"/>
          <w:sz w:val="28"/>
          <w:szCs w:val="28"/>
          <w:lang w:bidi="uk-UA"/>
        </w:rPr>
        <w:t>ОСОБА2</w:t>
      </w:r>
      <w:r w:rsidRPr="00AB0CB3">
        <w:rPr>
          <w:rFonts w:ascii="Times New Roman" w:eastAsia="Calibri" w:hAnsi="Times New Roman"/>
          <w:color w:val="000000"/>
          <w:sz w:val="28"/>
          <w:szCs w:val="28"/>
          <w:lang w:bidi="uk-UA"/>
        </w:rPr>
        <w:t xml:space="preserve"> про стягнення заборгованості за договором позики. Справу призначено до судового розгляду на 17 липня 2024 року.</w:t>
      </w:r>
    </w:p>
    <w:p w:rsidR="00D540DF" w:rsidRPr="00AB0CB3" w:rsidRDefault="00D540DF" w:rsidP="00AB0CB3">
      <w:pPr>
        <w:shd w:val="clear" w:color="auto" w:fill="FFFFFF"/>
        <w:spacing w:after="0" w:line="240" w:lineRule="auto"/>
        <w:ind w:firstLine="567"/>
        <w:contextualSpacing/>
        <w:jc w:val="both"/>
        <w:rPr>
          <w:rFonts w:ascii="Times New Roman" w:eastAsia="Calibri" w:hAnsi="Times New Roman"/>
          <w:color w:val="000000"/>
          <w:sz w:val="28"/>
          <w:szCs w:val="28"/>
          <w:lang w:bidi="uk-UA"/>
        </w:rPr>
      </w:pPr>
      <w:r w:rsidRPr="00AB0CB3">
        <w:rPr>
          <w:rFonts w:ascii="Times New Roman" w:eastAsia="Calibri" w:hAnsi="Times New Roman"/>
          <w:color w:val="000000"/>
          <w:sz w:val="28"/>
          <w:szCs w:val="28"/>
          <w:lang w:bidi="uk-UA"/>
        </w:rPr>
        <w:t>Відповідно до пунктів 1</w:t>
      </w:r>
      <w:r w:rsidR="008C52A1" w:rsidRPr="00AB0CB3">
        <w:rPr>
          <w:rFonts w:ascii="Times New Roman" w:eastAsia="Calibri" w:hAnsi="Times New Roman"/>
          <w:color w:val="000000"/>
          <w:sz w:val="28"/>
          <w:szCs w:val="28"/>
          <w:lang w:bidi="uk-UA"/>
        </w:rPr>
        <w:t>,</w:t>
      </w:r>
      <w:r w:rsidRPr="00AB0CB3">
        <w:rPr>
          <w:rFonts w:ascii="Times New Roman" w:eastAsia="Calibri" w:hAnsi="Times New Roman"/>
          <w:color w:val="000000"/>
          <w:sz w:val="28"/>
          <w:szCs w:val="28"/>
          <w:lang w:bidi="uk-UA"/>
        </w:rPr>
        <w:t xml:space="preserve"> 2 Основних принципів незалежності судових органів, схвалених резолюціями 40/32 та 40/146 Генеральної Асамблеї ООН від 29 листопада та 13 грудня 1985 року,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спонуки, тиску, погроз або втручання, прямого чи непрямого, з будь-якого боку і з будь-яких би то не було причин.</w:t>
      </w:r>
    </w:p>
    <w:p w:rsidR="00D540DF" w:rsidRPr="00AB0CB3" w:rsidRDefault="00D540DF" w:rsidP="00AB0CB3">
      <w:pPr>
        <w:shd w:val="clear" w:color="auto" w:fill="FFFFFF"/>
        <w:spacing w:after="0" w:line="240" w:lineRule="auto"/>
        <w:ind w:firstLine="567"/>
        <w:contextualSpacing/>
        <w:jc w:val="both"/>
        <w:rPr>
          <w:rFonts w:ascii="Times New Roman" w:eastAsia="Calibri" w:hAnsi="Times New Roman"/>
          <w:color w:val="000000"/>
          <w:sz w:val="28"/>
          <w:szCs w:val="28"/>
          <w:lang w:bidi="uk-UA"/>
        </w:rPr>
      </w:pPr>
      <w:r w:rsidRPr="00AB0CB3">
        <w:rPr>
          <w:rFonts w:ascii="Times New Roman" w:eastAsia="Calibri" w:hAnsi="Times New Roman"/>
          <w:color w:val="000000"/>
          <w:sz w:val="28"/>
          <w:szCs w:val="28"/>
          <w:lang w:bidi="uk-UA"/>
        </w:rPr>
        <w:t>Статтею 6 Конвенції про захист прав людини і основоположних свобод передбачено, що метою забезпечення незалежності судової влади є гарантування кожній особі основоположного права на розгляд справи справедливим судом тільки на законній підставі та без будь-якого стороннього впливу.</w:t>
      </w:r>
    </w:p>
    <w:p w:rsidR="00D540DF" w:rsidRPr="00AB0CB3" w:rsidRDefault="00D540DF" w:rsidP="00AB0CB3">
      <w:pPr>
        <w:shd w:val="clear" w:color="auto" w:fill="FFFFFF"/>
        <w:spacing w:after="0" w:line="240" w:lineRule="auto"/>
        <w:ind w:firstLine="567"/>
        <w:contextualSpacing/>
        <w:jc w:val="both"/>
        <w:rPr>
          <w:rFonts w:ascii="Times New Roman" w:eastAsia="Calibri" w:hAnsi="Times New Roman"/>
          <w:color w:val="000000"/>
          <w:sz w:val="28"/>
          <w:szCs w:val="28"/>
          <w:lang w:bidi="uk-UA"/>
        </w:rPr>
      </w:pPr>
      <w:r w:rsidRPr="00AB0CB3">
        <w:rPr>
          <w:rFonts w:ascii="Times New Roman" w:eastAsia="Calibri" w:hAnsi="Times New Roman"/>
          <w:color w:val="000000"/>
          <w:sz w:val="28"/>
          <w:szCs w:val="28"/>
          <w:lang w:bidi="uk-UA"/>
        </w:rPr>
        <w:t>Незалежність судової влади є головною умовою забезпечення верховенства права, ефективного</w:t>
      </w:r>
      <w:r w:rsidR="008C52A1" w:rsidRPr="00AB0CB3">
        <w:rPr>
          <w:rFonts w:ascii="Times New Roman" w:eastAsia="Calibri" w:hAnsi="Times New Roman"/>
          <w:color w:val="000000"/>
          <w:sz w:val="28"/>
          <w:szCs w:val="28"/>
          <w:lang w:bidi="uk-UA"/>
        </w:rPr>
        <w:t xml:space="preserve"> захисту прав і свобод людини і</w:t>
      </w:r>
      <w:r w:rsidRPr="00AB0CB3">
        <w:rPr>
          <w:rFonts w:ascii="Times New Roman" w:eastAsia="Calibri" w:hAnsi="Times New Roman"/>
          <w:color w:val="000000"/>
          <w:sz w:val="28"/>
          <w:szCs w:val="28"/>
          <w:lang w:bidi="uk-UA"/>
        </w:rPr>
        <w:t xml:space="preserve"> громадянина, юридичних осіб, інтересів суспільства й держави.</w:t>
      </w:r>
    </w:p>
    <w:p w:rsidR="00D540DF" w:rsidRPr="00AB0CB3" w:rsidRDefault="00D540DF" w:rsidP="00AB0CB3">
      <w:pPr>
        <w:shd w:val="clear" w:color="auto" w:fill="FFFFFF"/>
        <w:spacing w:after="0" w:line="240" w:lineRule="auto"/>
        <w:ind w:firstLine="567"/>
        <w:contextualSpacing/>
        <w:jc w:val="both"/>
        <w:rPr>
          <w:rFonts w:ascii="Times New Roman" w:eastAsia="Calibri" w:hAnsi="Times New Roman"/>
          <w:color w:val="000000"/>
          <w:sz w:val="28"/>
          <w:szCs w:val="28"/>
          <w:lang w:bidi="uk-UA"/>
        </w:rPr>
      </w:pPr>
      <w:r w:rsidRPr="00AB0CB3">
        <w:rPr>
          <w:rFonts w:ascii="Times New Roman" w:eastAsia="Calibri" w:hAnsi="Times New Roman"/>
          <w:color w:val="000000"/>
          <w:sz w:val="28"/>
          <w:szCs w:val="28"/>
          <w:lang w:bidi="uk-UA"/>
        </w:rPr>
        <w:t>Незалежність і недоторканність судді гарантуються статтями 126</w:t>
      </w:r>
      <w:r w:rsidR="008C52A1" w:rsidRPr="00AB0CB3">
        <w:rPr>
          <w:rFonts w:ascii="Times New Roman" w:eastAsia="Calibri" w:hAnsi="Times New Roman"/>
          <w:color w:val="000000"/>
          <w:sz w:val="28"/>
          <w:szCs w:val="28"/>
          <w:lang w:bidi="uk-UA"/>
        </w:rPr>
        <w:t>,</w:t>
      </w:r>
      <w:r w:rsidRPr="00AB0CB3">
        <w:rPr>
          <w:rFonts w:ascii="Times New Roman" w:eastAsia="Calibri" w:hAnsi="Times New Roman"/>
          <w:color w:val="000000"/>
          <w:sz w:val="28"/>
          <w:szCs w:val="28"/>
          <w:lang w:bidi="uk-UA"/>
        </w:rPr>
        <w:t xml:space="preserve"> 129 Конституції України, якими встановлено, що судд</w:t>
      </w:r>
      <w:r w:rsidR="008C52A1" w:rsidRPr="00AB0CB3">
        <w:rPr>
          <w:rFonts w:ascii="Times New Roman" w:eastAsia="Calibri" w:hAnsi="Times New Roman"/>
          <w:color w:val="000000"/>
          <w:sz w:val="28"/>
          <w:szCs w:val="28"/>
          <w:lang w:bidi="uk-UA"/>
        </w:rPr>
        <w:t>я,</w:t>
      </w:r>
      <w:r w:rsidRPr="00AB0CB3">
        <w:rPr>
          <w:rFonts w:ascii="Times New Roman" w:eastAsia="Calibri" w:hAnsi="Times New Roman"/>
          <w:color w:val="000000"/>
          <w:sz w:val="28"/>
          <w:szCs w:val="28"/>
          <w:lang w:bidi="uk-UA"/>
        </w:rPr>
        <w:t xml:space="preserve"> здійсн</w:t>
      </w:r>
      <w:r w:rsidR="008C52A1" w:rsidRPr="00AB0CB3">
        <w:rPr>
          <w:rFonts w:ascii="Times New Roman" w:eastAsia="Calibri" w:hAnsi="Times New Roman"/>
          <w:color w:val="000000"/>
          <w:sz w:val="28"/>
          <w:szCs w:val="28"/>
          <w:lang w:bidi="uk-UA"/>
        </w:rPr>
        <w:t>юючи</w:t>
      </w:r>
      <w:r w:rsidRPr="00AB0CB3">
        <w:rPr>
          <w:rFonts w:ascii="Times New Roman" w:eastAsia="Calibri" w:hAnsi="Times New Roman"/>
          <w:color w:val="000000"/>
          <w:sz w:val="28"/>
          <w:szCs w:val="28"/>
          <w:lang w:bidi="uk-UA"/>
        </w:rPr>
        <w:t xml:space="preserve"> правосуддя</w:t>
      </w:r>
      <w:r w:rsidR="008C52A1" w:rsidRPr="00AB0CB3">
        <w:rPr>
          <w:rFonts w:ascii="Times New Roman" w:eastAsia="Calibri" w:hAnsi="Times New Roman"/>
          <w:color w:val="000000"/>
          <w:sz w:val="28"/>
          <w:szCs w:val="28"/>
          <w:lang w:bidi="uk-UA"/>
        </w:rPr>
        <w:t>,</w:t>
      </w:r>
      <w:r w:rsidRPr="00AB0CB3">
        <w:rPr>
          <w:rFonts w:ascii="Times New Roman" w:eastAsia="Calibri" w:hAnsi="Times New Roman"/>
          <w:color w:val="000000"/>
          <w:sz w:val="28"/>
          <w:szCs w:val="28"/>
          <w:lang w:bidi="uk-UA"/>
        </w:rPr>
        <w:t xml:space="preserve"> </w:t>
      </w:r>
      <w:r w:rsidR="008C52A1" w:rsidRPr="00AB0CB3">
        <w:rPr>
          <w:rFonts w:ascii="Times New Roman" w:eastAsia="Calibri" w:hAnsi="Times New Roman"/>
          <w:color w:val="000000"/>
          <w:sz w:val="28"/>
          <w:szCs w:val="28"/>
          <w:lang w:bidi="uk-UA"/>
        </w:rPr>
        <w:t xml:space="preserve">є </w:t>
      </w:r>
      <w:r w:rsidRPr="00AB0CB3">
        <w:rPr>
          <w:rFonts w:ascii="Times New Roman" w:eastAsia="Calibri" w:hAnsi="Times New Roman"/>
          <w:color w:val="000000"/>
          <w:sz w:val="28"/>
          <w:szCs w:val="28"/>
          <w:lang w:bidi="uk-UA"/>
        </w:rPr>
        <w:t>незалежн</w:t>
      </w:r>
      <w:r w:rsidR="008C52A1" w:rsidRPr="00AB0CB3">
        <w:rPr>
          <w:rFonts w:ascii="Times New Roman" w:eastAsia="Calibri" w:hAnsi="Times New Roman"/>
          <w:color w:val="000000"/>
          <w:sz w:val="28"/>
          <w:szCs w:val="28"/>
          <w:lang w:bidi="uk-UA"/>
        </w:rPr>
        <w:t>им та керує</w:t>
      </w:r>
      <w:r w:rsidRPr="00AB0CB3">
        <w:rPr>
          <w:rFonts w:ascii="Times New Roman" w:eastAsia="Calibri" w:hAnsi="Times New Roman"/>
          <w:color w:val="000000"/>
          <w:sz w:val="28"/>
          <w:szCs w:val="28"/>
          <w:lang w:bidi="uk-UA"/>
        </w:rPr>
        <w:t>ться верховенством права. Вплив на суддю у будь-який спосіб забороняється.</w:t>
      </w:r>
    </w:p>
    <w:p w:rsidR="00D540DF" w:rsidRPr="00AB0CB3" w:rsidRDefault="00D540DF" w:rsidP="00AB0CB3">
      <w:pPr>
        <w:shd w:val="clear" w:color="auto" w:fill="FFFFFF"/>
        <w:spacing w:after="0" w:line="240" w:lineRule="auto"/>
        <w:ind w:firstLine="567"/>
        <w:contextualSpacing/>
        <w:jc w:val="both"/>
        <w:rPr>
          <w:rFonts w:ascii="Times New Roman" w:eastAsia="Calibri" w:hAnsi="Times New Roman"/>
          <w:color w:val="000000"/>
          <w:sz w:val="28"/>
          <w:szCs w:val="28"/>
          <w:lang w:bidi="uk-UA"/>
        </w:rPr>
      </w:pPr>
      <w:r w:rsidRPr="00AB0CB3">
        <w:rPr>
          <w:rFonts w:ascii="Times New Roman" w:eastAsia="Calibri" w:hAnsi="Times New Roman"/>
          <w:color w:val="000000"/>
          <w:sz w:val="28"/>
          <w:szCs w:val="28"/>
          <w:lang w:bidi="uk-UA"/>
        </w:rPr>
        <w:t xml:space="preserve">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 </w:t>
      </w:r>
    </w:p>
    <w:p w:rsidR="00D540DF" w:rsidRPr="00AB0CB3" w:rsidRDefault="00D540DF" w:rsidP="00AB0CB3">
      <w:pPr>
        <w:shd w:val="clear" w:color="auto" w:fill="FFFFFF"/>
        <w:spacing w:after="0" w:line="240" w:lineRule="auto"/>
        <w:ind w:firstLine="567"/>
        <w:contextualSpacing/>
        <w:jc w:val="both"/>
        <w:rPr>
          <w:rFonts w:ascii="Times New Roman" w:eastAsia="Calibri" w:hAnsi="Times New Roman"/>
          <w:color w:val="000000"/>
          <w:sz w:val="28"/>
          <w:szCs w:val="28"/>
          <w:lang w:bidi="uk-UA"/>
        </w:rPr>
      </w:pPr>
      <w:r w:rsidRPr="00AB0CB3">
        <w:rPr>
          <w:rFonts w:ascii="Times New Roman" w:eastAsia="Calibri" w:hAnsi="Times New Roman"/>
          <w:color w:val="000000"/>
          <w:sz w:val="28"/>
          <w:szCs w:val="28"/>
          <w:lang w:bidi="uk-UA"/>
        </w:rPr>
        <w:t xml:space="preserve">Відповідно до пунктів 3, 11 постанови Пленуму Верховного Суду України від 13 червня 2007 року № 8 «Про незалежність судової влади» положення частини другої статті 126 Конституції України про те, що вплив на суддів у будь-який спосіб забороняється, означає заборону будь-яких дій стосовно суддів незалежно від форми їх прояву з боку державних органів, органів місцевого самоврядування, їх посадових і службових осіб, установ, організацій, громадян та їх об’єднань, юридичних осіб із метою перешкодити виконанню суддями професійних обов’язків чи схилити їх до винесення неправосудного </w:t>
      </w:r>
      <w:r w:rsidRPr="00AB0CB3">
        <w:rPr>
          <w:rFonts w:ascii="Times New Roman" w:eastAsia="Calibri" w:hAnsi="Times New Roman"/>
          <w:color w:val="000000"/>
          <w:sz w:val="28"/>
          <w:szCs w:val="28"/>
          <w:lang w:bidi="uk-UA"/>
        </w:rPr>
        <w:lastRenderedPageBreak/>
        <w:t>рішення. Заборона впливу на суддів у будь-який спосіб поширюється на весь час обіймання ними посади судді.</w:t>
      </w:r>
    </w:p>
    <w:p w:rsidR="00D540DF" w:rsidRPr="00AB0CB3" w:rsidRDefault="00D540DF" w:rsidP="00AB0CB3">
      <w:pPr>
        <w:shd w:val="clear" w:color="auto" w:fill="FFFFFF"/>
        <w:spacing w:after="0" w:line="240" w:lineRule="auto"/>
        <w:ind w:firstLine="567"/>
        <w:contextualSpacing/>
        <w:jc w:val="both"/>
        <w:rPr>
          <w:rFonts w:ascii="Times New Roman" w:eastAsia="Calibri" w:hAnsi="Times New Roman"/>
          <w:color w:val="000000"/>
          <w:sz w:val="28"/>
          <w:szCs w:val="28"/>
          <w:lang w:bidi="uk-UA"/>
        </w:rPr>
      </w:pPr>
      <w:r w:rsidRPr="00AB0CB3">
        <w:rPr>
          <w:rFonts w:ascii="Times New Roman" w:eastAsia="Calibri" w:hAnsi="Times New Roman"/>
          <w:color w:val="000000"/>
          <w:sz w:val="28"/>
          <w:szCs w:val="28"/>
          <w:lang w:bidi="uk-UA"/>
        </w:rPr>
        <w:t xml:space="preserve">Під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w:t>
      </w:r>
      <w:proofErr w:type="spellStart"/>
      <w:r w:rsidRPr="00AB0CB3">
        <w:rPr>
          <w:rFonts w:ascii="Times New Roman" w:eastAsia="Calibri" w:hAnsi="Times New Roman"/>
          <w:color w:val="000000"/>
          <w:sz w:val="28"/>
          <w:szCs w:val="28"/>
          <w:lang w:bidi="uk-UA"/>
        </w:rPr>
        <w:t>невчинення</w:t>
      </w:r>
      <w:proofErr w:type="spellEnd"/>
      <w:r w:rsidRPr="00AB0CB3">
        <w:rPr>
          <w:rFonts w:ascii="Times New Roman" w:eastAsia="Calibri" w:hAnsi="Times New Roman"/>
          <w:color w:val="000000"/>
          <w:sz w:val="28"/>
          <w:szCs w:val="28"/>
          <w:lang w:bidi="uk-UA"/>
        </w:rPr>
        <w:t xml:space="preserve"> певних процесуальних дій або ухвалення певного судового рішення. При цьому не має значення, за допомогою яких засобів, на якій стадії процесу та в діяльність суду якої інстанції здійснюється втручання.</w:t>
      </w:r>
    </w:p>
    <w:p w:rsidR="00D540DF" w:rsidRPr="00AB0CB3" w:rsidRDefault="00D540DF" w:rsidP="00AB0CB3">
      <w:pPr>
        <w:shd w:val="clear" w:color="auto" w:fill="FFFFFF"/>
        <w:spacing w:after="0" w:line="240" w:lineRule="auto"/>
        <w:ind w:firstLine="567"/>
        <w:contextualSpacing/>
        <w:jc w:val="both"/>
        <w:rPr>
          <w:rFonts w:ascii="Times New Roman" w:eastAsia="Calibri" w:hAnsi="Times New Roman"/>
          <w:color w:val="000000"/>
          <w:sz w:val="28"/>
          <w:szCs w:val="28"/>
          <w:lang w:bidi="uk-UA"/>
        </w:rPr>
      </w:pPr>
      <w:r w:rsidRPr="00AB0CB3">
        <w:rPr>
          <w:rFonts w:ascii="Times New Roman" w:eastAsia="Calibri" w:hAnsi="Times New Roman"/>
          <w:color w:val="000000"/>
          <w:sz w:val="28"/>
          <w:szCs w:val="28"/>
          <w:lang w:bidi="uk-UA"/>
        </w:rPr>
        <w:t xml:space="preserve">У пункті 8 </w:t>
      </w:r>
      <w:r w:rsidR="008C52A1" w:rsidRPr="00AB0CB3">
        <w:rPr>
          <w:rFonts w:ascii="Times New Roman" w:eastAsia="Calibri" w:hAnsi="Times New Roman"/>
          <w:color w:val="000000"/>
          <w:sz w:val="28"/>
          <w:szCs w:val="28"/>
          <w:lang w:bidi="uk-UA"/>
        </w:rPr>
        <w:t xml:space="preserve">постанови Пленуму Верховного Суду України від 13 червня </w:t>
      </w:r>
      <w:r w:rsidR="00AB0CB3" w:rsidRPr="00AB0CB3">
        <w:rPr>
          <w:rFonts w:ascii="Times New Roman" w:eastAsia="Calibri" w:hAnsi="Times New Roman"/>
          <w:color w:val="000000"/>
          <w:sz w:val="28"/>
          <w:szCs w:val="28"/>
          <w:lang w:bidi="uk-UA"/>
        </w:rPr>
        <w:br/>
      </w:r>
      <w:r w:rsidR="008C52A1" w:rsidRPr="00AB0CB3">
        <w:rPr>
          <w:rFonts w:ascii="Times New Roman" w:eastAsia="Calibri" w:hAnsi="Times New Roman"/>
          <w:color w:val="000000"/>
          <w:sz w:val="28"/>
          <w:szCs w:val="28"/>
          <w:lang w:bidi="uk-UA"/>
        </w:rPr>
        <w:t xml:space="preserve">2007 року № 8 «Про незалежність судової влади» </w:t>
      </w:r>
      <w:r w:rsidRPr="00AB0CB3">
        <w:rPr>
          <w:rFonts w:ascii="Times New Roman" w:eastAsia="Calibri" w:hAnsi="Times New Roman"/>
          <w:color w:val="000000"/>
          <w:sz w:val="28"/>
          <w:szCs w:val="28"/>
          <w:lang w:bidi="uk-UA"/>
        </w:rPr>
        <w:t>зазначено, що звернення до суду здійснюється у формі, порядку, випадках та особами, передбаченими процесуальним законом. Звернення у справах інших осіб у всіх випадках, а учасників процесу – поза випадками, передбаченими процесуальним законом, розгляду судами не підлягають.</w:t>
      </w:r>
    </w:p>
    <w:p w:rsidR="00D540DF" w:rsidRPr="00AB0CB3" w:rsidRDefault="00D540DF" w:rsidP="00AB0CB3">
      <w:pPr>
        <w:shd w:val="clear" w:color="auto" w:fill="FFFFFF"/>
        <w:spacing w:after="0" w:line="240" w:lineRule="auto"/>
        <w:ind w:firstLine="567"/>
        <w:contextualSpacing/>
        <w:jc w:val="both"/>
        <w:rPr>
          <w:rFonts w:ascii="Times New Roman" w:eastAsia="Calibri" w:hAnsi="Times New Roman"/>
          <w:color w:val="000000"/>
          <w:sz w:val="28"/>
          <w:szCs w:val="28"/>
          <w:lang w:bidi="uk-UA"/>
        </w:rPr>
      </w:pPr>
      <w:r w:rsidRPr="00AB0CB3">
        <w:rPr>
          <w:rFonts w:ascii="Times New Roman" w:eastAsia="Calibri" w:hAnsi="Times New Roman"/>
          <w:color w:val="000000"/>
          <w:sz w:val="28"/>
          <w:szCs w:val="28"/>
          <w:lang w:bidi="uk-UA"/>
        </w:rPr>
        <w:t xml:space="preserve">Інформація щодо надходження на адресу Дніпровського районного суду міста Києва заяви </w:t>
      </w:r>
      <w:r w:rsidR="00C31DD7">
        <w:rPr>
          <w:rFonts w:ascii="Times New Roman" w:eastAsia="Calibri" w:hAnsi="Times New Roman"/>
          <w:color w:val="000000"/>
          <w:sz w:val="28"/>
          <w:szCs w:val="28"/>
          <w:lang w:bidi="uk-UA"/>
        </w:rPr>
        <w:t>ОСОБА1</w:t>
      </w:r>
      <w:r w:rsidRPr="00AB0CB3">
        <w:rPr>
          <w:rFonts w:ascii="Times New Roman" w:eastAsia="Calibri" w:hAnsi="Times New Roman"/>
          <w:color w:val="000000"/>
          <w:sz w:val="28"/>
          <w:szCs w:val="28"/>
          <w:lang w:bidi="uk-UA"/>
        </w:rPr>
        <w:t>, у якій зазначено про можливий намір учасників цивільної справи надати неправомірну вигоду за ухвалення рішення у справі, яка перебуває у провадженні судді</w:t>
      </w:r>
      <w:r w:rsidR="0054348B" w:rsidRPr="00AB0CB3">
        <w:rPr>
          <w:rFonts w:ascii="Times New Roman" w:eastAsia="Calibri" w:hAnsi="Times New Roman"/>
          <w:color w:val="000000"/>
          <w:sz w:val="28"/>
          <w:szCs w:val="28"/>
          <w:lang w:bidi="uk-UA"/>
        </w:rPr>
        <w:t xml:space="preserve"> Хромової О.О.</w:t>
      </w:r>
      <w:r w:rsidRPr="00AB0CB3">
        <w:rPr>
          <w:rFonts w:ascii="Times New Roman" w:eastAsia="Calibri" w:hAnsi="Times New Roman"/>
          <w:color w:val="000000"/>
          <w:sz w:val="28"/>
          <w:szCs w:val="28"/>
          <w:lang w:bidi="uk-UA"/>
        </w:rPr>
        <w:t>, мож</w:t>
      </w:r>
      <w:r w:rsidR="0054348B" w:rsidRPr="00AB0CB3">
        <w:rPr>
          <w:rFonts w:ascii="Times New Roman" w:eastAsia="Calibri" w:hAnsi="Times New Roman"/>
          <w:color w:val="000000"/>
          <w:sz w:val="28"/>
          <w:szCs w:val="28"/>
          <w:lang w:bidi="uk-UA"/>
        </w:rPr>
        <w:t xml:space="preserve">е </w:t>
      </w:r>
      <w:r w:rsidRPr="00AB0CB3">
        <w:rPr>
          <w:rFonts w:ascii="Times New Roman" w:eastAsia="Calibri" w:hAnsi="Times New Roman"/>
          <w:color w:val="000000"/>
          <w:sz w:val="28"/>
          <w:szCs w:val="28"/>
          <w:lang w:bidi="uk-UA"/>
        </w:rPr>
        <w:t xml:space="preserve">мати наслідком порушення основних засад судочинства та завдань суду, встановлених Конституцією України та Законом України «Про судоустрій і статус суддів», та </w:t>
      </w:r>
      <w:r w:rsidR="0054348B" w:rsidRPr="00AB0CB3">
        <w:rPr>
          <w:rFonts w:ascii="Times New Roman" w:eastAsia="Calibri" w:hAnsi="Times New Roman"/>
          <w:color w:val="000000"/>
          <w:sz w:val="28"/>
          <w:szCs w:val="28"/>
          <w:lang w:bidi="uk-UA"/>
        </w:rPr>
        <w:t>становити загрозу для</w:t>
      </w:r>
      <w:r w:rsidRPr="00AB0CB3">
        <w:rPr>
          <w:rFonts w:ascii="Times New Roman" w:eastAsia="Calibri" w:hAnsi="Times New Roman"/>
          <w:color w:val="000000"/>
          <w:sz w:val="28"/>
          <w:szCs w:val="28"/>
          <w:lang w:bidi="uk-UA"/>
        </w:rPr>
        <w:t xml:space="preserve"> незалежності суддів та авторитету правосуддя. Таким обставинам має надаватися кримінально-правова оцінка правоохоронними органами в порядку, встановленому Кримінальним процесуальним кодексом України.</w:t>
      </w:r>
    </w:p>
    <w:p w:rsidR="00D540DF" w:rsidRPr="00AB0CB3" w:rsidRDefault="00D540DF" w:rsidP="00AB0CB3">
      <w:pPr>
        <w:shd w:val="clear" w:color="auto" w:fill="FFFFFF"/>
        <w:spacing w:after="0" w:line="240" w:lineRule="auto"/>
        <w:ind w:firstLine="567"/>
        <w:contextualSpacing/>
        <w:jc w:val="both"/>
        <w:rPr>
          <w:rFonts w:ascii="Times New Roman" w:eastAsia="Calibri" w:hAnsi="Times New Roman"/>
          <w:color w:val="000000"/>
          <w:sz w:val="28"/>
          <w:szCs w:val="28"/>
          <w:lang w:bidi="uk-UA"/>
        </w:rPr>
      </w:pPr>
      <w:r w:rsidRPr="00AB0CB3">
        <w:rPr>
          <w:rFonts w:ascii="Times New Roman" w:eastAsia="Calibri" w:hAnsi="Times New Roman"/>
          <w:color w:val="000000"/>
          <w:sz w:val="28"/>
          <w:szCs w:val="28"/>
          <w:lang w:bidi="uk-UA"/>
        </w:rPr>
        <w:t>У пунктах 13, 14 Рекомендації CM/</w:t>
      </w:r>
      <w:proofErr w:type="spellStart"/>
      <w:r w:rsidRPr="00AB0CB3">
        <w:rPr>
          <w:rFonts w:ascii="Times New Roman" w:eastAsia="Calibri" w:hAnsi="Times New Roman"/>
          <w:color w:val="000000"/>
          <w:sz w:val="28"/>
          <w:szCs w:val="28"/>
          <w:lang w:bidi="uk-UA"/>
        </w:rPr>
        <w:t>Rec</w:t>
      </w:r>
      <w:proofErr w:type="spellEnd"/>
      <w:r w:rsidRPr="00AB0CB3">
        <w:rPr>
          <w:rFonts w:ascii="Times New Roman" w:eastAsia="Calibri" w:hAnsi="Times New Roman"/>
          <w:color w:val="000000"/>
          <w:sz w:val="28"/>
          <w:szCs w:val="28"/>
          <w:lang w:bidi="uk-UA"/>
        </w:rPr>
        <w:t xml:space="preserve">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вжити всіх необхідних заходів для забезпечення поваги, захисту і сприяння незалежності та неупередженості суддів. Закон повинен передбачати санкції проти осіб, які намагаються певним чином впливати на суддів.</w:t>
      </w:r>
    </w:p>
    <w:p w:rsidR="00D540DF" w:rsidRPr="00AB0CB3" w:rsidRDefault="00D540DF" w:rsidP="00AB0CB3">
      <w:pPr>
        <w:shd w:val="clear" w:color="auto" w:fill="FFFFFF"/>
        <w:spacing w:after="0" w:line="240" w:lineRule="auto"/>
        <w:ind w:firstLine="567"/>
        <w:contextualSpacing/>
        <w:jc w:val="both"/>
        <w:rPr>
          <w:rFonts w:ascii="Times New Roman" w:eastAsia="Calibri" w:hAnsi="Times New Roman"/>
          <w:color w:val="000000"/>
          <w:sz w:val="28"/>
          <w:szCs w:val="28"/>
          <w:lang w:bidi="uk-UA"/>
        </w:rPr>
      </w:pPr>
      <w:r w:rsidRPr="00AB0CB3">
        <w:rPr>
          <w:rFonts w:ascii="Times New Roman" w:eastAsia="Calibri" w:hAnsi="Times New Roman"/>
          <w:color w:val="000000"/>
          <w:sz w:val="28"/>
          <w:szCs w:val="28"/>
          <w:lang w:bidi="uk-UA"/>
        </w:rPr>
        <w:t xml:space="preserve">До повноважень Вищої ради правосуддя </w:t>
      </w:r>
      <w:r w:rsidR="0054348B" w:rsidRPr="00AB0CB3">
        <w:rPr>
          <w:rFonts w:ascii="Times New Roman" w:eastAsia="Calibri" w:hAnsi="Times New Roman"/>
          <w:color w:val="000000"/>
          <w:sz w:val="28"/>
          <w:szCs w:val="28"/>
          <w:lang w:bidi="uk-UA"/>
        </w:rPr>
        <w:t xml:space="preserve">відповідно до </w:t>
      </w:r>
      <w:r w:rsidRPr="00AB0CB3">
        <w:rPr>
          <w:rFonts w:ascii="Times New Roman" w:eastAsia="Calibri" w:hAnsi="Times New Roman"/>
          <w:color w:val="000000"/>
          <w:sz w:val="28"/>
          <w:szCs w:val="28"/>
          <w:lang w:bidi="uk-UA"/>
        </w:rPr>
        <w:t>статт</w:t>
      </w:r>
      <w:r w:rsidR="0054348B" w:rsidRPr="00AB0CB3">
        <w:rPr>
          <w:rFonts w:ascii="Times New Roman" w:eastAsia="Calibri" w:hAnsi="Times New Roman"/>
          <w:color w:val="000000"/>
          <w:sz w:val="28"/>
          <w:szCs w:val="28"/>
          <w:lang w:bidi="uk-UA"/>
        </w:rPr>
        <w:t>і</w:t>
      </w:r>
      <w:r w:rsidRPr="00AB0CB3">
        <w:rPr>
          <w:rFonts w:ascii="Times New Roman" w:eastAsia="Calibri" w:hAnsi="Times New Roman"/>
          <w:color w:val="000000"/>
          <w:sz w:val="28"/>
          <w:szCs w:val="28"/>
          <w:lang w:bidi="uk-UA"/>
        </w:rPr>
        <w:t xml:space="preserve"> 131 Конституції України</w:t>
      </w:r>
      <w:r w:rsidR="0054348B" w:rsidRPr="00AB0CB3">
        <w:rPr>
          <w:rFonts w:ascii="Times New Roman" w:eastAsia="Calibri" w:hAnsi="Times New Roman"/>
          <w:color w:val="000000"/>
          <w:sz w:val="28"/>
          <w:szCs w:val="28"/>
          <w:lang w:bidi="uk-UA"/>
        </w:rPr>
        <w:t>,</w:t>
      </w:r>
      <w:r w:rsidRPr="00AB0CB3">
        <w:rPr>
          <w:rFonts w:ascii="Times New Roman" w:eastAsia="Calibri" w:hAnsi="Times New Roman"/>
          <w:color w:val="000000"/>
          <w:sz w:val="28"/>
          <w:szCs w:val="28"/>
          <w:lang w:bidi="uk-UA"/>
        </w:rPr>
        <w:t xml:space="preserve"> статт</w:t>
      </w:r>
      <w:r w:rsidR="0054348B" w:rsidRPr="00AB0CB3">
        <w:rPr>
          <w:rFonts w:ascii="Times New Roman" w:eastAsia="Calibri" w:hAnsi="Times New Roman"/>
          <w:color w:val="000000"/>
          <w:sz w:val="28"/>
          <w:szCs w:val="28"/>
          <w:lang w:bidi="uk-UA"/>
        </w:rPr>
        <w:t>і</w:t>
      </w:r>
      <w:r w:rsidRPr="00AB0CB3">
        <w:rPr>
          <w:rFonts w:ascii="Times New Roman" w:eastAsia="Calibri" w:hAnsi="Times New Roman"/>
          <w:color w:val="000000"/>
          <w:sz w:val="28"/>
          <w:szCs w:val="28"/>
          <w:lang w:bidi="uk-UA"/>
        </w:rPr>
        <w:t xml:space="preserve"> 3 Закону України «Про Вищу раду правосуддя» </w:t>
      </w:r>
      <w:r w:rsidR="0054348B" w:rsidRPr="00AB0CB3">
        <w:rPr>
          <w:rFonts w:ascii="Times New Roman" w:eastAsia="Calibri" w:hAnsi="Times New Roman"/>
          <w:color w:val="000000"/>
          <w:sz w:val="28"/>
          <w:szCs w:val="28"/>
          <w:lang w:bidi="uk-UA"/>
        </w:rPr>
        <w:t>належить</w:t>
      </w:r>
      <w:r w:rsidRPr="00AB0CB3">
        <w:rPr>
          <w:rFonts w:ascii="Times New Roman" w:eastAsia="Calibri" w:hAnsi="Times New Roman"/>
          <w:color w:val="000000"/>
          <w:sz w:val="28"/>
          <w:szCs w:val="28"/>
          <w:lang w:bidi="uk-UA"/>
        </w:rPr>
        <w:t xml:space="preserve"> вжиття заходів щодо забезпечення авторитету правосуддя та незалежності суддів.</w:t>
      </w:r>
    </w:p>
    <w:p w:rsidR="00D540DF" w:rsidRPr="00AB0CB3" w:rsidRDefault="00D540DF" w:rsidP="00AB0CB3">
      <w:pPr>
        <w:shd w:val="clear" w:color="auto" w:fill="FFFFFF"/>
        <w:spacing w:after="0" w:line="240" w:lineRule="auto"/>
        <w:ind w:firstLine="567"/>
        <w:contextualSpacing/>
        <w:jc w:val="both"/>
        <w:rPr>
          <w:rFonts w:ascii="Times New Roman" w:eastAsia="Calibri" w:hAnsi="Times New Roman"/>
          <w:color w:val="000000"/>
          <w:sz w:val="28"/>
          <w:szCs w:val="28"/>
          <w:lang w:bidi="uk-UA"/>
        </w:rPr>
      </w:pPr>
      <w:r w:rsidRPr="00AB0CB3">
        <w:rPr>
          <w:rFonts w:ascii="Times New Roman" w:eastAsia="Calibri" w:hAnsi="Times New Roman"/>
          <w:color w:val="000000"/>
          <w:sz w:val="28"/>
          <w:szCs w:val="28"/>
          <w:lang w:bidi="uk-UA"/>
        </w:rPr>
        <w:t xml:space="preserve">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оцінним. У кожному конкретному випадку за результатами розгляду повідомлення судді Вища рада правосуддя пленарним складом </w:t>
      </w:r>
      <w:r w:rsidR="0054348B" w:rsidRPr="00AB0CB3">
        <w:rPr>
          <w:rFonts w:ascii="Times New Roman" w:eastAsia="Calibri" w:hAnsi="Times New Roman"/>
          <w:color w:val="000000"/>
          <w:sz w:val="28"/>
          <w:szCs w:val="28"/>
          <w:lang w:bidi="uk-UA"/>
        </w:rPr>
        <w:t>ухвалює</w:t>
      </w:r>
      <w:r w:rsidRPr="00AB0CB3">
        <w:rPr>
          <w:rFonts w:ascii="Times New Roman" w:eastAsia="Calibri" w:hAnsi="Times New Roman"/>
          <w:color w:val="000000"/>
          <w:sz w:val="28"/>
          <w:szCs w:val="28"/>
          <w:lang w:bidi="uk-UA"/>
        </w:rPr>
        <w:t xml:space="preserve"> рішення про наявність чи відсутність ознак втручання. Вища рада правосуддя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D540DF" w:rsidRPr="00AB0CB3" w:rsidRDefault="00D540DF" w:rsidP="00AB0CB3">
      <w:pPr>
        <w:shd w:val="clear" w:color="auto" w:fill="FFFFFF"/>
        <w:spacing w:after="0" w:line="240" w:lineRule="auto"/>
        <w:ind w:firstLine="567"/>
        <w:contextualSpacing/>
        <w:jc w:val="both"/>
        <w:rPr>
          <w:rFonts w:ascii="Times New Roman" w:eastAsia="Calibri" w:hAnsi="Times New Roman"/>
          <w:color w:val="000000"/>
          <w:sz w:val="28"/>
          <w:szCs w:val="28"/>
          <w:lang w:bidi="uk-UA"/>
        </w:rPr>
      </w:pPr>
      <w:r w:rsidRPr="00AB0CB3">
        <w:rPr>
          <w:rFonts w:ascii="Times New Roman" w:eastAsia="Calibri" w:hAnsi="Times New Roman"/>
          <w:color w:val="000000"/>
          <w:sz w:val="28"/>
          <w:szCs w:val="28"/>
          <w:lang w:bidi="uk-UA"/>
        </w:rPr>
        <w:lastRenderedPageBreak/>
        <w:t xml:space="preserve">Вища рада правосуддя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 </w:t>
      </w:r>
    </w:p>
    <w:p w:rsidR="00D540DF" w:rsidRPr="00AB0CB3" w:rsidRDefault="00D540DF" w:rsidP="00AB0CB3">
      <w:pPr>
        <w:shd w:val="clear" w:color="auto" w:fill="FFFFFF"/>
        <w:spacing w:after="0" w:line="240" w:lineRule="auto"/>
        <w:ind w:firstLine="567"/>
        <w:contextualSpacing/>
        <w:jc w:val="both"/>
        <w:rPr>
          <w:rFonts w:ascii="Times New Roman" w:eastAsia="Calibri" w:hAnsi="Times New Roman"/>
          <w:color w:val="000000"/>
          <w:sz w:val="28"/>
          <w:szCs w:val="28"/>
          <w:lang w:bidi="uk-UA"/>
        </w:rPr>
      </w:pPr>
      <w:r w:rsidRPr="00AB0CB3">
        <w:rPr>
          <w:rFonts w:ascii="Times New Roman" w:eastAsia="Calibri" w:hAnsi="Times New Roman"/>
          <w:color w:val="000000"/>
          <w:sz w:val="28"/>
          <w:szCs w:val="28"/>
          <w:lang w:bidi="uk-UA"/>
        </w:rPr>
        <w:t>Водночас 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Кваліфікацію дій, що містять ознаки кримінального правопорушення, здійснюють правоохоронні органи, які є суб’єктами безпосереднього реагування на протиправні дії, які вчиняються щодо суддів.</w:t>
      </w:r>
    </w:p>
    <w:p w:rsidR="00D540DF" w:rsidRPr="00AB0CB3" w:rsidRDefault="00D540DF" w:rsidP="00AB0CB3">
      <w:pPr>
        <w:shd w:val="clear" w:color="auto" w:fill="FFFFFF"/>
        <w:spacing w:after="0" w:line="240" w:lineRule="auto"/>
        <w:ind w:firstLine="567"/>
        <w:contextualSpacing/>
        <w:jc w:val="both"/>
        <w:rPr>
          <w:rFonts w:ascii="Times New Roman" w:eastAsia="Calibri" w:hAnsi="Times New Roman"/>
          <w:color w:val="000000"/>
          <w:sz w:val="28"/>
          <w:szCs w:val="28"/>
          <w:lang w:bidi="uk-UA"/>
        </w:rPr>
      </w:pPr>
      <w:r w:rsidRPr="00AB0CB3">
        <w:rPr>
          <w:rFonts w:ascii="Times New Roman" w:eastAsia="Calibri" w:hAnsi="Times New Roman"/>
          <w:color w:val="000000"/>
          <w:sz w:val="28"/>
          <w:szCs w:val="28"/>
          <w:lang w:bidi="uk-UA"/>
        </w:rPr>
        <w:t>Частиною першою статті 8 Закону України «Про прокуратуру» встановлено,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D540DF" w:rsidRPr="00AB0CB3" w:rsidRDefault="00D540DF" w:rsidP="00AB0CB3">
      <w:pPr>
        <w:shd w:val="clear" w:color="auto" w:fill="FFFFFF"/>
        <w:spacing w:after="0" w:line="240" w:lineRule="auto"/>
        <w:ind w:firstLine="567"/>
        <w:contextualSpacing/>
        <w:jc w:val="both"/>
        <w:rPr>
          <w:rFonts w:ascii="Times New Roman" w:eastAsia="Calibri" w:hAnsi="Times New Roman"/>
          <w:color w:val="000000"/>
          <w:sz w:val="28"/>
          <w:szCs w:val="28"/>
          <w:lang w:bidi="uk-UA"/>
        </w:rPr>
      </w:pPr>
      <w:r w:rsidRPr="00AB0CB3">
        <w:rPr>
          <w:rFonts w:ascii="Times New Roman" w:eastAsia="Calibri" w:hAnsi="Times New Roman"/>
          <w:color w:val="000000"/>
          <w:sz w:val="28"/>
          <w:szCs w:val="28"/>
          <w:lang w:bidi="uk-UA"/>
        </w:rPr>
        <w:t>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6937BD" w:rsidRPr="00AB0CB3" w:rsidRDefault="00177986" w:rsidP="00AB0CB3">
      <w:pPr>
        <w:shd w:val="clear" w:color="auto" w:fill="FFFFFF"/>
        <w:spacing w:after="0" w:line="240" w:lineRule="auto"/>
        <w:ind w:firstLine="567"/>
        <w:contextualSpacing/>
        <w:jc w:val="both"/>
        <w:rPr>
          <w:rFonts w:ascii="Times New Roman" w:eastAsia="Calibri" w:hAnsi="Times New Roman"/>
          <w:color w:val="000000"/>
          <w:sz w:val="28"/>
          <w:szCs w:val="28"/>
          <w:lang w:bidi="uk-UA"/>
        </w:rPr>
      </w:pPr>
      <w:r w:rsidRPr="00AB0CB3">
        <w:rPr>
          <w:rFonts w:ascii="Times New Roman" w:eastAsia="Calibri" w:hAnsi="Times New Roman"/>
          <w:color w:val="000000"/>
          <w:sz w:val="28"/>
          <w:szCs w:val="28"/>
          <w:lang w:bidi="uk-UA"/>
        </w:rPr>
        <w:t>Беручи до уваги обставини, зазначен</w:t>
      </w:r>
      <w:r w:rsidR="00AB0CB3">
        <w:rPr>
          <w:rFonts w:ascii="Times New Roman" w:eastAsia="Calibri" w:hAnsi="Times New Roman"/>
          <w:color w:val="000000"/>
          <w:sz w:val="28"/>
          <w:szCs w:val="28"/>
          <w:lang w:bidi="uk-UA"/>
        </w:rPr>
        <w:t>і</w:t>
      </w:r>
      <w:r w:rsidRPr="00AB0CB3">
        <w:rPr>
          <w:rFonts w:ascii="Times New Roman" w:eastAsia="Calibri" w:hAnsi="Times New Roman"/>
          <w:color w:val="000000"/>
          <w:sz w:val="28"/>
          <w:szCs w:val="28"/>
          <w:lang w:bidi="uk-UA"/>
        </w:rPr>
        <w:t xml:space="preserve"> в повідомленні судді </w:t>
      </w:r>
      <w:r w:rsidR="00D540DF" w:rsidRPr="00AB0CB3">
        <w:rPr>
          <w:rFonts w:ascii="Times New Roman" w:eastAsia="Calibri" w:hAnsi="Times New Roman"/>
          <w:color w:val="000000"/>
          <w:sz w:val="28"/>
          <w:szCs w:val="28"/>
          <w:lang w:bidi="uk-UA"/>
        </w:rPr>
        <w:t>Дніпровського районного суду міста Києва Хромової О.О.</w:t>
      </w:r>
      <w:r w:rsidRPr="00AB0CB3">
        <w:rPr>
          <w:rFonts w:ascii="Times New Roman" w:eastAsia="Calibri" w:hAnsi="Times New Roman"/>
          <w:color w:val="000000"/>
          <w:sz w:val="28"/>
          <w:szCs w:val="28"/>
          <w:lang w:bidi="uk-UA"/>
        </w:rPr>
        <w:t xml:space="preserve">, </w:t>
      </w:r>
      <w:r w:rsidR="006937BD" w:rsidRPr="00AB0CB3">
        <w:rPr>
          <w:rFonts w:ascii="Times New Roman" w:eastAsia="Calibri" w:hAnsi="Times New Roman"/>
          <w:color w:val="000000"/>
          <w:sz w:val="28"/>
          <w:szCs w:val="28"/>
          <w:lang w:bidi="uk-UA"/>
        </w:rPr>
        <w:t xml:space="preserve">ураховуючи, що їх перевірку здійснюють правоохоронні органи в порядку, передбаченому </w:t>
      </w:r>
      <w:r w:rsidR="00EB40F4" w:rsidRPr="00AB0CB3">
        <w:rPr>
          <w:rFonts w:ascii="Times New Roman" w:eastAsia="Calibri" w:hAnsi="Times New Roman"/>
          <w:color w:val="000000"/>
          <w:sz w:val="28"/>
          <w:szCs w:val="28"/>
          <w:lang w:bidi="uk-UA"/>
        </w:rPr>
        <w:t>К</w:t>
      </w:r>
      <w:r w:rsidR="0054348B" w:rsidRPr="00AB0CB3">
        <w:rPr>
          <w:rFonts w:ascii="Times New Roman" w:eastAsia="Calibri" w:hAnsi="Times New Roman"/>
          <w:color w:val="000000"/>
          <w:sz w:val="28"/>
          <w:szCs w:val="28"/>
          <w:lang w:bidi="uk-UA"/>
        </w:rPr>
        <w:t xml:space="preserve">римінальним процесуальним кодексом </w:t>
      </w:r>
      <w:r w:rsidR="006937BD" w:rsidRPr="00AB0CB3">
        <w:rPr>
          <w:rFonts w:ascii="Times New Roman" w:eastAsia="Calibri" w:hAnsi="Times New Roman"/>
          <w:color w:val="000000"/>
          <w:sz w:val="28"/>
          <w:szCs w:val="28"/>
          <w:lang w:bidi="uk-UA"/>
        </w:rPr>
        <w:t>України, Вища рада правосуддя дійшла висновку про наявність підстав для вжиття заходів щодо забезпечення незалежності суддів та авторитету правосуддя, визначених статтею 73 Закону України «Про Вищу раду правосуддя».</w:t>
      </w:r>
    </w:p>
    <w:p w:rsidR="00264E28" w:rsidRPr="00AB0CB3" w:rsidRDefault="00264E28" w:rsidP="00AB0CB3">
      <w:pPr>
        <w:tabs>
          <w:tab w:val="left" w:pos="8931"/>
        </w:tabs>
        <w:spacing w:after="0" w:line="240" w:lineRule="auto"/>
        <w:ind w:firstLine="567"/>
        <w:contextualSpacing/>
        <w:jc w:val="both"/>
        <w:rPr>
          <w:rFonts w:ascii="Times New Roman" w:hAnsi="Times New Roman"/>
          <w:sz w:val="28"/>
          <w:szCs w:val="28"/>
        </w:rPr>
      </w:pPr>
      <w:r w:rsidRPr="00AB0CB3">
        <w:rPr>
          <w:rFonts w:ascii="Times New Roman" w:hAnsi="Times New Roman"/>
          <w:sz w:val="28"/>
          <w:szCs w:val="28"/>
        </w:rPr>
        <w:t xml:space="preserve">Вища рада правосуддя, керуючись статтею 131 Конституції України, </w:t>
      </w:r>
      <w:r w:rsidR="00BC20A7" w:rsidRPr="00AB0CB3">
        <w:rPr>
          <w:rFonts w:ascii="Times New Roman" w:hAnsi="Times New Roman"/>
          <w:sz w:val="28"/>
          <w:szCs w:val="28"/>
        </w:rPr>
        <w:br/>
      </w:r>
      <w:r w:rsidRPr="00AB0CB3">
        <w:rPr>
          <w:rFonts w:ascii="Times New Roman" w:hAnsi="Times New Roman"/>
          <w:sz w:val="28"/>
          <w:szCs w:val="28"/>
        </w:rPr>
        <w:t>статтями 3, 73 Закону України «Про Вищу раду правосуддя»,</w:t>
      </w:r>
    </w:p>
    <w:p w:rsidR="00264E28" w:rsidRPr="00AB0CB3" w:rsidRDefault="00264E28" w:rsidP="00AB0CB3">
      <w:pPr>
        <w:tabs>
          <w:tab w:val="left" w:pos="8931"/>
        </w:tabs>
        <w:spacing w:after="0" w:line="240" w:lineRule="auto"/>
        <w:ind w:firstLine="567"/>
        <w:contextualSpacing/>
        <w:jc w:val="both"/>
        <w:rPr>
          <w:rFonts w:ascii="Times New Roman" w:hAnsi="Times New Roman"/>
          <w:sz w:val="28"/>
          <w:szCs w:val="28"/>
        </w:rPr>
      </w:pPr>
    </w:p>
    <w:p w:rsidR="00264E28" w:rsidRPr="00AB0CB3" w:rsidRDefault="00264E28" w:rsidP="00AB0CB3">
      <w:pPr>
        <w:tabs>
          <w:tab w:val="left" w:pos="8931"/>
        </w:tabs>
        <w:spacing w:after="0" w:line="240" w:lineRule="auto"/>
        <w:ind w:firstLine="567"/>
        <w:contextualSpacing/>
        <w:jc w:val="center"/>
        <w:rPr>
          <w:rFonts w:ascii="Times New Roman" w:hAnsi="Times New Roman"/>
          <w:b/>
          <w:bCs/>
          <w:sz w:val="28"/>
          <w:szCs w:val="28"/>
        </w:rPr>
      </w:pPr>
      <w:r w:rsidRPr="00AB0CB3">
        <w:rPr>
          <w:rFonts w:ascii="Times New Roman" w:hAnsi="Times New Roman"/>
          <w:b/>
          <w:bCs/>
          <w:sz w:val="28"/>
          <w:szCs w:val="28"/>
        </w:rPr>
        <w:t>вирішила:</w:t>
      </w:r>
    </w:p>
    <w:p w:rsidR="002C29DE" w:rsidRPr="00AB0CB3" w:rsidRDefault="002C29DE" w:rsidP="00AB0CB3">
      <w:pPr>
        <w:shd w:val="clear" w:color="auto" w:fill="FFFFFF"/>
        <w:spacing w:after="0" w:line="240" w:lineRule="auto"/>
        <w:jc w:val="both"/>
        <w:rPr>
          <w:rFonts w:ascii="Times New Roman" w:hAnsi="Times New Roman"/>
          <w:b/>
          <w:bCs/>
          <w:sz w:val="28"/>
          <w:szCs w:val="28"/>
        </w:rPr>
      </w:pPr>
    </w:p>
    <w:p w:rsidR="004552D7" w:rsidRPr="00AB0CB3" w:rsidRDefault="003A58E3" w:rsidP="00AB0CB3">
      <w:pPr>
        <w:tabs>
          <w:tab w:val="left" w:pos="8931"/>
        </w:tabs>
        <w:spacing w:after="0" w:line="240" w:lineRule="auto"/>
        <w:contextualSpacing/>
        <w:jc w:val="both"/>
        <w:rPr>
          <w:rFonts w:ascii="Times New Roman" w:hAnsi="Times New Roman"/>
          <w:sz w:val="28"/>
          <w:szCs w:val="28"/>
          <w:lang w:eastAsia="ru-RU"/>
        </w:rPr>
      </w:pPr>
      <w:r w:rsidRPr="00AB0CB3">
        <w:rPr>
          <w:rFonts w:ascii="Times New Roman" w:hAnsi="Times New Roman"/>
          <w:bCs/>
          <w:sz w:val="28"/>
          <w:szCs w:val="28"/>
        </w:rPr>
        <w:t xml:space="preserve">звернутися </w:t>
      </w:r>
      <w:r w:rsidR="005C4AC0" w:rsidRPr="00AB0CB3">
        <w:rPr>
          <w:rFonts w:ascii="Times New Roman" w:hAnsi="Times New Roman"/>
          <w:bCs/>
          <w:sz w:val="28"/>
          <w:szCs w:val="28"/>
        </w:rPr>
        <w:t>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11 червня 2024 року до Єдиного реєстру досудових роз</w:t>
      </w:r>
      <w:r w:rsidR="00C31DD7">
        <w:rPr>
          <w:rFonts w:ascii="Times New Roman" w:hAnsi="Times New Roman"/>
          <w:bCs/>
          <w:sz w:val="28"/>
          <w:szCs w:val="28"/>
        </w:rPr>
        <w:t>слідувань за № ____</w:t>
      </w:r>
      <w:r w:rsidR="005C4AC0" w:rsidRPr="00AB0CB3">
        <w:rPr>
          <w:rFonts w:ascii="Times New Roman" w:hAnsi="Times New Roman"/>
          <w:bCs/>
          <w:sz w:val="28"/>
          <w:szCs w:val="28"/>
        </w:rPr>
        <w:t xml:space="preserve"> за частиною першою статті 376 </w:t>
      </w:r>
      <w:r w:rsidR="00885F97" w:rsidRPr="00AB0CB3">
        <w:rPr>
          <w:rFonts w:ascii="Times New Roman" w:hAnsi="Times New Roman"/>
          <w:bCs/>
          <w:sz w:val="28"/>
          <w:szCs w:val="28"/>
        </w:rPr>
        <w:t>Кримінального кодексу України</w:t>
      </w:r>
      <w:r w:rsidR="005C4AC0" w:rsidRPr="00AB0CB3">
        <w:rPr>
          <w:rFonts w:ascii="Times New Roman" w:hAnsi="Times New Roman"/>
          <w:bCs/>
          <w:sz w:val="28"/>
          <w:szCs w:val="28"/>
        </w:rPr>
        <w:t xml:space="preserve"> за фактами, повідомленими суддею Дніпровського районного суду міста Києва Хромовою Оленою Олександрівною.</w:t>
      </w:r>
    </w:p>
    <w:p w:rsidR="00920B27" w:rsidRPr="00AB0CB3" w:rsidRDefault="00920B27" w:rsidP="00AB0CB3">
      <w:pPr>
        <w:tabs>
          <w:tab w:val="left" w:pos="8931"/>
        </w:tabs>
        <w:spacing w:after="0" w:line="240" w:lineRule="auto"/>
        <w:contextualSpacing/>
        <w:jc w:val="both"/>
        <w:rPr>
          <w:rFonts w:ascii="Times New Roman" w:hAnsi="Times New Roman"/>
          <w:b/>
          <w:sz w:val="28"/>
          <w:szCs w:val="28"/>
        </w:rPr>
      </w:pPr>
    </w:p>
    <w:p w:rsidR="00D642D7" w:rsidRPr="00AB0CB3" w:rsidRDefault="00D642D7" w:rsidP="00AB0CB3">
      <w:pPr>
        <w:tabs>
          <w:tab w:val="left" w:pos="8931"/>
        </w:tabs>
        <w:spacing w:after="0" w:line="240" w:lineRule="auto"/>
        <w:contextualSpacing/>
        <w:jc w:val="both"/>
        <w:rPr>
          <w:rFonts w:ascii="Times New Roman" w:hAnsi="Times New Roman"/>
          <w:b/>
          <w:sz w:val="28"/>
          <w:szCs w:val="28"/>
        </w:rPr>
      </w:pPr>
    </w:p>
    <w:p w:rsidR="00C917B6" w:rsidRPr="00FA3BF2" w:rsidRDefault="00C917B6" w:rsidP="00AB0CB3">
      <w:pPr>
        <w:tabs>
          <w:tab w:val="left" w:pos="8931"/>
        </w:tabs>
        <w:spacing w:after="0" w:line="240" w:lineRule="auto"/>
        <w:contextualSpacing/>
        <w:jc w:val="both"/>
        <w:rPr>
          <w:rFonts w:ascii="Times New Roman" w:hAnsi="Times New Roman"/>
          <w:sz w:val="28"/>
          <w:szCs w:val="28"/>
        </w:rPr>
      </w:pPr>
      <w:r w:rsidRPr="00AB0CB3">
        <w:rPr>
          <w:rFonts w:ascii="Times New Roman" w:hAnsi="Times New Roman"/>
          <w:b/>
          <w:sz w:val="28"/>
          <w:szCs w:val="28"/>
        </w:rPr>
        <w:t xml:space="preserve">Голова Вищої ради правосуддя            </w:t>
      </w:r>
      <w:r w:rsidR="00621CF2" w:rsidRPr="00AB0CB3">
        <w:rPr>
          <w:rFonts w:ascii="Times New Roman" w:hAnsi="Times New Roman"/>
          <w:b/>
          <w:sz w:val="28"/>
          <w:szCs w:val="28"/>
        </w:rPr>
        <w:t xml:space="preserve">   </w:t>
      </w:r>
      <w:r w:rsidRPr="00AB0CB3">
        <w:rPr>
          <w:rFonts w:ascii="Times New Roman" w:hAnsi="Times New Roman"/>
          <w:b/>
          <w:sz w:val="28"/>
          <w:szCs w:val="28"/>
        </w:rPr>
        <w:t xml:space="preserve">       </w:t>
      </w:r>
      <w:r w:rsidR="00D642D7" w:rsidRPr="00AB0CB3">
        <w:rPr>
          <w:rFonts w:ascii="Times New Roman" w:hAnsi="Times New Roman"/>
          <w:b/>
          <w:sz w:val="28"/>
          <w:szCs w:val="28"/>
        </w:rPr>
        <w:t xml:space="preserve">                           </w:t>
      </w:r>
      <w:r w:rsidR="002C29DE" w:rsidRPr="00AB0CB3">
        <w:rPr>
          <w:rFonts w:ascii="Times New Roman" w:hAnsi="Times New Roman"/>
          <w:b/>
          <w:sz w:val="28"/>
          <w:szCs w:val="28"/>
        </w:rPr>
        <w:t xml:space="preserve">    </w:t>
      </w:r>
      <w:r w:rsidRPr="00AB0CB3">
        <w:rPr>
          <w:rFonts w:ascii="Times New Roman" w:hAnsi="Times New Roman"/>
          <w:b/>
          <w:sz w:val="28"/>
          <w:szCs w:val="28"/>
        </w:rPr>
        <w:t>Григорій</w:t>
      </w:r>
      <w:r w:rsidRPr="00FA3BF2">
        <w:rPr>
          <w:rFonts w:ascii="Times New Roman" w:hAnsi="Times New Roman"/>
          <w:b/>
          <w:sz w:val="28"/>
          <w:szCs w:val="28"/>
        </w:rPr>
        <w:t xml:space="preserve"> УСИК</w:t>
      </w:r>
    </w:p>
    <w:sectPr w:rsidR="00C917B6" w:rsidRPr="00FA3BF2" w:rsidSect="00AB0CB3">
      <w:headerReference w:type="default" r:id="rId8"/>
      <w:pgSz w:w="11906" w:h="16838"/>
      <w:pgMar w:top="1134" w:right="567" w:bottom="1134" w:left="1701" w:header="56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07EB" w:rsidRDefault="00EF07EB">
      <w:pPr>
        <w:spacing w:after="0" w:line="240" w:lineRule="auto"/>
      </w:pPr>
      <w:r>
        <w:separator/>
      </w:r>
    </w:p>
  </w:endnote>
  <w:endnote w:type="continuationSeparator" w:id="0">
    <w:p w:rsidR="00EF07EB" w:rsidRDefault="00EF07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07EB" w:rsidRDefault="00EF07EB">
      <w:pPr>
        <w:spacing w:after="0" w:line="240" w:lineRule="auto"/>
      </w:pPr>
      <w:r>
        <w:separator/>
      </w:r>
    </w:p>
  </w:footnote>
  <w:footnote w:type="continuationSeparator" w:id="0">
    <w:p w:rsidR="00EF07EB" w:rsidRDefault="00EF07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570" w:rsidRPr="00FB44CB" w:rsidRDefault="00F95312">
    <w:pPr>
      <w:pStyle w:val="a5"/>
      <w:jc w:val="center"/>
      <w:rPr>
        <w:rFonts w:ascii="Times New Roman" w:hAnsi="Times New Roman"/>
        <w:sz w:val="24"/>
        <w:szCs w:val="24"/>
      </w:rPr>
    </w:pPr>
    <w:r w:rsidRPr="00FB44CB">
      <w:rPr>
        <w:rFonts w:ascii="Times New Roman" w:hAnsi="Times New Roman"/>
        <w:sz w:val="24"/>
        <w:szCs w:val="24"/>
      </w:rPr>
      <w:fldChar w:fldCharType="begin"/>
    </w:r>
    <w:r w:rsidR="000B22FF"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C66C3C" w:rsidRPr="00C66C3C">
      <w:rPr>
        <w:rFonts w:ascii="Times New Roman" w:hAnsi="Times New Roman"/>
        <w:noProof/>
        <w:sz w:val="24"/>
        <w:szCs w:val="24"/>
        <w:lang w:val="ru-RU"/>
      </w:rPr>
      <w:t>5</w:t>
    </w:r>
    <w:r w:rsidRPr="00FB44CB">
      <w:rPr>
        <w:rFonts w:ascii="Times New Roman" w:hAnsi="Times New Roman"/>
        <w:sz w:val="24"/>
        <w:szCs w:val="24"/>
      </w:rP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C917B6"/>
    <w:rsid w:val="000205BA"/>
    <w:rsid w:val="000603A9"/>
    <w:rsid w:val="000B22FF"/>
    <w:rsid w:val="0011667E"/>
    <w:rsid w:val="00177986"/>
    <w:rsid w:val="00187B87"/>
    <w:rsid w:val="00264E28"/>
    <w:rsid w:val="002C29DE"/>
    <w:rsid w:val="002C4AB5"/>
    <w:rsid w:val="003A58E3"/>
    <w:rsid w:val="003C58A7"/>
    <w:rsid w:val="0040380B"/>
    <w:rsid w:val="004052B7"/>
    <w:rsid w:val="004160A5"/>
    <w:rsid w:val="004552D7"/>
    <w:rsid w:val="00511CB9"/>
    <w:rsid w:val="005265FF"/>
    <w:rsid w:val="00530ABC"/>
    <w:rsid w:val="005364DD"/>
    <w:rsid w:val="0054348B"/>
    <w:rsid w:val="00572145"/>
    <w:rsid w:val="005C35B5"/>
    <w:rsid w:val="005C4AC0"/>
    <w:rsid w:val="005D4374"/>
    <w:rsid w:val="005E5255"/>
    <w:rsid w:val="00603DF9"/>
    <w:rsid w:val="00621CF2"/>
    <w:rsid w:val="006346C3"/>
    <w:rsid w:val="00634D2B"/>
    <w:rsid w:val="00683C1F"/>
    <w:rsid w:val="006937BD"/>
    <w:rsid w:val="00782B7E"/>
    <w:rsid w:val="007C6890"/>
    <w:rsid w:val="007F198F"/>
    <w:rsid w:val="00801EC8"/>
    <w:rsid w:val="00885F97"/>
    <w:rsid w:val="00887454"/>
    <w:rsid w:val="00891D1E"/>
    <w:rsid w:val="008A52E4"/>
    <w:rsid w:val="008C52A1"/>
    <w:rsid w:val="008F49C4"/>
    <w:rsid w:val="00920B27"/>
    <w:rsid w:val="00920CB3"/>
    <w:rsid w:val="00986D5F"/>
    <w:rsid w:val="00990BFD"/>
    <w:rsid w:val="0099746C"/>
    <w:rsid w:val="009A43C0"/>
    <w:rsid w:val="009B6657"/>
    <w:rsid w:val="009D2340"/>
    <w:rsid w:val="009F74DB"/>
    <w:rsid w:val="00A13807"/>
    <w:rsid w:val="00A262AC"/>
    <w:rsid w:val="00A45631"/>
    <w:rsid w:val="00A71F03"/>
    <w:rsid w:val="00AB0CB3"/>
    <w:rsid w:val="00BC20A7"/>
    <w:rsid w:val="00BF350F"/>
    <w:rsid w:val="00BF4AC2"/>
    <w:rsid w:val="00C136C6"/>
    <w:rsid w:val="00C31DD7"/>
    <w:rsid w:val="00C3420D"/>
    <w:rsid w:val="00C623DA"/>
    <w:rsid w:val="00C66C3C"/>
    <w:rsid w:val="00C77C26"/>
    <w:rsid w:val="00C917B6"/>
    <w:rsid w:val="00C93D5C"/>
    <w:rsid w:val="00D540DF"/>
    <w:rsid w:val="00D642D7"/>
    <w:rsid w:val="00DD46B7"/>
    <w:rsid w:val="00E25567"/>
    <w:rsid w:val="00E3119A"/>
    <w:rsid w:val="00E87977"/>
    <w:rsid w:val="00EA282D"/>
    <w:rsid w:val="00EB40F4"/>
    <w:rsid w:val="00EC3543"/>
    <w:rsid w:val="00EC7ED1"/>
    <w:rsid w:val="00EE2DA3"/>
    <w:rsid w:val="00EF07EB"/>
    <w:rsid w:val="00F95312"/>
    <w:rsid w:val="00FA3BF2"/>
    <w:rsid w:val="00FC72A9"/>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7B6"/>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C917B6"/>
    <w:pPr>
      <w:spacing w:after="0" w:line="240" w:lineRule="auto"/>
    </w:pPr>
    <w:rPr>
      <w:rFonts w:ascii="Calibri" w:eastAsia="Times New Roman" w:hAnsi="Calibri" w:cs="Times New Roman"/>
      <w:lang w:eastAsia="uk-UA"/>
    </w:rPr>
  </w:style>
  <w:style w:type="paragraph" w:styleId="a5">
    <w:name w:val="header"/>
    <w:basedOn w:val="a"/>
    <w:link w:val="a6"/>
    <w:uiPriority w:val="99"/>
    <w:unhideWhenUsed/>
    <w:rsid w:val="00C917B6"/>
    <w:pPr>
      <w:tabs>
        <w:tab w:val="center" w:pos="4677"/>
        <w:tab w:val="right" w:pos="9355"/>
      </w:tabs>
      <w:spacing w:after="0" w:line="240" w:lineRule="auto"/>
    </w:pPr>
    <w:rPr>
      <w:sz w:val="20"/>
      <w:szCs w:val="20"/>
    </w:rPr>
  </w:style>
  <w:style w:type="character" w:customStyle="1" w:styleId="a6">
    <w:name w:val="Верхний колонтитул Знак"/>
    <w:basedOn w:val="a0"/>
    <w:link w:val="a5"/>
    <w:uiPriority w:val="99"/>
    <w:rsid w:val="00C917B6"/>
    <w:rPr>
      <w:rFonts w:ascii="Calibri" w:eastAsia="Times New Roman" w:hAnsi="Calibri" w:cs="Times New Roman"/>
      <w:sz w:val="20"/>
      <w:szCs w:val="20"/>
      <w:lang w:eastAsia="uk-UA"/>
    </w:rPr>
  </w:style>
  <w:style w:type="character" w:customStyle="1" w:styleId="a4">
    <w:name w:val="Без интервала Знак"/>
    <w:link w:val="a3"/>
    <w:uiPriority w:val="1"/>
    <w:locked/>
    <w:rsid w:val="00C917B6"/>
    <w:rPr>
      <w:rFonts w:ascii="Calibri" w:eastAsia="Times New Roman" w:hAnsi="Calibri" w:cs="Times New Roman"/>
      <w:lang w:eastAsia="uk-UA"/>
    </w:rPr>
  </w:style>
  <w:style w:type="character" w:customStyle="1" w:styleId="2">
    <w:name w:val="Основной текст (2)_"/>
    <w:link w:val="20"/>
    <w:locked/>
    <w:rsid w:val="0057214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72145"/>
    <w:pPr>
      <w:widowControl w:val="0"/>
      <w:shd w:val="clear" w:color="auto" w:fill="FFFFFF"/>
      <w:spacing w:before="360" w:after="360" w:line="0" w:lineRule="atLeast"/>
      <w:jc w:val="both"/>
    </w:pPr>
    <w:rPr>
      <w:rFonts w:ascii="Times New Roman" w:hAnsi="Times New Roman"/>
      <w:sz w:val="28"/>
      <w:szCs w:val="28"/>
      <w:lang w:eastAsia="en-US"/>
    </w:rPr>
  </w:style>
  <w:style w:type="character" w:customStyle="1" w:styleId="FontStyle20">
    <w:name w:val="Font Style20"/>
    <w:uiPriority w:val="99"/>
    <w:rsid w:val="00572145"/>
    <w:rPr>
      <w:rFonts w:ascii="Times New Roman" w:hAnsi="Times New Roman" w:cs="Times New Roman" w:hint="default"/>
      <w:b/>
      <w:bCs/>
      <w:sz w:val="26"/>
      <w:szCs w:val="26"/>
    </w:rPr>
  </w:style>
  <w:style w:type="paragraph" w:styleId="a7">
    <w:name w:val="Balloon Text"/>
    <w:basedOn w:val="a"/>
    <w:link w:val="a8"/>
    <w:uiPriority w:val="99"/>
    <w:semiHidden/>
    <w:unhideWhenUsed/>
    <w:rsid w:val="000B22F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B22FF"/>
    <w:rPr>
      <w:rFonts w:ascii="Segoe UI" w:eastAsia="Times New Roman" w:hAnsi="Segoe UI" w:cs="Segoe UI"/>
      <w:sz w:val="18"/>
      <w:szCs w:val="18"/>
      <w:lang w:eastAsia="uk-U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BB616-B25B-4BCE-B521-095D19B16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8541</Words>
  <Characters>4869</Characters>
  <Application>Microsoft Office Word</Application>
  <DocSecurity>0</DocSecurity>
  <Lines>40</Lines>
  <Paragraphs>26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Неколяк (VRU-MONO0204 - o.nekolyak)</dc:creator>
  <cp:keywords/>
  <dc:description/>
  <cp:lastModifiedBy>Лариса Бардаченко (VRU-GAMEMAX2-03 - l.bardachenko)</cp:lastModifiedBy>
  <cp:revision>3</cp:revision>
  <cp:lastPrinted>2024-07-11T10:48:00Z</cp:lastPrinted>
  <dcterms:created xsi:type="dcterms:W3CDTF">2024-07-12T08:21:00Z</dcterms:created>
  <dcterms:modified xsi:type="dcterms:W3CDTF">2024-07-12T10:33:00Z</dcterms:modified>
</cp:coreProperties>
</file>