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90F" w:rsidRPr="00C27D7D" w:rsidRDefault="00BF390F" w:rsidP="003A7BB7">
      <w:pPr>
        <w:spacing w:after="0" w:line="240" w:lineRule="auto"/>
        <w:jc w:val="center"/>
        <w:rPr>
          <w:rFonts w:ascii="Times New Roman" w:eastAsia="Calibri" w:hAnsi="Times New Roman" w:cs="Times New Roman"/>
          <w:sz w:val="28"/>
          <w:szCs w:val="28"/>
          <w:lang w:val="ru-RU" w:eastAsia="en-US"/>
        </w:rPr>
      </w:pPr>
    </w:p>
    <w:p w:rsidR="00BF390F" w:rsidRPr="00C27D7D" w:rsidRDefault="00BF390F" w:rsidP="003A7BB7">
      <w:pPr>
        <w:spacing w:after="0" w:line="240" w:lineRule="auto"/>
        <w:jc w:val="center"/>
        <w:rPr>
          <w:rFonts w:ascii="AcademyC" w:eastAsia="Calibri" w:hAnsi="AcademyC" w:cs="Times New Roman"/>
          <w:sz w:val="28"/>
          <w:lang w:eastAsia="en-US"/>
        </w:rPr>
      </w:pPr>
      <w:r w:rsidRPr="00C27D7D">
        <w:rPr>
          <w:rFonts w:ascii="AcademyC" w:eastAsia="Calibri" w:hAnsi="AcademyC" w:cs="Times New Roman"/>
          <w:noProof/>
          <w:sz w:val="28"/>
        </w:rPr>
        <w:drawing>
          <wp:anchor distT="0" distB="0" distL="114300" distR="114300" simplePos="0" relativeHeight="251659264" behindDoc="0" locked="0" layoutInCell="1" allowOverlap="1" wp14:anchorId="78DB7FEA" wp14:editId="17C739E8">
            <wp:simplePos x="0" y="0"/>
            <wp:positionH relativeFrom="column">
              <wp:posOffset>2805430</wp:posOffset>
            </wp:positionH>
            <wp:positionV relativeFrom="paragraph">
              <wp:posOffset>-694055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r w:rsidRPr="00C27D7D">
        <w:rPr>
          <w:rFonts w:ascii="AcademyC" w:eastAsia="Calibri" w:hAnsi="AcademyC" w:cs="Times New Roman"/>
          <w:sz w:val="28"/>
          <w:lang w:eastAsia="en-US"/>
        </w:rPr>
        <w:t>УКРАЇНА</w:t>
      </w:r>
    </w:p>
    <w:p w:rsidR="00BF390F" w:rsidRPr="00C27D7D" w:rsidRDefault="00BF390F" w:rsidP="003A7BB7">
      <w:pPr>
        <w:spacing w:after="0" w:line="240" w:lineRule="auto"/>
        <w:jc w:val="center"/>
        <w:rPr>
          <w:rFonts w:ascii="AcademyC" w:eastAsia="Calibri" w:hAnsi="AcademyC" w:cs="Times New Roman"/>
          <w:sz w:val="28"/>
          <w:szCs w:val="28"/>
          <w:lang w:eastAsia="en-US"/>
        </w:rPr>
      </w:pPr>
      <w:r w:rsidRPr="00C27D7D">
        <w:rPr>
          <w:rFonts w:ascii="AcademyC" w:eastAsia="Calibri" w:hAnsi="AcademyC" w:cs="Times New Roman"/>
          <w:sz w:val="28"/>
          <w:szCs w:val="28"/>
          <w:lang w:eastAsia="en-US"/>
        </w:rPr>
        <w:t>ВИЩА  РАДА  ПРАВОСУДДЯ</w:t>
      </w:r>
    </w:p>
    <w:p w:rsidR="00BF390F" w:rsidRPr="00C27D7D" w:rsidRDefault="00BF390F" w:rsidP="003A7BB7">
      <w:pPr>
        <w:spacing w:after="0" w:line="240" w:lineRule="auto"/>
        <w:jc w:val="center"/>
        <w:rPr>
          <w:rFonts w:ascii="AcademyC" w:eastAsia="Calibri" w:hAnsi="AcademyC" w:cs="Times New Roman"/>
          <w:sz w:val="28"/>
          <w:szCs w:val="28"/>
          <w:lang w:val="ru-RU" w:eastAsia="en-US"/>
        </w:rPr>
      </w:pPr>
      <w:r w:rsidRPr="00C27D7D">
        <w:rPr>
          <w:rFonts w:ascii="AcademyC" w:eastAsia="Calibri" w:hAnsi="AcademyC" w:cs="Times New Roman"/>
          <w:sz w:val="28"/>
          <w:szCs w:val="28"/>
          <w:lang w:eastAsia="en-US"/>
        </w:rPr>
        <w:t>ТРЕТЯ ДИСЦИПЛІНАРНА ПАЛАТА</w:t>
      </w:r>
    </w:p>
    <w:p w:rsidR="00BF390F" w:rsidRPr="00C27D7D" w:rsidRDefault="00BF390F" w:rsidP="003A7BB7">
      <w:pPr>
        <w:spacing w:after="0" w:line="240" w:lineRule="auto"/>
        <w:jc w:val="center"/>
        <w:rPr>
          <w:rFonts w:ascii="AcademyC" w:eastAsia="Calibri" w:hAnsi="AcademyC" w:cs="Times New Roman"/>
          <w:sz w:val="28"/>
          <w:szCs w:val="28"/>
          <w:lang w:eastAsia="en-US"/>
        </w:rPr>
      </w:pPr>
      <w:r w:rsidRPr="00C27D7D">
        <w:rPr>
          <w:rFonts w:ascii="AcademyC" w:eastAsia="Calibri" w:hAnsi="AcademyC" w:cs="Times New Roman"/>
          <w:sz w:val="28"/>
          <w:szCs w:val="28"/>
          <w:lang w:eastAsia="en-US"/>
        </w:rPr>
        <w:t>УХВАЛА</w:t>
      </w:r>
    </w:p>
    <w:p w:rsidR="00A86991" w:rsidRPr="00C27D7D" w:rsidRDefault="00A86991" w:rsidP="003A7BB7">
      <w:pPr>
        <w:spacing w:after="0" w:line="240" w:lineRule="auto"/>
        <w:jc w:val="center"/>
        <w:rPr>
          <w:rFonts w:ascii="AcademyC" w:eastAsia="Calibri" w:hAnsi="AcademyC" w:cs="Times New Roman"/>
          <w:sz w:val="28"/>
          <w:szCs w:val="28"/>
          <w:lang w:eastAsia="en-US"/>
        </w:rPr>
      </w:pPr>
    </w:p>
    <w:tbl>
      <w:tblPr>
        <w:tblW w:w="5000" w:type="pct"/>
        <w:tblLook w:val="04A0" w:firstRow="1" w:lastRow="0" w:firstColumn="1" w:lastColumn="0" w:noHBand="0" w:noVBand="1"/>
      </w:tblPr>
      <w:tblGrid>
        <w:gridCol w:w="3070"/>
        <w:gridCol w:w="1764"/>
        <w:gridCol w:w="1371"/>
        <w:gridCol w:w="3433"/>
      </w:tblGrid>
      <w:tr w:rsidR="00C27D7D" w:rsidRPr="00C27D7D" w:rsidTr="00590848">
        <w:trPr>
          <w:trHeight w:val="188"/>
        </w:trPr>
        <w:tc>
          <w:tcPr>
            <w:tcW w:w="1593" w:type="pct"/>
          </w:tcPr>
          <w:p w:rsidR="00BF390F" w:rsidRPr="00C27D7D" w:rsidRDefault="00AB162F" w:rsidP="003A7BB7">
            <w:pPr>
              <w:spacing w:line="240" w:lineRule="auto"/>
              <w:ind w:right="-2"/>
              <w:rPr>
                <w:rFonts w:ascii="Times New Roman" w:eastAsia="Calibri" w:hAnsi="Times New Roman" w:cs="Times New Roman"/>
                <w:noProof/>
                <w:sz w:val="28"/>
                <w:szCs w:val="28"/>
                <w:lang w:val="en-US" w:eastAsia="en-US"/>
              </w:rPr>
            </w:pPr>
            <w:r w:rsidRPr="00C27D7D">
              <w:rPr>
                <w:rFonts w:ascii="Times New Roman" w:eastAsia="Calibri" w:hAnsi="Times New Roman" w:cs="Times New Roman"/>
                <w:noProof/>
                <w:sz w:val="28"/>
                <w:szCs w:val="28"/>
                <w:lang w:val="ru-RU" w:eastAsia="en-US"/>
              </w:rPr>
              <w:t>10 липня 2024 року</w:t>
            </w:r>
          </w:p>
        </w:tc>
        <w:tc>
          <w:tcPr>
            <w:tcW w:w="1626" w:type="pct"/>
            <w:gridSpan w:val="2"/>
          </w:tcPr>
          <w:p w:rsidR="00BF390F" w:rsidRPr="00C27D7D" w:rsidRDefault="00BF390F" w:rsidP="003A7BB7">
            <w:pPr>
              <w:spacing w:line="240" w:lineRule="auto"/>
              <w:ind w:right="-2"/>
              <w:jc w:val="center"/>
              <w:rPr>
                <w:rFonts w:ascii="Book Antiqua" w:eastAsia="Calibri" w:hAnsi="Book Antiqua" w:cs="Times New Roman"/>
                <w:noProof/>
                <w:sz w:val="24"/>
                <w:lang w:eastAsia="en-US"/>
              </w:rPr>
            </w:pPr>
            <w:r w:rsidRPr="00C27D7D">
              <w:rPr>
                <w:rFonts w:ascii="Bookman Old Style" w:eastAsia="Calibri" w:hAnsi="Bookman Old Style" w:cs="Times New Roman"/>
                <w:sz w:val="20"/>
                <w:szCs w:val="20"/>
                <w:lang w:val="ru-RU" w:eastAsia="en-US"/>
              </w:rPr>
              <w:t xml:space="preserve">      </w:t>
            </w:r>
            <w:r w:rsidRPr="00C27D7D">
              <w:rPr>
                <w:rFonts w:ascii="Book Antiqua" w:eastAsia="Calibri" w:hAnsi="Book Antiqua" w:cs="Times New Roman"/>
                <w:sz w:val="24"/>
                <w:lang w:eastAsia="en-US"/>
              </w:rPr>
              <w:t>Київ</w:t>
            </w:r>
          </w:p>
        </w:tc>
        <w:tc>
          <w:tcPr>
            <w:tcW w:w="1781" w:type="pct"/>
          </w:tcPr>
          <w:p w:rsidR="00BF390F" w:rsidRPr="00C27D7D" w:rsidRDefault="00F35234" w:rsidP="003A7BB7">
            <w:pPr>
              <w:spacing w:line="240" w:lineRule="auto"/>
              <w:ind w:right="-2"/>
              <w:jc w:val="center"/>
              <w:rPr>
                <w:rFonts w:ascii="Times New Roman" w:eastAsia="Calibri" w:hAnsi="Times New Roman" w:cs="Times New Roman"/>
                <w:noProof/>
                <w:sz w:val="28"/>
                <w:szCs w:val="28"/>
                <w:lang w:val="ru-RU" w:eastAsia="en-US"/>
              </w:rPr>
            </w:pPr>
            <w:r>
              <w:rPr>
                <w:rFonts w:ascii="Times New Roman" w:eastAsia="Calibri" w:hAnsi="Times New Roman" w:cs="Times New Roman"/>
                <w:noProof/>
                <w:sz w:val="28"/>
                <w:szCs w:val="28"/>
                <w:lang w:val="ru-RU" w:eastAsia="en-US"/>
              </w:rPr>
              <w:t>№ 2088/3дп/15-24</w:t>
            </w:r>
          </w:p>
        </w:tc>
      </w:tr>
      <w:tr w:rsidR="00C27D7D" w:rsidRPr="00C27D7D" w:rsidTr="00590848">
        <w:tblPrEx>
          <w:tblLook w:val="00A0" w:firstRow="1" w:lastRow="0" w:firstColumn="1" w:lastColumn="0" w:noHBand="0" w:noVBand="0"/>
        </w:tblPrEx>
        <w:trPr>
          <w:gridAfter w:val="2"/>
          <w:wAfter w:w="2492" w:type="pct"/>
          <w:trHeight w:val="987"/>
        </w:trPr>
        <w:tc>
          <w:tcPr>
            <w:tcW w:w="2508" w:type="pct"/>
            <w:gridSpan w:val="2"/>
          </w:tcPr>
          <w:p w:rsidR="00DB7E80" w:rsidRPr="00C27D7D" w:rsidRDefault="00DB7E80" w:rsidP="003A7BB7">
            <w:pPr>
              <w:spacing w:after="0" w:line="240" w:lineRule="auto"/>
              <w:jc w:val="both"/>
              <w:rPr>
                <w:rFonts w:ascii="Times New Roman" w:eastAsia="Times New Roman" w:hAnsi="Times New Roman" w:cs="Times New Roman"/>
                <w:b/>
                <w:sz w:val="24"/>
                <w:szCs w:val="24"/>
                <w:lang w:eastAsia="en-US"/>
              </w:rPr>
            </w:pPr>
            <w:r w:rsidRPr="00C27D7D">
              <w:rPr>
                <w:rFonts w:ascii="Times New Roman" w:eastAsia="Calibri" w:hAnsi="Times New Roman" w:cs="Times New Roman"/>
                <w:b/>
                <w:sz w:val="24"/>
                <w:szCs w:val="24"/>
                <w:lang w:eastAsia="en-US"/>
              </w:rPr>
              <w:t xml:space="preserve">Про відкриття дисциплінарної справи </w:t>
            </w:r>
            <w:r w:rsidR="001D6443" w:rsidRPr="00C27D7D">
              <w:rPr>
                <w:rFonts w:ascii="Times New Roman" w:eastAsia="Calibri" w:hAnsi="Times New Roman" w:cs="Times New Roman"/>
                <w:b/>
                <w:sz w:val="24"/>
                <w:szCs w:val="24"/>
                <w:lang w:eastAsia="en-US"/>
              </w:rPr>
              <w:t xml:space="preserve">щодо судді </w:t>
            </w:r>
            <w:r w:rsidR="00AB162F" w:rsidRPr="00C27D7D">
              <w:rPr>
                <w:rFonts w:ascii="Times New Roman" w:eastAsia="Calibri" w:hAnsi="Times New Roman" w:cs="Times New Roman"/>
                <w:b/>
                <w:sz w:val="24"/>
                <w:szCs w:val="24"/>
                <w:lang w:eastAsia="en-US"/>
              </w:rPr>
              <w:t>Печерського районного суду міста Києва Новака Р.В.</w:t>
            </w:r>
          </w:p>
          <w:p w:rsidR="0087637F" w:rsidRPr="00C27D7D" w:rsidRDefault="0087637F" w:rsidP="003A7BB7">
            <w:pPr>
              <w:spacing w:after="0" w:line="240" w:lineRule="auto"/>
              <w:ind w:left="30" w:right="324"/>
              <w:jc w:val="both"/>
              <w:rPr>
                <w:rFonts w:ascii="Times New Roman" w:hAnsi="Times New Roman" w:cs="Times New Roman"/>
                <w:b/>
                <w:sz w:val="24"/>
                <w:szCs w:val="24"/>
              </w:rPr>
            </w:pPr>
          </w:p>
        </w:tc>
      </w:tr>
    </w:tbl>
    <w:p w:rsidR="004E2539" w:rsidRPr="00BF29E9" w:rsidRDefault="001D6443" w:rsidP="00E67955">
      <w:pPr>
        <w:shd w:val="clear" w:color="auto" w:fill="FFFFFF"/>
        <w:spacing w:after="0" w:line="240" w:lineRule="auto"/>
        <w:ind w:firstLine="567"/>
        <w:jc w:val="both"/>
        <w:rPr>
          <w:rFonts w:ascii="Times New Roman" w:eastAsia="Times New Roman" w:hAnsi="Times New Roman" w:cs="Times New Roman"/>
          <w:sz w:val="28"/>
          <w:szCs w:val="28"/>
        </w:rPr>
      </w:pPr>
      <w:r w:rsidRPr="00BF29E9">
        <w:rPr>
          <w:rFonts w:ascii="Times New Roman" w:hAnsi="Times New Roman" w:cs="Times New Roman"/>
          <w:bCs/>
          <w:sz w:val="28"/>
          <w:szCs w:val="28"/>
        </w:rPr>
        <w:t>Третя</w:t>
      </w:r>
      <w:r w:rsidR="00684CE5" w:rsidRPr="00BF29E9">
        <w:rPr>
          <w:rFonts w:ascii="Times New Roman" w:hAnsi="Times New Roman" w:cs="Times New Roman"/>
          <w:bCs/>
          <w:sz w:val="28"/>
          <w:szCs w:val="28"/>
        </w:rPr>
        <w:t xml:space="preserve"> Дисциплінарна палата Вищої ради правосуддя у складі </w:t>
      </w:r>
      <w:r w:rsidR="00D7302C" w:rsidRPr="00BF29E9">
        <w:rPr>
          <w:rFonts w:ascii="Times New Roman" w:hAnsi="Times New Roman" w:cs="Times New Roman"/>
          <w:bCs/>
          <w:sz w:val="28"/>
          <w:szCs w:val="28"/>
        </w:rPr>
        <w:t xml:space="preserve">     </w:t>
      </w:r>
      <w:r w:rsidR="00684CE5" w:rsidRPr="00BF29E9">
        <w:rPr>
          <w:rFonts w:ascii="Times New Roman" w:hAnsi="Times New Roman" w:cs="Times New Roman"/>
          <w:bCs/>
          <w:sz w:val="28"/>
          <w:szCs w:val="28"/>
        </w:rPr>
        <w:t xml:space="preserve">головуючого – </w:t>
      </w:r>
      <w:r w:rsidR="00191114" w:rsidRPr="00BF29E9">
        <w:rPr>
          <w:rFonts w:ascii="Times New Roman" w:eastAsia="Calibri" w:hAnsi="Times New Roman" w:cs="Times New Roman"/>
          <w:sz w:val="28"/>
          <w:szCs w:val="28"/>
        </w:rPr>
        <w:t>Бондаренко Т.З.</w:t>
      </w:r>
      <w:r w:rsidR="00F03754" w:rsidRPr="00BF29E9">
        <w:rPr>
          <w:rFonts w:ascii="Times New Roman" w:eastAsia="Calibri" w:hAnsi="Times New Roman" w:cs="Times New Roman"/>
          <w:sz w:val="28"/>
          <w:szCs w:val="28"/>
        </w:rPr>
        <w:t xml:space="preserve">, </w:t>
      </w:r>
      <w:r w:rsidR="009754BC" w:rsidRPr="00BF29E9">
        <w:rPr>
          <w:rFonts w:ascii="Times New Roman" w:eastAsia="Calibri" w:hAnsi="Times New Roman" w:cs="Times New Roman"/>
          <w:sz w:val="28"/>
          <w:szCs w:val="28"/>
        </w:rPr>
        <w:t>членів</w:t>
      </w:r>
      <w:r w:rsidR="00684CE5" w:rsidRPr="00BF29E9">
        <w:rPr>
          <w:rFonts w:ascii="Times New Roman" w:eastAsia="Calibri" w:hAnsi="Times New Roman" w:cs="Times New Roman"/>
          <w:sz w:val="28"/>
          <w:szCs w:val="28"/>
        </w:rPr>
        <w:t xml:space="preserve"> </w:t>
      </w:r>
      <w:r w:rsidRPr="00BF29E9">
        <w:rPr>
          <w:rFonts w:ascii="Times New Roman" w:hAnsi="Times New Roman" w:cs="Times New Roman"/>
          <w:bCs/>
          <w:sz w:val="28"/>
          <w:szCs w:val="28"/>
        </w:rPr>
        <w:t>Третьої</w:t>
      </w:r>
      <w:r w:rsidR="00684CE5" w:rsidRPr="00BF29E9">
        <w:rPr>
          <w:rFonts w:ascii="Times New Roman" w:hAnsi="Times New Roman" w:cs="Times New Roman"/>
          <w:bCs/>
          <w:sz w:val="28"/>
          <w:szCs w:val="28"/>
        </w:rPr>
        <w:t xml:space="preserve"> Дисциплінарної палати Вищої ради правосуддя</w:t>
      </w:r>
      <w:r w:rsidR="009754BC" w:rsidRPr="00BF29E9">
        <w:rPr>
          <w:rFonts w:ascii="Times New Roman" w:eastAsia="Calibri" w:hAnsi="Times New Roman" w:cs="Times New Roman"/>
          <w:sz w:val="28"/>
          <w:szCs w:val="28"/>
        </w:rPr>
        <w:t xml:space="preserve"> </w:t>
      </w:r>
      <w:proofErr w:type="spellStart"/>
      <w:r w:rsidR="00B722F6" w:rsidRPr="00BF29E9">
        <w:rPr>
          <w:rFonts w:ascii="Times New Roman" w:eastAsia="Calibri" w:hAnsi="Times New Roman" w:cs="Times New Roman"/>
          <w:sz w:val="28"/>
          <w:szCs w:val="28"/>
        </w:rPr>
        <w:t>Кандзюби</w:t>
      </w:r>
      <w:proofErr w:type="spellEnd"/>
      <w:r w:rsidR="00B722F6" w:rsidRPr="00BF29E9">
        <w:rPr>
          <w:rFonts w:ascii="Times New Roman" w:eastAsia="Calibri" w:hAnsi="Times New Roman" w:cs="Times New Roman"/>
          <w:sz w:val="28"/>
          <w:szCs w:val="28"/>
        </w:rPr>
        <w:t xml:space="preserve"> О.В., Л</w:t>
      </w:r>
      <w:r w:rsidR="00EB01AB" w:rsidRPr="00BF29E9">
        <w:rPr>
          <w:rFonts w:ascii="Times New Roman" w:eastAsia="Calibri" w:hAnsi="Times New Roman" w:cs="Times New Roman"/>
          <w:sz w:val="28"/>
          <w:szCs w:val="28"/>
        </w:rPr>
        <w:t xml:space="preserve">ук’янова Д.В., </w:t>
      </w:r>
      <w:proofErr w:type="spellStart"/>
      <w:r w:rsidR="008E2A91" w:rsidRPr="00BF29E9">
        <w:rPr>
          <w:rFonts w:ascii="Times New Roman" w:eastAsia="Calibri" w:hAnsi="Times New Roman" w:cs="Times New Roman"/>
          <w:sz w:val="28"/>
          <w:szCs w:val="28"/>
        </w:rPr>
        <w:t>Сасевича</w:t>
      </w:r>
      <w:proofErr w:type="spellEnd"/>
      <w:r w:rsidR="008E2A91" w:rsidRPr="00BF29E9">
        <w:rPr>
          <w:rFonts w:ascii="Times New Roman" w:eastAsia="Calibri" w:hAnsi="Times New Roman" w:cs="Times New Roman"/>
          <w:sz w:val="28"/>
          <w:szCs w:val="28"/>
        </w:rPr>
        <w:t xml:space="preserve"> О.М</w:t>
      </w:r>
      <w:r w:rsidR="005146C7" w:rsidRPr="00BF29E9">
        <w:rPr>
          <w:rFonts w:ascii="Times New Roman" w:eastAsia="Calibri" w:hAnsi="Times New Roman" w:cs="Times New Roman"/>
          <w:sz w:val="28"/>
          <w:szCs w:val="28"/>
        </w:rPr>
        <w:t xml:space="preserve">., </w:t>
      </w:r>
      <w:r w:rsidR="00684CE5" w:rsidRPr="00BF29E9">
        <w:rPr>
          <w:rFonts w:ascii="Times New Roman" w:hAnsi="Times New Roman" w:cs="Times New Roman"/>
          <w:bCs/>
          <w:sz w:val="28"/>
          <w:szCs w:val="28"/>
        </w:rPr>
        <w:t xml:space="preserve">розглянувши висновок доповідача – члена </w:t>
      </w:r>
      <w:r w:rsidR="00EB01AB" w:rsidRPr="00BF29E9">
        <w:rPr>
          <w:rFonts w:ascii="Times New Roman" w:hAnsi="Times New Roman" w:cs="Times New Roman"/>
          <w:bCs/>
          <w:sz w:val="28"/>
          <w:szCs w:val="28"/>
        </w:rPr>
        <w:t xml:space="preserve">Третьої </w:t>
      </w:r>
      <w:r w:rsidR="00684CE5" w:rsidRPr="00BF29E9">
        <w:rPr>
          <w:rFonts w:ascii="Times New Roman" w:hAnsi="Times New Roman" w:cs="Times New Roman"/>
          <w:bCs/>
          <w:sz w:val="28"/>
          <w:szCs w:val="28"/>
        </w:rPr>
        <w:t xml:space="preserve">Дисциплінарної палати Вищої ради правосуддя </w:t>
      </w:r>
      <w:r w:rsidR="004A608B" w:rsidRPr="00BF29E9">
        <w:rPr>
          <w:rFonts w:ascii="Times New Roman" w:eastAsia="Calibri" w:hAnsi="Times New Roman" w:cs="Times New Roman"/>
          <w:sz w:val="28"/>
          <w:szCs w:val="28"/>
        </w:rPr>
        <w:t>Плахтій</w:t>
      </w:r>
      <w:r w:rsidR="00820373" w:rsidRPr="00BF29E9">
        <w:rPr>
          <w:rFonts w:ascii="Times New Roman" w:eastAsia="Calibri" w:hAnsi="Times New Roman" w:cs="Times New Roman"/>
          <w:sz w:val="28"/>
          <w:szCs w:val="28"/>
        </w:rPr>
        <w:t> </w:t>
      </w:r>
      <w:r w:rsidR="004A608B" w:rsidRPr="00BF29E9">
        <w:rPr>
          <w:rFonts w:ascii="Times New Roman" w:eastAsia="Calibri" w:hAnsi="Times New Roman" w:cs="Times New Roman"/>
          <w:sz w:val="28"/>
          <w:szCs w:val="28"/>
        </w:rPr>
        <w:t xml:space="preserve">І.Б. </w:t>
      </w:r>
      <w:r w:rsidR="004E2539" w:rsidRPr="00BF29E9">
        <w:rPr>
          <w:rFonts w:ascii="Times New Roman" w:eastAsia="Times New Roman" w:hAnsi="Times New Roman" w:cs="Times New Roman"/>
          <w:sz w:val="28"/>
          <w:szCs w:val="28"/>
        </w:rPr>
        <w:t xml:space="preserve">за результатами попередньої перевірки </w:t>
      </w:r>
      <w:r w:rsidR="004A608B" w:rsidRPr="00BF29E9">
        <w:rPr>
          <w:rFonts w:ascii="Times New Roman" w:eastAsia="Times New Roman" w:hAnsi="Times New Roman" w:cs="Times New Roman"/>
          <w:sz w:val="28"/>
          <w:szCs w:val="28"/>
        </w:rPr>
        <w:t xml:space="preserve">дисциплінарної скарги </w:t>
      </w:r>
      <w:r w:rsidR="00757B66" w:rsidRPr="00BF29E9">
        <w:rPr>
          <w:rFonts w:ascii="Times New Roman" w:eastAsia="Calibri" w:hAnsi="Times New Roman" w:cs="Times New Roman"/>
          <w:kern w:val="1"/>
          <w:sz w:val="28"/>
          <w:szCs w:val="28"/>
          <w:lang w:eastAsia="en-US"/>
        </w:rPr>
        <w:t xml:space="preserve">адвоката Іващенка Владислава Івановича поданої в інтересах Козаченка Олексія Олексійовича </w:t>
      </w:r>
      <w:r w:rsidR="002F4CD5" w:rsidRPr="00BF29E9">
        <w:rPr>
          <w:rFonts w:ascii="Times New Roman" w:eastAsia="Calibri" w:hAnsi="Times New Roman" w:cs="Times New Roman"/>
          <w:sz w:val="28"/>
          <w:szCs w:val="28"/>
          <w:lang w:bidi="uk-UA"/>
        </w:rPr>
        <w:t xml:space="preserve">щодо </w:t>
      </w:r>
      <w:r w:rsidR="002F4CD5" w:rsidRPr="00BF29E9">
        <w:rPr>
          <w:rFonts w:ascii="Times New Roman" w:hAnsi="Times New Roman" w:cs="Times New Roman"/>
          <w:sz w:val="28"/>
          <w:szCs w:val="28"/>
        </w:rPr>
        <w:t xml:space="preserve">судді </w:t>
      </w:r>
      <w:r w:rsidR="009C6884" w:rsidRPr="00BF29E9">
        <w:rPr>
          <w:rFonts w:ascii="Times New Roman" w:hAnsi="Times New Roman" w:cs="Times New Roman"/>
          <w:sz w:val="28"/>
          <w:szCs w:val="28"/>
          <w:shd w:val="clear" w:color="auto" w:fill="FFFFFF"/>
        </w:rPr>
        <w:t>Печерського районного суду міста Києва Новака Романа Васильовича</w:t>
      </w:r>
      <w:r w:rsidR="004E2539" w:rsidRPr="00BF29E9">
        <w:rPr>
          <w:rFonts w:ascii="Times New Roman" w:hAnsi="Times New Roman" w:cs="Times New Roman"/>
          <w:sz w:val="28"/>
          <w:szCs w:val="28"/>
          <w:shd w:val="clear" w:color="auto" w:fill="FFFFFF"/>
        </w:rPr>
        <w:t>,</w:t>
      </w:r>
    </w:p>
    <w:p w:rsidR="002F4CD5" w:rsidRPr="00BF29E9" w:rsidRDefault="002F4CD5" w:rsidP="00E67955">
      <w:pPr>
        <w:spacing w:after="0" w:line="240" w:lineRule="auto"/>
        <w:ind w:firstLine="567"/>
        <w:jc w:val="center"/>
        <w:rPr>
          <w:rFonts w:ascii="Times New Roman" w:hAnsi="Times New Roman" w:cs="Times New Roman"/>
          <w:sz w:val="24"/>
          <w:szCs w:val="28"/>
        </w:rPr>
      </w:pPr>
    </w:p>
    <w:p w:rsidR="005E49D9" w:rsidRPr="00BF29E9" w:rsidRDefault="005E49D9" w:rsidP="00E67955">
      <w:pPr>
        <w:spacing w:after="0" w:line="240" w:lineRule="auto"/>
        <w:jc w:val="center"/>
        <w:rPr>
          <w:rStyle w:val="rvts9"/>
          <w:rFonts w:ascii="Times New Roman" w:hAnsi="Times New Roman"/>
          <w:b/>
          <w:sz w:val="28"/>
          <w:szCs w:val="28"/>
        </w:rPr>
      </w:pPr>
      <w:r w:rsidRPr="00BF29E9">
        <w:rPr>
          <w:rStyle w:val="rvts9"/>
          <w:rFonts w:ascii="Times New Roman" w:hAnsi="Times New Roman"/>
          <w:b/>
          <w:sz w:val="28"/>
          <w:szCs w:val="28"/>
        </w:rPr>
        <w:t>встановила:</w:t>
      </w:r>
    </w:p>
    <w:p w:rsidR="00AC4915" w:rsidRPr="00BF29E9" w:rsidRDefault="00AC4915" w:rsidP="00E67955">
      <w:pPr>
        <w:spacing w:after="0" w:line="240" w:lineRule="auto"/>
        <w:ind w:firstLine="567"/>
        <w:jc w:val="both"/>
        <w:rPr>
          <w:rStyle w:val="rvts9"/>
          <w:rFonts w:ascii="Times New Roman" w:hAnsi="Times New Roman"/>
          <w:sz w:val="24"/>
          <w:szCs w:val="28"/>
        </w:rPr>
      </w:pPr>
    </w:p>
    <w:p w:rsidR="001B7836" w:rsidRPr="00BF29E9" w:rsidRDefault="001844B9" w:rsidP="00BF29E9">
      <w:pPr>
        <w:spacing w:after="0" w:line="240" w:lineRule="auto"/>
        <w:jc w:val="both"/>
        <w:rPr>
          <w:rFonts w:ascii="Times New Roman" w:hAnsi="Times New Roman" w:cs="Times New Roman"/>
          <w:sz w:val="28"/>
          <w:szCs w:val="28"/>
        </w:rPr>
      </w:pPr>
      <w:r w:rsidRPr="00BF29E9">
        <w:rPr>
          <w:rFonts w:ascii="Times New Roman" w:hAnsi="Times New Roman" w:cs="Times New Roman"/>
          <w:sz w:val="28"/>
          <w:szCs w:val="28"/>
        </w:rPr>
        <w:t xml:space="preserve">до Вищої ради правосуддя </w:t>
      </w:r>
      <w:r w:rsidR="00B71771" w:rsidRPr="00BF29E9">
        <w:rPr>
          <w:rFonts w:ascii="Times New Roman" w:hAnsi="Times New Roman" w:cs="Times New Roman"/>
          <w:sz w:val="28"/>
          <w:szCs w:val="28"/>
        </w:rPr>
        <w:t>26 вересня 2022</w:t>
      </w:r>
      <w:r w:rsidR="00062204" w:rsidRPr="00BF29E9">
        <w:rPr>
          <w:rFonts w:ascii="Times New Roman" w:hAnsi="Times New Roman" w:cs="Times New Roman"/>
          <w:sz w:val="28"/>
          <w:szCs w:val="28"/>
        </w:rPr>
        <w:t xml:space="preserve"> </w:t>
      </w:r>
      <w:r w:rsidR="001B7836" w:rsidRPr="00BF29E9">
        <w:rPr>
          <w:rFonts w:ascii="Times New Roman" w:hAnsi="Times New Roman" w:cs="Times New Roman"/>
          <w:sz w:val="28"/>
          <w:szCs w:val="28"/>
        </w:rPr>
        <w:t xml:space="preserve">року </w:t>
      </w:r>
      <w:r w:rsidRPr="00BF29E9">
        <w:rPr>
          <w:rFonts w:ascii="Times New Roman" w:hAnsi="Times New Roman" w:cs="Times New Roman"/>
          <w:sz w:val="28"/>
          <w:szCs w:val="28"/>
        </w:rPr>
        <w:t xml:space="preserve">надійшла дисциплінарна скарга </w:t>
      </w:r>
      <w:r w:rsidR="00B71771" w:rsidRPr="00BF29E9">
        <w:rPr>
          <w:rFonts w:ascii="Times New Roman" w:hAnsi="Times New Roman" w:cs="Times New Roman"/>
          <w:sz w:val="28"/>
          <w:szCs w:val="28"/>
        </w:rPr>
        <w:t>адвоката Іващенка В.І. подана в інтересах Козаченка О.О</w:t>
      </w:r>
      <w:r w:rsidR="004430F4" w:rsidRPr="00BF29E9">
        <w:rPr>
          <w:rFonts w:ascii="Times New Roman" w:hAnsi="Times New Roman" w:cs="Times New Roman"/>
          <w:sz w:val="28"/>
          <w:szCs w:val="28"/>
        </w:rPr>
        <w:t>.</w:t>
      </w:r>
      <w:r w:rsidR="00B71771" w:rsidRPr="00BF29E9">
        <w:rPr>
          <w:rFonts w:ascii="Times New Roman" w:hAnsi="Times New Roman" w:cs="Times New Roman"/>
          <w:sz w:val="28"/>
          <w:szCs w:val="28"/>
        </w:rPr>
        <w:t xml:space="preserve"> </w:t>
      </w:r>
      <w:r w:rsidR="00062204" w:rsidRPr="00BF29E9">
        <w:rPr>
          <w:rFonts w:ascii="Times New Roman" w:hAnsi="Times New Roman" w:cs="Times New Roman"/>
          <w:sz w:val="28"/>
          <w:szCs w:val="28"/>
        </w:rPr>
        <w:t xml:space="preserve">(№ </w:t>
      </w:r>
      <w:r w:rsidR="004430F4" w:rsidRPr="00BF29E9">
        <w:rPr>
          <w:rFonts w:ascii="Times New Roman" w:hAnsi="Times New Roman" w:cs="Times New Roman"/>
          <w:sz w:val="28"/>
          <w:szCs w:val="28"/>
        </w:rPr>
        <w:t>І-1701</w:t>
      </w:r>
      <w:r w:rsidR="003D611B" w:rsidRPr="00BF29E9">
        <w:rPr>
          <w:rFonts w:ascii="Times New Roman" w:hAnsi="Times New Roman" w:cs="Times New Roman"/>
          <w:sz w:val="28"/>
          <w:szCs w:val="28"/>
        </w:rPr>
        <w:t>/</w:t>
      </w:r>
      <w:r w:rsidR="004430F4" w:rsidRPr="00BF29E9">
        <w:rPr>
          <w:rFonts w:ascii="Times New Roman" w:hAnsi="Times New Roman" w:cs="Times New Roman"/>
          <w:sz w:val="28"/>
          <w:szCs w:val="28"/>
        </w:rPr>
        <w:t>0</w:t>
      </w:r>
      <w:r w:rsidR="003D611B" w:rsidRPr="00BF29E9">
        <w:rPr>
          <w:rFonts w:ascii="Times New Roman" w:hAnsi="Times New Roman" w:cs="Times New Roman"/>
          <w:sz w:val="28"/>
          <w:szCs w:val="28"/>
        </w:rPr>
        <w:t>/7-2</w:t>
      </w:r>
      <w:r w:rsidR="004430F4" w:rsidRPr="00BF29E9">
        <w:rPr>
          <w:rFonts w:ascii="Times New Roman" w:hAnsi="Times New Roman" w:cs="Times New Roman"/>
          <w:sz w:val="28"/>
          <w:szCs w:val="28"/>
        </w:rPr>
        <w:t>2</w:t>
      </w:r>
      <w:r w:rsidRPr="00BF29E9">
        <w:rPr>
          <w:rFonts w:ascii="Times New Roman" w:hAnsi="Times New Roman" w:cs="Times New Roman"/>
          <w:sz w:val="28"/>
          <w:szCs w:val="28"/>
        </w:rPr>
        <w:t xml:space="preserve">) </w:t>
      </w:r>
      <w:r w:rsidR="006D500A" w:rsidRPr="00BF29E9">
        <w:rPr>
          <w:rFonts w:ascii="Times New Roman" w:hAnsi="Times New Roman" w:cs="Times New Roman"/>
          <w:sz w:val="28"/>
          <w:szCs w:val="28"/>
        </w:rPr>
        <w:t xml:space="preserve">щодо судді </w:t>
      </w:r>
      <w:r w:rsidR="004430F4" w:rsidRPr="00BF29E9">
        <w:rPr>
          <w:rFonts w:ascii="Times New Roman" w:hAnsi="Times New Roman" w:cs="Times New Roman"/>
          <w:sz w:val="28"/>
          <w:szCs w:val="28"/>
        </w:rPr>
        <w:t xml:space="preserve">Печерського районного суду міста Києва Новака Р.В. </w:t>
      </w:r>
      <w:r w:rsidRPr="00BF29E9">
        <w:rPr>
          <w:rFonts w:ascii="Times New Roman" w:hAnsi="Times New Roman" w:cs="Times New Roman"/>
          <w:sz w:val="28"/>
          <w:szCs w:val="28"/>
        </w:rPr>
        <w:t>під час</w:t>
      </w:r>
      <w:r w:rsidR="00ED3DAC" w:rsidRPr="00BF29E9">
        <w:rPr>
          <w:rFonts w:ascii="Times New Roman" w:hAnsi="Times New Roman" w:cs="Times New Roman"/>
          <w:sz w:val="28"/>
          <w:szCs w:val="28"/>
        </w:rPr>
        <w:t xml:space="preserve"> здійснення правосуддя у справ</w:t>
      </w:r>
      <w:r w:rsidR="003D611B" w:rsidRPr="00BF29E9">
        <w:rPr>
          <w:rFonts w:ascii="Times New Roman" w:hAnsi="Times New Roman" w:cs="Times New Roman"/>
          <w:sz w:val="28"/>
          <w:szCs w:val="28"/>
        </w:rPr>
        <w:t>і</w:t>
      </w:r>
      <w:r w:rsidR="00ED3DAC" w:rsidRPr="00BF29E9">
        <w:rPr>
          <w:rFonts w:ascii="Times New Roman" w:hAnsi="Times New Roman" w:cs="Times New Roman"/>
          <w:sz w:val="28"/>
          <w:szCs w:val="28"/>
        </w:rPr>
        <w:t xml:space="preserve"> </w:t>
      </w:r>
      <w:r w:rsidR="003D611B" w:rsidRPr="00BF29E9">
        <w:rPr>
          <w:rFonts w:ascii="Times New Roman" w:hAnsi="Times New Roman" w:cs="Times New Roman"/>
          <w:sz w:val="28"/>
          <w:szCs w:val="28"/>
        </w:rPr>
        <w:t xml:space="preserve">№ </w:t>
      </w:r>
      <w:r w:rsidR="002057C7" w:rsidRPr="00BF29E9">
        <w:rPr>
          <w:rFonts w:ascii="Times New Roman" w:hAnsi="Times New Roman" w:cs="Times New Roman"/>
          <w:sz w:val="28"/>
          <w:szCs w:val="28"/>
        </w:rPr>
        <w:t>757/62019/18-ц</w:t>
      </w:r>
      <w:r w:rsidRPr="00BF29E9">
        <w:rPr>
          <w:rFonts w:ascii="Times New Roman" w:hAnsi="Times New Roman" w:cs="Times New Roman"/>
          <w:sz w:val="28"/>
          <w:szCs w:val="28"/>
        </w:rPr>
        <w:t>.</w:t>
      </w:r>
    </w:p>
    <w:p w:rsidR="001844B9" w:rsidRPr="00BF29E9" w:rsidRDefault="001844B9" w:rsidP="00BF29E9">
      <w:pPr>
        <w:spacing w:after="0" w:line="240" w:lineRule="auto"/>
        <w:ind w:firstLine="567"/>
        <w:jc w:val="both"/>
        <w:rPr>
          <w:rFonts w:ascii="Times New Roman" w:hAnsi="Times New Roman" w:cs="Times New Roman"/>
          <w:sz w:val="28"/>
          <w:szCs w:val="28"/>
        </w:rPr>
      </w:pPr>
      <w:r w:rsidRPr="00BF29E9">
        <w:rPr>
          <w:rFonts w:ascii="Times New Roman" w:hAnsi="Times New Roman" w:cs="Times New Roman"/>
          <w:sz w:val="28"/>
          <w:szCs w:val="28"/>
        </w:rPr>
        <w:t xml:space="preserve">У скарзі </w:t>
      </w:r>
      <w:r w:rsidR="00E5624A" w:rsidRPr="00BF29E9">
        <w:rPr>
          <w:rFonts w:ascii="Times New Roman" w:hAnsi="Times New Roman" w:cs="Times New Roman"/>
          <w:sz w:val="28"/>
          <w:szCs w:val="28"/>
        </w:rPr>
        <w:t>висловлено</w:t>
      </w:r>
      <w:r w:rsidRPr="00BF29E9">
        <w:rPr>
          <w:rFonts w:ascii="Times New Roman" w:hAnsi="Times New Roman" w:cs="Times New Roman"/>
          <w:sz w:val="28"/>
          <w:szCs w:val="28"/>
        </w:rPr>
        <w:t xml:space="preserve"> прохання притягнути суддю </w:t>
      </w:r>
      <w:r w:rsidR="002057C7" w:rsidRPr="00BF29E9">
        <w:rPr>
          <w:rFonts w:ascii="Times New Roman" w:hAnsi="Times New Roman" w:cs="Times New Roman"/>
          <w:sz w:val="28"/>
          <w:szCs w:val="28"/>
        </w:rPr>
        <w:t xml:space="preserve">Новака Р.В. </w:t>
      </w:r>
      <w:r w:rsidR="00C95F1E" w:rsidRPr="00BF29E9">
        <w:rPr>
          <w:rFonts w:ascii="Times New Roman" w:hAnsi="Times New Roman" w:cs="Times New Roman"/>
          <w:sz w:val="28"/>
          <w:szCs w:val="28"/>
        </w:rPr>
        <w:t xml:space="preserve">до дисциплінарної відповідальності з підстав, передбачених </w:t>
      </w:r>
      <w:r w:rsidR="002057C7" w:rsidRPr="00BF29E9">
        <w:rPr>
          <w:rFonts w:ascii="Times New Roman" w:hAnsi="Times New Roman" w:cs="Times New Roman"/>
          <w:sz w:val="28"/>
          <w:szCs w:val="28"/>
        </w:rPr>
        <w:t>підпунктами «а», «б», «в» пункту 1, пунктом 2 частини</w:t>
      </w:r>
      <w:r w:rsidR="00C95F1E" w:rsidRPr="00BF29E9">
        <w:rPr>
          <w:rFonts w:ascii="Times New Roman" w:hAnsi="Times New Roman" w:cs="Times New Roman"/>
          <w:sz w:val="28"/>
          <w:szCs w:val="28"/>
        </w:rPr>
        <w:t xml:space="preserve"> першої статті 106 Закону України «Про судоустрій і статус суддів».</w:t>
      </w:r>
    </w:p>
    <w:p w:rsidR="0010343A" w:rsidRPr="00BF29E9" w:rsidRDefault="0010343A" w:rsidP="00BF29E9">
      <w:pPr>
        <w:spacing w:after="0" w:line="240" w:lineRule="auto"/>
        <w:ind w:firstLine="567"/>
        <w:jc w:val="both"/>
        <w:rPr>
          <w:rFonts w:ascii="Times New Roman" w:hAnsi="Times New Roman" w:cs="Times New Roman"/>
          <w:sz w:val="28"/>
          <w:szCs w:val="28"/>
        </w:rPr>
      </w:pPr>
      <w:r w:rsidRPr="00BF29E9">
        <w:rPr>
          <w:rFonts w:ascii="Times New Roman" w:hAnsi="Times New Roman" w:cs="Times New Roman"/>
          <w:sz w:val="28"/>
          <w:szCs w:val="28"/>
        </w:rPr>
        <w:t xml:space="preserve">На підставі протоколу автоматизованого розподілу </w:t>
      </w:r>
      <w:r w:rsidR="00C857C8" w:rsidRPr="00BF29E9">
        <w:rPr>
          <w:rFonts w:ascii="Times New Roman" w:hAnsi="Times New Roman" w:cs="Times New Roman"/>
          <w:sz w:val="28"/>
          <w:szCs w:val="28"/>
        </w:rPr>
        <w:t>справи між</w:t>
      </w:r>
      <w:r w:rsidRPr="00BF29E9">
        <w:rPr>
          <w:rFonts w:ascii="Times New Roman" w:hAnsi="Times New Roman" w:cs="Times New Roman"/>
          <w:sz w:val="28"/>
          <w:szCs w:val="28"/>
        </w:rPr>
        <w:t xml:space="preserve"> члена</w:t>
      </w:r>
      <w:r w:rsidR="00C857C8" w:rsidRPr="00BF29E9">
        <w:rPr>
          <w:rFonts w:ascii="Times New Roman" w:hAnsi="Times New Roman" w:cs="Times New Roman"/>
          <w:sz w:val="28"/>
          <w:szCs w:val="28"/>
        </w:rPr>
        <w:t>ми</w:t>
      </w:r>
      <w:r w:rsidRPr="00BF29E9">
        <w:rPr>
          <w:rFonts w:ascii="Times New Roman" w:hAnsi="Times New Roman" w:cs="Times New Roman"/>
          <w:sz w:val="28"/>
          <w:szCs w:val="28"/>
        </w:rPr>
        <w:t xml:space="preserve"> Вищої ради правосуддя від </w:t>
      </w:r>
      <w:r w:rsidR="00500570" w:rsidRPr="00BF29E9">
        <w:rPr>
          <w:rFonts w:ascii="Times New Roman" w:hAnsi="Times New Roman" w:cs="Times New Roman"/>
          <w:sz w:val="28"/>
          <w:szCs w:val="28"/>
        </w:rPr>
        <w:t>2</w:t>
      </w:r>
      <w:r w:rsidR="00AB64A2" w:rsidRPr="00BF29E9">
        <w:rPr>
          <w:rFonts w:ascii="Times New Roman" w:hAnsi="Times New Roman" w:cs="Times New Roman"/>
          <w:sz w:val="28"/>
          <w:szCs w:val="28"/>
        </w:rPr>
        <w:t>0</w:t>
      </w:r>
      <w:r w:rsidR="00500570" w:rsidRPr="00BF29E9">
        <w:rPr>
          <w:rFonts w:ascii="Times New Roman" w:hAnsi="Times New Roman" w:cs="Times New Roman"/>
          <w:sz w:val="28"/>
          <w:szCs w:val="28"/>
        </w:rPr>
        <w:t xml:space="preserve"> листопада 2023</w:t>
      </w:r>
      <w:r w:rsidR="006A4948" w:rsidRPr="00BF29E9">
        <w:rPr>
          <w:rFonts w:ascii="Times New Roman" w:hAnsi="Times New Roman" w:cs="Times New Roman"/>
          <w:sz w:val="28"/>
          <w:szCs w:val="28"/>
        </w:rPr>
        <w:t xml:space="preserve"> </w:t>
      </w:r>
      <w:r w:rsidRPr="00BF29E9">
        <w:rPr>
          <w:rFonts w:ascii="Times New Roman" w:hAnsi="Times New Roman" w:cs="Times New Roman"/>
          <w:sz w:val="28"/>
          <w:szCs w:val="28"/>
        </w:rPr>
        <w:t>року скаргу розподілено члену Вищої ради правосуддя Плахтій І.Б.</w:t>
      </w:r>
    </w:p>
    <w:p w:rsidR="00956E25" w:rsidRPr="00BF29E9" w:rsidRDefault="00956E25" w:rsidP="00BF29E9">
      <w:pPr>
        <w:spacing w:after="0" w:line="240" w:lineRule="auto"/>
        <w:ind w:firstLine="567"/>
        <w:jc w:val="both"/>
        <w:rPr>
          <w:rFonts w:ascii="Times New Roman" w:hAnsi="Times New Roman" w:cs="Times New Roman"/>
          <w:sz w:val="28"/>
          <w:szCs w:val="28"/>
        </w:rPr>
      </w:pPr>
      <w:r w:rsidRPr="00BF29E9">
        <w:rPr>
          <w:rFonts w:ascii="Times New Roman" w:hAnsi="Times New Roman" w:cs="Times New Roman"/>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було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цим </w:t>
      </w:r>
      <w:r w:rsidR="00B50311" w:rsidRPr="00BF29E9">
        <w:rPr>
          <w:rFonts w:ascii="Times New Roman" w:hAnsi="Times New Roman" w:cs="Times New Roman"/>
          <w:sz w:val="28"/>
          <w:szCs w:val="28"/>
        </w:rPr>
        <w:t>З</w:t>
      </w:r>
      <w:r w:rsidRPr="00BF29E9">
        <w:rPr>
          <w:rFonts w:ascii="Times New Roman" w:hAnsi="Times New Roman" w:cs="Times New Roman"/>
          <w:sz w:val="28"/>
          <w:szCs w:val="28"/>
        </w:rPr>
        <w:t>аконом здійснення дисциплінарних проваджень щодо суддів було зупинено.</w:t>
      </w:r>
    </w:p>
    <w:p w:rsidR="00956E25" w:rsidRPr="00BF29E9" w:rsidRDefault="00956E25" w:rsidP="00BF29E9">
      <w:pPr>
        <w:spacing w:after="0" w:line="240" w:lineRule="auto"/>
        <w:ind w:firstLine="567"/>
        <w:jc w:val="both"/>
        <w:rPr>
          <w:rFonts w:ascii="Times New Roman" w:hAnsi="Times New Roman" w:cs="Times New Roman"/>
          <w:sz w:val="28"/>
          <w:szCs w:val="28"/>
        </w:rPr>
      </w:pPr>
      <w:r w:rsidRPr="00BF29E9">
        <w:rPr>
          <w:rFonts w:ascii="Times New Roman" w:hAnsi="Times New Roman" w:cs="Times New Roman"/>
          <w:sz w:val="28"/>
          <w:szCs w:val="28"/>
        </w:rPr>
        <w:t xml:space="preserve">З 19 жовтня 2023 року у зв’язку з прийняттям </w:t>
      </w:r>
      <w:r w:rsidR="009A35D7" w:rsidRPr="00BF29E9">
        <w:rPr>
          <w:rFonts w:ascii="Times New Roman" w:hAnsi="Times New Roman" w:cs="Times New Roman"/>
          <w:sz w:val="28"/>
          <w:szCs w:val="28"/>
        </w:rPr>
        <w:t>з</w:t>
      </w:r>
      <w:r w:rsidRPr="00BF29E9">
        <w:rPr>
          <w:rFonts w:ascii="Times New Roman" w:hAnsi="Times New Roman" w:cs="Times New Roman"/>
          <w:sz w:val="28"/>
          <w:szCs w:val="28"/>
        </w:rPr>
        <w:t xml:space="preserve">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w:t>
      </w:r>
      <w:r w:rsidRPr="00BF29E9">
        <w:rPr>
          <w:rFonts w:ascii="Times New Roman" w:hAnsi="Times New Roman" w:cs="Times New Roman"/>
          <w:sz w:val="28"/>
          <w:szCs w:val="28"/>
        </w:rPr>
        <w:lastRenderedPageBreak/>
        <w:t xml:space="preserve">формування служби дисциплінарних інспекторів Вищої ради правосуддя», </w:t>
      </w:r>
      <w:r w:rsidR="00B50311" w:rsidRPr="00BF29E9">
        <w:rPr>
          <w:rFonts w:ascii="Times New Roman" w:hAnsi="Times New Roman" w:cs="Times New Roman"/>
          <w:sz w:val="28"/>
          <w:szCs w:val="28"/>
        </w:rPr>
        <w:t xml:space="preserve">       </w:t>
      </w:r>
      <w:r w:rsidRPr="00BF29E9">
        <w:rPr>
          <w:rFonts w:ascii="Times New Roman" w:hAnsi="Times New Roman" w:cs="Times New Roman"/>
          <w:sz w:val="28"/>
          <w:szCs w:val="28"/>
        </w:rPr>
        <w:t>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A37DB6" w:rsidRPr="00BF29E9" w:rsidRDefault="00A37DB6" w:rsidP="00E67955">
      <w:pPr>
        <w:pStyle w:val="af0"/>
        <w:ind w:firstLine="567"/>
        <w:jc w:val="both"/>
        <w:rPr>
          <w:rFonts w:ascii="Times New Roman" w:hAnsi="Times New Roman"/>
          <w:sz w:val="28"/>
          <w:szCs w:val="28"/>
          <w:lang w:val="uk-UA"/>
        </w:rPr>
      </w:pPr>
      <w:r w:rsidRPr="00BF29E9">
        <w:rPr>
          <w:rFonts w:ascii="Times New Roman" w:hAnsi="Times New Roman"/>
          <w:sz w:val="28"/>
          <w:szCs w:val="28"/>
          <w:lang w:val="uk-UA"/>
        </w:rPr>
        <w:t>Статтею 108 Закону України «Про судоустрій і статус суддів» визначено,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37DB6" w:rsidRPr="00BF29E9" w:rsidRDefault="00A37DB6" w:rsidP="00E67955">
      <w:pPr>
        <w:pStyle w:val="af0"/>
        <w:ind w:firstLine="567"/>
        <w:jc w:val="both"/>
        <w:rPr>
          <w:rFonts w:ascii="Times New Roman" w:hAnsi="Times New Roman"/>
          <w:sz w:val="28"/>
          <w:szCs w:val="28"/>
          <w:lang w:val="uk-UA"/>
        </w:rPr>
      </w:pPr>
      <w:r w:rsidRPr="00BF29E9">
        <w:rPr>
          <w:rFonts w:ascii="Times New Roman" w:hAnsi="Times New Roman"/>
          <w:sz w:val="28"/>
          <w:szCs w:val="28"/>
          <w:lang w:val="uk-UA"/>
        </w:rPr>
        <w:t>Порядок здійснення дисциплінарного провадження визначено главою 4 розділу ІІ Закону України «Про Вищу раду правосуддя».</w:t>
      </w:r>
    </w:p>
    <w:p w:rsidR="00A37DB6" w:rsidRPr="00C27D7D" w:rsidRDefault="009754BC" w:rsidP="00E67955">
      <w:pPr>
        <w:pStyle w:val="af0"/>
        <w:ind w:firstLine="567"/>
        <w:jc w:val="both"/>
        <w:rPr>
          <w:rFonts w:ascii="Times New Roman" w:hAnsi="Times New Roman"/>
          <w:sz w:val="28"/>
          <w:szCs w:val="28"/>
          <w:shd w:val="clear" w:color="auto" w:fill="FFFFFF"/>
          <w:lang w:val="uk-UA"/>
        </w:rPr>
      </w:pPr>
      <w:r w:rsidRPr="00BF29E9">
        <w:rPr>
          <w:rStyle w:val="rvts0"/>
          <w:rFonts w:ascii="Times New Roman" w:hAnsi="Times New Roman"/>
          <w:sz w:val="28"/>
          <w:szCs w:val="28"/>
          <w:lang w:val="uk-UA"/>
        </w:rPr>
        <w:t xml:space="preserve">Дисциплінарне </w:t>
      </w:r>
      <w:r w:rsidR="009A276D" w:rsidRPr="00BF29E9">
        <w:rPr>
          <w:rStyle w:val="rvts0"/>
          <w:rFonts w:ascii="Times New Roman" w:hAnsi="Times New Roman"/>
          <w:sz w:val="28"/>
          <w:szCs w:val="28"/>
          <w:lang w:val="uk-UA"/>
        </w:rPr>
        <w:t>провадження щодо</w:t>
      </w:r>
      <w:r w:rsidR="009A276D" w:rsidRPr="00C27D7D">
        <w:rPr>
          <w:rStyle w:val="rvts0"/>
          <w:rFonts w:ascii="Times New Roman" w:hAnsi="Times New Roman"/>
          <w:sz w:val="28"/>
          <w:szCs w:val="28"/>
          <w:lang w:val="uk-UA"/>
        </w:rPr>
        <w:t xml:space="preserve"> суддів включає, зокрема,</w:t>
      </w:r>
      <w:r w:rsidRPr="00C27D7D">
        <w:rPr>
          <w:rStyle w:val="rvts0"/>
          <w:rFonts w:ascii="Times New Roman" w:hAnsi="Times New Roman"/>
          <w:sz w:val="28"/>
          <w:szCs w:val="28"/>
          <w:lang w:val="uk-UA"/>
        </w:rPr>
        <w:t xml:space="preserve"> </w:t>
      </w:r>
      <w:r w:rsidR="009A276D" w:rsidRPr="00C27D7D">
        <w:rPr>
          <w:rFonts w:ascii="Times New Roman" w:hAnsi="Times New Roman"/>
          <w:sz w:val="28"/>
          <w:szCs w:val="28"/>
          <w:shd w:val="clear" w:color="auto" w:fill="FFFFFF"/>
          <w:lang w:val="uk-UA"/>
        </w:rPr>
        <w:t>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w:t>
      </w:r>
      <w:r w:rsidR="00A37DB6" w:rsidRPr="00C27D7D">
        <w:rPr>
          <w:rFonts w:ascii="Times New Roman" w:hAnsi="Times New Roman"/>
          <w:sz w:val="28"/>
          <w:szCs w:val="28"/>
          <w:shd w:val="clear" w:color="auto" w:fill="FFFFFF"/>
          <w:lang w:val="uk-UA"/>
        </w:rPr>
        <w:t xml:space="preserve">ідкриття дисциплінарної справи </w:t>
      </w:r>
      <w:r w:rsidRPr="00C27D7D">
        <w:rPr>
          <w:rStyle w:val="rvts0"/>
          <w:rFonts w:ascii="Times New Roman" w:hAnsi="Times New Roman"/>
          <w:sz w:val="28"/>
          <w:szCs w:val="28"/>
          <w:lang w:val="uk-UA"/>
        </w:rPr>
        <w:t>(</w:t>
      </w:r>
      <w:r w:rsidR="009B25EA" w:rsidRPr="00C27D7D">
        <w:rPr>
          <w:rStyle w:val="rvts0"/>
          <w:rFonts w:ascii="Times New Roman" w:hAnsi="Times New Roman"/>
          <w:sz w:val="28"/>
          <w:szCs w:val="28"/>
          <w:lang w:val="uk-UA"/>
        </w:rPr>
        <w:t xml:space="preserve">пункт 1 </w:t>
      </w:r>
      <w:r w:rsidRPr="00C27D7D">
        <w:rPr>
          <w:rStyle w:val="rvts0"/>
          <w:rFonts w:ascii="Times New Roman" w:hAnsi="Times New Roman"/>
          <w:sz w:val="28"/>
          <w:szCs w:val="28"/>
          <w:lang w:val="uk-UA"/>
        </w:rPr>
        <w:t>частин</w:t>
      </w:r>
      <w:r w:rsidR="009B25EA" w:rsidRPr="00C27D7D">
        <w:rPr>
          <w:rStyle w:val="rvts0"/>
          <w:rFonts w:ascii="Times New Roman" w:hAnsi="Times New Roman"/>
          <w:sz w:val="28"/>
          <w:szCs w:val="28"/>
          <w:lang w:val="uk-UA"/>
        </w:rPr>
        <w:t>и</w:t>
      </w:r>
      <w:r w:rsidRPr="00C27D7D">
        <w:rPr>
          <w:rStyle w:val="rvts0"/>
          <w:rFonts w:ascii="Times New Roman" w:hAnsi="Times New Roman"/>
          <w:sz w:val="28"/>
          <w:szCs w:val="28"/>
          <w:lang w:val="uk-UA"/>
        </w:rPr>
        <w:t xml:space="preserve"> трет</w:t>
      </w:r>
      <w:r w:rsidR="009B25EA" w:rsidRPr="00C27D7D">
        <w:rPr>
          <w:rStyle w:val="rvts0"/>
          <w:rFonts w:ascii="Times New Roman" w:hAnsi="Times New Roman"/>
          <w:sz w:val="28"/>
          <w:szCs w:val="28"/>
          <w:lang w:val="uk-UA"/>
        </w:rPr>
        <w:t>ьої</w:t>
      </w:r>
      <w:r w:rsidRPr="00C27D7D">
        <w:rPr>
          <w:rStyle w:val="rvts0"/>
          <w:rFonts w:ascii="Times New Roman" w:hAnsi="Times New Roman"/>
          <w:sz w:val="28"/>
          <w:szCs w:val="28"/>
          <w:lang w:val="uk-UA"/>
        </w:rPr>
        <w:t xml:space="preserve"> статті 42 Закону України «Про Вищу раду правосуддя»).</w:t>
      </w:r>
    </w:p>
    <w:p w:rsidR="00AB64A2" w:rsidRPr="00C27D7D" w:rsidRDefault="00684CE5" w:rsidP="00E67955">
      <w:pPr>
        <w:widowControl w:val="0"/>
        <w:autoSpaceDN w:val="0"/>
        <w:spacing w:after="0" w:line="240" w:lineRule="auto"/>
        <w:ind w:firstLine="567"/>
        <w:jc w:val="both"/>
        <w:rPr>
          <w:rFonts w:ascii="Times New Roman" w:hAnsi="Times New Roman"/>
          <w:sz w:val="28"/>
          <w:szCs w:val="28"/>
          <w:shd w:val="clear" w:color="auto" w:fill="FFFFFF"/>
        </w:rPr>
      </w:pPr>
      <w:r w:rsidRPr="00C27D7D">
        <w:rPr>
          <w:rFonts w:ascii="Times New Roman" w:hAnsi="Times New Roman" w:cs="Times New Roman"/>
          <w:bCs/>
          <w:sz w:val="28"/>
          <w:szCs w:val="28"/>
        </w:rPr>
        <w:t xml:space="preserve">За результатами попередньої перевірки дисциплінарної скарги член </w:t>
      </w:r>
      <w:r w:rsidR="0046222B" w:rsidRPr="00C27D7D">
        <w:rPr>
          <w:rFonts w:ascii="Times New Roman" w:hAnsi="Times New Roman" w:cs="Times New Roman"/>
          <w:bCs/>
          <w:sz w:val="28"/>
          <w:szCs w:val="28"/>
        </w:rPr>
        <w:t>Третьої</w:t>
      </w:r>
      <w:r w:rsidRPr="00C27D7D">
        <w:rPr>
          <w:rFonts w:ascii="Times New Roman" w:hAnsi="Times New Roman" w:cs="Times New Roman"/>
          <w:bCs/>
          <w:sz w:val="28"/>
          <w:szCs w:val="28"/>
        </w:rPr>
        <w:t xml:space="preserve"> Дисциплінарної палати Вищої ради правосуддя </w:t>
      </w:r>
      <w:r w:rsidR="004A608B" w:rsidRPr="00C27D7D">
        <w:rPr>
          <w:rFonts w:ascii="Times New Roman" w:hAnsi="Times New Roman" w:cs="Times New Roman"/>
          <w:bCs/>
          <w:sz w:val="28"/>
          <w:szCs w:val="28"/>
        </w:rPr>
        <w:t>Плахтій</w:t>
      </w:r>
      <w:r w:rsidR="00820373" w:rsidRPr="00C27D7D">
        <w:rPr>
          <w:rFonts w:ascii="Times New Roman" w:hAnsi="Times New Roman" w:cs="Times New Roman"/>
          <w:bCs/>
          <w:sz w:val="28"/>
          <w:szCs w:val="28"/>
        </w:rPr>
        <w:t> </w:t>
      </w:r>
      <w:r w:rsidR="004A608B" w:rsidRPr="00C27D7D">
        <w:rPr>
          <w:rFonts w:ascii="Times New Roman" w:hAnsi="Times New Roman" w:cs="Times New Roman"/>
          <w:bCs/>
          <w:sz w:val="28"/>
          <w:szCs w:val="28"/>
        </w:rPr>
        <w:t>І.Б.</w:t>
      </w:r>
      <w:r w:rsidR="009754BC" w:rsidRPr="00C27D7D">
        <w:rPr>
          <w:rFonts w:ascii="Times New Roman" w:hAnsi="Times New Roman" w:cs="Times New Roman"/>
          <w:bCs/>
          <w:sz w:val="28"/>
          <w:szCs w:val="28"/>
        </w:rPr>
        <w:t xml:space="preserve"> вне</w:t>
      </w:r>
      <w:r w:rsidRPr="00C27D7D">
        <w:rPr>
          <w:rFonts w:ascii="Times New Roman" w:hAnsi="Times New Roman" w:cs="Times New Roman"/>
          <w:bCs/>
          <w:sz w:val="28"/>
          <w:szCs w:val="28"/>
        </w:rPr>
        <w:t>с</w:t>
      </w:r>
      <w:r w:rsidR="009754BC" w:rsidRPr="00C27D7D">
        <w:rPr>
          <w:rFonts w:ascii="Times New Roman" w:hAnsi="Times New Roman" w:cs="Times New Roman"/>
          <w:bCs/>
          <w:sz w:val="28"/>
          <w:szCs w:val="28"/>
        </w:rPr>
        <w:t>ла</w:t>
      </w:r>
      <w:r w:rsidRPr="00C27D7D">
        <w:rPr>
          <w:rFonts w:ascii="Times New Roman" w:hAnsi="Times New Roman" w:cs="Times New Roman"/>
          <w:bCs/>
          <w:sz w:val="28"/>
          <w:szCs w:val="28"/>
        </w:rPr>
        <w:t xml:space="preserve"> пропозицію </w:t>
      </w:r>
      <w:r w:rsidR="00A1518D" w:rsidRPr="00C27D7D">
        <w:rPr>
          <w:rFonts w:ascii="Times New Roman" w:hAnsi="Times New Roman" w:cs="Times New Roman"/>
          <w:bCs/>
          <w:sz w:val="28"/>
          <w:szCs w:val="28"/>
          <w:lang w:bidi="uk-UA"/>
        </w:rPr>
        <w:t>відкрити</w:t>
      </w:r>
      <w:r w:rsidR="001844B9" w:rsidRPr="00C27D7D">
        <w:rPr>
          <w:rFonts w:ascii="Times New Roman" w:hAnsi="Times New Roman" w:cs="Times New Roman"/>
          <w:bCs/>
          <w:sz w:val="28"/>
          <w:szCs w:val="28"/>
        </w:rPr>
        <w:t xml:space="preserve"> дисциплінарн</w:t>
      </w:r>
      <w:r w:rsidR="00A1518D" w:rsidRPr="00C27D7D">
        <w:rPr>
          <w:rFonts w:ascii="Times New Roman" w:hAnsi="Times New Roman" w:cs="Times New Roman"/>
          <w:bCs/>
          <w:sz w:val="28"/>
          <w:szCs w:val="28"/>
        </w:rPr>
        <w:t>у</w:t>
      </w:r>
      <w:r w:rsidR="001844B9" w:rsidRPr="00C27D7D">
        <w:rPr>
          <w:rFonts w:ascii="Times New Roman" w:hAnsi="Times New Roman" w:cs="Times New Roman"/>
          <w:bCs/>
          <w:sz w:val="28"/>
          <w:szCs w:val="28"/>
        </w:rPr>
        <w:t xml:space="preserve"> справ</w:t>
      </w:r>
      <w:r w:rsidR="00A1518D" w:rsidRPr="00C27D7D">
        <w:rPr>
          <w:rFonts w:ascii="Times New Roman" w:hAnsi="Times New Roman" w:cs="Times New Roman"/>
          <w:bCs/>
          <w:sz w:val="28"/>
          <w:szCs w:val="28"/>
        </w:rPr>
        <w:t>у</w:t>
      </w:r>
      <w:r w:rsidR="001844B9" w:rsidRPr="00C27D7D">
        <w:rPr>
          <w:rFonts w:ascii="Times New Roman" w:hAnsi="Times New Roman" w:cs="Times New Roman"/>
          <w:bCs/>
          <w:sz w:val="28"/>
          <w:szCs w:val="28"/>
        </w:rPr>
        <w:t xml:space="preserve"> щодо </w:t>
      </w:r>
      <w:r w:rsidR="001844B9" w:rsidRPr="00C27D7D">
        <w:rPr>
          <w:rFonts w:ascii="Times New Roman" w:hAnsi="Times New Roman" w:cs="Times New Roman"/>
          <w:bCs/>
          <w:sz w:val="28"/>
          <w:szCs w:val="28"/>
          <w:lang w:bidi="uk-UA"/>
        </w:rPr>
        <w:t xml:space="preserve">судді </w:t>
      </w:r>
      <w:r w:rsidR="00AB64A2" w:rsidRPr="00C27D7D">
        <w:rPr>
          <w:rFonts w:ascii="Times New Roman" w:hAnsi="Times New Roman"/>
          <w:sz w:val="28"/>
          <w:szCs w:val="28"/>
          <w:shd w:val="clear" w:color="auto" w:fill="FFFFFF"/>
        </w:rPr>
        <w:t>Печерського районного суду міста Києва Новака Р.В.</w:t>
      </w:r>
    </w:p>
    <w:p w:rsidR="00E667BA" w:rsidRPr="00C27D7D" w:rsidRDefault="00684CE5" w:rsidP="00E67955">
      <w:pPr>
        <w:widowControl w:val="0"/>
        <w:autoSpaceDN w:val="0"/>
        <w:spacing w:after="0" w:line="240" w:lineRule="auto"/>
        <w:ind w:firstLine="567"/>
        <w:jc w:val="both"/>
        <w:rPr>
          <w:rFonts w:ascii="Times New Roman" w:hAnsi="Times New Roman" w:cs="Times New Roman"/>
          <w:bCs/>
          <w:sz w:val="28"/>
          <w:szCs w:val="28"/>
        </w:rPr>
      </w:pPr>
      <w:r w:rsidRPr="00C27D7D">
        <w:rPr>
          <w:rFonts w:ascii="Times New Roman" w:hAnsi="Times New Roman" w:cs="Times New Roman"/>
          <w:bCs/>
          <w:sz w:val="28"/>
          <w:szCs w:val="28"/>
        </w:rPr>
        <w:t xml:space="preserve">Здійснивши попереднє вивчення та перевірку дисциплінарної скарги, заслухавши доповідача – члена </w:t>
      </w:r>
      <w:r w:rsidR="0046222B" w:rsidRPr="00C27D7D">
        <w:rPr>
          <w:rFonts w:ascii="Times New Roman" w:hAnsi="Times New Roman" w:cs="Times New Roman"/>
          <w:bCs/>
          <w:sz w:val="28"/>
          <w:szCs w:val="28"/>
        </w:rPr>
        <w:t>Третьої</w:t>
      </w:r>
      <w:r w:rsidRPr="00C27D7D">
        <w:rPr>
          <w:rFonts w:ascii="Times New Roman" w:hAnsi="Times New Roman" w:cs="Times New Roman"/>
          <w:bCs/>
          <w:sz w:val="28"/>
          <w:szCs w:val="28"/>
        </w:rPr>
        <w:t xml:space="preserve"> Дисциплінарної палати</w:t>
      </w:r>
      <w:r w:rsidR="009A35D7" w:rsidRPr="00C27D7D">
        <w:rPr>
          <w:rFonts w:ascii="Times New Roman" w:hAnsi="Times New Roman" w:cs="Times New Roman"/>
          <w:bCs/>
          <w:sz w:val="28"/>
          <w:szCs w:val="28"/>
        </w:rPr>
        <w:t xml:space="preserve"> Вищої ради правосуддя</w:t>
      </w:r>
      <w:r w:rsidRPr="00C27D7D">
        <w:rPr>
          <w:rFonts w:ascii="Times New Roman" w:hAnsi="Times New Roman" w:cs="Times New Roman"/>
          <w:bCs/>
          <w:sz w:val="28"/>
          <w:szCs w:val="28"/>
        </w:rPr>
        <w:t xml:space="preserve"> </w:t>
      </w:r>
      <w:r w:rsidR="004A608B" w:rsidRPr="00C27D7D">
        <w:rPr>
          <w:rFonts w:ascii="Times New Roman" w:hAnsi="Times New Roman" w:cs="Times New Roman"/>
          <w:bCs/>
          <w:sz w:val="28"/>
          <w:szCs w:val="28"/>
        </w:rPr>
        <w:t>Плахтій</w:t>
      </w:r>
      <w:r w:rsidR="00820373" w:rsidRPr="00C27D7D">
        <w:rPr>
          <w:rFonts w:ascii="Times New Roman" w:hAnsi="Times New Roman" w:cs="Times New Roman"/>
          <w:bCs/>
          <w:sz w:val="28"/>
          <w:szCs w:val="28"/>
        </w:rPr>
        <w:t> </w:t>
      </w:r>
      <w:r w:rsidR="004A608B" w:rsidRPr="00C27D7D">
        <w:rPr>
          <w:rFonts w:ascii="Times New Roman" w:hAnsi="Times New Roman" w:cs="Times New Roman"/>
          <w:bCs/>
          <w:sz w:val="28"/>
          <w:szCs w:val="28"/>
        </w:rPr>
        <w:t xml:space="preserve">І.Б., </w:t>
      </w:r>
      <w:r w:rsidR="001B7836" w:rsidRPr="00C27D7D">
        <w:rPr>
          <w:rFonts w:ascii="Times New Roman" w:hAnsi="Times New Roman" w:cs="Times New Roman"/>
          <w:bCs/>
          <w:sz w:val="28"/>
          <w:szCs w:val="28"/>
        </w:rPr>
        <w:t>Третя</w:t>
      </w:r>
      <w:r w:rsidR="004A608B" w:rsidRPr="00C27D7D">
        <w:rPr>
          <w:rFonts w:ascii="Times New Roman" w:hAnsi="Times New Roman" w:cs="Times New Roman"/>
          <w:bCs/>
          <w:sz w:val="28"/>
          <w:szCs w:val="28"/>
        </w:rPr>
        <w:t xml:space="preserve"> Дисциплінарна палата</w:t>
      </w:r>
      <w:r w:rsidRPr="00C27D7D">
        <w:rPr>
          <w:rFonts w:ascii="Times New Roman" w:hAnsi="Times New Roman" w:cs="Times New Roman"/>
          <w:bCs/>
          <w:sz w:val="28"/>
          <w:szCs w:val="28"/>
        </w:rPr>
        <w:t xml:space="preserve"> Вищої ради правосуддя дійшла висновку про </w:t>
      </w:r>
      <w:r w:rsidR="009B72A5" w:rsidRPr="00C27D7D">
        <w:rPr>
          <w:rFonts w:ascii="Times New Roman" w:hAnsi="Times New Roman" w:cs="Times New Roman"/>
          <w:bCs/>
          <w:sz w:val="28"/>
          <w:szCs w:val="28"/>
        </w:rPr>
        <w:t>наявність підстав для відкритт</w:t>
      </w:r>
      <w:r w:rsidR="00CA6BF5" w:rsidRPr="00C27D7D">
        <w:rPr>
          <w:rFonts w:ascii="Times New Roman" w:hAnsi="Times New Roman" w:cs="Times New Roman"/>
          <w:bCs/>
          <w:sz w:val="28"/>
          <w:szCs w:val="28"/>
        </w:rPr>
        <w:t>я дисциплінарної справи щодо</w:t>
      </w:r>
      <w:r w:rsidR="009B72A5" w:rsidRPr="00C27D7D">
        <w:rPr>
          <w:rFonts w:ascii="Times New Roman" w:hAnsi="Times New Roman" w:cs="Times New Roman"/>
          <w:bCs/>
          <w:sz w:val="28"/>
          <w:szCs w:val="28"/>
        </w:rPr>
        <w:t xml:space="preserve"> судді </w:t>
      </w:r>
      <w:r w:rsidR="00AB64A2" w:rsidRPr="00C27D7D">
        <w:rPr>
          <w:rFonts w:ascii="Times New Roman" w:hAnsi="Times New Roman"/>
          <w:sz w:val="28"/>
          <w:szCs w:val="28"/>
          <w:shd w:val="clear" w:color="auto" w:fill="FFFFFF"/>
        </w:rPr>
        <w:t>Печерського районного суду міста Києва Новака Р.В.</w:t>
      </w:r>
      <w:r w:rsidR="00F03754" w:rsidRPr="00C27D7D">
        <w:rPr>
          <w:rFonts w:ascii="Times New Roman" w:hAnsi="Times New Roman"/>
          <w:sz w:val="28"/>
          <w:szCs w:val="28"/>
        </w:rPr>
        <w:t xml:space="preserve"> </w:t>
      </w:r>
      <w:r w:rsidRPr="00C27D7D">
        <w:rPr>
          <w:rFonts w:ascii="Times New Roman" w:hAnsi="Times New Roman" w:cs="Times New Roman"/>
          <w:bCs/>
          <w:sz w:val="28"/>
          <w:szCs w:val="28"/>
        </w:rPr>
        <w:t>з огляду на таке.</w:t>
      </w:r>
    </w:p>
    <w:p w:rsidR="00256015" w:rsidRPr="00C27D7D" w:rsidRDefault="00FD7695" w:rsidP="00256015">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hAnsi="Times New Roman" w:cs="Times New Roman"/>
          <w:sz w:val="28"/>
          <w:szCs w:val="28"/>
        </w:rPr>
        <w:t>Дисциплінарною п</w:t>
      </w:r>
      <w:r w:rsidR="009A35D7" w:rsidRPr="00C27D7D">
        <w:rPr>
          <w:rFonts w:ascii="Times New Roman" w:hAnsi="Times New Roman" w:cs="Times New Roman"/>
          <w:sz w:val="28"/>
          <w:szCs w:val="28"/>
        </w:rPr>
        <w:t>а</w:t>
      </w:r>
      <w:r w:rsidRPr="00C27D7D">
        <w:rPr>
          <w:rFonts w:ascii="Times New Roman" w:hAnsi="Times New Roman" w:cs="Times New Roman"/>
          <w:sz w:val="28"/>
          <w:szCs w:val="28"/>
        </w:rPr>
        <w:t>латою</w:t>
      </w:r>
      <w:r w:rsidR="009754BC" w:rsidRPr="00C27D7D">
        <w:rPr>
          <w:rFonts w:ascii="Times New Roman" w:hAnsi="Times New Roman" w:cs="Times New Roman"/>
          <w:sz w:val="28"/>
          <w:szCs w:val="28"/>
        </w:rPr>
        <w:t xml:space="preserve"> встановлено, що </w:t>
      </w:r>
      <w:r w:rsidR="00256015" w:rsidRPr="00C27D7D">
        <w:rPr>
          <w:rFonts w:ascii="Times New Roman" w:eastAsia="Calibri" w:hAnsi="Times New Roman" w:cs="Times New Roman"/>
          <w:kern w:val="1"/>
          <w:sz w:val="28"/>
          <w:szCs w:val="28"/>
          <w:lang w:eastAsia="en-US"/>
        </w:rPr>
        <w:t xml:space="preserve">13 грудня 2018 року старший державний виконавець відділу примусового виконання рішень Департаменту ДВС МЮ України </w:t>
      </w:r>
      <w:proofErr w:type="spellStart"/>
      <w:r w:rsidR="00256015" w:rsidRPr="00C27D7D">
        <w:rPr>
          <w:rFonts w:ascii="Times New Roman" w:eastAsia="Calibri" w:hAnsi="Times New Roman" w:cs="Times New Roman"/>
          <w:kern w:val="1"/>
          <w:sz w:val="28"/>
          <w:szCs w:val="28"/>
          <w:lang w:eastAsia="en-US"/>
        </w:rPr>
        <w:t>Башілов</w:t>
      </w:r>
      <w:proofErr w:type="spellEnd"/>
      <w:r w:rsidR="00256015" w:rsidRPr="00C27D7D">
        <w:rPr>
          <w:rFonts w:ascii="Times New Roman" w:eastAsia="Calibri" w:hAnsi="Times New Roman" w:cs="Times New Roman"/>
          <w:kern w:val="1"/>
          <w:sz w:val="28"/>
          <w:szCs w:val="28"/>
          <w:lang w:eastAsia="en-US"/>
        </w:rPr>
        <w:t xml:space="preserve"> В.О. звернувся до Печерського районного суду міста Києва із поданням про тимчасове обмеження у праві виїзду за межі України боржника у зведеному виконавчому провадженні № 47967772 </w:t>
      </w:r>
      <w:r w:rsidR="00FD79BB">
        <w:rPr>
          <w:rFonts w:ascii="Times New Roman" w:eastAsia="Calibri" w:hAnsi="Times New Roman" w:cs="Times New Roman"/>
          <w:kern w:val="1"/>
          <w:sz w:val="28"/>
          <w:szCs w:val="28"/>
          <w:lang w:eastAsia="en-US"/>
        </w:rPr>
        <w:t>ОСОБА1</w:t>
      </w:r>
      <w:r w:rsidR="00256015" w:rsidRPr="00C27D7D">
        <w:rPr>
          <w:rFonts w:ascii="Times New Roman" w:eastAsia="Calibri" w:hAnsi="Times New Roman" w:cs="Times New Roman"/>
          <w:kern w:val="1"/>
          <w:sz w:val="28"/>
          <w:szCs w:val="28"/>
          <w:lang w:eastAsia="en-US"/>
        </w:rPr>
        <w:t xml:space="preserve"> (справа № 757/62019/18-ц).</w:t>
      </w:r>
    </w:p>
    <w:p w:rsidR="00256015" w:rsidRPr="00C27D7D" w:rsidRDefault="00256015" w:rsidP="00256015">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Головуючим суддею визначено Новака Р.В.</w:t>
      </w:r>
    </w:p>
    <w:p w:rsidR="00256015" w:rsidRPr="00C27D7D" w:rsidRDefault="00256015" w:rsidP="00256015">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Ухвалою Печерського районного суду міста Києва від 13 грудня 2018 року у задоволенні подання відмовлено.</w:t>
      </w:r>
    </w:p>
    <w:p w:rsidR="00E07E30" w:rsidRPr="00C27D7D" w:rsidRDefault="00E07E30" w:rsidP="00E07E30">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Автор скарги звертав увагу на те, що склад суду у вказаній справі визначено 13 грудня 2018 року, цього ж дня відбувся розгляд справи суддею Новаком Р.В., як це слідує з дати ухвали. Разом з тим, в ухвалі вказано, що сторони в судове засідання не з’явились, про місце, день і час проведення судового засідання повідомлялись належним чином, причини неявки суду не повідомили. Однак, на думку скаржника, в цей же день відкрити судове провадження, викликати сторони та розпочати судовий розгляд було фізично не можливо.</w:t>
      </w:r>
    </w:p>
    <w:p w:rsidR="00E07E30" w:rsidRPr="00C27D7D" w:rsidRDefault="00E07E30" w:rsidP="00E07E30">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 xml:space="preserve">А тому, ймовірно ухвала суду датована «13 грудня 2018 року»,  постановлена суддею Новаком Р.В. значно пізніше, без повідомлення державного виконавця, </w:t>
      </w:r>
      <w:r w:rsidRPr="00C27D7D">
        <w:rPr>
          <w:rFonts w:ascii="Times New Roman" w:eastAsia="Calibri" w:hAnsi="Times New Roman" w:cs="Times New Roman"/>
          <w:kern w:val="1"/>
          <w:sz w:val="28"/>
          <w:szCs w:val="28"/>
          <w:lang w:eastAsia="en-US"/>
        </w:rPr>
        <w:lastRenderedPageBreak/>
        <w:t xml:space="preserve">виклику сторін та вчинення будь-яких процесуальних дій. </w:t>
      </w:r>
    </w:p>
    <w:p w:rsidR="00496B4A" w:rsidRPr="00C27D7D" w:rsidRDefault="00E07E30" w:rsidP="00E07E30">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 xml:space="preserve">У зв’язку із тривалим не розглядом судової справи представником </w:t>
      </w:r>
      <w:r w:rsidR="004579D4">
        <w:rPr>
          <w:rFonts w:ascii="Times New Roman" w:eastAsia="Calibri" w:hAnsi="Times New Roman" w:cs="Times New Roman"/>
          <w:kern w:val="1"/>
          <w:sz w:val="28"/>
          <w:szCs w:val="28"/>
          <w:lang w:eastAsia="en-US"/>
        </w:rPr>
        <w:t>ОСОБА2</w:t>
      </w:r>
      <w:r w:rsidRPr="00C27D7D">
        <w:rPr>
          <w:rFonts w:ascii="Times New Roman" w:eastAsia="Calibri" w:hAnsi="Times New Roman" w:cs="Times New Roman"/>
          <w:kern w:val="1"/>
          <w:sz w:val="28"/>
          <w:szCs w:val="28"/>
          <w:lang w:eastAsia="en-US"/>
        </w:rPr>
        <w:t xml:space="preserve"> – адвокатом Іващенком В.І. направлялись неодноразові адвокатські запити з проханням повідомити про результати розгляду подання державного виконавця у справі № 757/62019/18-ц (запит № 08/2021 від 01 лютого 2021 року, № 81/2021 від 16 серпня 2021 року). </w:t>
      </w:r>
    </w:p>
    <w:p w:rsidR="00E07E30" w:rsidRPr="00C27D7D" w:rsidRDefault="00E07E30" w:rsidP="00E07E30">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 xml:space="preserve">У листі голова Печерського районного суду міста Києва повідомив, що станом на 25 серпня 2021 року в автоматизованій системі документообігу суду відсутні відомості щодо розгляду або дати призначення судового розгляду у вказаній справі. </w:t>
      </w:r>
    </w:p>
    <w:p w:rsidR="00E07E30" w:rsidRPr="00C27D7D" w:rsidRDefault="00496B4A" w:rsidP="00E07E30">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Скаржник вважає</w:t>
      </w:r>
      <w:r w:rsidR="00E07E30" w:rsidRPr="00C27D7D">
        <w:rPr>
          <w:rFonts w:ascii="Times New Roman" w:eastAsia="Calibri" w:hAnsi="Times New Roman" w:cs="Times New Roman"/>
          <w:kern w:val="1"/>
          <w:sz w:val="28"/>
          <w:szCs w:val="28"/>
          <w:lang w:eastAsia="en-US"/>
        </w:rPr>
        <w:t>, що станом на 25 серпня 2021 року у вказаній справі ухвала судом не була постановлена, однак остання датована «13 грудня 2018</w:t>
      </w:r>
      <w:r w:rsidR="007B2266" w:rsidRPr="00C27D7D">
        <w:rPr>
          <w:rFonts w:ascii="Times New Roman" w:eastAsia="Calibri" w:hAnsi="Times New Roman" w:cs="Times New Roman"/>
          <w:kern w:val="1"/>
          <w:sz w:val="28"/>
          <w:szCs w:val="28"/>
          <w:lang w:eastAsia="en-US"/>
        </w:rPr>
        <w:t> </w:t>
      </w:r>
      <w:r w:rsidR="00E07E30" w:rsidRPr="00C27D7D">
        <w:rPr>
          <w:rFonts w:ascii="Times New Roman" w:eastAsia="Calibri" w:hAnsi="Times New Roman" w:cs="Times New Roman"/>
          <w:kern w:val="1"/>
          <w:sz w:val="28"/>
          <w:szCs w:val="28"/>
          <w:lang w:eastAsia="en-US"/>
        </w:rPr>
        <w:t>року».</w:t>
      </w:r>
    </w:p>
    <w:p w:rsidR="00DB2459" w:rsidRPr="00C27D7D" w:rsidRDefault="00DB2459" w:rsidP="00DB2459">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Порядок вирішення судом питання про тимчасове обмеження фізичної особи у праві виїзду за межі України регламентовано статтею 441 Цивільного процесуального кодексу України (далі – ЦПК України).</w:t>
      </w:r>
    </w:p>
    <w:p w:rsidR="00DB2459" w:rsidRPr="00C27D7D" w:rsidRDefault="00DB2459" w:rsidP="00DB2459">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Частиною 4 статті 441 ЦПК України (в редакції чинній на час звернення державного виконавця із поданням до суду) встановлено строк розгляду відповідного подання.</w:t>
      </w:r>
    </w:p>
    <w:p w:rsidR="00DB2459" w:rsidRPr="00C27D7D" w:rsidRDefault="00DB2459" w:rsidP="00DB2459">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Так, суд негайно розглядає таке подання без повідомлення сторін та інших заінтересованих осіб за участю державного (приватного) виконавця.</w:t>
      </w:r>
    </w:p>
    <w:p w:rsidR="00DB2459" w:rsidRPr="00C27D7D" w:rsidRDefault="00DB2459" w:rsidP="00DB2459">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 xml:space="preserve">Відповідно до пункту 1 частини сьомої статті 56 Закону України «Про судоустрій і статус суддів» суддя зобов’язаний своєчасно, справедливо та безсторонньо розглядати і вирішувати судові справи відповідно до закону з дотриманням засад і правил судочинства. </w:t>
      </w:r>
    </w:p>
    <w:p w:rsidR="00DB2459" w:rsidRPr="00C27D7D" w:rsidRDefault="00DB2459" w:rsidP="00DB2459">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На думку скаржника, оскільки в «Електронному кабінеті» сторони у справі ухвала відобразилась лише у вересні 2022 року, то і розгляд справи очевидно відбувся пізніше ніж датована ухвала.</w:t>
      </w:r>
    </w:p>
    <w:p w:rsidR="007B2266" w:rsidRPr="00C27D7D" w:rsidRDefault="00DB2459" w:rsidP="00DB2459">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 xml:space="preserve">Дисциплінарна палата дійшла висновку, що </w:t>
      </w:r>
      <w:r w:rsidR="00307DC6" w:rsidRPr="00C27D7D">
        <w:rPr>
          <w:rFonts w:ascii="Times New Roman" w:eastAsia="Calibri" w:hAnsi="Times New Roman" w:cs="Times New Roman"/>
          <w:kern w:val="1"/>
          <w:sz w:val="28"/>
          <w:szCs w:val="28"/>
          <w:lang w:eastAsia="en-US"/>
        </w:rPr>
        <w:t xml:space="preserve">такі </w:t>
      </w:r>
      <w:r w:rsidRPr="00C27D7D">
        <w:rPr>
          <w:rFonts w:ascii="Times New Roman" w:eastAsia="Calibri" w:hAnsi="Times New Roman" w:cs="Times New Roman"/>
          <w:kern w:val="1"/>
          <w:sz w:val="28"/>
          <w:szCs w:val="28"/>
          <w:lang w:eastAsia="en-US"/>
        </w:rPr>
        <w:t>доводи скарги не знайшли свого підтвердження, оскільки дисциплінарна скарга не містить посилань на фактичні дані (свідчення, докази) про розгляд справи у вересні 2022 року.</w:t>
      </w:r>
    </w:p>
    <w:p w:rsidR="00624642" w:rsidRPr="00C27D7D" w:rsidRDefault="00624642" w:rsidP="00624642">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Разом з тим, встановлені о</w:t>
      </w:r>
      <w:r w:rsidR="00C01908" w:rsidRPr="00C27D7D">
        <w:rPr>
          <w:rFonts w:ascii="Times New Roman" w:eastAsia="Calibri" w:hAnsi="Times New Roman" w:cs="Times New Roman"/>
          <w:kern w:val="1"/>
          <w:sz w:val="28"/>
          <w:szCs w:val="28"/>
          <w:lang w:eastAsia="en-US"/>
        </w:rPr>
        <w:t xml:space="preserve">бставини </w:t>
      </w:r>
      <w:r w:rsidRPr="00C27D7D">
        <w:rPr>
          <w:rFonts w:ascii="Times New Roman" w:eastAsia="Calibri" w:hAnsi="Times New Roman" w:cs="Times New Roman"/>
          <w:kern w:val="1"/>
          <w:sz w:val="28"/>
          <w:szCs w:val="28"/>
          <w:lang w:eastAsia="en-US"/>
        </w:rPr>
        <w:t xml:space="preserve">можуть свідчити про допущення суддею </w:t>
      </w:r>
      <w:r w:rsidR="00C01908" w:rsidRPr="00C27D7D">
        <w:rPr>
          <w:rFonts w:ascii="Times New Roman" w:eastAsia="Calibri" w:hAnsi="Times New Roman" w:cs="Times New Roman"/>
          <w:kern w:val="1"/>
          <w:sz w:val="28"/>
          <w:szCs w:val="28"/>
          <w:lang w:eastAsia="en-US"/>
        </w:rPr>
        <w:t xml:space="preserve">Новаком Р.В. </w:t>
      </w:r>
      <w:r w:rsidRPr="00C27D7D">
        <w:rPr>
          <w:rFonts w:ascii="Times New Roman" w:eastAsia="Calibri" w:hAnsi="Times New Roman" w:cs="Times New Roman"/>
          <w:kern w:val="1"/>
          <w:sz w:val="28"/>
          <w:szCs w:val="28"/>
          <w:lang w:eastAsia="en-US"/>
        </w:rPr>
        <w:t>дисциплінарного проступку, який полягає у несвоєчасному наданні суддею копії судового рішення для його внесення до Є</w:t>
      </w:r>
      <w:r w:rsidR="00C01908" w:rsidRPr="00C27D7D">
        <w:rPr>
          <w:rFonts w:ascii="Times New Roman" w:eastAsia="Calibri" w:hAnsi="Times New Roman" w:cs="Times New Roman"/>
          <w:kern w:val="1"/>
          <w:sz w:val="28"/>
          <w:szCs w:val="28"/>
          <w:lang w:eastAsia="en-US"/>
        </w:rPr>
        <w:t>диного державного реєстру судових рішень (далі – ЄДРСР, Реєстр)</w:t>
      </w:r>
      <w:r w:rsidRPr="00C27D7D">
        <w:rPr>
          <w:rFonts w:ascii="Times New Roman" w:eastAsia="Calibri" w:hAnsi="Times New Roman" w:cs="Times New Roman"/>
          <w:kern w:val="1"/>
          <w:sz w:val="28"/>
          <w:szCs w:val="28"/>
          <w:lang w:eastAsia="en-US"/>
        </w:rPr>
        <w:t>.</w:t>
      </w:r>
    </w:p>
    <w:p w:rsidR="007133C8" w:rsidRPr="00C27D7D" w:rsidRDefault="007133C8" w:rsidP="00624642">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Пунктом 2 частини першої статті 106 Закону України «Про судоустрій і статус суддів» встановлено, що суддю може бути притягнуто до дисциплінарної відповідальності в порядку дисциплінарного провадження, зокрема у зв’язку із несвоєчасним наданням суддею копії судового рішення для її внесення до Єдиного державного реєстру судових рішень.</w:t>
      </w:r>
    </w:p>
    <w:p w:rsidR="00624642" w:rsidRPr="00C27D7D" w:rsidRDefault="00624642" w:rsidP="00624642">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Згідно з відомостями ЄДРСР (https://reyestr.court.gov.ua/) копію вказаної ухвали надано судом для його оприлюднення у реєстрі 16 вересня 2022 року, зареєстровано 17 вересня 2022 року, оприлюднено 19 вересня 2022 року, тобто поза межами строків, визначених законом.</w:t>
      </w:r>
    </w:p>
    <w:p w:rsidR="00624642" w:rsidRPr="00C27D7D" w:rsidRDefault="00624642" w:rsidP="00624642">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Статтею 2 Закону України «Про доступ до судових рішень» передбачено, зокрема, що рішення суду проголошується прилюдно, крім випадків, коли розгляд справи проводився у закритому судовому засіданні. Кожен має право на доступ до судових рішень у порядку, визначеному цим Законом. Судові рішення є відкритими та підлягають оприлюдненню в електронній формі не пізніше наступного дня після їх виготовлення і підписання, крім ухвал про арешт майна та тимчасовий доступ до речей та документів у кримінальних провадженнях, які підлягають оприлюдненню не раніше дня їх звернення до виконання. Судові рішення також можуть публікуватися в друкованих виданнях із додержанням вимог цього Закону.</w:t>
      </w:r>
    </w:p>
    <w:p w:rsidR="00624642" w:rsidRPr="00C27D7D" w:rsidRDefault="00624642" w:rsidP="00624642">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Згідно із частиною третьою статті 3 вказаного Закону суд загальної юрисдикції вносить до Реєстру всі судові рішення і окремі думки суддів, викладені у письмовій формі, не пізніше наступного дня після їх ухвалення або виготовлення повного тексту.</w:t>
      </w:r>
    </w:p>
    <w:p w:rsidR="00624642" w:rsidRPr="00C27D7D" w:rsidRDefault="00624642" w:rsidP="00624642">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Відповідно до пункту 2 Порядку ведення Єдиного державного реєстру судових рішень, затвердженого постановою Кабінету Міністрів України від 25 травня 2006 року № 740, внесенню до Реєстру підлягають усі судові рішення судів загальної юрисдикції, а також окремі думки суддів, викладені у письмовій формі.</w:t>
      </w:r>
    </w:p>
    <w:p w:rsidR="00624642" w:rsidRPr="00C27D7D" w:rsidRDefault="00624642" w:rsidP="00624642">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Пунктом 1 розділу X «Відповідальність за надсилання до Реєстру інформаційних ресурсів» Порядку ведення Єдиного державного реєстру судових рішень, затвердженого рішенням Вищої ради правосуддя від 19 квітня 2018 року № 1200/0/15-18, встановлено, що обов’язок щодо своєчасного надсилання електронних примірників судового рішення та окремої думки судді для їх внесення до Реєстру шляхом формування та підписання відповідного електронного примірника в автоматизованій системі документообігу суду покладається на суддю (суддю-доповідача), який ухвалив таке рішення.</w:t>
      </w:r>
    </w:p>
    <w:p w:rsidR="00624642" w:rsidRPr="00C27D7D" w:rsidRDefault="00DC7126" w:rsidP="00624642">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В Реєстр</w:t>
      </w:r>
      <w:r w:rsidR="00624642" w:rsidRPr="00C27D7D">
        <w:rPr>
          <w:rFonts w:ascii="Times New Roman" w:eastAsia="Calibri" w:hAnsi="Times New Roman" w:cs="Times New Roman"/>
          <w:kern w:val="1"/>
          <w:sz w:val="28"/>
          <w:szCs w:val="28"/>
          <w:lang w:eastAsia="en-US"/>
        </w:rPr>
        <w:t xml:space="preserve"> судове рішення, ухвалене 13 грудня 2018 року за результатами розгляду подання державного виконавця внесено</w:t>
      </w:r>
      <w:r w:rsidRPr="00C27D7D">
        <w:rPr>
          <w:rFonts w:ascii="Times New Roman" w:eastAsia="Calibri" w:hAnsi="Times New Roman" w:cs="Times New Roman"/>
          <w:kern w:val="1"/>
          <w:sz w:val="28"/>
          <w:szCs w:val="28"/>
          <w:lang w:eastAsia="en-US"/>
        </w:rPr>
        <w:t xml:space="preserve"> лише 16 вересня 2022 року, </w:t>
      </w:r>
      <w:r w:rsidR="00624642" w:rsidRPr="00C27D7D">
        <w:rPr>
          <w:rFonts w:ascii="Times New Roman" w:eastAsia="Calibri" w:hAnsi="Times New Roman" w:cs="Times New Roman"/>
          <w:kern w:val="1"/>
          <w:sz w:val="28"/>
          <w:szCs w:val="28"/>
          <w:lang w:eastAsia="en-US"/>
        </w:rPr>
        <w:t xml:space="preserve"> через 3 роки 9 місяців.</w:t>
      </w:r>
    </w:p>
    <w:p w:rsidR="007B2266" w:rsidRPr="00C27D7D" w:rsidRDefault="00F927CD" w:rsidP="00144D63">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Трет</w:t>
      </w:r>
      <w:r w:rsidR="00F429CD" w:rsidRPr="00C27D7D">
        <w:rPr>
          <w:rFonts w:ascii="Times New Roman" w:eastAsia="Calibri" w:hAnsi="Times New Roman" w:cs="Times New Roman"/>
          <w:kern w:val="1"/>
          <w:sz w:val="28"/>
          <w:szCs w:val="28"/>
          <w:lang w:eastAsia="en-US"/>
        </w:rPr>
        <w:t>я</w:t>
      </w:r>
      <w:r w:rsidRPr="00C27D7D">
        <w:rPr>
          <w:rFonts w:ascii="Times New Roman" w:eastAsia="Calibri" w:hAnsi="Times New Roman" w:cs="Times New Roman"/>
          <w:kern w:val="1"/>
          <w:sz w:val="28"/>
          <w:szCs w:val="28"/>
          <w:lang w:eastAsia="en-US"/>
        </w:rPr>
        <w:t xml:space="preserve"> Дисциплінарн</w:t>
      </w:r>
      <w:r w:rsidR="00F429CD" w:rsidRPr="00C27D7D">
        <w:rPr>
          <w:rFonts w:ascii="Times New Roman" w:eastAsia="Calibri" w:hAnsi="Times New Roman" w:cs="Times New Roman"/>
          <w:kern w:val="1"/>
          <w:sz w:val="28"/>
          <w:szCs w:val="28"/>
          <w:lang w:eastAsia="en-US"/>
        </w:rPr>
        <w:t>а</w:t>
      </w:r>
      <w:r w:rsidRPr="00C27D7D">
        <w:rPr>
          <w:rFonts w:ascii="Times New Roman" w:eastAsia="Calibri" w:hAnsi="Times New Roman" w:cs="Times New Roman"/>
          <w:kern w:val="1"/>
          <w:sz w:val="28"/>
          <w:szCs w:val="28"/>
          <w:lang w:eastAsia="en-US"/>
        </w:rPr>
        <w:t xml:space="preserve"> палат</w:t>
      </w:r>
      <w:r w:rsidR="00F429CD" w:rsidRPr="00C27D7D">
        <w:rPr>
          <w:rFonts w:ascii="Times New Roman" w:eastAsia="Calibri" w:hAnsi="Times New Roman" w:cs="Times New Roman"/>
          <w:kern w:val="1"/>
          <w:sz w:val="28"/>
          <w:szCs w:val="28"/>
          <w:lang w:eastAsia="en-US"/>
        </w:rPr>
        <w:t>а</w:t>
      </w:r>
      <w:r w:rsidRPr="00C27D7D">
        <w:rPr>
          <w:rFonts w:ascii="Times New Roman" w:eastAsia="Calibri" w:hAnsi="Times New Roman" w:cs="Times New Roman"/>
          <w:kern w:val="1"/>
          <w:sz w:val="28"/>
          <w:szCs w:val="28"/>
          <w:lang w:eastAsia="en-US"/>
        </w:rPr>
        <w:t xml:space="preserve"> Вищої ради правосуддя </w:t>
      </w:r>
      <w:r w:rsidR="00F429CD" w:rsidRPr="00C27D7D">
        <w:rPr>
          <w:rFonts w:ascii="Times New Roman" w:eastAsia="Calibri" w:hAnsi="Times New Roman" w:cs="Times New Roman"/>
          <w:kern w:val="1"/>
          <w:sz w:val="28"/>
          <w:szCs w:val="28"/>
          <w:lang w:eastAsia="en-US"/>
        </w:rPr>
        <w:t xml:space="preserve">вважає, що </w:t>
      </w:r>
      <w:r w:rsidR="00FD0536" w:rsidRPr="00C27D7D">
        <w:rPr>
          <w:rFonts w:ascii="Times New Roman" w:eastAsia="Calibri" w:hAnsi="Times New Roman" w:cs="Times New Roman"/>
          <w:kern w:val="1"/>
          <w:sz w:val="28"/>
          <w:szCs w:val="28"/>
          <w:lang w:eastAsia="en-US"/>
        </w:rPr>
        <w:t>викладені в дисциплінарній скарзі Іващенка В.І. можуть свідчити про наявність у діях судді Печерського районного суду міста Києва Новака Р.В. ознак дисциплінарного проступку, передбаченого пунктом 2 частини першої статті 106 Закону України «Про судоустрій і статус суддів» (несвоєчасне надання суддею копії судового рішення для її внесення до ЄДРСР).</w:t>
      </w:r>
    </w:p>
    <w:p w:rsidR="007B2266" w:rsidRPr="00C27D7D" w:rsidRDefault="00F80557" w:rsidP="00144D63">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 xml:space="preserve">Щодо доводів скарги про вмотивованість ухвали суду нормами пункту 2 частини першої статті 6, частинами другою, четвертою статті 6 Закону України «Про порядок виїзду з України і в’їзду в Україну громадян України», які на час розгляду подання втратили свою дію, </w:t>
      </w:r>
      <w:r w:rsidR="006635D8" w:rsidRPr="00C27D7D">
        <w:rPr>
          <w:rFonts w:ascii="Times New Roman" w:eastAsia="Calibri" w:hAnsi="Times New Roman" w:cs="Times New Roman"/>
          <w:kern w:val="1"/>
          <w:sz w:val="28"/>
          <w:szCs w:val="28"/>
          <w:lang w:eastAsia="en-US"/>
        </w:rPr>
        <w:t xml:space="preserve">про відсутність повного та всебічного дослідження обставин справи суддею Новаком Р.В. </w:t>
      </w:r>
      <w:r w:rsidRPr="00C27D7D">
        <w:rPr>
          <w:rFonts w:ascii="Times New Roman" w:eastAsia="Calibri" w:hAnsi="Times New Roman" w:cs="Times New Roman"/>
          <w:kern w:val="1"/>
          <w:sz w:val="28"/>
          <w:szCs w:val="28"/>
          <w:lang w:eastAsia="en-US"/>
        </w:rPr>
        <w:t>Третя</w:t>
      </w:r>
      <w:r w:rsidR="006635D8" w:rsidRPr="00C27D7D">
        <w:rPr>
          <w:rFonts w:ascii="Times New Roman" w:eastAsia="Calibri" w:hAnsi="Times New Roman" w:cs="Times New Roman"/>
          <w:kern w:val="1"/>
          <w:sz w:val="28"/>
          <w:szCs w:val="28"/>
          <w:lang w:eastAsia="en-US"/>
        </w:rPr>
        <w:t xml:space="preserve"> Дисциплінарна палата Вищої ради правосуддя встановила </w:t>
      </w:r>
      <w:r w:rsidR="00995E6E" w:rsidRPr="00C27D7D">
        <w:rPr>
          <w:rFonts w:ascii="Times New Roman" w:eastAsia="Calibri" w:hAnsi="Times New Roman" w:cs="Times New Roman"/>
          <w:kern w:val="1"/>
          <w:sz w:val="28"/>
          <w:szCs w:val="28"/>
          <w:lang w:eastAsia="en-US"/>
        </w:rPr>
        <w:t>таке</w:t>
      </w:r>
      <w:r w:rsidRPr="00C27D7D">
        <w:rPr>
          <w:rFonts w:ascii="Times New Roman" w:eastAsia="Calibri" w:hAnsi="Times New Roman" w:cs="Times New Roman"/>
          <w:kern w:val="1"/>
          <w:sz w:val="28"/>
          <w:szCs w:val="28"/>
          <w:lang w:eastAsia="en-US"/>
        </w:rPr>
        <w:t xml:space="preserve">. </w:t>
      </w:r>
    </w:p>
    <w:p w:rsidR="0074699E" w:rsidRPr="00C27D7D" w:rsidRDefault="0074699E" w:rsidP="00144D63">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В ухвалі Печерського районного суду міста Києва від 13 грудня 2018 року зазначено норми законодавства, якими керувався суд, а також мотиви суду, з яких вбачається можливим встановити, що саме слугувало підставою для відмови у задоволенні подання державного виконавця про тимчасове обмеження у праві виїзду за межі України боржника.</w:t>
      </w:r>
    </w:p>
    <w:p w:rsidR="0074699E" w:rsidRPr="00C27D7D" w:rsidRDefault="0074699E" w:rsidP="00144D63">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 xml:space="preserve">Такі дії судді були зумовлені його правовою позицією, яка була обґрунтована наявними доказами в матеріалах справи, а тому такі дії судді не можуть кваліфікуватись як такі, що містять ознаки дисциплінарного проступку передбаченого </w:t>
      </w:r>
      <w:r w:rsidRPr="00C27D7D">
        <w:rPr>
          <w:rFonts w:ascii="Times New Roman" w:eastAsia="Calibri" w:hAnsi="Times New Roman" w:cs="Times New Roman"/>
          <w:bCs/>
          <w:kern w:val="1"/>
          <w:sz w:val="28"/>
          <w:szCs w:val="28"/>
          <w:lang w:eastAsia="en-US" w:bidi="uk-UA"/>
        </w:rPr>
        <w:t>підпунктом «б» пункту 1 частини першої статті 106 Закону України «Про судоустрій і статус суддів»</w:t>
      </w:r>
      <w:r w:rsidRPr="00C27D7D">
        <w:rPr>
          <w:rFonts w:ascii="Times New Roman" w:eastAsia="Calibri" w:hAnsi="Times New Roman" w:cs="Times New Roman"/>
          <w:kern w:val="1"/>
          <w:sz w:val="28"/>
          <w:szCs w:val="28"/>
          <w:lang w:eastAsia="en-US"/>
        </w:rPr>
        <w:t>.</w:t>
      </w:r>
    </w:p>
    <w:p w:rsidR="0074699E" w:rsidRPr="00C27D7D" w:rsidRDefault="0074699E" w:rsidP="00144D63">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 xml:space="preserve">Не погоджуючись із ухвалою, стягувач у виконавчому провадженні </w:t>
      </w:r>
      <w:r w:rsidR="00FD79BB">
        <w:rPr>
          <w:rFonts w:ascii="Times New Roman" w:eastAsia="Calibri" w:hAnsi="Times New Roman" w:cs="Times New Roman"/>
          <w:kern w:val="1"/>
          <w:sz w:val="28"/>
          <w:szCs w:val="28"/>
          <w:lang w:eastAsia="en-US"/>
        </w:rPr>
        <w:t>ОСОБА2</w:t>
      </w:r>
      <w:r w:rsidRPr="00C27D7D">
        <w:rPr>
          <w:rFonts w:ascii="Times New Roman" w:eastAsia="Calibri" w:hAnsi="Times New Roman" w:cs="Times New Roman"/>
          <w:kern w:val="1"/>
          <w:sz w:val="28"/>
          <w:szCs w:val="28"/>
          <w:lang w:eastAsia="en-US"/>
        </w:rPr>
        <w:t xml:space="preserve"> подав апеляційну скаргу, в якій просив скасувати ухвалу суду і ухвалити нове рішення про тимчасове обмеження боржника у праві виїзду за межі України у зведеному виконавчому провадженні № 47967772, посилаючись на її незаконність та необґрунтованість. </w:t>
      </w:r>
    </w:p>
    <w:p w:rsidR="0074699E" w:rsidRPr="00C27D7D" w:rsidRDefault="0074699E" w:rsidP="00144D63">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Доводи дисциплінарної скарги в частині її обґрунтування щодо застосування суддею нечинних норм, які втратили свою дію ще 3 роки тому, є аналогічними за змістом доводам апеляційної скарги.</w:t>
      </w:r>
    </w:p>
    <w:p w:rsidR="00E87A3E" w:rsidRPr="00C27D7D" w:rsidRDefault="0074699E" w:rsidP="00144D63">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 xml:space="preserve">Постановою Київського апеляційного суду від 4 травня 2023 року апеляційну скаргу </w:t>
      </w:r>
      <w:r w:rsidR="004579D4">
        <w:rPr>
          <w:rFonts w:ascii="Times New Roman" w:eastAsia="Calibri" w:hAnsi="Times New Roman" w:cs="Times New Roman"/>
          <w:kern w:val="1"/>
          <w:sz w:val="28"/>
          <w:szCs w:val="28"/>
          <w:lang w:eastAsia="en-US"/>
        </w:rPr>
        <w:t>ОСОБА2</w:t>
      </w:r>
      <w:r w:rsidRPr="00C27D7D">
        <w:rPr>
          <w:rFonts w:ascii="Times New Roman" w:eastAsia="Calibri" w:hAnsi="Times New Roman" w:cs="Times New Roman"/>
          <w:kern w:val="1"/>
          <w:sz w:val="28"/>
          <w:szCs w:val="28"/>
          <w:lang w:eastAsia="en-US"/>
        </w:rPr>
        <w:t xml:space="preserve"> залишено без задоволення, ухвалу Печерського районного суду міста Києва від 13 грудня 2018 року залишено без змін.</w:t>
      </w:r>
    </w:p>
    <w:p w:rsidR="00256015" w:rsidRPr="00C27D7D" w:rsidRDefault="00E87A3E" w:rsidP="00B30402">
      <w:pPr>
        <w:widowControl w:val="0"/>
        <w:autoSpaceDN w:val="0"/>
        <w:spacing w:after="0" w:line="240" w:lineRule="auto"/>
        <w:ind w:firstLine="567"/>
        <w:jc w:val="both"/>
        <w:rPr>
          <w:rFonts w:ascii="Times New Roman" w:eastAsia="Calibri" w:hAnsi="Times New Roman" w:cs="Times New Roman"/>
          <w:kern w:val="1"/>
          <w:sz w:val="28"/>
          <w:szCs w:val="28"/>
          <w:lang w:eastAsia="en-US"/>
        </w:rPr>
      </w:pPr>
      <w:r w:rsidRPr="00C27D7D">
        <w:rPr>
          <w:rFonts w:ascii="Times New Roman" w:eastAsia="Calibri" w:hAnsi="Times New Roman" w:cs="Times New Roman"/>
          <w:kern w:val="1"/>
          <w:sz w:val="28"/>
          <w:szCs w:val="28"/>
          <w:lang w:eastAsia="en-US"/>
        </w:rPr>
        <w:t>Отже</w:t>
      </w:r>
      <w:r w:rsidR="0074699E" w:rsidRPr="00C27D7D">
        <w:rPr>
          <w:rFonts w:ascii="Times New Roman" w:eastAsia="Calibri" w:hAnsi="Times New Roman" w:cs="Times New Roman"/>
          <w:kern w:val="1"/>
          <w:sz w:val="28"/>
          <w:szCs w:val="28"/>
          <w:lang w:eastAsia="en-US"/>
        </w:rPr>
        <w:t>, правову оцінку ухвалі від 13 грудня 2018 року надав Київський апеляційний суд у своїй постанові від 4 травня 2023 року. Апеляційним судом констатовано законність та правомірність дій судді Новака Р.В. щодо відмови у задоволенні подання про тимчасове обмеження у праві виїзду за межі України боржника.</w:t>
      </w:r>
    </w:p>
    <w:p w:rsidR="00B80D7E" w:rsidRPr="00C27D7D" w:rsidRDefault="00307DC6" w:rsidP="0076202C">
      <w:pPr>
        <w:pStyle w:val="af0"/>
        <w:ind w:firstLine="567"/>
        <w:jc w:val="both"/>
        <w:rPr>
          <w:rFonts w:ascii="Times New Roman" w:eastAsiaTheme="minorEastAsia" w:hAnsi="Times New Roman"/>
          <w:sz w:val="28"/>
          <w:szCs w:val="28"/>
          <w:lang w:val="uk-UA" w:eastAsia="uk-UA"/>
        </w:rPr>
      </w:pPr>
      <w:r w:rsidRPr="00C27D7D">
        <w:rPr>
          <w:rFonts w:ascii="Times New Roman" w:eastAsia="Calibri" w:hAnsi="Times New Roman"/>
          <w:kern w:val="1"/>
          <w:sz w:val="28"/>
          <w:szCs w:val="28"/>
          <w:shd w:val="clear" w:color="auto" w:fill="FFFFFF"/>
          <w:lang w:val="uk-UA" w:eastAsia="en-US"/>
        </w:rPr>
        <w:t>У</w:t>
      </w:r>
      <w:r w:rsidR="009D2037" w:rsidRPr="00C27D7D">
        <w:rPr>
          <w:rFonts w:ascii="Times New Roman" w:eastAsia="Calibri" w:hAnsi="Times New Roman"/>
          <w:kern w:val="1"/>
          <w:sz w:val="28"/>
          <w:szCs w:val="28"/>
          <w:shd w:val="clear" w:color="auto" w:fill="FFFFFF"/>
          <w:lang w:val="uk-UA" w:eastAsia="en-US"/>
        </w:rPr>
        <w:t xml:space="preserve"> діях судді </w:t>
      </w:r>
      <w:r w:rsidR="007935C7" w:rsidRPr="00C27D7D">
        <w:rPr>
          <w:rFonts w:ascii="Times New Roman" w:eastAsia="Calibri" w:hAnsi="Times New Roman"/>
          <w:kern w:val="1"/>
          <w:sz w:val="28"/>
          <w:szCs w:val="28"/>
          <w:lang w:val="uk-UA" w:eastAsia="en-US"/>
        </w:rPr>
        <w:t xml:space="preserve">Новака Р.В. </w:t>
      </w:r>
      <w:r w:rsidRPr="00C27D7D">
        <w:rPr>
          <w:rFonts w:ascii="Times New Roman" w:eastAsia="Calibri" w:hAnsi="Times New Roman"/>
          <w:kern w:val="1"/>
          <w:sz w:val="28"/>
          <w:szCs w:val="28"/>
          <w:lang w:val="uk-UA" w:eastAsia="en-US"/>
        </w:rPr>
        <w:t>не встановлено</w:t>
      </w:r>
      <w:r w:rsidR="007935C7" w:rsidRPr="00C27D7D">
        <w:rPr>
          <w:rFonts w:ascii="Times New Roman" w:eastAsia="Calibri" w:hAnsi="Times New Roman"/>
          <w:kern w:val="1"/>
          <w:sz w:val="28"/>
          <w:szCs w:val="28"/>
          <w:lang w:val="uk-UA" w:eastAsia="en-US"/>
        </w:rPr>
        <w:t xml:space="preserve"> </w:t>
      </w:r>
      <w:r w:rsidR="009D2037" w:rsidRPr="00C27D7D">
        <w:rPr>
          <w:rFonts w:ascii="Times New Roman" w:eastAsia="Calibri" w:hAnsi="Times New Roman"/>
          <w:kern w:val="1"/>
          <w:sz w:val="28"/>
          <w:szCs w:val="28"/>
          <w:shd w:val="clear" w:color="auto" w:fill="FFFFFF"/>
          <w:lang w:val="uk-UA" w:eastAsia="en-US"/>
        </w:rPr>
        <w:t>ознак дисциплінарн</w:t>
      </w:r>
      <w:r w:rsidR="007935C7" w:rsidRPr="00C27D7D">
        <w:rPr>
          <w:rFonts w:ascii="Times New Roman" w:eastAsia="Calibri" w:hAnsi="Times New Roman"/>
          <w:kern w:val="1"/>
          <w:sz w:val="28"/>
          <w:szCs w:val="28"/>
          <w:shd w:val="clear" w:color="auto" w:fill="FFFFFF"/>
          <w:lang w:val="uk-UA" w:eastAsia="en-US"/>
        </w:rPr>
        <w:t>их</w:t>
      </w:r>
      <w:r w:rsidR="009D2037" w:rsidRPr="00C27D7D">
        <w:rPr>
          <w:rFonts w:ascii="Times New Roman" w:eastAsia="Calibri" w:hAnsi="Times New Roman"/>
          <w:kern w:val="1"/>
          <w:sz w:val="28"/>
          <w:szCs w:val="28"/>
          <w:shd w:val="clear" w:color="auto" w:fill="FFFFFF"/>
          <w:lang w:val="uk-UA" w:eastAsia="en-US"/>
        </w:rPr>
        <w:t xml:space="preserve"> проступк</w:t>
      </w:r>
      <w:r w:rsidR="007935C7" w:rsidRPr="00C27D7D">
        <w:rPr>
          <w:rFonts w:ascii="Times New Roman" w:eastAsia="Calibri" w:hAnsi="Times New Roman"/>
          <w:kern w:val="1"/>
          <w:sz w:val="28"/>
          <w:szCs w:val="28"/>
          <w:shd w:val="clear" w:color="auto" w:fill="FFFFFF"/>
          <w:lang w:val="uk-UA" w:eastAsia="en-US"/>
        </w:rPr>
        <w:t>ів</w:t>
      </w:r>
      <w:r w:rsidR="009D2037" w:rsidRPr="00C27D7D">
        <w:rPr>
          <w:rFonts w:ascii="Times New Roman" w:eastAsia="Calibri" w:hAnsi="Times New Roman"/>
          <w:kern w:val="1"/>
          <w:sz w:val="28"/>
          <w:szCs w:val="28"/>
          <w:shd w:val="clear" w:color="auto" w:fill="FFFFFF"/>
          <w:lang w:val="uk-UA" w:eastAsia="en-US"/>
        </w:rPr>
        <w:t>, передбачен</w:t>
      </w:r>
      <w:r w:rsidR="007935C7" w:rsidRPr="00C27D7D">
        <w:rPr>
          <w:rFonts w:ascii="Times New Roman" w:eastAsia="Calibri" w:hAnsi="Times New Roman"/>
          <w:kern w:val="1"/>
          <w:sz w:val="28"/>
          <w:szCs w:val="28"/>
          <w:shd w:val="clear" w:color="auto" w:fill="FFFFFF"/>
          <w:lang w:val="uk-UA" w:eastAsia="en-US"/>
        </w:rPr>
        <w:t xml:space="preserve">их </w:t>
      </w:r>
      <w:r w:rsidR="0076202C" w:rsidRPr="00C27D7D">
        <w:rPr>
          <w:rFonts w:ascii="Times New Roman" w:eastAsia="Calibri" w:hAnsi="Times New Roman"/>
          <w:sz w:val="28"/>
          <w:szCs w:val="28"/>
          <w:lang w:val="uk-UA" w:eastAsia="en-US"/>
        </w:rPr>
        <w:t>підпунктами «а», «б», «в» пункту 1 частини першої статті 106 Закону України «Про судоустрій і статус суддів»</w:t>
      </w:r>
      <w:r w:rsidR="009D2037" w:rsidRPr="00C27D7D">
        <w:rPr>
          <w:rFonts w:ascii="Times New Roman" w:eastAsia="Calibri" w:hAnsi="Times New Roman"/>
          <w:kern w:val="1"/>
          <w:sz w:val="28"/>
          <w:szCs w:val="28"/>
          <w:shd w:val="clear" w:color="auto" w:fill="FFFFFF"/>
          <w:lang w:val="uk-UA" w:eastAsia="en-US"/>
        </w:rPr>
        <w:t>, про які зазначає скаржни</w:t>
      </w:r>
      <w:r w:rsidR="0076202C" w:rsidRPr="00C27D7D">
        <w:rPr>
          <w:rFonts w:ascii="Times New Roman" w:eastAsia="Calibri" w:hAnsi="Times New Roman"/>
          <w:kern w:val="1"/>
          <w:sz w:val="28"/>
          <w:szCs w:val="28"/>
          <w:shd w:val="clear" w:color="auto" w:fill="FFFFFF"/>
          <w:lang w:val="uk-UA" w:eastAsia="en-US"/>
        </w:rPr>
        <w:t>к</w:t>
      </w:r>
      <w:r w:rsidR="009D2037" w:rsidRPr="00C27D7D">
        <w:rPr>
          <w:rFonts w:ascii="Times New Roman" w:eastAsia="Calibri" w:hAnsi="Times New Roman"/>
          <w:kern w:val="1"/>
          <w:sz w:val="28"/>
          <w:szCs w:val="28"/>
          <w:shd w:val="clear" w:color="auto" w:fill="FFFFFF"/>
          <w:lang w:val="uk-UA" w:eastAsia="en-US"/>
        </w:rPr>
        <w:t>, необхідно зазначити, що всупереч вимогам пунктів 3, 4 частини другої статті 107 вказаного Закону дисциплінарна скарга не містить конкретних відомостей із посиланням на фактичні дані (свідчення, докази) щодо вказаного проступку судді</w:t>
      </w:r>
      <w:r w:rsidR="00CB7C84" w:rsidRPr="00C27D7D">
        <w:rPr>
          <w:rFonts w:ascii="Times New Roman" w:eastAsia="Calibri" w:hAnsi="Times New Roman"/>
          <w:kern w:val="1"/>
          <w:sz w:val="28"/>
          <w:szCs w:val="28"/>
          <w:shd w:val="clear" w:color="auto" w:fill="FFFFFF"/>
          <w:lang w:val="uk-UA" w:eastAsia="en-US"/>
        </w:rPr>
        <w:t>.</w:t>
      </w:r>
      <w:r w:rsidR="009D2037" w:rsidRPr="00C27D7D">
        <w:rPr>
          <w:rFonts w:ascii="Times New Roman" w:eastAsia="Calibri" w:hAnsi="Times New Roman"/>
          <w:kern w:val="1"/>
          <w:sz w:val="28"/>
          <w:szCs w:val="28"/>
          <w:shd w:val="clear" w:color="auto" w:fill="FFFFFF"/>
          <w:lang w:val="uk-UA" w:eastAsia="en-US"/>
        </w:rPr>
        <w:t xml:space="preserve"> </w:t>
      </w:r>
    </w:p>
    <w:p w:rsidR="00766D70" w:rsidRPr="00C27D7D" w:rsidRDefault="00766D70" w:rsidP="00B80D7E">
      <w:pPr>
        <w:spacing w:after="0" w:line="240" w:lineRule="auto"/>
        <w:ind w:firstLine="567"/>
        <w:jc w:val="both"/>
        <w:rPr>
          <w:rFonts w:ascii="Times New Roman" w:eastAsia="Times New Roman" w:hAnsi="Times New Roman" w:cs="Times New Roman"/>
          <w:bCs/>
          <w:sz w:val="28"/>
          <w:szCs w:val="28"/>
          <w:lang w:bidi="uk-UA"/>
        </w:rPr>
      </w:pPr>
      <w:r w:rsidRPr="00C27D7D">
        <w:rPr>
          <w:rFonts w:ascii="Times New Roman" w:eastAsia="Times New Roman" w:hAnsi="Times New Roman" w:cs="Times New Roman"/>
          <w:bCs/>
          <w:sz w:val="28"/>
          <w:szCs w:val="28"/>
          <w:lang w:bidi="uk-UA"/>
        </w:rP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rsidR="004A2794" w:rsidRPr="00C27D7D" w:rsidRDefault="00307DC6" w:rsidP="00307DC6">
      <w:pPr>
        <w:spacing w:after="0" w:line="240" w:lineRule="auto"/>
        <w:ind w:firstLine="567"/>
        <w:jc w:val="both"/>
        <w:rPr>
          <w:rFonts w:ascii="Times New Roman" w:hAnsi="Times New Roman" w:cs="Times New Roman"/>
          <w:bCs/>
          <w:sz w:val="28"/>
          <w:szCs w:val="28"/>
        </w:rPr>
      </w:pPr>
      <w:r w:rsidRPr="00C27D7D">
        <w:rPr>
          <w:rFonts w:ascii="Times New Roman" w:hAnsi="Times New Roman" w:cs="Times New Roman"/>
          <w:bCs/>
          <w:sz w:val="28"/>
          <w:szCs w:val="28"/>
        </w:rPr>
        <w:t xml:space="preserve">Разом з тим, зазначені у скарзі обставини можуть свідчити про наявність у діях судді </w:t>
      </w:r>
      <w:r w:rsidRPr="00C27D7D">
        <w:rPr>
          <w:rFonts w:ascii="Times New Roman" w:eastAsia="Times New Roman" w:hAnsi="Times New Roman" w:cs="Times New Roman"/>
          <w:bCs/>
          <w:sz w:val="28"/>
          <w:szCs w:val="28"/>
          <w:lang w:bidi="uk-UA"/>
        </w:rPr>
        <w:t xml:space="preserve">ознак дисциплінарного проступку, передбаченого пунктом 2 частини першої статті 106 Закону України «Про судоустрій і статус суддів» </w:t>
      </w:r>
      <w:r w:rsidRPr="00C27D7D">
        <w:rPr>
          <w:rFonts w:ascii="Times New Roman" w:eastAsia="Calibri" w:hAnsi="Times New Roman" w:cs="Times New Roman"/>
          <w:kern w:val="1"/>
          <w:sz w:val="28"/>
          <w:szCs w:val="28"/>
          <w:lang w:eastAsia="en-US"/>
        </w:rPr>
        <w:t>(несвоєчасне надання суддею копії судового рішення для її внесення до ЄДРСР)</w:t>
      </w:r>
      <w:r w:rsidRPr="00C27D7D">
        <w:rPr>
          <w:rFonts w:ascii="Times New Roman" w:hAnsi="Times New Roman" w:cs="Times New Roman"/>
          <w:bCs/>
          <w:sz w:val="28"/>
          <w:szCs w:val="28"/>
        </w:rPr>
        <w:t xml:space="preserve">. А тому, </w:t>
      </w:r>
      <w:r w:rsidR="001B7836" w:rsidRPr="00C27D7D">
        <w:rPr>
          <w:rFonts w:ascii="Times New Roman" w:hAnsi="Times New Roman" w:cs="Times New Roman"/>
          <w:bCs/>
          <w:sz w:val="28"/>
          <w:szCs w:val="28"/>
        </w:rPr>
        <w:t>Третя</w:t>
      </w:r>
      <w:r w:rsidR="00575321" w:rsidRPr="00C27D7D">
        <w:rPr>
          <w:rFonts w:ascii="Times New Roman" w:hAnsi="Times New Roman" w:cs="Times New Roman"/>
          <w:bCs/>
          <w:sz w:val="28"/>
          <w:szCs w:val="28"/>
        </w:rPr>
        <w:t xml:space="preserve"> Дисциплінарна палата Вищої ради правосуддя вважає, що слід відкри</w:t>
      </w:r>
      <w:r w:rsidR="00CA6BF5" w:rsidRPr="00C27D7D">
        <w:rPr>
          <w:rFonts w:ascii="Times New Roman" w:hAnsi="Times New Roman" w:cs="Times New Roman"/>
          <w:bCs/>
          <w:sz w:val="28"/>
          <w:szCs w:val="28"/>
        </w:rPr>
        <w:t xml:space="preserve">ти дисциплінарну справу </w:t>
      </w:r>
      <w:r w:rsidR="0019595F" w:rsidRPr="00C27D7D">
        <w:rPr>
          <w:rFonts w:ascii="Times New Roman" w:hAnsi="Times New Roman"/>
          <w:sz w:val="28"/>
          <w:szCs w:val="28"/>
        </w:rPr>
        <w:t xml:space="preserve">щодо судді </w:t>
      </w:r>
      <w:r w:rsidR="00744707" w:rsidRPr="00C27D7D">
        <w:rPr>
          <w:rFonts w:ascii="Times New Roman" w:eastAsia="Calibri" w:hAnsi="Times New Roman" w:cs="Times New Roman"/>
          <w:kern w:val="1"/>
          <w:sz w:val="28"/>
          <w:szCs w:val="28"/>
          <w:lang w:eastAsia="en-US"/>
        </w:rPr>
        <w:t>Печерського районного суду міста Києва Новака Р.В.</w:t>
      </w:r>
    </w:p>
    <w:p w:rsidR="00F11C2F" w:rsidRPr="00C27D7D" w:rsidRDefault="00F11C2F" w:rsidP="00F11C2F">
      <w:pPr>
        <w:spacing w:after="0" w:line="240" w:lineRule="auto"/>
        <w:ind w:firstLine="567"/>
        <w:jc w:val="both"/>
        <w:rPr>
          <w:rFonts w:ascii="Times New Roman" w:hAnsi="Times New Roman" w:cs="Times New Roman"/>
          <w:bCs/>
          <w:sz w:val="28"/>
          <w:szCs w:val="28"/>
        </w:rPr>
      </w:pPr>
      <w:r w:rsidRPr="00C27D7D">
        <w:rPr>
          <w:rFonts w:ascii="Times New Roman" w:hAnsi="Times New Roman" w:cs="Times New Roman"/>
          <w:bCs/>
          <w:sz w:val="28"/>
          <w:szCs w:val="28"/>
        </w:rPr>
        <w:t>Окрім цього встановлено, що на розгляді Третьої Дисциплінарної палати Вищої ради правосуддя перебуває дисциплінарна справа щодо судді Печерського районного суду міста Києва Новака Р.В., відкрита за скаргою Верченко Н.В. (№  В-2482/0/7-21 від 29 квітня 2021 року).</w:t>
      </w:r>
    </w:p>
    <w:p w:rsidR="00F11C2F" w:rsidRPr="00C27D7D" w:rsidRDefault="00F11C2F" w:rsidP="00F11C2F">
      <w:pPr>
        <w:spacing w:after="0" w:line="240" w:lineRule="auto"/>
        <w:ind w:firstLine="567"/>
        <w:jc w:val="both"/>
        <w:rPr>
          <w:rFonts w:ascii="Times New Roman" w:hAnsi="Times New Roman" w:cs="Times New Roman"/>
          <w:bCs/>
          <w:sz w:val="28"/>
          <w:szCs w:val="28"/>
        </w:rPr>
      </w:pPr>
      <w:r w:rsidRPr="00C27D7D">
        <w:rPr>
          <w:rFonts w:ascii="Times New Roman" w:hAnsi="Times New Roman" w:cs="Times New Roman"/>
          <w:bCs/>
          <w:sz w:val="28"/>
          <w:szCs w:val="28"/>
        </w:rPr>
        <w:t>Підготовку до розгляду дисциплінарної справи здійснює член Третьої Дисциплінарної палати Вищої ради правосуддя Плахтій І.Б.</w:t>
      </w:r>
    </w:p>
    <w:p w:rsidR="00F11C2F" w:rsidRPr="00C27D7D" w:rsidRDefault="00F11C2F" w:rsidP="00F11C2F">
      <w:pPr>
        <w:spacing w:after="0" w:line="240" w:lineRule="auto"/>
        <w:ind w:firstLine="567"/>
        <w:jc w:val="both"/>
        <w:rPr>
          <w:rFonts w:ascii="Times New Roman" w:hAnsi="Times New Roman" w:cs="Times New Roman"/>
          <w:bCs/>
          <w:sz w:val="28"/>
          <w:szCs w:val="28"/>
        </w:rPr>
      </w:pPr>
      <w:r w:rsidRPr="00C27D7D">
        <w:rPr>
          <w:rFonts w:ascii="Times New Roman" w:hAnsi="Times New Roman" w:cs="Times New Roman"/>
          <w:bCs/>
          <w:sz w:val="28"/>
          <w:szCs w:val="28"/>
        </w:rPr>
        <w:t xml:space="preserve">Відповідно до частини одинадцятої статті 49 Закону України «Про Вищу раду правосуддя» Дисциплінарна палата може своїм рішенням об’єднати в одну дисциплінарну справу кілька дисциплінарних справ, які перебувають у її провадженні. </w:t>
      </w:r>
    </w:p>
    <w:p w:rsidR="00F11C2F" w:rsidRPr="00C27D7D" w:rsidRDefault="00F11C2F" w:rsidP="003F249E">
      <w:pPr>
        <w:spacing w:after="0" w:line="240" w:lineRule="auto"/>
        <w:ind w:firstLine="567"/>
        <w:jc w:val="both"/>
        <w:rPr>
          <w:rFonts w:ascii="Times New Roman" w:hAnsi="Times New Roman" w:cs="Times New Roman"/>
          <w:bCs/>
          <w:sz w:val="28"/>
          <w:szCs w:val="28"/>
        </w:rPr>
      </w:pPr>
      <w:r w:rsidRPr="00C27D7D">
        <w:rPr>
          <w:rFonts w:ascii="Times New Roman" w:hAnsi="Times New Roman" w:cs="Times New Roman"/>
          <w:bCs/>
          <w:sz w:val="28"/>
          <w:szCs w:val="28"/>
        </w:rPr>
        <w:t>Пунктом 13.34 Регламенту Вищої ради правосуддя передбачено, що Дисциплінарна палата може своїм рішенням об’єднати в одну дисциплінарну справу кілька дисциплінарних справ, які перебувають у її провадженні, про що постановляється ухвала, копія якої надсилається учасникам об’єднаної дисциплінарної справи. Підготовку до розгляду об’єднаної дисциплінарної справи здійснює доповідач, який був доповідачем у дисциплінарній справі, що відкрита першою.</w:t>
      </w:r>
    </w:p>
    <w:p w:rsidR="00575321" w:rsidRPr="00C27D7D" w:rsidRDefault="00575321" w:rsidP="00E67955">
      <w:pPr>
        <w:spacing w:after="0" w:line="240" w:lineRule="auto"/>
        <w:ind w:firstLine="567"/>
        <w:jc w:val="both"/>
        <w:rPr>
          <w:rFonts w:ascii="Times New Roman" w:hAnsi="Times New Roman" w:cs="Times New Roman"/>
          <w:sz w:val="28"/>
          <w:szCs w:val="28"/>
        </w:rPr>
      </w:pPr>
      <w:r w:rsidRPr="00C27D7D">
        <w:rPr>
          <w:rFonts w:ascii="Times New Roman" w:hAnsi="Times New Roman" w:cs="Times New Roman"/>
          <w:bCs/>
          <w:sz w:val="28"/>
          <w:szCs w:val="28"/>
        </w:rPr>
        <w:t>Керуючись статт</w:t>
      </w:r>
      <w:r w:rsidR="003F249E" w:rsidRPr="00C27D7D">
        <w:rPr>
          <w:rFonts w:ascii="Times New Roman" w:hAnsi="Times New Roman" w:cs="Times New Roman"/>
          <w:bCs/>
          <w:sz w:val="28"/>
          <w:szCs w:val="28"/>
        </w:rPr>
        <w:t>ями</w:t>
      </w:r>
      <w:r w:rsidRPr="00C27D7D">
        <w:rPr>
          <w:rFonts w:ascii="Times New Roman" w:hAnsi="Times New Roman" w:cs="Times New Roman"/>
          <w:bCs/>
          <w:sz w:val="28"/>
          <w:szCs w:val="28"/>
        </w:rPr>
        <w:t xml:space="preserve"> 46</w:t>
      </w:r>
      <w:r w:rsidR="003F249E" w:rsidRPr="00C27D7D">
        <w:rPr>
          <w:rFonts w:ascii="Times New Roman" w:hAnsi="Times New Roman" w:cs="Times New Roman"/>
          <w:bCs/>
          <w:sz w:val="28"/>
          <w:szCs w:val="28"/>
        </w:rPr>
        <w:t>, 49</w:t>
      </w:r>
      <w:r w:rsidRPr="00C27D7D">
        <w:rPr>
          <w:rFonts w:ascii="Times New Roman" w:hAnsi="Times New Roman" w:cs="Times New Roman"/>
          <w:bCs/>
          <w:sz w:val="28"/>
          <w:szCs w:val="28"/>
        </w:rPr>
        <w:t xml:space="preserve"> Закону України «Про Вищу раду правосуддя», </w:t>
      </w:r>
      <w:r w:rsidR="001B7836" w:rsidRPr="00C27D7D">
        <w:rPr>
          <w:rFonts w:ascii="Times New Roman" w:hAnsi="Times New Roman" w:cs="Times New Roman"/>
          <w:bCs/>
          <w:sz w:val="28"/>
          <w:szCs w:val="28"/>
        </w:rPr>
        <w:t>Третя</w:t>
      </w:r>
      <w:r w:rsidRPr="00C27D7D">
        <w:rPr>
          <w:rFonts w:ascii="Times New Roman" w:hAnsi="Times New Roman" w:cs="Times New Roman"/>
          <w:bCs/>
          <w:sz w:val="28"/>
          <w:szCs w:val="28"/>
        </w:rPr>
        <w:t xml:space="preserve"> Дисциплінарна палата Вищої ради правосуддя</w:t>
      </w:r>
    </w:p>
    <w:p w:rsidR="0041357B" w:rsidRPr="00C27D7D" w:rsidRDefault="0041357B" w:rsidP="00E67955">
      <w:pPr>
        <w:pStyle w:val="a5"/>
        <w:spacing w:after="0"/>
        <w:ind w:firstLine="567"/>
        <w:jc w:val="center"/>
        <w:rPr>
          <w:b/>
          <w:szCs w:val="28"/>
        </w:rPr>
      </w:pPr>
    </w:p>
    <w:p w:rsidR="00AC4915" w:rsidRPr="00C27D7D" w:rsidRDefault="00AC4915" w:rsidP="00E67955">
      <w:pPr>
        <w:pStyle w:val="a5"/>
        <w:spacing w:after="0"/>
        <w:jc w:val="center"/>
        <w:rPr>
          <w:b/>
          <w:sz w:val="28"/>
          <w:szCs w:val="28"/>
          <w:lang w:val="uk-UA"/>
        </w:rPr>
      </w:pPr>
      <w:r w:rsidRPr="00C27D7D">
        <w:rPr>
          <w:b/>
          <w:sz w:val="28"/>
          <w:szCs w:val="28"/>
          <w:lang w:val="uk-UA"/>
        </w:rPr>
        <w:t>ухвалила:</w:t>
      </w:r>
    </w:p>
    <w:p w:rsidR="0041357B" w:rsidRPr="00C27D7D" w:rsidRDefault="0041357B" w:rsidP="00E67955">
      <w:pPr>
        <w:pStyle w:val="a5"/>
        <w:spacing w:after="0"/>
        <w:ind w:firstLine="567"/>
        <w:rPr>
          <w:b/>
          <w:szCs w:val="28"/>
          <w:lang w:val="uk-UA"/>
        </w:rPr>
      </w:pPr>
    </w:p>
    <w:p w:rsidR="003F249E" w:rsidRPr="00C27D7D" w:rsidRDefault="003F249E" w:rsidP="004A2794">
      <w:pPr>
        <w:spacing w:after="0" w:line="240" w:lineRule="auto"/>
        <w:jc w:val="both"/>
        <w:rPr>
          <w:rFonts w:ascii="Times New Roman" w:hAnsi="Times New Roman"/>
          <w:sz w:val="28"/>
          <w:szCs w:val="28"/>
        </w:rPr>
      </w:pPr>
      <w:r w:rsidRPr="00C27D7D">
        <w:rPr>
          <w:rFonts w:ascii="Times New Roman" w:hAnsi="Times New Roman"/>
          <w:sz w:val="28"/>
          <w:szCs w:val="28"/>
        </w:rPr>
        <w:t>відкрити дисциплінарну справу щодо судді Печерського районного суду міста Києва Новака Романа Васильовича.</w:t>
      </w:r>
    </w:p>
    <w:p w:rsidR="003F249E" w:rsidRPr="00C27D7D" w:rsidRDefault="003F249E" w:rsidP="003F249E">
      <w:pPr>
        <w:spacing w:after="0" w:line="240" w:lineRule="auto"/>
        <w:ind w:firstLine="567"/>
        <w:jc w:val="both"/>
        <w:rPr>
          <w:rFonts w:ascii="Times New Roman" w:hAnsi="Times New Roman"/>
          <w:sz w:val="28"/>
          <w:szCs w:val="28"/>
        </w:rPr>
      </w:pPr>
      <w:r w:rsidRPr="00C27D7D">
        <w:rPr>
          <w:rFonts w:ascii="Times New Roman" w:hAnsi="Times New Roman"/>
          <w:sz w:val="28"/>
          <w:szCs w:val="28"/>
        </w:rPr>
        <w:t xml:space="preserve">Об’єднати дисциплінарну справу щодо судді Печерського районного суду міста Києва Новака Романа Васильовича, відкриту за дисциплінарною скаргою Верченко Наталії Василівни (№ В-2482/0/7-21 від 29 квітня 2021 року), із дисциплінарною справою щодо судді Печерського районного суду міста Києва Новака Романа Васильовича, за скаргою </w:t>
      </w:r>
      <w:r w:rsidR="007B431E" w:rsidRPr="00C27D7D">
        <w:rPr>
          <w:rFonts w:ascii="Times New Roman" w:hAnsi="Times New Roman"/>
          <w:sz w:val="28"/>
          <w:szCs w:val="28"/>
        </w:rPr>
        <w:t xml:space="preserve">адвоката </w:t>
      </w:r>
      <w:r w:rsidRPr="00C27D7D">
        <w:rPr>
          <w:rFonts w:ascii="Times New Roman" w:hAnsi="Times New Roman"/>
          <w:sz w:val="28"/>
          <w:szCs w:val="28"/>
        </w:rPr>
        <w:t xml:space="preserve">Іващенка Владислава Івановича поданою в інтересах </w:t>
      </w:r>
      <w:bookmarkStart w:id="0" w:name="_GoBack"/>
      <w:r w:rsidRPr="00C27D7D">
        <w:rPr>
          <w:rFonts w:ascii="Times New Roman" w:hAnsi="Times New Roman"/>
          <w:sz w:val="28"/>
          <w:szCs w:val="28"/>
        </w:rPr>
        <w:t>Коза</w:t>
      </w:r>
      <w:bookmarkEnd w:id="0"/>
      <w:r w:rsidRPr="00C27D7D">
        <w:rPr>
          <w:rFonts w:ascii="Times New Roman" w:hAnsi="Times New Roman"/>
          <w:sz w:val="28"/>
          <w:szCs w:val="28"/>
        </w:rPr>
        <w:t>ченка Олексія Олексійовича (№ І-1701/0/7-22 від 26 вересня 2022 року), в одну дисциплінарну справу.</w:t>
      </w:r>
    </w:p>
    <w:p w:rsidR="003F249E" w:rsidRPr="00C27D7D" w:rsidRDefault="003F249E" w:rsidP="003F249E">
      <w:pPr>
        <w:spacing w:after="0" w:line="240" w:lineRule="auto"/>
        <w:ind w:firstLine="567"/>
        <w:jc w:val="both"/>
        <w:rPr>
          <w:rFonts w:ascii="Times New Roman" w:hAnsi="Times New Roman"/>
          <w:sz w:val="28"/>
          <w:szCs w:val="28"/>
        </w:rPr>
      </w:pPr>
      <w:r w:rsidRPr="00C27D7D">
        <w:rPr>
          <w:rFonts w:ascii="Times New Roman" w:hAnsi="Times New Roman"/>
          <w:sz w:val="28"/>
          <w:szCs w:val="28"/>
        </w:rPr>
        <w:t>Проведення підготовки до розгляду об’єднаної дисциплінарної справи доручити члену Третьої Дисциплінарної палати Вищої ради правосуддя Плахтій Інні Борисівні.</w:t>
      </w:r>
    </w:p>
    <w:p w:rsidR="00575321" w:rsidRPr="00C27D7D" w:rsidRDefault="00575321" w:rsidP="00E67955">
      <w:pPr>
        <w:spacing w:after="0" w:line="240" w:lineRule="auto"/>
        <w:ind w:firstLine="567"/>
        <w:jc w:val="both"/>
        <w:rPr>
          <w:rFonts w:ascii="Times New Roman" w:eastAsia="Calibri" w:hAnsi="Times New Roman" w:cs="Times New Roman"/>
          <w:sz w:val="28"/>
          <w:szCs w:val="28"/>
          <w:shd w:val="clear" w:color="auto" w:fill="FFFFFF"/>
          <w:lang w:eastAsia="ru-RU"/>
        </w:rPr>
      </w:pPr>
      <w:r w:rsidRPr="00C27D7D">
        <w:rPr>
          <w:rFonts w:ascii="Times New Roman" w:eastAsia="Calibri" w:hAnsi="Times New Roman" w:cs="Times New Roman"/>
          <w:sz w:val="28"/>
          <w:szCs w:val="28"/>
          <w:lang w:eastAsia="ru-RU"/>
        </w:rPr>
        <w:t xml:space="preserve">Ухвала оскарженню не підлягає. </w:t>
      </w:r>
    </w:p>
    <w:p w:rsidR="00D247AB" w:rsidRPr="00C27D7D" w:rsidRDefault="00D247AB" w:rsidP="00E67955">
      <w:pPr>
        <w:spacing w:after="0" w:line="23" w:lineRule="atLeast"/>
        <w:jc w:val="both"/>
        <w:rPr>
          <w:rFonts w:ascii="Times New Roman" w:hAnsi="Times New Roman" w:cs="Times New Roman"/>
          <w:b/>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261"/>
      </w:tblGrid>
      <w:tr w:rsidR="00C27D7D" w:rsidRPr="00C27D7D" w:rsidTr="002E1383">
        <w:tc>
          <w:tcPr>
            <w:tcW w:w="6237" w:type="dxa"/>
          </w:tcPr>
          <w:p w:rsidR="001D5B2A" w:rsidRPr="00C27D7D" w:rsidRDefault="001D5B2A" w:rsidP="00E67955">
            <w:pPr>
              <w:autoSpaceDN w:val="0"/>
              <w:spacing w:line="23" w:lineRule="atLeast"/>
              <w:ind w:left="-105"/>
              <w:rPr>
                <w:rFonts w:ascii="Times New Roman" w:hAnsi="Times New Roman" w:cs="Times New Roman"/>
                <w:b/>
                <w:sz w:val="28"/>
                <w:szCs w:val="28"/>
              </w:rPr>
            </w:pPr>
            <w:r w:rsidRPr="00C27D7D">
              <w:rPr>
                <w:rFonts w:ascii="Times New Roman" w:hAnsi="Times New Roman" w:cs="Times New Roman"/>
                <w:b/>
                <w:sz w:val="28"/>
                <w:szCs w:val="28"/>
              </w:rPr>
              <w:t>Головуючий на засіданні</w:t>
            </w:r>
          </w:p>
          <w:p w:rsidR="001D5B2A" w:rsidRPr="00C27D7D" w:rsidRDefault="001D5B2A" w:rsidP="00E67955">
            <w:pPr>
              <w:autoSpaceDN w:val="0"/>
              <w:spacing w:line="23" w:lineRule="atLeast"/>
              <w:ind w:left="-105"/>
              <w:rPr>
                <w:rFonts w:ascii="Times New Roman" w:hAnsi="Times New Roman" w:cs="Times New Roman"/>
                <w:b/>
                <w:sz w:val="28"/>
                <w:szCs w:val="28"/>
              </w:rPr>
            </w:pPr>
            <w:r w:rsidRPr="00C27D7D">
              <w:rPr>
                <w:rFonts w:ascii="Times New Roman" w:hAnsi="Times New Roman" w:cs="Times New Roman"/>
                <w:b/>
                <w:sz w:val="28"/>
                <w:szCs w:val="28"/>
              </w:rPr>
              <w:t>Третьої Дисциплінарної палати</w:t>
            </w:r>
          </w:p>
          <w:p w:rsidR="00C27D7D" w:rsidRPr="00C27D7D" w:rsidRDefault="001D5B2A" w:rsidP="00C27D7D">
            <w:pPr>
              <w:autoSpaceDN w:val="0"/>
              <w:spacing w:line="23" w:lineRule="atLeast"/>
              <w:ind w:left="-105"/>
              <w:rPr>
                <w:rFonts w:ascii="Times New Roman" w:hAnsi="Times New Roman" w:cs="Times New Roman"/>
                <w:b/>
                <w:sz w:val="28"/>
                <w:szCs w:val="28"/>
              </w:rPr>
            </w:pPr>
            <w:r w:rsidRPr="00C27D7D">
              <w:rPr>
                <w:rFonts w:ascii="Times New Roman" w:hAnsi="Times New Roman" w:cs="Times New Roman"/>
                <w:b/>
                <w:sz w:val="28"/>
                <w:szCs w:val="28"/>
              </w:rPr>
              <w:t>В</w:t>
            </w:r>
            <w:r w:rsidRPr="00C27D7D">
              <w:rPr>
                <w:rFonts w:ascii="Times New Roman" w:eastAsia="Times New Roman" w:hAnsi="Times New Roman" w:cs="Times New Roman"/>
                <w:b/>
                <w:sz w:val="28"/>
                <w:szCs w:val="28"/>
              </w:rPr>
              <w:t>ищої ради правосуддя</w:t>
            </w:r>
            <w:r w:rsidR="00C27D7D" w:rsidRPr="00C27D7D">
              <w:rPr>
                <w:rFonts w:ascii="Times New Roman" w:eastAsia="Times New Roman" w:hAnsi="Times New Roman" w:cs="Times New Roman"/>
                <w:b/>
                <w:sz w:val="28"/>
                <w:szCs w:val="28"/>
              </w:rPr>
              <w:t xml:space="preserve">, </w:t>
            </w:r>
            <w:r w:rsidR="00C27D7D" w:rsidRPr="00C27D7D">
              <w:rPr>
                <w:rFonts w:ascii="Times New Roman" w:hAnsi="Times New Roman" w:cs="Times New Roman"/>
                <w:b/>
                <w:sz w:val="28"/>
                <w:szCs w:val="28"/>
              </w:rPr>
              <w:t>Член Першої Дисциплінарної палати</w:t>
            </w:r>
          </w:p>
          <w:p w:rsidR="001D5B2A" w:rsidRPr="00C27D7D" w:rsidRDefault="00C27D7D" w:rsidP="00C27D7D">
            <w:pPr>
              <w:autoSpaceDN w:val="0"/>
              <w:spacing w:line="23" w:lineRule="atLeast"/>
              <w:ind w:left="-105"/>
              <w:rPr>
                <w:rFonts w:ascii="Times New Roman" w:hAnsi="Times New Roman" w:cs="Times New Roman"/>
                <w:b/>
                <w:sz w:val="28"/>
                <w:szCs w:val="28"/>
              </w:rPr>
            </w:pPr>
            <w:r w:rsidRPr="00C27D7D">
              <w:rPr>
                <w:rFonts w:ascii="Times New Roman" w:hAnsi="Times New Roman" w:cs="Times New Roman"/>
                <w:b/>
                <w:sz w:val="28"/>
                <w:szCs w:val="28"/>
              </w:rPr>
              <w:t>В</w:t>
            </w:r>
            <w:r w:rsidRPr="00C27D7D">
              <w:rPr>
                <w:rFonts w:ascii="Times New Roman" w:eastAsia="Times New Roman" w:hAnsi="Times New Roman" w:cs="Times New Roman"/>
                <w:b/>
                <w:sz w:val="28"/>
                <w:szCs w:val="28"/>
              </w:rPr>
              <w:t>ищої ради правосуддя</w:t>
            </w:r>
          </w:p>
        </w:tc>
        <w:tc>
          <w:tcPr>
            <w:tcW w:w="3261" w:type="dxa"/>
          </w:tcPr>
          <w:p w:rsidR="001D5B2A" w:rsidRPr="00C27D7D" w:rsidRDefault="001D5B2A" w:rsidP="00E67955">
            <w:pPr>
              <w:autoSpaceDN w:val="0"/>
              <w:spacing w:line="23" w:lineRule="atLeast"/>
              <w:ind w:right="-114"/>
              <w:jc w:val="right"/>
              <w:rPr>
                <w:rFonts w:ascii="Times New Roman" w:eastAsia="Times New Roman" w:hAnsi="Times New Roman" w:cs="Times New Roman"/>
                <w:b/>
                <w:sz w:val="28"/>
                <w:szCs w:val="28"/>
              </w:rPr>
            </w:pPr>
          </w:p>
          <w:p w:rsidR="001D5B2A" w:rsidRPr="00C27D7D" w:rsidRDefault="002E1383" w:rsidP="00E67955">
            <w:pPr>
              <w:autoSpaceDN w:val="0"/>
              <w:spacing w:line="23" w:lineRule="atLeast"/>
              <w:ind w:right="-114"/>
              <w:rPr>
                <w:rFonts w:ascii="Times New Roman" w:hAnsi="Times New Roman" w:cs="Times New Roman"/>
                <w:b/>
                <w:sz w:val="28"/>
                <w:szCs w:val="28"/>
              </w:rPr>
            </w:pPr>
            <w:r w:rsidRPr="00C27D7D">
              <w:rPr>
                <w:rFonts w:ascii="Times New Roman" w:eastAsia="Times New Roman" w:hAnsi="Times New Roman" w:cs="Times New Roman"/>
                <w:b/>
                <w:sz w:val="28"/>
                <w:szCs w:val="28"/>
              </w:rPr>
              <w:t>Тетяна БОНДАРЕНКО</w:t>
            </w:r>
          </w:p>
        </w:tc>
      </w:tr>
      <w:tr w:rsidR="00C27D7D" w:rsidRPr="00C27D7D" w:rsidTr="002E1383">
        <w:tc>
          <w:tcPr>
            <w:tcW w:w="6237" w:type="dxa"/>
          </w:tcPr>
          <w:p w:rsidR="00407BAC" w:rsidRPr="00C27D7D" w:rsidRDefault="00407BAC" w:rsidP="00E67955">
            <w:pPr>
              <w:autoSpaceDN w:val="0"/>
              <w:spacing w:line="23" w:lineRule="atLeast"/>
              <w:rPr>
                <w:rFonts w:ascii="Times New Roman" w:hAnsi="Times New Roman" w:cs="Times New Roman"/>
                <w:b/>
                <w:sz w:val="28"/>
                <w:szCs w:val="28"/>
              </w:rPr>
            </w:pPr>
          </w:p>
        </w:tc>
        <w:tc>
          <w:tcPr>
            <w:tcW w:w="3261" w:type="dxa"/>
          </w:tcPr>
          <w:p w:rsidR="001D5B2A" w:rsidRPr="00C27D7D" w:rsidRDefault="001D5B2A" w:rsidP="00E67955">
            <w:pPr>
              <w:autoSpaceDN w:val="0"/>
              <w:spacing w:line="23" w:lineRule="atLeast"/>
              <w:ind w:right="-114"/>
              <w:jc w:val="right"/>
              <w:rPr>
                <w:rFonts w:ascii="Times New Roman" w:eastAsia="Times New Roman" w:hAnsi="Times New Roman" w:cs="Times New Roman"/>
                <w:b/>
                <w:sz w:val="28"/>
                <w:szCs w:val="28"/>
              </w:rPr>
            </w:pPr>
          </w:p>
        </w:tc>
      </w:tr>
      <w:tr w:rsidR="00C27D7D" w:rsidRPr="00C27D7D" w:rsidTr="002E1383">
        <w:tc>
          <w:tcPr>
            <w:tcW w:w="6237" w:type="dxa"/>
          </w:tcPr>
          <w:p w:rsidR="001D5B2A" w:rsidRPr="00C27D7D" w:rsidRDefault="001D5B2A" w:rsidP="00E67955">
            <w:pPr>
              <w:autoSpaceDN w:val="0"/>
              <w:spacing w:line="23" w:lineRule="atLeast"/>
              <w:ind w:left="-105"/>
              <w:rPr>
                <w:rFonts w:ascii="Times New Roman" w:hAnsi="Times New Roman" w:cs="Times New Roman"/>
                <w:b/>
                <w:sz w:val="28"/>
                <w:szCs w:val="28"/>
              </w:rPr>
            </w:pPr>
            <w:r w:rsidRPr="00C27D7D">
              <w:rPr>
                <w:rFonts w:ascii="Times New Roman" w:hAnsi="Times New Roman" w:cs="Times New Roman"/>
                <w:b/>
                <w:sz w:val="28"/>
                <w:szCs w:val="28"/>
              </w:rPr>
              <w:t>Члени Третьої Дисциплінарної палати</w:t>
            </w:r>
          </w:p>
          <w:p w:rsidR="001D5B2A" w:rsidRPr="00C27D7D" w:rsidRDefault="001D5B2A" w:rsidP="00E67955">
            <w:pPr>
              <w:autoSpaceDN w:val="0"/>
              <w:spacing w:line="23" w:lineRule="atLeast"/>
              <w:ind w:left="-105"/>
              <w:rPr>
                <w:rFonts w:ascii="Times New Roman" w:hAnsi="Times New Roman" w:cs="Times New Roman"/>
                <w:b/>
                <w:sz w:val="28"/>
                <w:szCs w:val="28"/>
              </w:rPr>
            </w:pPr>
            <w:r w:rsidRPr="00C27D7D">
              <w:rPr>
                <w:rFonts w:ascii="Times New Roman" w:hAnsi="Times New Roman" w:cs="Times New Roman"/>
                <w:b/>
                <w:sz w:val="28"/>
                <w:szCs w:val="28"/>
              </w:rPr>
              <w:t>В</w:t>
            </w:r>
            <w:r w:rsidRPr="00C27D7D">
              <w:rPr>
                <w:rFonts w:ascii="Times New Roman" w:eastAsia="Times New Roman" w:hAnsi="Times New Roman" w:cs="Times New Roman"/>
                <w:b/>
                <w:sz w:val="28"/>
                <w:szCs w:val="28"/>
              </w:rPr>
              <w:t>ищої ради правосуддя</w:t>
            </w:r>
          </w:p>
        </w:tc>
        <w:tc>
          <w:tcPr>
            <w:tcW w:w="3261" w:type="dxa"/>
          </w:tcPr>
          <w:p w:rsidR="001D5B2A" w:rsidRPr="00C27D7D" w:rsidRDefault="001D5B2A" w:rsidP="00E67955">
            <w:pPr>
              <w:autoSpaceDN w:val="0"/>
              <w:spacing w:line="23" w:lineRule="atLeast"/>
              <w:ind w:right="-114"/>
              <w:rPr>
                <w:rFonts w:ascii="Times New Roman" w:eastAsia="Times New Roman" w:hAnsi="Times New Roman" w:cs="Times New Roman"/>
                <w:b/>
                <w:sz w:val="28"/>
                <w:szCs w:val="28"/>
              </w:rPr>
            </w:pPr>
          </w:p>
          <w:p w:rsidR="001D5B2A" w:rsidRPr="00C27D7D" w:rsidRDefault="001D5B2A" w:rsidP="00E67955">
            <w:pPr>
              <w:autoSpaceDN w:val="0"/>
              <w:spacing w:line="23" w:lineRule="atLeast"/>
              <w:ind w:right="-114"/>
              <w:rPr>
                <w:rFonts w:ascii="Times New Roman" w:eastAsia="Times New Roman" w:hAnsi="Times New Roman" w:cs="Times New Roman"/>
                <w:b/>
                <w:sz w:val="28"/>
                <w:szCs w:val="28"/>
              </w:rPr>
            </w:pPr>
            <w:r w:rsidRPr="00C27D7D">
              <w:rPr>
                <w:rFonts w:ascii="Times New Roman" w:eastAsia="Times New Roman" w:hAnsi="Times New Roman" w:cs="Times New Roman"/>
                <w:b/>
                <w:sz w:val="28"/>
                <w:szCs w:val="28"/>
              </w:rPr>
              <w:t>Олег КАНДЗЮБА</w:t>
            </w:r>
          </w:p>
        </w:tc>
      </w:tr>
      <w:tr w:rsidR="00C27D7D" w:rsidRPr="00C27D7D" w:rsidTr="002E1383">
        <w:tc>
          <w:tcPr>
            <w:tcW w:w="6237" w:type="dxa"/>
          </w:tcPr>
          <w:p w:rsidR="001D5B2A" w:rsidRPr="00C27D7D" w:rsidRDefault="001D5B2A" w:rsidP="00E67955">
            <w:pPr>
              <w:autoSpaceDN w:val="0"/>
              <w:spacing w:line="23" w:lineRule="atLeast"/>
              <w:ind w:left="-105"/>
              <w:rPr>
                <w:rFonts w:ascii="Times New Roman" w:hAnsi="Times New Roman" w:cs="Times New Roman"/>
                <w:b/>
                <w:sz w:val="28"/>
                <w:szCs w:val="28"/>
              </w:rPr>
            </w:pPr>
          </w:p>
        </w:tc>
        <w:tc>
          <w:tcPr>
            <w:tcW w:w="3261" w:type="dxa"/>
          </w:tcPr>
          <w:p w:rsidR="001D5B2A" w:rsidRPr="00C27D7D" w:rsidRDefault="001D5B2A" w:rsidP="00E67955">
            <w:pPr>
              <w:autoSpaceDN w:val="0"/>
              <w:spacing w:line="23" w:lineRule="atLeast"/>
              <w:ind w:right="-114"/>
              <w:rPr>
                <w:rFonts w:ascii="Times New Roman" w:eastAsia="Times New Roman" w:hAnsi="Times New Roman" w:cs="Times New Roman"/>
                <w:b/>
                <w:sz w:val="32"/>
                <w:szCs w:val="28"/>
              </w:rPr>
            </w:pPr>
          </w:p>
        </w:tc>
      </w:tr>
      <w:tr w:rsidR="00C27D7D" w:rsidRPr="00C27D7D" w:rsidTr="002E1383">
        <w:tc>
          <w:tcPr>
            <w:tcW w:w="6237" w:type="dxa"/>
          </w:tcPr>
          <w:p w:rsidR="001D5B2A" w:rsidRPr="00C27D7D" w:rsidRDefault="001D5B2A" w:rsidP="00E67955">
            <w:pPr>
              <w:autoSpaceDN w:val="0"/>
              <w:spacing w:line="23" w:lineRule="atLeast"/>
              <w:ind w:left="-105"/>
              <w:rPr>
                <w:rFonts w:ascii="Times New Roman" w:hAnsi="Times New Roman" w:cs="Times New Roman"/>
                <w:b/>
                <w:sz w:val="28"/>
                <w:szCs w:val="28"/>
              </w:rPr>
            </w:pPr>
          </w:p>
        </w:tc>
        <w:tc>
          <w:tcPr>
            <w:tcW w:w="3261" w:type="dxa"/>
          </w:tcPr>
          <w:p w:rsidR="001D5B2A" w:rsidRPr="00C27D7D" w:rsidRDefault="001D5B2A" w:rsidP="00E67955">
            <w:pPr>
              <w:autoSpaceDN w:val="0"/>
              <w:spacing w:line="23" w:lineRule="atLeast"/>
              <w:ind w:right="-114"/>
              <w:rPr>
                <w:rFonts w:ascii="Times New Roman" w:eastAsia="Times New Roman" w:hAnsi="Times New Roman" w:cs="Times New Roman"/>
                <w:b/>
                <w:sz w:val="28"/>
                <w:szCs w:val="28"/>
              </w:rPr>
            </w:pPr>
            <w:r w:rsidRPr="00C27D7D">
              <w:rPr>
                <w:rFonts w:ascii="Times New Roman" w:eastAsia="Times New Roman" w:hAnsi="Times New Roman" w:cs="Times New Roman"/>
                <w:b/>
                <w:sz w:val="28"/>
                <w:szCs w:val="28"/>
              </w:rPr>
              <w:t>Дмитро ЛУК’ЯНОВ</w:t>
            </w:r>
          </w:p>
        </w:tc>
      </w:tr>
      <w:tr w:rsidR="00C27D7D" w:rsidRPr="00C27D7D" w:rsidTr="002E1383">
        <w:tc>
          <w:tcPr>
            <w:tcW w:w="6237" w:type="dxa"/>
          </w:tcPr>
          <w:p w:rsidR="001D5B2A" w:rsidRPr="00C27D7D" w:rsidRDefault="001D5B2A" w:rsidP="00E67955">
            <w:pPr>
              <w:autoSpaceDN w:val="0"/>
              <w:spacing w:line="23" w:lineRule="atLeast"/>
              <w:ind w:left="-105"/>
              <w:rPr>
                <w:rFonts w:ascii="Times New Roman" w:hAnsi="Times New Roman" w:cs="Times New Roman"/>
                <w:b/>
                <w:sz w:val="28"/>
                <w:szCs w:val="28"/>
              </w:rPr>
            </w:pPr>
          </w:p>
        </w:tc>
        <w:tc>
          <w:tcPr>
            <w:tcW w:w="3261" w:type="dxa"/>
          </w:tcPr>
          <w:p w:rsidR="001D5B2A" w:rsidRPr="00C27D7D" w:rsidRDefault="001D5B2A" w:rsidP="00E67955">
            <w:pPr>
              <w:autoSpaceDN w:val="0"/>
              <w:spacing w:line="23" w:lineRule="atLeast"/>
              <w:ind w:right="-114"/>
              <w:rPr>
                <w:rFonts w:ascii="Times New Roman" w:eastAsia="Times New Roman" w:hAnsi="Times New Roman" w:cs="Times New Roman"/>
                <w:b/>
                <w:sz w:val="32"/>
                <w:szCs w:val="28"/>
              </w:rPr>
            </w:pPr>
          </w:p>
        </w:tc>
      </w:tr>
      <w:tr w:rsidR="002E1383" w:rsidRPr="00C27D7D" w:rsidTr="002E1383">
        <w:tc>
          <w:tcPr>
            <w:tcW w:w="6237" w:type="dxa"/>
          </w:tcPr>
          <w:p w:rsidR="001D5B2A" w:rsidRPr="00C27D7D" w:rsidRDefault="001D5B2A" w:rsidP="00E67955">
            <w:pPr>
              <w:autoSpaceDN w:val="0"/>
              <w:spacing w:line="23" w:lineRule="atLeast"/>
              <w:ind w:left="-105"/>
              <w:rPr>
                <w:rFonts w:ascii="Times New Roman" w:hAnsi="Times New Roman" w:cs="Times New Roman"/>
                <w:b/>
                <w:sz w:val="28"/>
                <w:szCs w:val="28"/>
              </w:rPr>
            </w:pPr>
          </w:p>
        </w:tc>
        <w:tc>
          <w:tcPr>
            <w:tcW w:w="3261" w:type="dxa"/>
          </w:tcPr>
          <w:p w:rsidR="001D5B2A" w:rsidRPr="00C27D7D" w:rsidRDefault="008E2A91" w:rsidP="00E67955">
            <w:pPr>
              <w:autoSpaceDN w:val="0"/>
              <w:spacing w:line="23" w:lineRule="atLeast"/>
              <w:ind w:right="-114"/>
              <w:rPr>
                <w:rFonts w:ascii="Times New Roman" w:eastAsia="Times New Roman" w:hAnsi="Times New Roman" w:cs="Times New Roman"/>
                <w:b/>
                <w:sz w:val="28"/>
                <w:szCs w:val="28"/>
              </w:rPr>
            </w:pPr>
            <w:r w:rsidRPr="00C27D7D">
              <w:rPr>
                <w:rFonts w:ascii="Times New Roman" w:eastAsia="Times New Roman" w:hAnsi="Times New Roman" w:cs="Times New Roman"/>
                <w:b/>
                <w:sz w:val="28"/>
                <w:szCs w:val="28"/>
              </w:rPr>
              <w:t>Олександр САСЕВИЧ</w:t>
            </w:r>
          </w:p>
        </w:tc>
      </w:tr>
    </w:tbl>
    <w:p w:rsidR="002B205E" w:rsidRPr="00C27D7D" w:rsidRDefault="002B205E" w:rsidP="00F35234">
      <w:pPr>
        <w:pStyle w:val="a9"/>
        <w:tabs>
          <w:tab w:val="left" w:pos="6521"/>
          <w:tab w:val="left" w:pos="6804"/>
          <w:tab w:val="left" w:pos="7020"/>
        </w:tabs>
        <w:ind w:right="-1" w:firstLine="0"/>
        <w:rPr>
          <w:rFonts w:ascii="Times New Roman" w:cs="Times New Roman"/>
          <w:b/>
          <w:sz w:val="28"/>
          <w:szCs w:val="28"/>
          <w:lang w:val="uk-UA"/>
        </w:rPr>
      </w:pPr>
    </w:p>
    <w:sectPr w:rsidR="002B205E" w:rsidRPr="00C27D7D" w:rsidSect="00431E21">
      <w:headerReference w:type="default" r:id="rId9"/>
      <w:headerReference w:type="first" r:id="rId10"/>
      <w:footerReference w:type="firs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DF7" w:rsidRDefault="00160DF7" w:rsidP="00BE5DE7">
      <w:pPr>
        <w:spacing w:after="0" w:line="240" w:lineRule="auto"/>
      </w:pPr>
      <w:r>
        <w:separator/>
      </w:r>
    </w:p>
  </w:endnote>
  <w:endnote w:type="continuationSeparator" w:id="0">
    <w:p w:rsidR="00160DF7" w:rsidRDefault="00160DF7" w:rsidP="00BE5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5B5" w:rsidRDefault="00A265B5">
    <w:pPr>
      <w:pStyle w:val="ab"/>
      <w:jc w:val="center"/>
    </w:pPr>
  </w:p>
  <w:p w:rsidR="00A265B5" w:rsidRDefault="00A265B5">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DF7" w:rsidRDefault="00160DF7" w:rsidP="00BE5DE7">
      <w:pPr>
        <w:spacing w:after="0" w:line="240" w:lineRule="auto"/>
      </w:pPr>
      <w:r>
        <w:separator/>
      </w:r>
    </w:p>
  </w:footnote>
  <w:footnote w:type="continuationSeparator" w:id="0">
    <w:p w:rsidR="00160DF7" w:rsidRDefault="00160DF7" w:rsidP="00BE5D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6660438"/>
      <w:docPartObj>
        <w:docPartGallery w:val="Page Numbers (Top of Page)"/>
        <w:docPartUnique/>
      </w:docPartObj>
    </w:sdtPr>
    <w:sdtEndPr/>
    <w:sdtContent>
      <w:p w:rsidR="00431E21" w:rsidRDefault="00431E21">
        <w:pPr>
          <w:pStyle w:val="a3"/>
          <w:jc w:val="center"/>
        </w:pPr>
        <w:r>
          <w:fldChar w:fldCharType="begin"/>
        </w:r>
        <w:r>
          <w:instrText>PAGE   \* MERGEFORMAT</w:instrText>
        </w:r>
        <w:r>
          <w:fldChar w:fldCharType="separate"/>
        </w:r>
        <w:r w:rsidR="004579D4" w:rsidRPr="004579D4">
          <w:rPr>
            <w:noProof/>
            <w:lang w:val="uk-UA"/>
          </w:rPr>
          <w:t>6</w:t>
        </w:r>
        <w: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E21" w:rsidRDefault="00431E21">
    <w:pPr>
      <w:pStyle w:val="a3"/>
      <w:jc w:val="center"/>
    </w:pPr>
  </w:p>
  <w:p w:rsidR="00A265B5" w:rsidRDefault="00A265B5">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85219"/>
    <w:multiLevelType w:val="hybridMultilevel"/>
    <w:tmpl w:val="9A88C00C"/>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57A7CD1"/>
    <w:multiLevelType w:val="hybridMultilevel"/>
    <w:tmpl w:val="D1B6DD34"/>
    <w:lvl w:ilvl="0" w:tplc="9F32C42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2C0C7275"/>
    <w:multiLevelType w:val="hybridMultilevel"/>
    <w:tmpl w:val="EA6A740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CA96856"/>
    <w:multiLevelType w:val="hybridMultilevel"/>
    <w:tmpl w:val="CCDE13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C34301F"/>
    <w:multiLevelType w:val="hybridMultilevel"/>
    <w:tmpl w:val="A16ADD9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5" w15:restartNumberingAfterBreak="0">
    <w:nsid w:val="5A2056A9"/>
    <w:multiLevelType w:val="hybridMultilevel"/>
    <w:tmpl w:val="4C40C988"/>
    <w:lvl w:ilvl="0" w:tplc="F76C7D7E">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9D9"/>
    <w:rsid w:val="00005B45"/>
    <w:rsid w:val="00007896"/>
    <w:rsid w:val="00007BCB"/>
    <w:rsid w:val="00010838"/>
    <w:rsid w:val="00010D33"/>
    <w:rsid w:val="00014E5B"/>
    <w:rsid w:val="00015478"/>
    <w:rsid w:val="00015B3D"/>
    <w:rsid w:val="00016A58"/>
    <w:rsid w:val="000178AC"/>
    <w:rsid w:val="000208B3"/>
    <w:rsid w:val="00021633"/>
    <w:rsid w:val="00021855"/>
    <w:rsid w:val="00023321"/>
    <w:rsid w:val="000233D9"/>
    <w:rsid w:val="00025D2D"/>
    <w:rsid w:val="00030105"/>
    <w:rsid w:val="00030664"/>
    <w:rsid w:val="00033249"/>
    <w:rsid w:val="000345DB"/>
    <w:rsid w:val="00037AAE"/>
    <w:rsid w:val="000403A3"/>
    <w:rsid w:val="00040E20"/>
    <w:rsid w:val="00041E2A"/>
    <w:rsid w:val="00043FAE"/>
    <w:rsid w:val="00044273"/>
    <w:rsid w:val="00044EFC"/>
    <w:rsid w:val="000452CF"/>
    <w:rsid w:val="00050534"/>
    <w:rsid w:val="00051DAE"/>
    <w:rsid w:val="00051FA0"/>
    <w:rsid w:val="000532EC"/>
    <w:rsid w:val="0005494A"/>
    <w:rsid w:val="0005724D"/>
    <w:rsid w:val="000573C0"/>
    <w:rsid w:val="00062204"/>
    <w:rsid w:val="00064C55"/>
    <w:rsid w:val="000658C7"/>
    <w:rsid w:val="00065FC6"/>
    <w:rsid w:val="00067306"/>
    <w:rsid w:val="00071AB9"/>
    <w:rsid w:val="000774BF"/>
    <w:rsid w:val="0009153A"/>
    <w:rsid w:val="0009264A"/>
    <w:rsid w:val="000930E6"/>
    <w:rsid w:val="000939D1"/>
    <w:rsid w:val="00095761"/>
    <w:rsid w:val="00097E3B"/>
    <w:rsid w:val="000A0231"/>
    <w:rsid w:val="000A0ABB"/>
    <w:rsid w:val="000A0CAC"/>
    <w:rsid w:val="000A1013"/>
    <w:rsid w:val="000A407A"/>
    <w:rsid w:val="000A735C"/>
    <w:rsid w:val="000B07D4"/>
    <w:rsid w:val="000B08D4"/>
    <w:rsid w:val="000B1C0B"/>
    <w:rsid w:val="000B212B"/>
    <w:rsid w:val="000B375A"/>
    <w:rsid w:val="000B3858"/>
    <w:rsid w:val="000B398F"/>
    <w:rsid w:val="000B40BB"/>
    <w:rsid w:val="000B5AE3"/>
    <w:rsid w:val="000B7AD2"/>
    <w:rsid w:val="000C068A"/>
    <w:rsid w:val="000C0CD0"/>
    <w:rsid w:val="000C203F"/>
    <w:rsid w:val="000C2091"/>
    <w:rsid w:val="000C4A9E"/>
    <w:rsid w:val="000C794C"/>
    <w:rsid w:val="000D058F"/>
    <w:rsid w:val="000D4187"/>
    <w:rsid w:val="000E7859"/>
    <w:rsid w:val="000F1F99"/>
    <w:rsid w:val="000F3AFE"/>
    <w:rsid w:val="000F59AE"/>
    <w:rsid w:val="00100342"/>
    <w:rsid w:val="00102A33"/>
    <w:rsid w:val="0010343A"/>
    <w:rsid w:val="001034A3"/>
    <w:rsid w:val="001042E9"/>
    <w:rsid w:val="00104B3D"/>
    <w:rsid w:val="00105AD6"/>
    <w:rsid w:val="00112054"/>
    <w:rsid w:val="00112142"/>
    <w:rsid w:val="0011331C"/>
    <w:rsid w:val="00114E44"/>
    <w:rsid w:val="00115155"/>
    <w:rsid w:val="001157DA"/>
    <w:rsid w:val="00116DAF"/>
    <w:rsid w:val="00117C53"/>
    <w:rsid w:val="00120F17"/>
    <w:rsid w:val="00123F6A"/>
    <w:rsid w:val="001257BD"/>
    <w:rsid w:val="00127857"/>
    <w:rsid w:val="00127D35"/>
    <w:rsid w:val="00132B1C"/>
    <w:rsid w:val="00133EDC"/>
    <w:rsid w:val="00134BBE"/>
    <w:rsid w:val="001351EF"/>
    <w:rsid w:val="00135E72"/>
    <w:rsid w:val="00136F40"/>
    <w:rsid w:val="0013708F"/>
    <w:rsid w:val="00137604"/>
    <w:rsid w:val="00142CC4"/>
    <w:rsid w:val="00143E5C"/>
    <w:rsid w:val="001447A0"/>
    <w:rsid w:val="00144D63"/>
    <w:rsid w:val="00145C65"/>
    <w:rsid w:val="00152AA2"/>
    <w:rsid w:val="00155A90"/>
    <w:rsid w:val="00157CA1"/>
    <w:rsid w:val="00160AF5"/>
    <w:rsid w:val="00160DF7"/>
    <w:rsid w:val="00161C03"/>
    <w:rsid w:val="00162A03"/>
    <w:rsid w:val="00162CB9"/>
    <w:rsid w:val="001636E1"/>
    <w:rsid w:val="001640F7"/>
    <w:rsid w:val="00165372"/>
    <w:rsid w:val="001703C0"/>
    <w:rsid w:val="00174907"/>
    <w:rsid w:val="00175A1D"/>
    <w:rsid w:val="00175BB2"/>
    <w:rsid w:val="00177B75"/>
    <w:rsid w:val="001844B9"/>
    <w:rsid w:val="001850E9"/>
    <w:rsid w:val="00191114"/>
    <w:rsid w:val="001916EA"/>
    <w:rsid w:val="0019277E"/>
    <w:rsid w:val="00193E51"/>
    <w:rsid w:val="0019595F"/>
    <w:rsid w:val="0019693B"/>
    <w:rsid w:val="00196C00"/>
    <w:rsid w:val="001A2E4A"/>
    <w:rsid w:val="001A46C4"/>
    <w:rsid w:val="001A47A4"/>
    <w:rsid w:val="001A4D37"/>
    <w:rsid w:val="001A79CD"/>
    <w:rsid w:val="001B1F4B"/>
    <w:rsid w:val="001B4E6A"/>
    <w:rsid w:val="001B55CD"/>
    <w:rsid w:val="001B7836"/>
    <w:rsid w:val="001C005E"/>
    <w:rsid w:val="001C5CAC"/>
    <w:rsid w:val="001C5F9F"/>
    <w:rsid w:val="001C6659"/>
    <w:rsid w:val="001C6840"/>
    <w:rsid w:val="001D0588"/>
    <w:rsid w:val="001D27D9"/>
    <w:rsid w:val="001D322E"/>
    <w:rsid w:val="001D5B2A"/>
    <w:rsid w:val="001D6240"/>
    <w:rsid w:val="001D6443"/>
    <w:rsid w:val="001D7C64"/>
    <w:rsid w:val="001D7E47"/>
    <w:rsid w:val="001E45C5"/>
    <w:rsid w:val="001E582D"/>
    <w:rsid w:val="001E6027"/>
    <w:rsid w:val="001E7B8A"/>
    <w:rsid w:val="001F4195"/>
    <w:rsid w:val="001F4486"/>
    <w:rsid w:val="001F44D2"/>
    <w:rsid w:val="001F7942"/>
    <w:rsid w:val="00205075"/>
    <w:rsid w:val="00205670"/>
    <w:rsid w:val="002057C7"/>
    <w:rsid w:val="00205D05"/>
    <w:rsid w:val="002076E7"/>
    <w:rsid w:val="00210BCE"/>
    <w:rsid w:val="0021504C"/>
    <w:rsid w:val="002150DC"/>
    <w:rsid w:val="00216B6B"/>
    <w:rsid w:val="00217126"/>
    <w:rsid w:val="002216AD"/>
    <w:rsid w:val="00222443"/>
    <w:rsid w:val="00223EBF"/>
    <w:rsid w:val="00232748"/>
    <w:rsid w:val="0023365C"/>
    <w:rsid w:val="0023680C"/>
    <w:rsid w:val="002405DB"/>
    <w:rsid w:val="002413C6"/>
    <w:rsid w:val="002414A5"/>
    <w:rsid w:val="00244EED"/>
    <w:rsid w:val="0024650C"/>
    <w:rsid w:val="00246EC3"/>
    <w:rsid w:val="00247DC1"/>
    <w:rsid w:val="00251816"/>
    <w:rsid w:val="00251FC9"/>
    <w:rsid w:val="00251FD1"/>
    <w:rsid w:val="002523D8"/>
    <w:rsid w:val="00255186"/>
    <w:rsid w:val="0025577E"/>
    <w:rsid w:val="00256015"/>
    <w:rsid w:val="00261F8E"/>
    <w:rsid w:val="00261FCD"/>
    <w:rsid w:val="00262399"/>
    <w:rsid w:val="00263A3E"/>
    <w:rsid w:val="00270D6C"/>
    <w:rsid w:val="00272794"/>
    <w:rsid w:val="002742BD"/>
    <w:rsid w:val="00274854"/>
    <w:rsid w:val="0027752D"/>
    <w:rsid w:val="002824F7"/>
    <w:rsid w:val="002834C8"/>
    <w:rsid w:val="002851FC"/>
    <w:rsid w:val="00286463"/>
    <w:rsid w:val="002922E8"/>
    <w:rsid w:val="00293E42"/>
    <w:rsid w:val="0029516C"/>
    <w:rsid w:val="00297BE1"/>
    <w:rsid w:val="002A20FA"/>
    <w:rsid w:val="002A2513"/>
    <w:rsid w:val="002A529F"/>
    <w:rsid w:val="002A5598"/>
    <w:rsid w:val="002A66D7"/>
    <w:rsid w:val="002A7143"/>
    <w:rsid w:val="002B205E"/>
    <w:rsid w:val="002B39FF"/>
    <w:rsid w:val="002B4E41"/>
    <w:rsid w:val="002B50C8"/>
    <w:rsid w:val="002B7C34"/>
    <w:rsid w:val="002C1051"/>
    <w:rsid w:val="002C1F71"/>
    <w:rsid w:val="002C2320"/>
    <w:rsid w:val="002C2719"/>
    <w:rsid w:val="002C2ABF"/>
    <w:rsid w:val="002C33DD"/>
    <w:rsid w:val="002C4481"/>
    <w:rsid w:val="002C6EEB"/>
    <w:rsid w:val="002D16B5"/>
    <w:rsid w:val="002E0B8F"/>
    <w:rsid w:val="002E1383"/>
    <w:rsid w:val="002E1797"/>
    <w:rsid w:val="002E3567"/>
    <w:rsid w:val="002E4C87"/>
    <w:rsid w:val="002E738E"/>
    <w:rsid w:val="002E7693"/>
    <w:rsid w:val="002F4CD5"/>
    <w:rsid w:val="002F5802"/>
    <w:rsid w:val="00300530"/>
    <w:rsid w:val="00301F51"/>
    <w:rsid w:val="003029AF"/>
    <w:rsid w:val="0030650D"/>
    <w:rsid w:val="003066D6"/>
    <w:rsid w:val="003079B1"/>
    <w:rsid w:val="00307DC6"/>
    <w:rsid w:val="00312089"/>
    <w:rsid w:val="003120BD"/>
    <w:rsid w:val="00314FEF"/>
    <w:rsid w:val="003152D1"/>
    <w:rsid w:val="003163F4"/>
    <w:rsid w:val="00316E02"/>
    <w:rsid w:val="0032032F"/>
    <w:rsid w:val="0032175E"/>
    <w:rsid w:val="00321F98"/>
    <w:rsid w:val="0032227F"/>
    <w:rsid w:val="0032274B"/>
    <w:rsid w:val="00323159"/>
    <w:rsid w:val="0032322F"/>
    <w:rsid w:val="00324F51"/>
    <w:rsid w:val="003324CC"/>
    <w:rsid w:val="00332C04"/>
    <w:rsid w:val="00333448"/>
    <w:rsid w:val="003338D2"/>
    <w:rsid w:val="00337EF5"/>
    <w:rsid w:val="003403E7"/>
    <w:rsid w:val="003406B8"/>
    <w:rsid w:val="003412EF"/>
    <w:rsid w:val="003429CC"/>
    <w:rsid w:val="003451A5"/>
    <w:rsid w:val="0034660C"/>
    <w:rsid w:val="00353954"/>
    <w:rsid w:val="003576DF"/>
    <w:rsid w:val="0036109C"/>
    <w:rsid w:val="003617BD"/>
    <w:rsid w:val="003618BC"/>
    <w:rsid w:val="00361B11"/>
    <w:rsid w:val="003622E6"/>
    <w:rsid w:val="00364747"/>
    <w:rsid w:val="003655D3"/>
    <w:rsid w:val="0036605F"/>
    <w:rsid w:val="0037510D"/>
    <w:rsid w:val="00376EE9"/>
    <w:rsid w:val="0037767E"/>
    <w:rsid w:val="003805F6"/>
    <w:rsid w:val="00380B06"/>
    <w:rsid w:val="00381E9C"/>
    <w:rsid w:val="00381F58"/>
    <w:rsid w:val="003827BB"/>
    <w:rsid w:val="00384720"/>
    <w:rsid w:val="003872D5"/>
    <w:rsid w:val="0038792E"/>
    <w:rsid w:val="003903CA"/>
    <w:rsid w:val="00390862"/>
    <w:rsid w:val="00391119"/>
    <w:rsid w:val="003925D5"/>
    <w:rsid w:val="003939F9"/>
    <w:rsid w:val="00393CEF"/>
    <w:rsid w:val="003A11B5"/>
    <w:rsid w:val="003A2739"/>
    <w:rsid w:val="003A3C72"/>
    <w:rsid w:val="003A5420"/>
    <w:rsid w:val="003A7BB7"/>
    <w:rsid w:val="003B0CE5"/>
    <w:rsid w:val="003B224B"/>
    <w:rsid w:val="003B502F"/>
    <w:rsid w:val="003B5517"/>
    <w:rsid w:val="003B6055"/>
    <w:rsid w:val="003C0AF6"/>
    <w:rsid w:val="003C0AFB"/>
    <w:rsid w:val="003C0B15"/>
    <w:rsid w:val="003C16E1"/>
    <w:rsid w:val="003C275D"/>
    <w:rsid w:val="003C677E"/>
    <w:rsid w:val="003D26DC"/>
    <w:rsid w:val="003D611B"/>
    <w:rsid w:val="003E2311"/>
    <w:rsid w:val="003E5A4D"/>
    <w:rsid w:val="003F249E"/>
    <w:rsid w:val="003F328C"/>
    <w:rsid w:val="003F3FC2"/>
    <w:rsid w:val="003F47B5"/>
    <w:rsid w:val="003F6B64"/>
    <w:rsid w:val="003F768A"/>
    <w:rsid w:val="00400657"/>
    <w:rsid w:val="004035A0"/>
    <w:rsid w:val="004057E1"/>
    <w:rsid w:val="004061B0"/>
    <w:rsid w:val="0040644F"/>
    <w:rsid w:val="00407BAC"/>
    <w:rsid w:val="0041357B"/>
    <w:rsid w:val="004146BE"/>
    <w:rsid w:val="00414725"/>
    <w:rsid w:val="00414832"/>
    <w:rsid w:val="004157E3"/>
    <w:rsid w:val="004204E4"/>
    <w:rsid w:val="00425417"/>
    <w:rsid w:val="00425ED0"/>
    <w:rsid w:val="00426D51"/>
    <w:rsid w:val="00427645"/>
    <w:rsid w:val="00427DA6"/>
    <w:rsid w:val="0043181C"/>
    <w:rsid w:val="00431E21"/>
    <w:rsid w:val="004339A8"/>
    <w:rsid w:val="004343EB"/>
    <w:rsid w:val="004347D7"/>
    <w:rsid w:val="004412C8"/>
    <w:rsid w:val="00441DF1"/>
    <w:rsid w:val="0044221B"/>
    <w:rsid w:val="004422A1"/>
    <w:rsid w:val="004430F4"/>
    <w:rsid w:val="00444F03"/>
    <w:rsid w:val="0044511C"/>
    <w:rsid w:val="004458A8"/>
    <w:rsid w:val="00445EB0"/>
    <w:rsid w:val="0044623A"/>
    <w:rsid w:val="00446C5D"/>
    <w:rsid w:val="00450842"/>
    <w:rsid w:val="0045737A"/>
    <w:rsid w:val="004579D4"/>
    <w:rsid w:val="00457A0F"/>
    <w:rsid w:val="00457F89"/>
    <w:rsid w:val="0046101B"/>
    <w:rsid w:val="0046159D"/>
    <w:rsid w:val="00461D83"/>
    <w:rsid w:val="0046222B"/>
    <w:rsid w:val="004668EA"/>
    <w:rsid w:val="004668FD"/>
    <w:rsid w:val="004709BE"/>
    <w:rsid w:val="004710DE"/>
    <w:rsid w:val="00474D0C"/>
    <w:rsid w:val="0047538B"/>
    <w:rsid w:val="00476E73"/>
    <w:rsid w:val="004773AA"/>
    <w:rsid w:val="0047762F"/>
    <w:rsid w:val="0048231A"/>
    <w:rsid w:val="00484029"/>
    <w:rsid w:val="00485EBC"/>
    <w:rsid w:val="00487AD0"/>
    <w:rsid w:val="00491DD1"/>
    <w:rsid w:val="0049225E"/>
    <w:rsid w:val="004928E5"/>
    <w:rsid w:val="00493CA6"/>
    <w:rsid w:val="00494A99"/>
    <w:rsid w:val="004969E6"/>
    <w:rsid w:val="00496B4A"/>
    <w:rsid w:val="00497F4D"/>
    <w:rsid w:val="004A2794"/>
    <w:rsid w:val="004A5446"/>
    <w:rsid w:val="004A5591"/>
    <w:rsid w:val="004A608B"/>
    <w:rsid w:val="004A6B73"/>
    <w:rsid w:val="004A71AE"/>
    <w:rsid w:val="004A73AA"/>
    <w:rsid w:val="004B05B0"/>
    <w:rsid w:val="004B21FC"/>
    <w:rsid w:val="004B24CF"/>
    <w:rsid w:val="004B257E"/>
    <w:rsid w:val="004B28A1"/>
    <w:rsid w:val="004B2DBE"/>
    <w:rsid w:val="004B46C4"/>
    <w:rsid w:val="004B47BB"/>
    <w:rsid w:val="004B4DB6"/>
    <w:rsid w:val="004B666C"/>
    <w:rsid w:val="004B760C"/>
    <w:rsid w:val="004C05F8"/>
    <w:rsid w:val="004C6E9B"/>
    <w:rsid w:val="004C718B"/>
    <w:rsid w:val="004C7DF8"/>
    <w:rsid w:val="004D0A9D"/>
    <w:rsid w:val="004D2251"/>
    <w:rsid w:val="004D49D4"/>
    <w:rsid w:val="004D7A75"/>
    <w:rsid w:val="004E001E"/>
    <w:rsid w:val="004E0E7D"/>
    <w:rsid w:val="004E1212"/>
    <w:rsid w:val="004E161E"/>
    <w:rsid w:val="004E2539"/>
    <w:rsid w:val="004E283F"/>
    <w:rsid w:val="004E38BF"/>
    <w:rsid w:val="004E52EB"/>
    <w:rsid w:val="004E6A55"/>
    <w:rsid w:val="004E6B5C"/>
    <w:rsid w:val="004F0B67"/>
    <w:rsid w:val="004F29C5"/>
    <w:rsid w:val="004F34F0"/>
    <w:rsid w:val="004F388D"/>
    <w:rsid w:val="004F599A"/>
    <w:rsid w:val="004F65F1"/>
    <w:rsid w:val="004F6657"/>
    <w:rsid w:val="004F6DC7"/>
    <w:rsid w:val="00500570"/>
    <w:rsid w:val="00500BC8"/>
    <w:rsid w:val="005029B4"/>
    <w:rsid w:val="00503642"/>
    <w:rsid w:val="00505BC8"/>
    <w:rsid w:val="00506173"/>
    <w:rsid w:val="0050699B"/>
    <w:rsid w:val="005146C7"/>
    <w:rsid w:val="005172B3"/>
    <w:rsid w:val="005223C6"/>
    <w:rsid w:val="00524185"/>
    <w:rsid w:val="00524598"/>
    <w:rsid w:val="00525400"/>
    <w:rsid w:val="005261AE"/>
    <w:rsid w:val="00531ACE"/>
    <w:rsid w:val="00534BC6"/>
    <w:rsid w:val="0054122C"/>
    <w:rsid w:val="00542FC6"/>
    <w:rsid w:val="005431FD"/>
    <w:rsid w:val="0054578B"/>
    <w:rsid w:val="00545B57"/>
    <w:rsid w:val="00551BFF"/>
    <w:rsid w:val="0055317C"/>
    <w:rsid w:val="0055352E"/>
    <w:rsid w:val="005535C5"/>
    <w:rsid w:val="005563D2"/>
    <w:rsid w:val="00557624"/>
    <w:rsid w:val="0056486F"/>
    <w:rsid w:val="005660F4"/>
    <w:rsid w:val="005668FA"/>
    <w:rsid w:val="00567B49"/>
    <w:rsid w:val="00572975"/>
    <w:rsid w:val="00573374"/>
    <w:rsid w:val="00573C1B"/>
    <w:rsid w:val="00575321"/>
    <w:rsid w:val="00575358"/>
    <w:rsid w:val="005766C5"/>
    <w:rsid w:val="00580783"/>
    <w:rsid w:val="00583885"/>
    <w:rsid w:val="00584341"/>
    <w:rsid w:val="0058618D"/>
    <w:rsid w:val="00586320"/>
    <w:rsid w:val="00586B24"/>
    <w:rsid w:val="00590848"/>
    <w:rsid w:val="0059275D"/>
    <w:rsid w:val="005937C4"/>
    <w:rsid w:val="00593CA1"/>
    <w:rsid w:val="005940F6"/>
    <w:rsid w:val="00596BE7"/>
    <w:rsid w:val="005A0643"/>
    <w:rsid w:val="005A4349"/>
    <w:rsid w:val="005A57AB"/>
    <w:rsid w:val="005A74F8"/>
    <w:rsid w:val="005A790F"/>
    <w:rsid w:val="005B337E"/>
    <w:rsid w:val="005B5357"/>
    <w:rsid w:val="005B7BEF"/>
    <w:rsid w:val="005C0CD5"/>
    <w:rsid w:val="005C1A1F"/>
    <w:rsid w:val="005C3C7F"/>
    <w:rsid w:val="005C42D5"/>
    <w:rsid w:val="005C5274"/>
    <w:rsid w:val="005C6BCE"/>
    <w:rsid w:val="005C7FA2"/>
    <w:rsid w:val="005D466C"/>
    <w:rsid w:val="005D5306"/>
    <w:rsid w:val="005E0CF6"/>
    <w:rsid w:val="005E0F81"/>
    <w:rsid w:val="005E2831"/>
    <w:rsid w:val="005E49D9"/>
    <w:rsid w:val="005F0499"/>
    <w:rsid w:val="005F33A1"/>
    <w:rsid w:val="005F3B95"/>
    <w:rsid w:val="005F412A"/>
    <w:rsid w:val="005F5237"/>
    <w:rsid w:val="005F539E"/>
    <w:rsid w:val="005F56F9"/>
    <w:rsid w:val="005F78F8"/>
    <w:rsid w:val="00600C07"/>
    <w:rsid w:val="00601B63"/>
    <w:rsid w:val="0060251F"/>
    <w:rsid w:val="00602C48"/>
    <w:rsid w:val="00603307"/>
    <w:rsid w:val="00604B64"/>
    <w:rsid w:val="00606308"/>
    <w:rsid w:val="006106B1"/>
    <w:rsid w:val="00611411"/>
    <w:rsid w:val="00611418"/>
    <w:rsid w:val="00612A0E"/>
    <w:rsid w:val="006145FA"/>
    <w:rsid w:val="00615606"/>
    <w:rsid w:val="00616140"/>
    <w:rsid w:val="00622EB7"/>
    <w:rsid w:val="0062344D"/>
    <w:rsid w:val="0062376F"/>
    <w:rsid w:val="00624642"/>
    <w:rsid w:val="00627832"/>
    <w:rsid w:val="006365AC"/>
    <w:rsid w:val="006367C3"/>
    <w:rsid w:val="00640C8E"/>
    <w:rsid w:val="0064197D"/>
    <w:rsid w:val="00644A3B"/>
    <w:rsid w:val="006459E5"/>
    <w:rsid w:val="00650D7E"/>
    <w:rsid w:val="00652D4E"/>
    <w:rsid w:val="006531C9"/>
    <w:rsid w:val="00654AF4"/>
    <w:rsid w:val="00655175"/>
    <w:rsid w:val="006579D2"/>
    <w:rsid w:val="00657FD7"/>
    <w:rsid w:val="00661597"/>
    <w:rsid w:val="006635D8"/>
    <w:rsid w:val="00663C6A"/>
    <w:rsid w:val="00664375"/>
    <w:rsid w:val="00664E15"/>
    <w:rsid w:val="006665F5"/>
    <w:rsid w:val="00667777"/>
    <w:rsid w:val="00670CF5"/>
    <w:rsid w:val="00672813"/>
    <w:rsid w:val="006776C0"/>
    <w:rsid w:val="00680193"/>
    <w:rsid w:val="00681393"/>
    <w:rsid w:val="00681D76"/>
    <w:rsid w:val="0068273C"/>
    <w:rsid w:val="00682AD9"/>
    <w:rsid w:val="00683533"/>
    <w:rsid w:val="0068468E"/>
    <w:rsid w:val="00684CE5"/>
    <w:rsid w:val="00684D3C"/>
    <w:rsid w:val="00685909"/>
    <w:rsid w:val="00686CBE"/>
    <w:rsid w:val="0068717C"/>
    <w:rsid w:val="00687A4D"/>
    <w:rsid w:val="00690128"/>
    <w:rsid w:val="00697E4D"/>
    <w:rsid w:val="006A2495"/>
    <w:rsid w:val="006A4948"/>
    <w:rsid w:val="006B2FB8"/>
    <w:rsid w:val="006B5520"/>
    <w:rsid w:val="006B5696"/>
    <w:rsid w:val="006B5A9B"/>
    <w:rsid w:val="006B5C66"/>
    <w:rsid w:val="006C1367"/>
    <w:rsid w:val="006C35AB"/>
    <w:rsid w:val="006C3D5D"/>
    <w:rsid w:val="006C4CC6"/>
    <w:rsid w:val="006D19F6"/>
    <w:rsid w:val="006D417E"/>
    <w:rsid w:val="006D500A"/>
    <w:rsid w:val="006D7705"/>
    <w:rsid w:val="006E2270"/>
    <w:rsid w:val="006E3371"/>
    <w:rsid w:val="006E362E"/>
    <w:rsid w:val="006E5CCA"/>
    <w:rsid w:val="006F0DB4"/>
    <w:rsid w:val="006F233C"/>
    <w:rsid w:val="006F3B81"/>
    <w:rsid w:val="006F3F4E"/>
    <w:rsid w:val="006F57E7"/>
    <w:rsid w:val="006F5C93"/>
    <w:rsid w:val="00702259"/>
    <w:rsid w:val="00703A3E"/>
    <w:rsid w:val="0070512D"/>
    <w:rsid w:val="007055EC"/>
    <w:rsid w:val="0070611C"/>
    <w:rsid w:val="00707B21"/>
    <w:rsid w:val="007133C8"/>
    <w:rsid w:val="00713564"/>
    <w:rsid w:val="00714B9E"/>
    <w:rsid w:val="00714C0D"/>
    <w:rsid w:val="00714D9A"/>
    <w:rsid w:val="0071739B"/>
    <w:rsid w:val="00717409"/>
    <w:rsid w:val="00720756"/>
    <w:rsid w:val="00721298"/>
    <w:rsid w:val="007216F6"/>
    <w:rsid w:val="00724084"/>
    <w:rsid w:val="00724638"/>
    <w:rsid w:val="00724735"/>
    <w:rsid w:val="007266C7"/>
    <w:rsid w:val="00730713"/>
    <w:rsid w:val="00734AD3"/>
    <w:rsid w:val="0074261F"/>
    <w:rsid w:val="00744575"/>
    <w:rsid w:val="00744707"/>
    <w:rsid w:val="007458A9"/>
    <w:rsid w:val="0074699E"/>
    <w:rsid w:val="00746DAE"/>
    <w:rsid w:val="0074701D"/>
    <w:rsid w:val="00747BCE"/>
    <w:rsid w:val="0075080A"/>
    <w:rsid w:val="00751371"/>
    <w:rsid w:val="007522DC"/>
    <w:rsid w:val="00753FC9"/>
    <w:rsid w:val="007565F6"/>
    <w:rsid w:val="0075668C"/>
    <w:rsid w:val="00757AD0"/>
    <w:rsid w:val="00757B66"/>
    <w:rsid w:val="00761892"/>
    <w:rsid w:val="00761AC2"/>
    <w:rsid w:val="0076202C"/>
    <w:rsid w:val="00762FCD"/>
    <w:rsid w:val="00763C6B"/>
    <w:rsid w:val="00764CB4"/>
    <w:rsid w:val="007658B1"/>
    <w:rsid w:val="0076624E"/>
    <w:rsid w:val="00766D70"/>
    <w:rsid w:val="007702A3"/>
    <w:rsid w:val="007703CB"/>
    <w:rsid w:val="007713DB"/>
    <w:rsid w:val="00780A44"/>
    <w:rsid w:val="007810FE"/>
    <w:rsid w:val="00781826"/>
    <w:rsid w:val="00782682"/>
    <w:rsid w:val="00784064"/>
    <w:rsid w:val="0079234E"/>
    <w:rsid w:val="007926A7"/>
    <w:rsid w:val="00792FE4"/>
    <w:rsid w:val="007935C7"/>
    <w:rsid w:val="0079426E"/>
    <w:rsid w:val="0079442E"/>
    <w:rsid w:val="0079627F"/>
    <w:rsid w:val="007A112E"/>
    <w:rsid w:val="007A442A"/>
    <w:rsid w:val="007A4C55"/>
    <w:rsid w:val="007A4E85"/>
    <w:rsid w:val="007A553F"/>
    <w:rsid w:val="007A5F72"/>
    <w:rsid w:val="007A6595"/>
    <w:rsid w:val="007B1E9B"/>
    <w:rsid w:val="007B2266"/>
    <w:rsid w:val="007B2325"/>
    <w:rsid w:val="007B431E"/>
    <w:rsid w:val="007B54C7"/>
    <w:rsid w:val="007B730F"/>
    <w:rsid w:val="007C3D2F"/>
    <w:rsid w:val="007C4235"/>
    <w:rsid w:val="007C42BA"/>
    <w:rsid w:val="007C5DC3"/>
    <w:rsid w:val="007C6BC5"/>
    <w:rsid w:val="007C6BDD"/>
    <w:rsid w:val="007C728D"/>
    <w:rsid w:val="007C78AD"/>
    <w:rsid w:val="007E03F6"/>
    <w:rsid w:val="007E0BB1"/>
    <w:rsid w:val="007E2C57"/>
    <w:rsid w:val="007E2FF9"/>
    <w:rsid w:val="007E69B3"/>
    <w:rsid w:val="007E7286"/>
    <w:rsid w:val="007F1CF6"/>
    <w:rsid w:val="007F2472"/>
    <w:rsid w:val="007F3BCA"/>
    <w:rsid w:val="007F4BCB"/>
    <w:rsid w:val="007F4E59"/>
    <w:rsid w:val="007F5D3C"/>
    <w:rsid w:val="008000B3"/>
    <w:rsid w:val="00800273"/>
    <w:rsid w:val="00800FBE"/>
    <w:rsid w:val="0080121E"/>
    <w:rsid w:val="00807213"/>
    <w:rsid w:val="00820373"/>
    <w:rsid w:val="00821EEA"/>
    <w:rsid w:val="00823924"/>
    <w:rsid w:val="00824994"/>
    <w:rsid w:val="0082652F"/>
    <w:rsid w:val="008312B0"/>
    <w:rsid w:val="00831B31"/>
    <w:rsid w:val="008330D9"/>
    <w:rsid w:val="008347D6"/>
    <w:rsid w:val="00841718"/>
    <w:rsid w:val="0084290E"/>
    <w:rsid w:val="00844058"/>
    <w:rsid w:val="00846C3C"/>
    <w:rsid w:val="00847155"/>
    <w:rsid w:val="00851E21"/>
    <w:rsid w:val="00856DB6"/>
    <w:rsid w:val="008572FE"/>
    <w:rsid w:val="008616BD"/>
    <w:rsid w:val="008617DA"/>
    <w:rsid w:val="0087240D"/>
    <w:rsid w:val="0087637F"/>
    <w:rsid w:val="00881EB9"/>
    <w:rsid w:val="00883988"/>
    <w:rsid w:val="00886A0E"/>
    <w:rsid w:val="00891241"/>
    <w:rsid w:val="008A0BCC"/>
    <w:rsid w:val="008A0F46"/>
    <w:rsid w:val="008A4972"/>
    <w:rsid w:val="008A4C8E"/>
    <w:rsid w:val="008B1825"/>
    <w:rsid w:val="008B29F3"/>
    <w:rsid w:val="008B2FC5"/>
    <w:rsid w:val="008B3891"/>
    <w:rsid w:val="008B5397"/>
    <w:rsid w:val="008B5DEF"/>
    <w:rsid w:val="008B5F9A"/>
    <w:rsid w:val="008C0223"/>
    <w:rsid w:val="008C109E"/>
    <w:rsid w:val="008C472F"/>
    <w:rsid w:val="008C4C1A"/>
    <w:rsid w:val="008C60EB"/>
    <w:rsid w:val="008D2724"/>
    <w:rsid w:val="008D2845"/>
    <w:rsid w:val="008D51BB"/>
    <w:rsid w:val="008D55C9"/>
    <w:rsid w:val="008E0A99"/>
    <w:rsid w:val="008E2043"/>
    <w:rsid w:val="008E2669"/>
    <w:rsid w:val="008E2A91"/>
    <w:rsid w:val="008E3BA3"/>
    <w:rsid w:val="008E6F11"/>
    <w:rsid w:val="008F0FA4"/>
    <w:rsid w:val="008F4A53"/>
    <w:rsid w:val="008F55BE"/>
    <w:rsid w:val="008F65BB"/>
    <w:rsid w:val="00900181"/>
    <w:rsid w:val="00900FA4"/>
    <w:rsid w:val="00902C9E"/>
    <w:rsid w:val="0090486F"/>
    <w:rsid w:val="00910955"/>
    <w:rsid w:val="009111EF"/>
    <w:rsid w:val="00911913"/>
    <w:rsid w:val="0092076A"/>
    <w:rsid w:val="0092330C"/>
    <w:rsid w:val="00930B91"/>
    <w:rsid w:val="00931837"/>
    <w:rsid w:val="009358BA"/>
    <w:rsid w:val="00936135"/>
    <w:rsid w:val="00941321"/>
    <w:rsid w:val="009419D2"/>
    <w:rsid w:val="00941C5D"/>
    <w:rsid w:val="00941E2C"/>
    <w:rsid w:val="0094565F"/>
    <w:rsid w:val="00946194"/>
    <w:rsid w:val="009461B8"/>
    <w:rsid w:val="0094741C"/>
    <w:rsid w:val="0094783B"/>
    <w:rsid w:val="0095105F"/>
    <w:rsid w:val="009529A8"/>
    <w:rsid w:val="00953CE8"/>
    <w:rsid w:val="0095585F"/>
    <w:rsid w:val="00955ADC"/>
    <w:rsid w:val="009567ED"/>
    <w:rsid w:val="00956E25"/>
    <w:rsid w:val="0096219E"/>
    <w:rsid w:val="00963557"/>
    <w:rsid w:val="00963CF3"/>
    <w:rsid w:val="00965172"/>
    <w:rsid w:val="00967B4D"/>
    <w:rsid w:val="0097005D"/>
    <w:rsid w:val="00972D64"/>
    <w:rsid w:val="00973BAF"/>
    <w:rsid w:val="00974B84"/>
    <w:rsid w:val="009754BC"/>
    <w:rsid w:val="0097676A"/>
    <w:rsid w:val="00985331"/>
    <w:rsid w:val="0098587F"/>
    <w:rsid w:val="00985C30"/>
    <w:rsid w:val="009862A7"/>
    <w:rsid w:val="009910AE"/>
    <w:rsid w:val="009956DA"/>
    <w:rsid w:val="00995E6E"/>
    <w:rsid w:val="0099696C"/>
    <w:rsid w:val="00997F24"/>
    <w:rsid w:val="009A06DF"/>
    <w:rsid w:val="009A0CAC"/>
    <w:rsid w:val="009A1205"/>
    <w:rsid w:val="009A148B"/>
    <w:rsid w:val="009A171B"/>
    <w:rsid w:val="009A177A"/>
    <w:rsid w:val="009A276D"/>
    <w:rsid w:val="009A35D7"/>
    <w:rsid w:val="009A3B64"/>
    <w:rsid w:val="009A5E4B"/>
    <w:rsid w:val="009A7111"/>
    <w:rsid w:val="009A7C0B"/>
    <w:rsid w:val="009B1C53"/>
    <w:rsid w:val="009B25EA"/>
    <w:rsid w:val="009B3144"/>
    <w:rsid w:val="009B494E"/>
    <w:rsid w:val="009B57C5"/>
    <w:rsid w:val="009B72A5"/>
    <w:rsid w:val="009B7C23"/>
    <w:rsid w:val="009C3FB1"/>
    <w:rsid w:val="009C5732"/>
    <w:rsid w:val="009C686D"/>
    <w:rsid w:val="009C6884"/>
    <w:rsid w:val="009C6F2E"/>
    <w:rsid w:val="009D2037"/>
    <w:rsid w:val="009D74D2"/>
    <w:rsid w:val="009E0446"/>
    <w:rsid w:val="009E22BD"/>
    <w:rsid w:val="009F0B60"/>
    <w:rsid w:val="009F0CC8"/>
    <w:rsid w:val="009F3887"/>
    <w:rsid w:val="009F3B80"/>
    <w:rsid w:val="009F590A"/>
    <w:rsid w:val="009F6B4C"/>
    <w:rsid w:val="009F6D25"/>
    <w:rsid w:val="009F7174"/>
    <w:rsid w:val="009F7F96"/>
    <w:rsid w:val="00A004B8"/>
    <w:rsid w:val="00A035A2"/>
    <w:rsid w:val="00A040BE"/>
    <w:rsid w:val="00A0590C"/>
    <w:rsid w:val="00A05FF2"/>
    <w:rsid w:val="00A104B8"/>
    <w:rsid w:val="00A1194A"/>
    <w:rsid w:val="00A14672"/>
    <w:rsid w:val="00A14B75"/>
    <w:rsid w:val="00A14B97"/>
    <w:rsid w:val="00A15143"/>
    <w:rsid w:val="00A1518D"/>
    <w:rsid w:val="00A15EAC"/>
    <w:rsid w:val="00A16B68"/>
    <w:rsid w:val="00A170E5"/>
    <w:rsid w:val="00A2295B"/>
    <w:rsid w:val="00A22C83"/>
    <w:rsid w:val="00A25B27"/>
    <w:rsid w:val="00A25FE4"/>
    <w:rsid w:val="00A265B5"/>
    <w:rsid w:val="00A27E31"/>
    <w:rsid w:val="00A305AD"/>
    <w:rsid w:val="00A353E6"/>
    <w:rsid w:val="00A37DB6"/>
    <w:rsid w:val="00A41815"/>
    <w:rsid w:val="00A43C07"/>
    <w:rsid w:val="00A442B5"/>
    <w:rsid w:val="00A44306"/>
    <w:rsid w:val="00A443E7"/>
    <w:rsid w:val="00A44B24"/>
    <w:rsid w:val="00A44F67"/>
    <w:rsid w:val="00A545AE"/>
    <w:rsid w:val="00A56AE8"/>
    <w:rsid w:val="00A6163E"/>
    <w:rsid w:val="00A61CBF"/>
    <w:rsid w:val="00A62DAF"/>
    <w:rsid w:val="00A634EB"/>
    <w:rsid w:val="00A63616"/>
    <w:rsid w:val="00A661CB"/>
    <w:rsid w:val="00A7355E"/>
    <w:rsid w:val="00A83537"/>
    <w:rsid w:val="00A86991"/>
    <w:rsid w:val="00A92940"/>
    <w:rsid w:val="00A94370"/>
    <w:rsid w:val="00A965E1"/>
    <w:rsid w:val="00A96C7B"/>
    <w:rsid w:val="00A97EBA"/>
    <w:rsid w:val="00AA197C"/>
    <w:rsid w:val="00AA1A11"/>
    <w:rsid w:val="00AA58EF"/>
    <w:rsid w:val="00AA6A2D"/>
    <w:rsid w:val="00AA7A1D"/>
    <w:rsid w:val="00AA7D4C"/>
    <w:rsid w:val="00AA7F95"/>
    <w:rsid w:val="00AB087D"/>
    <w:rsid w:val="00AB12C4"/>
    <w:rsid w:val="00AB162F"/>
    <w:rsid w:val="00AB36A9"/>
    <w:rsid w:val="00AB6140"/>
    <w:rsid w:val="00AB64A2"/>
    <w:rsid w:val="00AB693F"/>
    <w:rsid w:val="00AB7CB0"/>
    <w:rsid w:val="00AB7E64"/>
    <w:rsid w:val="00AC0ABE"/>
    <w:rsid w:val="00AC337C"/>
    <w:rsid w:val="00AC4915"/>
    <w:rsid w:val="00AD0558"/>
    <w:rsid w:val="00AD1A9F"/>
    <w:rsid w:val="00AD1CDC"/>
    <w:rsid w:val="00AD3E2C"/>
    <w:rsid w:val="00AD442F"/>
    <w:rsid w:val="00AE10AF"/>
    <w:rsid w:val="00AE3564"/>
    <w:rsid w:val="00AE437D"/>
    <w:rsid w:val="00AE6862"/>
    <w:rsid w:val="00AE7276"/>
    <w:rsid w:val="00AF0BDC"/>
    <w:rsid w:val="00AF2916"/>
    <w:rsid w:val="00AF2B6F"/>
    <w:rsid w:val="00AF2D79"/>
    <w:rsid w:val="00AF30E4"/>
    <w:rsid w:val="00AF33F3"/>
    <w:rsid w:val="00AF4D6C"/>
    <w:rsid w:val="00B00590"/>
    <w:rsid w:val="00B0148A"/>
    <w:rsid w:val="00B0206F"/>
    <w:rsid w:val="00B06255"/>
    <w:rsid w:val="00B07B15"/>
    <w:rsid w:val="00B103AF"/>
    <w:rsid w:val="00B12A98"/>
    <w:rsid w:val="00B12C1C"/>
    <w:rsid w:val="00B17060"/>
    <w:rsid w:val="00B219A3"/>
    <w:rsid w:val="00B222D4"/>
    <w:rsid w:val="00B23FAE"/>
    <w:rsid w:val="00B25334"/>
    <w:rsid w:val="00B26192"/>
    <w:rsid w:val="00B2763B"/>
    <w:rsid w:val="00B30402"/>
    <w:rsid w:val="00B31230"/>
    <w:rsid w:val="00B32026"/>
    <w:rsid w:val="00B3281B"/>
    <w:rsid w:val="00B34005"/>
    <w:rsid w:val="00B35721"/>
    <w:rsid w:val="00B37410"/>
    <w:rsid w:val="00B37CF6"/>
    <w:rsid w:val="00B4017F"/>
    <w:rsid w:val="00B416B1"/>
    <w:rsid w:val="00B41F18"/>
    <w:rsid w:val="00B432D1"/>
    <w:rsid w:val="00B43AA9"/>
    <w:rsid w:val="00B47723"/>
    <w:rsid w:val="00B47BA3"/>
    <w:rsid w:val="00B47EC5"/>
    <w:rsid w:val="00B50311"/>
    <w:rsid w:val="00B51779"/>
    <w:rsid w:val="00B51A1E"/>
    <w:rsid w:val="00B52353"/>
    <w:rsid w:val="00B53739"/>
    <w:rsid w:val="00B60BEF"/>
    <w:rsid w:val="00B62D50"/>
    <w:rsid w:val="00B64455"/>
    <w:rsid w:val="00B65564"/>
    <w:rsid w:val="00B657FE"/>
    <w:rsid w:val="00B65920"/>
    <w:rsid w:val="00B66FC1"/>
    <w:rsid w:val="00B67A75"/>
    <w:rsid w:val="00B67CEE"/>
    <w:rsid w:val="00B71771"/>
    <w:rsid w:val="00B71ACA"/>
    <w:rsid w:val="00B720E2"/>
    <w:rsid w:val="00B722F6"/>
    <w:rsid w:val="00B739C5"/>
    <w:rsid w:val="00B73C66"/>
    <w:rsid w:val="00B74367"/>
    <w:rsid w:val="00B752E5"/>
    <w:rsid w:val="00B766C3"/>
    <w:rsid w:val="00B77C9B"/>
    <w:rsid w:val="00B80D7E"/>
    <w:rsid w:val="00B80E45"/>
    <w:rsid w:val="00B82A41"/>
    <w:rsid w:val="00B835BF"/>
    <w:rsid w:val="00B83DDF"/>
    <w:rsid w:val="00B87325"/>
    <w:rsid w:val="00B92FC2"/>
    <w:rsid w:val="00B9357B"/>
    <w:rsid w:val="00B94DD1"/>
    <w:rsid w:val="00BA0044"/>
    <w:rsid w:val="00BA03D3"/>
    <w:rsid w:val="00BA2DC0"/>
    <w:rsid w:val="00BA3A62"/>
    <w:rsid w:val="00BA58EB"/>
    <w:rsid w:val="00BB20D8"/>
    <w:rsid w:val="00BB3F0D"/>
    <w:rsid w:val="00BB502C"/>
    <w:rsid w:val="00BB5A06"/>
    <w:rsid w:val="00BB5D65"/>
    <w:rsid w:val="00BB60E4"/>
    <w:rsid w:val="00BB6B86"/>
    <w:rsid w:val="00BB6C5D"/>
    <w:rsid w:val="00BB72FD"/>
    <w:rsid w:val="00BC0FC1"/>
    <w:rsid w:val="00BC10BA"/>
    <w:rsid w:val="00BC2162"/>
    <w:rsid w:val="00BC3236"/>
    <w:rsid w:val="00BC6DA5"/>
    <w:rsid w:val="00BD4B26"/>
    <w:rsid w:val="00BD525F"/>
    <w:rsid w:val="00BD6D1E"/>
    <w:rsid w:val="00BE0723"/>
    <w:rsid w:val="00BE0BA1"/>
    <w:rsid w:val="00BE513C"/>
    <w:rsid w:val="00BE51EC"/>
    <w:rsid w:val="00BE5607"/>
    <w:rsid w:val="00BE5DC3"/>
    <w:rsid w:val="00BE5DE7"/>
    <w:rsid w:val="00BF0950"/>
    <w:rsid w:val="00BF0D98"/>
    <w:rsid w:val="00BF29E9"/>
    <w:rsid w:val="00BF390F"/>
    <w:rsid w:val="00BF3BC0"/>
    <w:rsid w:val="00BF6966"/>
    <w:rsid w:val="00C008A2"/>
    <w:rsid w:val="00C00B76"/>
    <w:rsid w:val="00C00D79"/>
    <w:rsid w:val="00C01908"/>
    <w:rsid w:val="00C04D5C"/>
    <w:rsid w:val="00C11E14"/>
    <w:rsid w:val="00C126C8"/>
    <w:rsid w:val="00C12E42"/>
    <w:rsid w:val="00C13A6F"/>
    <w:rsid w:val="00C14DD4"/>
    <w:rsid w:val="00C16846"/>
    <w:rsid w:val="00C179A7"/>
    <w:rsid w:val="00C2550F"/>
    <w:rsid w:val="00C27D7D"/>
    <w:rsid w:val="00C313BD"/>
    <w:rsid w:val="00C31B7D"/>
    <w:rsid w:val="00C338F4"/>
    <w:rsid w:val="00C35C23"/>
    <w:rsid w:val="00C37876"/>
    <w:rsid w:val="00C4097D"/>
    <w:rsid w:val="00C421B0"/>
    <w:rsid w:val="00C4254E"/>
    <w:rsid w:val="00C43061"/>
    <w:rsid w:val="00C450CB"/>
    <w:rsid w:val="00C452E7"/>
    <w:rsid w:val="00C454DB"/>
    <w:rsid w:val="00C46073"/>
    <w:rsid w:val="00C4760B"/>
    <w:rsid w:val="00C47822"/>
    <w:rsid w:val="00C5123E"/>
    <w:rsid w:val="00C5387D"/>
    <w:rsid w:val="00C54D4D"/>
    <w:rsid w:val="00C60B74"/>
    <w:rsid w:val="00C6247A"/>
    <w:rsid w:val="00C62B63"/>
    <w:rsid w:val="00C6478C"/>
    <w:rsid w:val="00C64832"/>
    <w:rsid w:val="00C66E36"/>
    <w:rsid w:val="00C70A45"/>
    <w:rsid w:val="00C766D7"/>
    <w:rsid w:val="00C806E1"/>
    <w:rsid w:val="00C82796"/>
    <w:rsid w:val="00C838FA"/>
    <w:rsid w:val="00C857C8"/>
    <w:rsid w:val="00C86895"/>
    <w:rsid w:val="00C9466B"/>
    <w:rsid w:val="00C95F1E"/>
    <w:rsid w:val="00C975D4"/>
    <w:rsid w:val="00C97BE1"/>
    <w:rsid w:val="00CA0D3F"/>
    <w:rsid w:val="00CA1A29"/>
    <w:rsid w:val="00CA4D06"/>
    <w:rsid w:val="00CA59DC"/>
    <w:rsid w:val="00CA6BF5"/>
    <w:rsid w:val="00CB04F9"/>
    <w:rsid w:val="00CB2010"/>
    <w:rsid w:val="00CB2502"/>
    <w:rsid w:val="00CB5A34"/>
    <w:rsid w:val="00CB6663"/>
    <w:rsid w:val="00CB7C84"/>
    <w:rsid w:val="00CB7CDD"/>
    <w:rsid w:val="00CB7DFC"/>
    <w:rsid w:val="00CC2477"/>
    <w:rsid w:val="00CC34D0"/>
    <w:rsid w:val="00CC3612"/>
    <w:rsid w:val="00CC5011"/>
    <w:rsid w:val="00CC5112"/>
    <w:rsid w:val="00CC7154"/>
    <w:rsid w:val="00CC718A"/>
    <w:rsid w:val="00CD544F"/>
    <w:rsid w:val="00CD7096"/>
    <w:rsid w:val="00CD73A7"/>
    <w:rsid w:val="00CE001B"/>
    <w:rsid w:val="00CE00CC"/>
    <w:rsid w:val="00CE0C45"/>
    <w:rsid w:val="00CE3C1D"/>
    <w:rsid w:val="00CE49BD"/>
    <w:rsid w:val="00CE4A50"/>
    <w:rsid w:val="00CF09A3"/>
    <w:rsid w:val="00CF1897"/>
    <w:rsid w:val="00CF3C4F"/>
    <w:rsid w:val="00CF48BE"/>
    <w:rsid w:val="00CF512A"/>
    <w:rsid w:val="00CF7314"/>
    <w:rsid w:val="00CF7832"/>
    <w:rsid w:val="00D0097C"/>
    <w:rsid w:val="00D00BF8"/>
    <w:rsid w:val="00D01509"/>
    <w:rsid w:val="00D02010"/>
    <w:rsid w:val="00D02118"/>
    <w:rsid w:val="00D024A3"/>
    <w:rsid w:val="00D0263B"/>
    <w:rsid w:val="00D0271A"/>
    <w:rsid w:val="00D05142"/>
    <w:rsid w:val="00D05AAD"/>
    <w:rsid w:val="00D05F9D"/>
    <w:rsid w:val="00D065F3"/>
    <w:rsid w:val="00D07E19"/>
    <w:rsid w:val="00D10497"/>
    <w:rsid w:val="00D11E58"/>
    <w:rsid w:val="00D11EFA"/>
    <w:rsid w:val="00D12666"/>
    <w:rsid w:val="00D126DB"/>
    <w:rsid w:val="00D15712"/>
    <w:rsid w:val="00D158DD"/>
    <w:rsid w:val="00D160E2"/>
    <w:rsid w:val="00D171BA"/>
    <w:rsid w:val="00D225B4"/>
    <w:rsid w:val="00D2340D"/>
    <w:rsid w:val="00D237E5"/>
    <w:rsid w:val="00D247AB"/>
    <w:rsid w:val="00D251BF"/>
    <w:rsid w:val="00D310C6"/>
    <w:rsid w:val="00D32D4D"/>
    <w:rsid w:val="00D338DF"/>
    <w:rsid w:val="00D33AD6"/>
    <w:rsid w:val="00D361FB"/>
    <w:rsid w:val="00D36D74"/>
    <w:rsid w:val="00D37EA8"/>
    <w:rsid w:val="00D4159C"/>
    <w:rsid w:val="00D4208B"/>
    <w:rsid w:val="00D445F1"/>
    <w:rsid w:val="00D541D0"/>
    <w:rsid w:val="00D57507"/>
    <w:rsid w:val="00D57756"/>
    <w:rsid w:val="00D57F91"/>
    <w:rsid w:val="00D63778"/>
    <w:rsid w:val="00D6730A"/>
    <w:rsid w:val="00D67701"/>
    <w:rsid w:val="00D7302C"/>
    <w:rsid w:val="00D736AC"/>
    <w:rsid w:val="00D738B8"/>
    <w:rsid w:val="00D754C2"/>
    <w:rsid w:val="00D7745A"/>
    <w:rsid w:val="00D77B1F"/>
    <w:rsid w:val="00D77F7C"/>
    <w:rsid w:val="00D8344A"/>
    <w:rsid w:val="00D84C00"/>
    <w:rsid w:val="00D86DEB"/>
    <w:rsid w:val="00D87081"/>
    <w:rsid w:val="00D932B0"/>
    <w:rsid w:val="00D94170"/>
    <w:rsid w:val="00DA1063"/>
    <w:rsid w:val="00DA22AD"/>
    <w:rsid w:val="00DA2447"/>
    <w:rsid w:val="00DA2F5A"/>
    <w:rsid w:val="00DA32E6"/>
    <w:rsid w:val="00DA4A18"/>
    <w:rsid w:val="00DB086B"/>
    <w:rsid w:val="00DB11FF"/>
    <w:rsid w:val="00DB2459"/>
    <w:rsid w:val="00DB4E93"/>
    <w:rsid w:val="00DB7021"/>
    <w:rsid w:val="00DB7E80"/>
    <w:rsid w:val="00DC0C88"/>
    <w:rsid w:val="00DC19D5"/>
    <w:rsid w:val="00DC2B29"/>
    <w:rsid w:val="00DC4A00"/>
    <w:rsid w:val="00DC5452"/>
    <w:rsid w:val="00DC7126"/>
    <w:rsid w:val="00DC7AA3"/>
    <w:rsid w:val="00DD02A7"/>
    <w:rsid w:val="00DD13B3"/>
    <w:rsid w:val="00DD1977"/>
    <w:rsid w:val="00DD1F15"/>
    <w:rsid w:val="00DD5265"/>
    <w:rsid w:val="00DD53F8"/>
    <w:rsid w:val="00DE3731"/>
    <w:rsid w:val="00DE4C86"/>
    <w:rsid w:val="00DE620E"/>
    <w:rsid w:val="00DF12CD"/>
    <w:rsid w:val="00DF3871"/>
    <w:rsid w:val="00DF6336"/>
    <w:rsid w:val="00DF6DEE"/>
    <w:rsid w:val="00DF70B1"/>
    <w:rsid w:val="00DF796E"/>
    <w:rsid w:val="00E017CD"/>
    <w:rsid w:val="00E01834"/>
    <w:rsid w:val="00E0285F"/>
    <w:rsid w:val="00E02C72"/>
    <w:rsid w:val="00E02D11"/>
    <w:rsid w:val="00E04E0F"/>
    <w:rsid w:val="00E051B3"/>
    <w:rsid w:val="00E05A2E"/>
    <w:rsid w:val="00E07E30"/>
    <w:rsid w:val="00E11167"/>
    <w:rsid w:val="00E130BF"/>
    <w:rsid w:val="00E1430C"/>
    <w:rsid w:val="00E17947"/>
    <w:rsid w:val="00E23585"/>
    <w:rsid w:val="00E23732"/>
    <w:rsid w:val="00E242A3"/>
    <w:rsid w:val="00E25461"/>
    <w:rsid w:val="00E269D5"/>
    <w:rsid w:val="00E26F3F"/>
    <w:rsid w:val="00E27394"/>
    <w:rsid w:val="00E27DB8"/>
    <w:rsid w:val="00E27FDA"/>
    <w:rsid w:val="00E30C66"/>
    <w:rsid w:val="00E311F7"/>
    <w:rsid w:val="00E36CD0"/>
    <w:rsid w:val="00E51019"/>
    <w:rsid w:val="00E5624A"/>
    <w:rsid w:val="00E56ED3"/>
    <w:rsid w:val="00E570FC"/>
    <w:rsid w:val="00E57A5F"/>
    <w:rsid w:val="00E60491"/>
    <w:rsid w:val="00E605BF"/>
    <w:rsid w:val="00E607E2"/>
    <w:rsid w:val="00E62CBB"/>
    <w:rsid w:val="00E6300A"/>
    <w:rsid w:val="00E63F01"/>
    <w:rsid w:val="00E65DC1"/>
    <w:rsid w:val="00E664E7"/>
    <w:rsid w:val="00E667BA"/>
    <w:rsid w:val="00E668DD"/>
    <w:rsid w:val="00E675BE"/>
    <w:rsid w:val="00E67934"/>
    <w:rsid w:val="00E67955"/>
    <w:rsid w:val="00E67A5C"/>
    <w:rsid w:val="00E70005"/>
    <w:rsid w:val="00E7004C"/>
    <w:rsid w:val="00E7037C"/>
    <w:rsid w:val="00E708A2"/>
    <w:rsid w:val="00E73946"/>
    <w:rsid w:val="00E73ED1"/>
    <w:rsid w:val="00E74540"/>
    <w:rsid w:val="00E74594"/>
    <w:rsid w:val="00E7511B"/>
    <w:rsid w:val="00E76848"/>
    <w:rsid w:val="00E77D28"/>
    <w:rsid w:val="00E77EA8"/>
    <w:rsid w:val="00E817CE"/>
    <w:rsid w:val="00E82352"/>
    <w:rsid w:val="00E8251E"/>
    <w:rsid w:val="00E84CB2"/>
    <w:rsid w:val="00E86FD9"/>
    <w:rsid w:val="00E87A3E"/>
    <w:rsid w:val="00E87A54"/>
    <w:rsid w:val="00E87B3D"/>
    <w:rsid w:val="00E87BCD"/>
    <w:rsid w:val="00E91DBA"/>
    <w:rsid w:val="00E93D76"/>
    <w:rsid w:val="00E97109"/>
    <w:rsid w:val="00EA0694"/>
    <w:rsid w:val="00EA4427"/>
    <w:rsid w:val="00EA4AAA"/>
    <w:rsid w:val="00EB01AB"/>
    <w:rsid w:val="00EB0A27"/>
    <w:rsid w:val="00EB1EFB"/>
    <w:rsid w:val="00EB3EAC"/>
    <w:rsid w:val="00EB41F3"/>
    <w:rsid w:val="00EC0209"/>
    <w:rsid w:val="00EC1A44"/>
    <w:rsid w:val="00EC28F2"/>
    <w:rsid w:val="00EC2C27"/>
    <w:rsid w:val="00EC582A"/>
    <w:rsid w:val="00EC5F93"/>
    <w:rsid w:val="00EC695A"/>
    <w:rsid w:val="00ED044B"/>
    <w:rsid w:val="00ED3DAC"/>
    <w:rsid w:val="00ED580D"/>
    <w:rsid w:val="00ED6213"/>
    <w:rsid w:val="00ED7005"/>
    <w:rsid w:val="00ED7A7A"/>
    <w:rsid w:val="00EE040B"/>
    <w:rsid w:val="00EE195B"/>
    <w:rsid w:val="00EE4552"/>
    <w:rsid w:val="00EE47F5"/>
    <w:rsid w:val="00EE59AC"/>
    <w:rsid w:val="00EE6E0E"/>
    <w:rsid w:val="00EE7064"/>
    <w:rsid w:val="00EF519B"/>
    <w:rsid w:val="00F01394"/>
    <w:rsid w:val="00F03754"/>
    <w:rsid w:val="00F04632"/>
    <w:rsid w:val="00F064E8"/>
    <w:rsid w:val="00F07E99"/>
    <w:rsid w:val="00F11C2F"/>
    <w:rsid w:val="00F12D88"/>
    <w:rsid w:val="00F14703"/>
    <w:rsid w:val="00F15A5D"/>
    <w:rsid w:val="00F16BD3"/>
    <w:rsid w:val="00F23304"/>
    <w:rsid w:val="00F2330C"/>
    <w:rsid w:val="00F26097"/>
    <w:rsid w:val="00F316A3"/>
    <w:rsid w:val="00F33834"/>
    <w:rsid w:val="00F346EE"/>
    <w:rsid w:val="00F35234"/>
    <w:rsid w:val="00F37793"/>
    <w:rsid w:val="00F4293F"/>
    <w:rsid w:val="00F429CD"/>
    <w:rsid w:val="00F44B8D"/>
    <w:rsid w:val="00F467ED"/>
    <w:rsid w:val="00F50894"/>
    <w:rsid w:val="00F5272D"/>
    <w:rsid w:val="00F52D2C"/>
    <w:rsid w:val="00F5436D"/>
    <w:rsid w:val="00F56413"/>
    <w:rsid w:val="00F61472"/>
    <w:rsid w:val="00F63568"/>
    <w:rsid w:val="00F639C6"/>
    <w:rsid w:val="00F64C26"/>
    <w:rsid w:val="00F64F3B"/>
    <w:rsid w:val="00F65351"/>
    <w:rsid w:val="00F670D9"/>
    <w:rsid w:val="00F67AA1"/>
    <w:rsid w:val="00F67D28"/>
    <w:rsid w:val="00F7061D"/>
    <w:rsid w:val="00F72403"/>
    <w:rsid w:val="00F73E3B"/>
    <w:rsid w:val="00F7493F"/>
    <w:rsid w:val="00F7601D"/>
    <w:rsid w:val="00F76425"/>
    <w:rsid w:val="00F765E9"/>
    <w:rsid w:val="00F80557"/>
    <w:rsid w:val="00F812DC"/>
    <w:rsid w:val="00F82026"/>
    <w:rsid w:val="00F82307"/>
    <w:rsid w:val="00F8234B"/>
    <w:rsid w:val="00F8274F"/>
    <w:rsid w:val="00F82EEE"/>
    <w:rsid w:val="00F8383F"/>
    <w:rsid w:val="00F849C9"/>
    <w:rsid w:val="00F86CCF"/>
    <w:rsid w:val="00F86D64"/>
    <w:rsid w:val="00F876C9"/>
    <w:rsid w:val="00F927CD"/>
    <w:rsid w:val="00F9346C"/>
    <w:rsid w:val="00F95326"/>
    <w:rsid w:val="00F95473"/>
    <w:rsid w:val="00F955F0"/>
    <w:rsid w:val="00FA0404"/>
    <w:rsid w:val="00FA0944"/>
    <w:rsid w:val="00FA36E1"/>
    <w:rsid w:val="00FA4490"/>
    <w:rsid w:val="00FA648C"/>
    <w:rsid w:val="00FA64EE"/>
    <w:rsid w:val="00FB1D73"/>
    <w:rsid w:val="00FB225A"/>
    <w:rsid w:val="00FB5A15"/>
    <w:rsid w:val="00FB5FB1"/>
    <w:rsid w:val="00FB7B0B"/>
    <w:rsid w:val="00FC11A0"/>
    <w:rsid w:val="00FC14B1"/>
    <w:rsid w:val="00FC42E4"/>
    <w:rsid w:val="00FC453C"/>
    <w:rsid w:val="00FC6B31"/>
    <w:rsid w:val="00FC755A"/>
    <w:rsid w:val="00FC77DC"/>
    <w:rsid w:val="00FD0536"/>
    <w:rsid w:val="00FD0788"/>
    <w:rsid w:val="00FD0DEE"/>
    <w:rsid w:val="00FD2BFD"/>
    <w:rsid w:val="00FD657B"/>
    <w:rsid w:val="00FD7695"/>
    <w:rsid w:val="00FD79BB"/>
    <w:rsid w:val="00FE1E4B"/>
    <w:rsid w:val="00FE5728"/>
    <w:rsid w:val="00FE57B0"/>
    <w:rsid w:val="00FE70BC"/>
    <w:rsid w:val="00FE7B72"/>
    <w:rsid w:val="00FE7D94"/>
    <w:rsid w:val="00FF04A9"/>
    <w:rsid w:val="00FF1F5B"/>
    <w:rsid w:val="00FF305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DD4C0"/>
  <w15:docId w15:val="{F6C99C9D-1B6D-4850-B66E-112FC88F7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DE7"/>
  </w:style>
  <w:style w:type="paragraph" w:styleId="1">
    <w:name w:val="heading 1"/>
    <w:basedOn w:val="a"/>
    <w:link w:val="10"/>
    <w:uiPriority w:val="9"/>
    <w:qFormat/>
    <w:rsid w:val="009754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5E49D9"/>
    <w:rPr>
      <w:rFonts w:cs="Times New Roman"/>
    </w:rPr>
  </w:style>
  <w:style w:type="paragraph" w:styleId="a3">
    <w:name w:val="header"/>
    <w:basedOn w:val="a"/>
    <w:link w:val="a4"/>
    <w:uiPriority w:val="99"/>
    <w:rsid w:val="005E49D9"/>
    <w:pPr>
      <w:tabs>
        <w:tab w:val="center" w:pos="4677"/>
        <w:tab w:val="right" w:pos="9355"/>
      </w:tabs>
      <w:spacing w:after="0" w:line="240" w:lineRule="auto"/>
    </w:pPr>
    <w:rPr>
      <w:rFonts w:ascii="Times New Roman" w:eastAsia="Calibri" w:hAnsi="Times New Roman" w:cs="Times New Roman"/>
      <w:sz w:val="24"/>
      <w:szCs w:val="24"/>
      <w:lang w:val="ru-RU" w:eastAsia="ru-RU"/>
    </w:rPr>
  </w:style>
  <w:style w:type="character" w:customStyle="1" w:styleId="a4">
    <w:name w:val="Верхній колонтитул Знак"/>
    <w:basedOn w:val="a0"/>
    <w:link w:val="a3"/>
    <w:uiPriority w:val="99"/>
    <w:rsid w:val="005E49D9"/>
    <w:rPr>
      <w:rFonts w:ascii="Times New Roman" w:eastAsia="Calibri" w:hAnsi="Times New Roman" w:cs="Times New Roman"/>
      <w:sz w:val="24"/>
      <w:szCs w:val="24"/>
      <w:lang w:val="ru-RU" w:eastAsia="ru-RU"/>
    </w:rPr>
  </w:style>
  <w:style w:type="character" w:customStyle="1" w:styleId="TimesNewRoman1">
    <w:name w:val="Звичайний + Times New Roman1"/>
    <w:aliases w:val="14 pt1,Чорний1,За шириною1,Перший рядок:  1 см1,Після... Знак Знак"/>
    <w:basedOn w:val="a0"/>
    <w:link w:val="TimesNewRoman"/>
    <w:locked/>
    <w:rsid w:val="005E49D9"/>
    <w:rPr>
      <w:bCs/>
      <w:sz w:val="28"/>
      <w:szCs w:val="28"/>
    </w:rPr>
  </w:style>
  <w:style w:type="paragraph" w:customStyle="1" w:styleId="TimesNewRoman">
    <w:name w:val="Звичайний + Times New Roman"/>
    <w:aliases w:val="14 pt,Чорний,напівжирний,По центру,...,За шириною,27 см,Звичайний + 14 pt,За правим краєм,Візерунок: Немає (Білий),27 с...,Міжря...,Перший рядок:  1 см,Після...,Зліва:  01,1 см1,11 см1,Після:  ...,18 pt,Міжрядковий інтер..."/>
    <w:basedOn w:val="a"/>
    <w:link w:val="TimesNewRoman1"/>
    <w:rsid w:val="005E49D9"/>
    <w:pPr>
      <w:tabs>
        <w:tab w:val="left" w:pos="9540"/>
      </w:tabs>
      <w:spacing w:after="0" w:line="240" w:lineRule="auto"/>
      <w:ind w:firstLine="709"/>
      <w:jc w:val="both"/>
    </w:pPr>
    <w:rPr>
      <w:bCs/>
      <w:sz w:val="28"/>
      <w:szCs w:val="28"/>
    </w:rPr>
  </w:style>
  <w:style w:type="character" w:customStyle="1" w:styleId="FontStyle14">
    <w:name w:val="Font Style14"/>
    <w:basedOn w:val="a0"/>
    <w:rsid w:val="005E49D9"/>
    <w:rPr>
      <w:rFonts w:ascii="Times New Roman" w:hAnsi="Times New Roman" w:cs="Times New Roman"/>
      <w:sz w:val="26"/>
      <w:szCs w:val="26"/>
    </w:rPr>
  </w:style>
  <w:style w:type="paragraph" w:styleId="a5">
    <w:name w:val="Body Text"/>
    <w:basedOn w:val="a"/>
    <w:link w:val="a6"/>
    <w:rsid w:val="005E49D9"/>
    <w:pPr>
      <w:spacing w:after="120" w:line="240" w:lineRule="auto"/>
    </w:pPr>
    <w:rPr>
      <w:rFonts w:ascii="Times New Roman" w:eastAsia="Calibri" w:hAnsi="Times New Roman" w:cs="Times New Roman"/>
      <w:sz w:val="24"/>
      <w:szCs w:val="24"/>
      <w:lang w:val="ru-RU" w:eastAsia="ru-RU"/>
    </w:rPr>
  </w:style>
  <w:style w:type="character" w:customStyle="1" w:styleId="a6">
    <w:name w:val="Основний текст Знак"/>
    <w:basedOn w:val="a0"/>
    <w:link w:val="a5"/>
    <w:rsid w:val="005E49D9"/>
    <w:rPr>
      <w:rFonts w:ascii="Times New Roman" w:eastAsia="Calibri" w:hAnsi="Times New Roman" w:cs="Times New Roman"/>
      <w:sz w:val="24"/>
      <w:szCs w:val="24"/>
      <w:lang w:val="ru-RU" w:eastAsia="ru-RU"/>
    </w:rPr>
  </w:style>
  <w:style w:type="character" w:customStyle="1" w:styleId="a7">
    <w:name w:val="Абзац списку Знак"/>
    <w:aliases w:val="Подглава Знак"/>
    <w:basedOn w:val="a0"/>
    <w:link w:val="a8"/>
    <w:uiPriority w:val="34"/>
    <w:locked/>
    <w:rsid w:val="005E49D9"/>
    <w:rPr>
      <w:lang w:eastAsia="en-US"/>
    </w:rPr>
  </w:style>
  <w:style w:type="paragraph" w:styleId="a8">
    <w:name w:val="List Paragraph"/>
    <w:aliases w:val="Подглава"/>
    <w:basedOn w:val="a"/>
    <w:link w:val="a7"/>
    <w:uiPriority w:val="34"/>
    <w:qFormat/>
    <w:rsid w:val="005E49D9"/>
    <w:pPr>
      <w:ind w:left="720"/>
      <w:contextualSpacing/>
    </w:pPr>
    <w:rPr>
      <w:lang w:eastAsia="en-US"/>
    </w:rPr>
  </w:style>
  <w:style w:type="character" w:customStyle="1" w:styleId="2">
    <w:name w:val="Основной текст (2)_"/>
    <w:link w:val="20"/>
    <w:locked/>
    <w:rsid w:val="005E49D9"/>
    <w:rPr>
      <w:b/>
      <w:sz w:val="26"/>
      <w:shd w:val="clear" w:color="auto" w:fill="FFFFFF"/>
    </w:rPr>
  </w:style>
  <w:style w:type="paragraph" w:customStyle="1" w:styleId="20">
    <w:name w:val="Основной текст (2)"/>
    <w:basedOn w:val="a"/>
    <w:link w:val="2"/>
    <w:rsid w:val="005E49D9"/>
    <w:pPr>
      <w:widowControl w:val="0"/>
      <w:shd w:val="clear" w:color="auto" w:fill="FFFFFF"/>
      <w:autoSpaceDN w:val="0"/>
      <w:spacing w:after="1020" w:line="240" w:lineRule="atLeast"/>
      <w:jc w:val="center"/>
    </w:pPr>
    <w:rPr>
      <w:b/>
      <w:sz w:val="26"/>
    </w:rPr>
  </w:style>
  <w:style w:type="character" w:customStyle="1" w:styleId="21">
    <w:name w:val="Основний текст (2)_"/>
    <w:link w:val="22"/>
    <w:locked/>
    <w:rsid w:val="00F82307"/>
    <w:rPr>
      <w:b/>
      <w:sz w:val="26"/>
      <w:shd w:val="clear" w:color="auto" w:fill="FFFFFF"/>
    </w:rPr>
  </w:style>
  <w:style w:type="paragraph" w:customStyle="1" w:styleId="22">
    <w:name w:val="Основний текст (2)"/>
    <w:basedOn w:val="a"/>
    <w:link w:val="21"/>
    <w:rsid w:val="00F82307"/>
    <w:pPr>
      <w:widowControl w:val="0"/>
      <w:shd w:val="clear" w:color="auto" w:fill="FFFFFF"/>
      <w:spacing w:after="0" w:line="454" w:lineRule="exact"/>
    </w:pPr>
    <w:rPr>
      <w:b/>
      <w:sz w:val="26"/>
    </w:rPr>
  </w:style>
  <w:style w:type="character" w:customStyle="1" w:styleId="rvts15">
    <w:name w:val="rvts15"/>
    <w:basedOn w:val="a0"/>
    <w:rsid w:val="00217126"/>
  </w:style>
  <w:style w:type="character" w:customStyle="1" w:styleId="rvts16">
    <w:name w:val="rvts16"/>
    <w:basedOn w:val="a0"/>
    <w:rsid w:val="00B06255"/>
  </w:style>
  <w:style w:type="character" w:customStyle="1" w:styleId="rvts11">
    <w:name w:val="rvts11"/>
    <w:basedOn w:val="a0"/>
    <w:rsid w:val="00E77D28"/>
  </w:style>
  <w:style w:type="paragraph" w:styleId="a9">
    <w:name w:val="Normal (Web)"/>
    <w:basedOn w:val="a"/>
    <w:link w:val="aa"/>
    <w:uiPriority w:val="99"/>
    <w:rsid w:val="00B2763B"/>
    <w:pPr>
      <w:autoSpaceDE w:val="0"/>
      <w:autoSpaceDN w:val="0"/>
      <w:adjustRightInd w:val="0"/>
      <w:spacing w:after="0" w:line="240" w:lineRule="auto"/>
      <w:ind w:firstLine="240"/>
      <w:jc w:val="both"/>
    </w:pPr>
    <w:rPr>
      <w:rFonts w:ascii="Arial Unicode MS" w:eastAsia="Arial Unicode MS" w:hAnsi="Times New Roman" w:cs="Arial Unicode MS"/>
      <w:lang w:val="en-US" w:eastAsia="ru-RU"/>
    </w:rPr>
  </w:style>
  <w:style w:type="character" w:customStyle="1" w:styleId="aa">
    <w:name w:val="Звичайний (веб) Знак"/>
    <w:basedOn w:val="a0"/>
    <w:link w:val="a9"/>
    <w:uiPriority w:val="99"/>
    <w:rsid w:val="00B2763B"/>
    <w:rPr>
      <w:rFonts w:ascii="Arial Unicode MS" w:eastAsia="Arial Unicode MS" w:hAnsi="Times New Roman" w:cs="Arial Unicode MS"/>
      <w:lang w:val="en-US" w:eastAsia="ru-RU"/>
    </w:rPr>
  </w:style>
  <w:style w:type="character" w:customStyle="1" w:styleId="StyleZakonu">
    <w:name w:val="StyleZakonu Знак"/>
    <w:link w:val="StyleZakonu0"/>
    <w:locked/>
    <w:rsid w:val="00EC5F93"/>
    <w:rPr>
      <w:rFonts w:ascii="Times New Roman" w:eastAsia="Calibri" w:hAnsi="Times New Roman" w:cs="Times New Roman"/>
      <w:sz w:val="20"/>
      <w:szCs w:val="20"/>
      <w:lang w:eastAsia="ru-RU"/>
    </w:rPr>
  </w:style>
  <w:style w:type="paragraph" w:customStyle="1" w:styleId="StyleZakonu0">
    <w:name w:val="StyleZakonu"/>
    <w:basedOn w:val="a"/>
    <w:link w:val="StyleZakonu"/>
    <w:rsid w:val="00EC5F93"/>
    <w:pPr>
      <w:spacing w:after="60" w:line="220" w:lineRule="exact"/>
      <w:ind w:firstLine="284"/>
      <w:jc w:val="both"/>
    </w:pPr>
    <w:rPr>
      <w:rFonts w:ascii="Times New Roman" w:eastAsia="Calibri" w:hAnsi="Times New Roman" w:cs="Times New Roman"/>
      <w:sz w:val="20"/>
      <w:szCs w:val="20"/>
      <w:lang w:eastAsia="ru-RU"/>
    </w:rPr>
  </w:style>
  <w:style w:type="paragraph" w:styleId="ab">
    <w:name w:val="footer"/>
    <w:basedOn w:val="a"/>
    <w:link w:val="ac"/>
    <w:uiPriority w:val="99"/>
    <w:unhideWhenUsed/>
    <w:rsid w:val="003903CA"/>
    <w:pPr>
      <w:tabs>
        <w:tab w:val="center" w:pos="4819"/>
        <w:tab w:val="right" w:pos="9639"/>
      </w:tabs>
      <w:spacing w:after="0" w:line="240" w:lineRule="auto"/>
    </w:pPr>
  </w:style>
  <w:style w:type="character" w:customStyle="1" w:styleId="ac">
    <w:name w:val="Нижній колонтитул Знак"/>
    <w:basedOn w:val="a0"/>
    <w:link w:val="ab"/>
    <w:uiPriority w:val="99"/>
    <w:rsid w:val="003903CA"/>
  </w:style>
  <w:style w:type="character" w:customStyle="1" w:styleId="rvts0">
    <w:name w:val="rvts0"/>
    <w:basedOn w:val="a0"/>
    <w:rsid w:val="005F3B95"/>
  </w:style>
  <w:style w:type="character" w:styleId="ad">
    <w:name w:val="Hyperlink"/>
    <w:basedOn w:val="a0"/>
    <w:uiPriority w:val="99"/>
    <w:unhideWhenUsed/>
    <w:rsid w:val="00807213"/>
    <w:rPr>
      <w:color w:val="0000FF"/>
      <w:u w:val="single"/>
    </w:rPr>
  </w:style>
  <w:style w:type="character" w:styleId="ae">
    <w:name w:val="Strong"/>
    <w:basedOn w:val="a0"/>
    <w:uiPriority w:val="22"/>
    <w:qFormat/>
    <w:rsid w:val="007C6BC5"/>
    <w:rPr>
      <w:rFonts w:cs="Times New Roman"/>
      <w:b/>
      <w:bCs/>
    </w:rPr>
  </w:style>
  <w:style w:type="character" w:customStyle="1" w:styleId="rvts23">
    <w:name w:val="rvts23"/>
    <w:basedOn w:val="a0"/>
    <w:rsid w:val="00100342"/>
  </w:style>
  <w:style w:type="character" w:customStyle="1" w:styleId="rvts58">
    <w:name w:val="rvts58"/>
    <w:basedOn w:val="a0"/>
    <w:rsid w:val="00100342"/>
  </w:style>
  <w:style w:type="character" w:customStyle="1" w:styleId="rvts86">
    <w:name w:val="rvts86"/>
    <w:basedOn w:val="a0"/>
    <w:rsid w:val="004668EA"/>
  </w:style>
  <w:style w:type="character" w:customStyle="1" w:styleId="rvts17">
    <w:name w:val="rvts17"/>
    <w:basedOn w:val="a0"/>
    <w:rsid w:val="00AC0ABE"/>
  </w:style>
  <w:style w:type="character" w:customStyle="1" w:styleId="rvts13">
    <w:name w:val="rvts13"/>
    <w:basedOn w:val="a0"/>
    <w:rsid w:val="00D02118"/>
  </w:style>
  <w:style w:type="character" w:customStyle="1" w:styleId="rvts34">
    <w:name w:val="rvts34"/>
    <w:basedOn w:val="a0"/>
    <w:rsid w:val="00D237E5"/>
  </w:style>
  <w:style w:type="character" w:styleId="af">
    <w:name w:val="Emphasis"/>
    <w:basedOn w:val="a0"/>
    <w:uiPriority w:val="20"/>
    <w:qFormat/>
    <w:rsid w:val="00AC4915"/>
    <w:rPr>
      <w:rFonts w:cs="Times New Roman"/>
      <w:i/>
      <w:iCs/>
    </w:rPr>
  </w:style>
  <w:style w:type="paragraph" w:styleId="af0">
    <w:name w:val="No Spacing"/>
    <w:uiPriority w:val="1"/>
    <w:qFormat/>
    <w:rsid w:val="00AC4915"/>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character" w:customStyle="1" w:styleId="l-weiss-formitem">
    <w:name w:val="l-weiss-form__item"/>
    <w:basedOn w:val="a0"/>
    <w:rsid w:val="002E738E"/>
  </w:style>
  <w:style w:type="character" w:customStyle="1" w:styleId="rvts24">
    <w:name w:val="rvts24"/>
    <w:basedOn w:val="a0"/>
    <w:rsid w:val="00A661CB"/>
  </w:style>
  <w:style w:type="character" w:customStyle="1" w:styleId="FontStyle20">
    <w:name w:val="Font Style20"/>
    <w:basedOn w:val="a0"/>
    <w:uiPriority w:val="99"/>
    <w:rsid w:val="00A661CB"/>
    <w:rPr>
      <w:rFonts w:ascii="Times New Roman" w:hAnsi="Times New Roman" w:cs="Times New Roman" w:hint="default"/>
      <w:b/>
      <w:bCs/>
      <w:sz w:val="26"/>
      <w:szCs w:val="26"/>
    </w:rPr>
  </w:style>
  <w:style w:type="paragraph" w:styleId="af1">
    <w:name w:val="Balloon Text"/>
    <w:basedOn w:val="a"/>
    <w:link w:val="af2"/>
    <w:uiPriority w:val="99"/>
    <w:semiHidden/>
    <w:unhideWhenUsed/>
    <w:rsid w:val="006A2495"/>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6A2495"/>
    <w:rPr>
      <w:rFonts w:ascii="Segoe UI" w:hAnsi="Segoe UI" w:cs="Segoe UI"/>
      <w:sz w:val="18"/>
      <w:szCs w:val="18"/>
    </w:rPr>
  </w:style>
  <w:style w:type="character" w:customStyle="1" w:styleId="rvts19">
    <w:name w:val="rvts19"/>
    <w:basedOn w:val="a0"/>
    <w:rsid w:val="007A553F"/>
  </w:style>
  <w:style w:type="character" w:customStyle="1" w:styleId="rvts38">
    <w:name w:val="rvts38"/>
    <w:basedOn w:val="a0"/>
    <w:rsid w:val="0050699B"/>
  </w:style>
  <w:style w:type="paragraph" w:customStyle="1" w:styleId="rvps2">
    <w:name w:val="rvps2"/>
    <w:basedOn w:val="a"/>
    <w:rsid w:val="00251F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EC02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
    <w:rsid w:val="00E87B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E87BCD"/>
  </w:style>
  <w:style w:type="character" w:customStyle="1" w:styleId="rvts47">
    <w:name w:val="rvts47"/>
    <w:basedOn w:val="a0"/>
    <w:rsid w:val="00E87BCD"/>
  </w:style>
  <w:style w:type="character" w:customStyle="1" w:styleId="23">
    <w:name w:val="Основний текст (2) + Напівжирний"/>
    <w:basedOn w:val="21"/>
    <w:rsid w:val="00B3202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0">
    <w:name w:val="Заголовок 1 Знак"/>
    <w:basedOn w:val="a0"/>
    <w:link w:val="1"/>
    <w:uiPriority w:val="9"/>
    <w:rsid w:val="009754BC"/>
    <w:rPr>
      <w:rFonts w:ascii="Times New Roman" w:eastAsia="Times New Roman" w:hAnsi="Times New Roman" w:cs="Times New Roman"/>
      <w:b/>
      <w:bCs/>
      <w:kern w:val="36"/>
      <w:sz w:val="48"/>
      <w:szCs w:val="48"/>
    </w:rPr>
  </w:style>
  <w:style w:type="paragraph" w:customStyle="1" w:styleId="Default">
    <w:name w:val="Default"/>
    <w:rsid w:val="009754BC"/>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rPr>
  </w:style>
  <w:style w:type="table" w:styleId="af3">
    <w:name w:val="Table Grid"/>
    <w:basedOn w:val="a1"/>
    <w:uiPriority w:val="59"/>
    <w:rsid w:val="001D5B2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14">
    <w:name w:val="rvts14"/>
    <w:basedOn w:val="a0"/>
    <w:rsid w:val="00CB7C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6552607">
      <w:bodyDiv w:val="1"/>
      <w:marLeft w:val="0"/>
      <w:marRight w:val="0"/>
      <w:marTop w:val="0"/>
      <w:marBottom w:val="0"/>
      <w:divBdr>
        <w:top w:val="none" w:sz="0" w:space="0" w:color="auto"/>
        <w:left w:val="none" w:sz="0" w:space="0" w:color="auto"/>
        <w:bottom w:val="none" w:sz="0" w:space="0" w:color="auto"/>
        <w:right w:val="none" w:sz="0" w:space="0" w:color="auto"/>
      </w:divBdr>
    </w:div>
    <w:div w:id="189380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64E4A-66F1-485A-AFC3-038CE9921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10026</Words>
  <Characters>5715</Characters>
  <Application>Microsoft Office Word</Application>
  <DocSecurity>0</DocSecurity>
  <Lines>47</Lines>
  <Paragraphs>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15710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Жанна Сімонишина (VRU-MONO0217 - z.simonyshyna)</dc:creator>
  <cp:keywords/>
  <dc:description/>
  <cp:lastModifiedBy>Оксана Костанян (HCJ-IMP0472 - o.kostanyan)</cp:lastModifiedBy>
  <cp:revision>2</cp:revision>
  <cp:lastPrinted>2024-07-10T09:35:00Z</cp:lastPrinted>
  <dcterms:created xsi:type="dcterms:W3CDTF">2024-07-11T10:43:00Z</dcterms:created>
  <dcterms:modified xsi:type="dcterms:W3CDTF">2024-07-11T10:43:00Z</dcterms:modified>
</cp:coreProperties>
</file>