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AC4" w:rsidRPr="00E33AC4" w:rsidRDefault="00E33AC4" w:rsidP="00E33AC4">
      <w:pPr>
        <w:rPr>
          <w:rFonts w:eastAsia="Times New Roman"/>
          <w:color w:val="000000"/>
          <w:lang w:val="uk-UA" w:eastAsia="uk-UA"/>
        </w:rPr>
      </w:pPr>
      <w:r w:rsidRPr="00E33AC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221.85pt;margin-top:-26.5pt;width:41.1pt;height:53.85pt;z-index:251657728;visibility:visible;mso-position-horizontal-relative:margin">
            <v:imagedata r:id="rId8" o:title=""/>
            <w10:wrap anchorx="margin"/>
          </v:shape>
        </w:pict>
      </w:r>
    </w:p>
    <w:p w:rsidR="00E33AC4" w:rsidRPr="00E33AC4" w:rsidRDefault="00E33AC4" w:rsidP="00E33AC4">
      <w:pPr>
        <w:rPr>
          <w:lang w:val="uk-UA" w:eastAsia="uk-UA"/>
        </w:rPr>
      </w:pPr>
    </w:p>
    <w:p w:rsidR="00E33AC4" w:rsidRPr="00E33AC4" w:rsidRDefault="00E33AC4" w:rsidP="00E33AC4">
      <w:pPr>
        <w:jc w:val="center"/>
        <w:rPr>
          <w:rFonts w:ascii="AcademyC" w:hAnsi="AcademyC"/>
          <w:color w:val="002060"/>
          <w:szCs w:val="22"/>
          <w:lang w:val="uk-UA" w:eastAsia="en-US"/>
        </w:rPr>
      </w:pPr>
      <w:r w:rsidRPr="00E33AC4">
        <w:rPr>
          <w:rFonts w:ascii="AcademyC" w:hAnsi="AcademyC"/>
          <w:color w:val="002060"/>
          <w:szCs w:val="22"/>
          <w:lang w:val="uk-UA" w:eastAsia="en-US"/>
        </w:rPr>
        <w:t>УКРАЇНА</w:t>
      </w:r>
    </w:p>
    <w:p w:rsidR="00E33AC4" w:rsidRPr="00E33AC4" w:rsidRDefault="00E33AC4" w:rsidP="00E33AC4">
      <w:pPr>
        <w:jc w:val="center"/>
        <w:rPr>
          <w:rFonts w:ascii="AcademyC" w:hAnsi="AcademyC"/>
          <w:color w:val="002060"/>
          <w:lang w:val="uk-UA" w:eastAsia="en-US"/>
        </w:rPr>
      </w:pPr>
      <w:r w:rsidRPr="00E33AC4">
        <w:rPr>
          <w:rFonts w:ascii="AcademyC" w:hAnsi="AcademyC"/>
          <w:color w:val="002060"/>
          <w:lang w:val="uk-UA" w:eastAsia="en-US"/>
        </w:rPr>
        <w:t>ВИЩА  РАДА  ПРАВОСУДДЯ</w:t>
      </w:r>
    </w:p>
    <w:p w:rsidR="00E33AC4" w:rsidRPr="00E33AC4" w:rsidRDefault="00E33AC4" w:rsidP="00E33AC4">
      <w:pPr>
        <w:jc w:val="center"/>
        <w:rPr>
          <w:rFonts w:ascii="AcademyC" w:hAnsi="AcademyC"/>
          <w:color w:val="002060"/>
          <w:lang w:val="uk-UA" w:eastAsia="en-US"/>
        </w:rPr>
      </w:pPr>
      <w:r w:rsidRPr="00E33AC4">
        <w:rPr>
          <w:rFonts w:ascii="AcademyC" w:hAnsi="AcademyC"/>
          <w:color w:val="002060"/>
          <w:lang w:val="uk-UA" w:eastAsia="en-US"/>
        </w:rPr>
        <w:t>РІШЕННЯ</w:t>
      </w:r>
    </w:p>
    <w:tbl>
      <w:tblPr>
        <w:tblW w:w="10031" w:type="dxa"/>
        <w:tblLook w:val="04A0" w:firstRow="1" w:lastRow="0" w:firstColumn="1" w:lastColumn="0" w:noHBand="0" w:noVBand="1"/>
      </w:tblPr>
      <w:tblGrid>
        <w:gridCol w:w="3098"/>
        <w:gridCol w:w="3309"/>
        <w:gridCol w:w="3624"/>
      </w:tblGrid>
      <w:tr w:rsidR="00E33AC4" w:rsidRPr="00E33AC4" w:rsidTr="00C5547B">
        <w:trPr>
          <w:trHeight w:val="188"/>
        </w:trPr>
        <w:tc>
          <w:tcPr>
            <w:tcW w:w="3098" w:type="dxa"/>
          </w:tcPr>
          <w:p w:rsidR="00E33AC4" w:rsidRPr="00E33AC4" w:rsidRDefault="00E33AC4" w:rsidP="00E33AC4">
            <w:pPr>
              <w:ind w:hanging="105"/>
              <w:rPr>
                <w:noProof/>
                <w:color w:val="002060"/>
                <w:lang w:val="en-US" w:eastAsia="en-US"/>
              </w:rPr>
            </w:pPr>
            <w:r>
              <w:rPr>
                <w:noProof/>
                <w:color w:val="002060"/>
                <w:lang w:eastAsia="en-US"/>
              </w:rPr>
              <w:t xml:space="preserve">9 липня </w:t>
            </w:r>
            <w:r w:rsidRPr="00E33AC4">
              <w:rPr>
                <w:noProof/>
                <w:color w:val="002060"/>
                <w:lang w:eastAsia="en-US"/>
              </w:rPr>
              <w:t xml:space="preserve">2024 року </w:t>
            </w:r>
          </w:p>
        </w:tc>
        <w:tc>
          <w:tcPr>
            <w:tcW w:w="3309" w:type="dxa"/>
          </w:tcPr>
          <w:p w:rsidR="00E33AC4" w:rsidRPr="00E33AC4" w:rsidRDefault="00E33AC4" w:rsidP="00E33AC4">
            <w:pPr>
              <w:jc w:val="center"/>
              <w:rPr>
                <w:rFonts w:ascii="Book Antiqua" w:hAnsi="Book Antiqua"/>
                <w:noProof/>
                <w:color w:val="002060"/>
                <w:sz w:val="20"/>
                <w:szCs w:val="20"/>
                <w:lang w:val="uk-UA" w:eastAsia="en-US"/>
              </w:rPr>
            </w:pPr>
            <w:r w:rsidRPr="00E33AC4">
              <w:rPr>
                <w:rFonts w:ascii="Book Antiqua" w:hAnsi="Book Antiqua"/>
                <w:color w:val="002060"/>
                <w:sz w:val="20"/>
                <w:szCs w:val="20"/>
                <w:lang w:val="uk-UA" w:eastAsia="en-US"/>
              </w:rPr>
              <w:t>Київ</w:t>
            </w:r>
          </w:p>
        </w:tc>
        <w:tc>
          <w:tcPr>
            <w:tcW w:w="3624" w:type="dxa"/>
          </w:tcPr>
          <w:p w:rsidR="00E33AC4" w:rsidRPr="00E33AC4" w:rsidRDefault="00E33AC4" w:rsidP="00E33AC4">
            <w:pPr>
              <w:jc w:val="center"/>
              <w:rPr>
                <w:noProof/>
                <w:color w:val="002060"/>
                <w:lang w:eastAsia="en-US"/>
              </w:rPr>
            </w:pPr>
            <w:r w:rsidRPr="00E33AC4">
              <w:rPr>
                <w:color w:val="1F497D"/>
                <w:szCs w:val="22"/>
                <w:lang w:val="uk-UA" w:eastAsia="en-US"/>
              </w:rPr>
              <w:t xml:space="preserve">      №</w:t>
            </w:r>
            <w:r w:rsidRPr="00E33AC4">
              <w:rPr>
                <w:rFonts w:ascii="Bookman Old Style" w:hAnsi="Bookman Old Style"/>
                <w:noProof/>
                <w:color w:val="002060"/>
                <w:lang w:eastAsia="en-US"/>
              </w:rPr>
              <w:t xml:space="preserve"> </w:t>
            </w:r>
            <w:r>
              <w:rPr>
                <w:noProof/>
                <w:color w:val="002060"/>
                <w:lang w:eastAsia="en-US"/>
              </w:rPr>
              <w:t>2074</w:t>
            </w:r>
            <w:r w:rsidRPr="00E33AC4">
              <w:rPr>
                <w:noProof/>
                <w:color w:val="002060"/>
                <w:lang w:eastAsia="en-US"/>
              </w:rPr>
              <w:t>/0/15-24</w:t>
            </w:r>
          </w:p>
        </w:tc>
      </w:tr>
    </w:tbl>
    <w:p w:rsidR="00DC59F1" w:rsidRPr="000965F5" w:rsidRDefault="00DC59F1"/>
    <w:tbl>
      <w:tblPr>
        <w:tblW w:w="4644" w:type="dxa"/>
        <w:tblLook w:val="04A0" w:firstRow="1" w:lastRow="0" w:firstColumn="1" w:lastColumn="0" w:noHBand="0" w:noVBand="1"/>
      </w:tblPr>
      <w:tblGrid>
        <w:gridCol w:w="4644"/>
      </w:tblGrid>
      <w:tr w:rsidR="00E31E1C" w:rsidRPr="000965F5" w:rsidTr="00962A9D">
        <w:trPr>
          <w:trHeight w:val="1149"/>
        </w:trPr>
        <w:tc>
          <w:tcPr>
            <w:tcW w:w="4644" w:type="dxa"/>
            <w:shd w:val="clear" w:color="auto" w:fill="auto"/>
          </w:tcPr>
          <w:p w:rsidR="00E31E1C" w:rsidRPr="000965F5" w:rsidRDefault="00DC59F1" w:rsidP="00361528">
            <w:pPr>
              <w:ind w:right="-111"/>
              <w:jc w:val="both"/>
              <w:rPr>
                <w:b/>
                <w:sz w:val="24"/>
                <w:szCs w:val="24"/>
                <w:lang w:val="uk-UA"/>
              </w:rPr>
            </w:pPr>
            <w:r w:rsidRPr="000965F5">
              <w:rPr>
                <w:b/>
                <w:sz w:val="24"/>
                <w:szCs w:val="24"/>
                <w:lang w:val="uk-UA"/>
              </w:rPr>
              <w:t>Про звільнення Гирича С.В</w:t>
            </w:r>
            <w:r w:rsidR="00BD0382" w:rsidRPr="000965F5">
              <w:rPr>
                <w:b/>
                <w:sz w:val="24"/>
                <w:szCs w:val="24"/>
                <w:lang w:val="uk-UA"/>
              </w:rPr>
              <w:t>.</w:t>
            </w:r>
            <w:r w:rsidR="00361528" w:rsidRPr="000965F5">
              <w:rPr>
                <w:b/>
                <w:sz w:val="24"/>
                <w:szCs w:val="24"/>
                <w:lang w:val="uk-UA"/>
              </w:rPr>
              <w:t xml:space="preserve"> з </w:t>
            </w:r>
            <w:r w:rsidR="00E31E1C" w:rsidRPr="000965F5">
              <w:rPr>
                <w:b/>
                <w:sz w:val="24"/>
                <w:szCs w:val="24"/>
                <w:lang w:val="uk-UA"/>
              </w:rPr>
              <w:t xml:space="preserve">посади судді </w:t>
            </w:r>
            <w:r w:rsidRPr="000965F5">
              <w:rPr>
                <w:b/>
                <w:sz w:val="24"/>
                <w:szCs w:val="24"/>
                <w:lang w:val="uk-UA"/>
              </w:rPr>
              <w:t>Личаківського районного суду міста Львова</w:t>
            </w:r>
            <w:r w:rsidR="00BD0382" w:rsidRPr="000965F5">
              <w:rPr>
                <w:b/>
                <w:sz w:val="24"/>
                <w:szCs w:val="24"/>
                <w:lang w:val="uk-UA"/>
              </w:rPr>
              <w:t xml:space="preserve"> у зв’язку </w:t>
            </w:r>
            <w:r w:rsidR="00E31E1C" w:rsidRPr="000965F5">
              <w:rPr>
                <w:b/>
                <w:sz w:val="24"/>
                <w:szCs w:val="24"/>
                <w:lang w:val="uk-UA"/>
              </w:rPr>
              <w:t>з поданням заяви про відставку</w:t>
            </w:r>
          </w:p>
        </w:tc>
      </w:tr>
    </w:tbl>
    <w:p w:rsidR="00866B09" w:rsidRPr="000965F5" w:rsidRDefault="00866B09" w:rsidP="00C46F51">
      <w:pPr>
        <w:pStyle w:val="a7"/>
        <w:rPr>
          <w:sz w:val="10"/>
          <w:szCs w:val="10"/>
        </w:rPr>
      </w:pPr>
    </w:p>
    <w:p w:rsidR="0021082C" w:rsidRPr="000965F5" w:rsidRDefault="0021082C" w:rsidP="00BD0382">
      <w:pPr>
        <w:spacing w:before="120" w:after="120"/>
        <w:ind w:firstLine="567"/>
        <w:jc w:val="both"/>
        <w:rPr>
          <w:lang w:val="uk-UA"/>
        </w:rPr>
      </w:pPr>
      <w:r w:rsidRPr="000965F5">
        <w:rPr>
          <w:lang w:val="uk-UA"/>
        </w:rPr>
        <w:t xml:space="preserve">Вища рада правосуддя, розглянувши заяву та додані </w:t>
      </w:r>
      <w:r w:rsidR="00BD0382" w:rsidRPr="000965F5">
        <w:rPr>
          <w:lang w:val="uk-UA"/>
        </w:rPr>
        <w:t xml:space="preserve">до неї документи про звільнення </w:t>
      </w:r>
      <w:r w:rsidR="00DC59F1" w:rsidRPr="000965F5">
        <w:rPr>
          <w:bCs/>
          <w:lang w:val="uk-UA"/>
        </w:rPr>
        <w:t>Гирича Сергія Васильовича з посади судді Личаківського районного суду міста Львова</w:t>
      </w:r>
      <w:r w:rsidR="00BD0382" w:rsidRPr="000965F5">
        <w:rPr>
          <w:bCs/>
          <w:lang w:val="uk-UA"/>
        </w:rPr>
        <w:t xml:space="preserve"> </w:t>
      </w:r>
      <w:r w:rsidR="00BD0382" w:rsidRPr="000965F5">
        <w:rPr>
          <w:lang w:val="uk-UA"/>
        </w:rPr>
        <w:t>у відставку</w:t>
      </w:r>
      <w:r w:rsidRPr="000965F5">
        <w:rPr>
          <w:lang w:val="uk-UA"/>
        </w:rPr>
        <w:t>,</w:t>
      </w:r>
    </w:p>
    <w:p w:rsidR="0021082C" w:rsidRPr="000965F5" w:rsidRDefault="0021082C" w:rsidP="00E31E1C">
      <w:pPr>
        <w:tabs>
          <w:tab w:val="left" w:pos="4111"/>
        </w:tabs>
        <w:spacing w:before="240" w:after="240"/>
        <w:ind w:firstLine="567"/>
        <w:jc w:val="center"/>
        <w:rPr>
          <w:b/>
        </w:rPr>
      </w:pPr>
      <w:r w:rsidRPr="000965F5">
        <w:rPr>
          <w:b/>
          <w:lang w:val="uk-UA"/>
        </w:rPr>
        <w:t>встановила:</w:t>
      </w:r>
    </w:p>
    <w:p w:rsidR="00DC59F1" w:rsidRPr="000965F5" w:rsidRDefault="00B32448" w:rsidP="00E31E1C">
      <w:pPr>
        <w:tabs>
          <w:tab w:val="left" w:pos="567"/>
        </w:tabs>
        <w:jc w:val="both"/>
        <w:rPr>
          <w:lang w:val="uk-UA"/>
        </w:rPr>
      </w:pPr>
      <w:r w:rsidRPr="000965F5">
        <w:rPr>
          <w:lang w:val="uk-UA"/>
        </w:rPr>
        <w:t xml:space="preserve">до Вищої ради правосуддя </w:t>
      </w:r>
      <w:r w:rsidR="00DC59F1" w:rsidRPr="000965F5">
        <w:rPr>
          <w:lang w:val="uk-UA"/>
        </w:rPr>
        <w:t>10 червня</w:t>
      </w:r>
      <w:r w:rsidR="00BD0382" w:rsidRPr="000965F5">
        <w:rPr>
          <w:lang w:val="uk-UA"/>
        </w:rPr>
        <w:t xml:space="preserve"> 2024 року </w:t>
      </w:r>
      <w:r w:rsidR="0065308B" w:rsidRPr="000965F5">
        <w:rPr>
          <w:lang w:val="uk-UA"/>
        </w:rPr>
        <w:t>(вх.</w:t>
      </w:r>
      <w:r w:rsidR="00DC59F1" w:rsidRPr="000965F5">
        <w:rPr>
          <w:lang w:val="uk-UA"/>
        </w:rPr>
        <w:t xml:space="preserve"> № 2206/0/6-24</w:t>
      </w:r>
      <w:r w:rsidR="0065308B" w:rsidRPr="000965F5">
        <w:rPr>
          <w:lang w:val="uk-UA"/>
        </w:rPr>
        <w:t>)</w:t>
      </w:r>
      <w:r w:rsidR="0067414F" w:rsidRPr="000965F5">
        <w:rPr>
          <w:lang w:val="uk-UA"/>
        </w:rPr>
        <w:t xml:space="preserve"> </w:t>
      </w:r>
      <w:r w:rsidR="00531EF4" w:rsidRPr="000965F5">
        <w:rPr>
          <w:lang w:val="uk-UA"/>
        </w:rPr>
        <w:t>надійшл</w:t>
      </w:r>
      <w:r w:rsidR="00962A9D">
        <w:rPr>
          <w:lang w:val="uk-UA"/>
        </w:rPr>
        <w:t>и</w:t>
      </w:r>
      <w:r w:rsidRPr="000965F5">
        <w:rPr>
          <w:lang w:val="uk-UA"/>
        </w:rPr>
        <w:t xml:space="preserve"> заява</w:t>
      </w:r>
      <w:r w:rsidR="00986FA2" w:rsidRPr="000965F5">
        <w:rPr>
          <w:lang w:val="uk-UA"/>
        </w:rPr>
        <w:t xml:space="preserve"> </w:t>
      </w:r>
      <w:r w:rsidR="00DC59F1" w:rsidRPr="000965F5">
        <w:rPr>
          <w:lang w:val="uk-UA"/>
        </w:rPr>
        <w:t>Гирича С.В</w:t>
      </w:r>
      <w:r w:rsidR="00BD0382" w:rsidRPr="000965F5">
        <w:rPr>
          <w:lang w:val="uk-UA"/>
        </w:rPr>
        <w:t>.</w:t>
      </w:r>
      <w:r w:rsidR="007A64EA" w:rsidRPr="000965F5">
        <w:rPr>
          <w:lang w:val="uk-UA"/>
        </w:rPr>
        <w:t xml:space="preserve"> та матеріали про </w:t>
      </w:r>
      <w:r w:rsidRPr="000965F5">
        <w:rPr>
          <w:lang w:val="uk-UA"/>
        </w:rPr>
        <w:t xml:space="preserve">звільнення з посади судді </w:t>
      </w:r>
      <w:r w:rsidR="00DC59F1" w:rsidRPr="000965F5">
        <w:rPr>
          <w:lang w:val="uk-UA"/>
        </w:rPr>
        <w:t>Личаківського районного суду міста Львова у відставку відповідно до пункту 4 частини шостої статті 126 Конституції України.</w:t>
      </w:r>
    </w:p>
    <w:p w:rsidR="00DC59F1" w:rsidRPr="000965F5" w:rsidRDefault="00DC59F1" w:rsidP="00962A9D">
      <w:pPr>
        <w:ind w:right="-1" w:firstLine="567"/>
        <w:jc w:val="both"/>
        <w:rPr>
          <w:lang w:val="uk-UA"/>
        </w:rPr>
      </w:pPr>
      <w:r w:rsidRPr="000965F5">
        <w:rPr>
          <w:rFonts w:eastAsia="Times New Roman"/>
          <w:bCs/>
          <w:lang w:val="uk-UA"/>
        </w:rPr>
        <w:t>Гирич Сергій Васильович</w:t>
      </w:r>
      <w:r w:rsidR="007501BE">
        <w:rPr>
          <w:lang w:val="uk-UA"/>
        </w:rPr>
        <w:t>, ____</w:t>
      </w:r>
      <w:bookmarkStart w:id="0" w:name="_GoBack"/>
      <w:bookmarkEnd w:id="0"/>
      <w:r w:rsidRPr="000965F5">
        <w:rPr>
          <w:lang w:val="uk-UA"/>
        </w:rPr>
        <w:t xml:space="preserve"> року народження, ухвалою Львівської обласної ради народних депутатів від 4 вересня 1991 року № 180 обраний народним суддею Личаківського районного народного суду міста Львова. Постановою Верховної Ради України від 9 липня 2003 року № 1072-І</w:t>
      </w:r>
      <w:r w:rsidRPr="000965F5">
        <w:rPr>
          <w:lang w:val="en-US"/>
        </w:rPr>
        <w:t>V</w:t>
      </w:r>
      <w:r w:rsidRPr="007501BE">
        <w:t xml:space="preserve"> </w:t>
      </w:r>
      <w:r w:rsidRPr="000965F5">
        <w:rPr>
          <w:lang w:val="uk-UA"/>
        </w:rPr>
        <w:t>обраний на посаду судді Личаківського районного суду міста Львова безстроково.</w:t>
      </w:r>
    </w:p>
    <w:p w:rsidR="00DC59F1" w:rsidRPr="007501BE" w:rsidRDefault="00DC59F1" w:rsidP="00962A9D">
      <w:pPr>
        <w:ind w:right="-1" w:firstLine="567"/>
        <w:jc w:val="both"/>
        <w:rPr>
          <w:rFonts w:eastAsia="Times New Roman"/>
          <w:lang w:val="uk-UA"/>
        </w:rPr>
      </w:pPr>
      <w:r w:rsidRPr="000965F5">
        <w:rPr>
          <w:rFonts w:eastAsia="Times New Roman"/>
          <w:lang w:val="uk-UA"/>
        </w:rPr>
        <w:t xml:space="preserve">Відповідно до </w:t>
      </w:r>
      <w:r w:rsidR="00962A9D">
        <w:rPr>
          <w:rFonts w:eastAsia="Times New Roman"/>
          <w:lang w:val="uk-UA"/>
        </w:rPr>
        <w:t xml:space="preserve">частини першої </w:t>
      </w:r>
      <w:r w:rsidRPr="000965F5">
        <w:rPr>
          <w:rFonts w:eastAsia="Times New Roman"/>
          <w:lang w:val="uk-UA"/>
        </w:rPr>
        <w:t xml:space="preserve">статті 116 Закону України від 2 червня </w:t>
      </w:r>
      <w:r w:rsidR="00962A9D">
        <w:rPr>
          <w:rFonts w:eastAsia="Times New Roman"/>
          <w:lang w:val="uk-UA"/>
        </w:rPr>
        <w:br/>
      </w:r>
      <w:r w:rsidRPr="000965F5">
        <w:rPr>
          <w:rFonts w:eastAsia="Times New Roman"/>
          <w:lang w:val="uk-UA"/>
        </w:rPr>
        <w:t xml:space="preserve">2016 року № 1402-VIII «Про судоустрій і статус суддів» (далі – Закон </w:t>
      </w:r>
      <w:r w:rsidR="00962A9D">
        <w:rPr>
          <w:rFonts w:eastAsia="Times New Roman"/>
          <w:lang w:val="uk-UA"/>
        </w:rPr>
        <w:br/>
        <w:t>№ 1402-</w:t>
      </w:r>
      <w:r w:rsidRPr="000965F5">
        <w:rPr>
          <w:rFonts w:eastAsia="Times New Roman"/>
          <w:lang w:val="uk-UA"/>
        </w:rPr>
        <w:t>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r w:rsidRPr="007501BE">
        <w:rPr>
          <w:rFonts w:eastAsia="Times New Roman"/>
          <w:lang w:val="uk-UA"/>
        </w:rPr>
        <w:t xml:space="preserve"> </w:t>
      </w:r>
    </w:p>
    <w:p w:rsidR="00DC59F1" w:rsidRPr="000965F5" w:rsidRDefault="00DC59F1" w:rsidP="00962A9D">
      <w:pPr>
        <w:ind w:right="-1" w:firstLine="567"/>
        <w:jc w:val="both"/>
        <w:rPr>
          <w:lang w:val="uk-UA"/>
        </w:rPr>
      </w:pPr>
      <w:r w:rsidRPr="000965F5">
        <w:rPr>
          <w:rFonts w:eastAsia="Times New Roman"/>
          <w:lang w:val="uk-UA"/>
        </w:rPr>
        <w:t xml:space="preserve">Згідно із частиною першою статті 137 Закону № 1402-VIII </w:t>
      </w:r>
      <w:r w:rsidRPr="000965F5">
        <w:rPr>
          <w:lang w:val="uk-UA"/>
        </w:rPr>
        <w:t>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DC59F1" w:rsidRPr="000965F5" w:rsidRDefault="00DC59F1" w:rsidP="00962A9D">
      <w:pPr>
        <w:ind w:right="-1" w:firstLine="567"/>
        <w:jc w:val="both"/>
        <w:rPr>
          <w:rFonts w:ascii="ProbaPro" w:eastAsia="Times New Roman" w:hAnsi="ProbaPro"/>
          <w:lang w:val="uk-UA"/>
        </w:rPr>
      </w:pPr>
      <w:r w:rsidRPr="000965F5">
        <w:rPr>
          <w:rFonts w:ascii="ProbaPro" w:eastAsia="Times New Roman" w:hAnsi="ProbaPro" w:hint="eastAsia"/>
          <w:lang w:val="uk-UA"/>
        </w:rPr>
        <w:t>В</w:t>
      </w:r>
      <w:r w:rsidRPr="000965F5">
        <w:rPr>
          <w:rFonts w:ascii="ProbaPro" w:eastAsia="Times New Roman" w:hAnsi="ProbaPro"/>
          <w:lang w:val="uk-UA"/>
        </w:rPr>
        <w:t>одночас 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DC59F1" w:rsidRPr="000965F5" w:rsidRDefault="00DC59F1" w:rsidP="00962A9D">
      <w:pPr>
        <w:ind w:right="-1" w:firstLine="567"/>
        <w:jc w:val="both"/>
        <w:rPr>
          <w:rFonts w:ascii="ProbaPro" w:eastAsia="Times New Roman" w:hAnsi="ProbaPro"/>
          <w:lang w:val="uk-UA"/>
        </w:rPr>
      </w:pPr>
      <w:r w:rsidRPr="000965F5">
        <w:rPr>
          <w:rFonts w:ascii="ProbaPro" w:eastAsia="Times New Roman" w:hAnsi="ProbaPro"/>
          <w:lang w:val="uk-UA"/>
        </w:rPr>
        <w:lastRenderedPageBreak/>
        <w:t xml:space="preserve">На день обрання Гирича С.В. на посаду народного судді (4 вересня </w:t>
      </w:r>
      <w:r w:rsidR="00454822">
        <w:rPr>
          <w:rFonts w:ascii="ProbaPro" w:eastAsia="Times New Roman" w:hAnsi="ProbaPro"/>
          <w:lang w:val="uk-UA"/>
        </w:rPr>
        <w:br/>
      </w:r>
      <w:r w:rsidRPr="000965F5">
        <w:rPr>
          <w:rFonts w:ascii="ProbaPro" w:eastAsia="Times New Roman" w:hAnsi="ProbaPro"/>
          <w:lang w:val="uk-UA"/>
        </w:rPr>
        <w:t>1991 року) законодавством не було встановлено права судді на від</w:t>
      </w:r>
      <w:r w:rsidR="00454822">
        <w:rPr>
          <w:rFonts w:ascii="ProbaPro" w:eastAsia="Times New Roman" w:hAnsi="ProbaPro"/>
          <w:lang w:val="uk-UA"/>
        </w:rPr>
        <w:t>ставку, тому в цьому випадку під час визначення</w:t>
      </w:r>
      <w:r w:rsidRPr="000965F5">
        <w:rPr>
          <w:rFonts w:ascii="ProbaPro" w:eastAsia="Times New Roman" w:hAnsi="ProbaPro"/>
          <w:lang w:val="uk-UA"/>
        </w:rPr>
        <w:t xml:space="preserve"> стажу роботи на посаді судді підлягає застосуванню зако</w:t>
      </w:r>
      <w:r w:rsidR="00454822">
        <w:rPr>
          <w:rFonts w:ascii="ProbaPro" w:eastAsia="Times New Roman" w:hAnsi="ProbaPro"/>
          <w:lang w:val="uk-UA"/>
        </w:rPr>
        <w:t>нодавство, яке діяло на день</w:t>
      </w:r>
      <w:r w:rsidRPr="000965F5">
        <w:rPr>
          <w:rFonts w:ascii="ProbaPro" w:eastAsia="Times New Roman" w:hAnsi="ProbaPro"/>
          <w:lang w:val="uk-UA"/>
        </w:rPr>
        <w:t xml:space="preserve"> обрання Гирича С.В. суддею безстроково.</w:t>
      </w:r>
    </w:p>
    <w:p w:rsidR="00DC59F1" w:rsidRPr="000965F5" w:rsidRDefault="00DC59F1" w:rsidP="00962A9D">
      <w:pPr>
        <w:ind w:right="-1" w:firstLine="567"/>
        <w:jc w:val="both"/>
        <w:rPr>
          <w:rFonts w:ascii="ProbaPro" w:eastAsia="Times New Roman" w:hAnsi="ProbaPro"/>
          <w:lang w:val="uk-UA"/>
        </w:rPr>
      </w:pPr>
      <w:r w:rsidRPr="000965F5">
        <w:rPr>
          <w:rFonts w:ascii="ProbaPro" w:eastAsia="Times New Roman" w:hAnsi="ProbaPro"/>
          <w:lang w:val="uk-UA"/>
        </w:rPr>
        <w:t>Аналогічний висновок викладений у постанові Великої Палати Верховного Суду від 14 червня 2018 року № 9901/382/18.</w:t>
      </w:r>
    </w:p>
    <w:p w:rsidR="00DC59F1" w:rsidRPr="000965F5" w:rsidRDefault="00DC59F1" w:rsidP="00962A9D">
      <w:pPr>
        <w:ind w:right="-1" w:firstLine="567"/>
        <w:jc w:val="both"/>
        <w:rPr>
          <w:rFonts w:ascii="ProbaPro" w:eastAsia="Times New Roman" w:hAnsi="ProbaPro"/>
          <w:lang w:val="uk-UA"/>
        </w:rPr>
      </w:pPr>
      <w:r w:rsidRPr="000965F5">
        <w:rPr>
          <w:rFonts w:ascii="ProbaPro" w:eastAsia="Times New Roman" w:hAnsi="ProbaPro"/>
          <w:lang w:val="uk-UA"/>
        </w:rPr>
        <w:t xml:space="preserve">На день обрання Гирича С.В. на посаду судді безстроково (9 липня </w:t>
      </w:r>
      <w:r w:rsidR="00454822">
        <w:rPr>
          <w:rFonts w:ascii="ProbaPro" w:eastAsia="Times New Roman" w:hAnsi="ProbaPro"/>
          <w:lang w:val="uk-UA"/>
        </w:rPr>
        <w:br/>
      </w:r>
      <w:r w:rsidRPr="000965F5">
        <w:rPr>
          <w:rFonts w:ascii="ProbaPro" w:eastAsia="Times New Roman" w:hAnsi="ProbaPro"/>
          <w:lang w:val="uk-UA"/>
        </w:rPr>
        <w:t xml:space="preserve">2003 року) питання визначення стажу, який давав право на відставку судді, регулювалося Законом України від 15 грудня 1992 року № 2862-ХІІ «Про статус суддів» у відповідній редакції та Указом Президента України </w:t>
      </w:r>
      <w:r w:rsidR="00454822">
        <w:rPr>
          <w:rFonts w:ascii="ProbaPro" w:eastAsia="Times New Roman" w:hAnsi="ProbaPro"/>
          <w:lang w:val="uk-UA"/>
        </w:rPr>
        <w:br/>
      </w:r>
      <w:r w:rsidRPr="000965F5">
        <w:rPr>
          <w:rFonts w:ascii="ProbaPro" w:eastAsia="Times New Roman" w:hAnsi="ProbaPro"/>
          <w:lang w:val="uk-UA"/>
        </w:rPr>
        <w:t>від 10 липня 1995 року № 584/95 «Про додаткові заходи щодо соціального захисту суддів».</w:t>
      </w:r>
    </w:p>
    <w:p w:rsidR="00DC59F1" w:rsidRPr="000965F5" w:rsidRDefault="00DC59F1" w:rsidP="00962A9D">
      <w:pPr>
        <w:ind w:right="-1" w:firstLine="567"/>
        <w:jc w:val="both"/>
        <w:rPr>
          <w:rFonts w:ascii="ProbaPro" w:eastAsia="Times New Roman" w:hAnsi="ProbaPro"/>
          <w:lang w:val="uk-UA"/>
        </w:rPr>
      </w:pPr>
      <w:r w:rsidRPr="000965F5">
        <w:rPr>
          <w:rFonts w:ascii="ProbaPro" w:eastAsia="Times New Roman" w:hAnsi="ProbaPro"/>
          <w:lang w:val="uk-UA"/>
        </w:rPr>
        <w:t>Згідно з абзацом другим частини четвертої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“Про судоустрій і статус суддів”</w:t>
      </w:r>
      <w:r w:rsidR="00454822">
        <w:rPr>
          <w:rFonts w:ascii="ProbaPro" w:eastAsia="Times New Roman" w:hAnsi="ProbaPro"/>
          <w:lang w:val="uk-UA"/>
        </w:rPr>
        <w:t>»</w:t>
      </w:r>
      <w:r w:rsidRPr="000965F5">
        <w:rPr>
          <w:rFonts w:ascii="ProbaPro" w:eastAsia="Times New Roman" w:hAnsi="ProbaPro"/>
          <w:lang w:val="uk-UA"/>
        </w:rPr>
        <w:t>,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DC59F1" w:rsidRPr="000965F5" w:rsidRDefault="00DC59F1" w:rsidP="00962A9D">
      <w:pPr>
        <w:ind w:right="-1" w:firstLine="567"/>
        <w:jc w:val="both"/>
        <w:rPr>
          <w:rFonts w:ascii="ProbaPro" w:eastAsia="Times New Roman" w:hAnsi="ProbaPro"/>
          <w:lang w:val="uk-UA"/>
        </w:rPr>
      </w:pPr>
      <w:r w:rsidRPr="000965F5">
        <w:rPr>
          <w:rFonts w:ascii="ProbaPro" w:eastAsia="Times New Roman" w:hAnsi="ProbaPro"/>
          <w:lang w:val="uk-UA"/>
        </w:rPr>
        <w:t xml:space="preserve">Відповідно до абзацу другого статті 1 Указу Президента України </w:t>
      </w:r>
      <w:r w:rsidR="00454822">
        <w:rPr>
          <w:rFonts w:ascii="ProbaPro" w:eastAsia="Times New Roman" w:hAnsi="ProbaPro"/>
          <w:lang w:val="uk-UA"/>
        </w:rPr>
        <w:br/>
      </w:r>
      <w:r w:rsidRPr="000965F5">
        <w:rPr>
          <w:rFonts w:ascii="ProbaPro" w:eastAsia="Times New Roman" w:hAnsi="ProbaPro"/>
          <w:lang w:val="uk-UA"/>
        </w:rPr>
        <w:t>від 10 липня 1995 року № 584/95 «Про додаткові заходи щодо соціального захисту суддів» у редакції, чинній н</w:t>
      </w:r>
      <w:r w:rsidR="0016199E">
        <w:rPr>
          <w:rFonts w:ascii="ProbaPro" w:eastAsia="Times New Roman" w:hAnsi="ProbaPro"/>
          <w:lang w:val="uk-UA"/>
        </w:rPr>
        <w:t xml:space="preserve">а дату призначення Гирича С.В. </w:t>
      </w:r>
      <w:r w:rsidRPr="000965F5">
        <w:rPr>
          <w:rFonts w:ascii="ProbaPro" w:eastAsia="Times New Roman" w:hAnsi="ProbaPro"/>
          <w:lang w:val="uk-UA"/>
        </w:rPr>
        <w:t>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027DD9" w:rsidRPr="000965F5" w:rsidRDefault="00027DD9" w:rsidP="00962A9D">
      <w:pPr>
        <w:ind w:right="-1" w:firstLine="567"/>
        <w:jc w:val="both"/>
        <w:rPr>
          <w:rFonts w:ascii="ProbaPro" w:hAnsi="ProbaPro"/>
          <w:shd w:val="clear" w:color="auto" w:fill="FFFFFF"/>
          <w:lang w:val="uk-UA"/>
        </w:rPr>
      </w:pPr>
      <w:r w:rsidRPr="000965F5">
        <w:rPr>
          <w:rFonts w:ascii="ProbaPro" w:hAnsi="ProbaPro"/>
          <w:shd w:val="clear" w:color="auto" w:fill="FFFFFF"/>
          <w:lang w:val="uk-UA"/>
        </w:rPr>
        <w:t>Згідно з копіями військового квитка, диплома, додатка до</w:t>
      </w:r>
      <w:r w:rsidR="000965F5" w:rsidRPr="000965F5">
        <w:rPr>
          <w:rFonts w:ascii="ProbaPro" w:hAnsi="ProbaPro"/>
          <w:shd w:val="clear" w:color="auto" w:fill="FFFFFF"/>
          <w:lang w:val="uk-UA"/>
        </w:rPr>
        <w:t xml:space="preserve"> нього та трудової книжки Гирич</w:t>
      </w:r>
      <w:r w:rsidRPr="000965F5">
        <w:rPr>
          <w:rFonts w:ascii="ProbaPro" w:hAnsi="ProbaPro"/>
          <w:shd w:val="clear" w:color="auto" w:fill="FFFFFF"/>
          <w:lang w:val="uk-UA"/>
        </w:rPr>
        <w:t xml:space="preserve"> С.В. із 11 листопада 1981 року до 7 грудня 1983 року проходив строкову війсь</w:t>
      </w:r>
      <w:r w:rsidR="00454822">
        <w:rPr>
          <w:rFonts w:ascii="ProbaPro" w:hAnsi="ProbaPro"/>
          <w:shd w:val="clear" w:color="auto" w:fill="FFFFFF"/>
          <w:lang w:val="uk-UA"/>
        </w:rPr>
        <w:t xml:space="preserve">кову службу у Збройних силах СРСР, з 31 липня </w:t>
      </w:r>
      <w:r w:rsidR="00454822">
        <w:rPr>
          <w:rFonts w:ascii="ProbaPro" w:hAnsi="ProbaPro"/>
          <w:shd w:val="clear" w:color="auto" w:fill="FFFFFF"/>
          <w:lang w:val="uk-UA"/>
        </w:rPr>
        <w:br/>
        <w:t xml:space="preserve">1984 </w:t>
      </w:r>
      <w:r w:rsidRPr="000965F5">
        <w:rPr>
          <w:rFonts w:ascii="ProbaPro" w:hAnsi="ProbaPro"/>
          <w:shd w:val="clear" w:color="auto" w:fill="FFFFFF"/>
          <w:lang w:val="uk-UA"/>
        </w:rPr>
        <w:t xml:space="preserve">року до 29 червня 1989 року навчався за денною формою у </w:t>
      </w:r>
      <w:r w:rsidRPr="000965F5">
        <w:rPr>
          <w:rFonts w:eastAsia="Times New Roman"/>
          <w:lang w:val="uk-UA" w:eastAsia="uk-UA"/>
        </w:rPr>
        <w:t>Львівському ордена Леніна державному університеті імені І. Франка</w:t>
      </w:r>
      <w:r w:rsidRPr="000965F5">
        <w:rPr>
          <w:rFonts w:ascii="ProbaPro" w:hAnsi="ProbaPro"/>
          <w:shd w:val="clear" w:color="auto" w:fill="FFFFFF"/>
          <w:lang w:val="uk-UA"/>
        </w:rPr>
        <w:t xml:space="preserve">, отримав повну вищу освіту за спеціальністю «Правознавство» та здобув кваліфікацію юриста. Період проходження строкової військової служби та половина строку навчання відповідно до Указу Президента України від 10 липня 1995 року № 584/95 «Про додаткові заходи щодо соціального захисту суддів» підлягають зарахуванню до </w:t>
      </w:r>
      <w:r w:rsidRPr="000965F5">
        <w:rPr>
          <w:rFonts w:ascii="ProbaPro" w:hAnsi="ProbaPro"/>
          <w:shd w:val="clear" w:color="auto" w:fill="FFFFFF"/>
          <w:lang w:val="uk-UA"/>
        </w:rPr>
        <w:lastRenderedPageBreak/>
        <w:t>стажу роботи Гирича С.В., що дає йому право на відставку та одержання щомісячного грошового утримання.</w:t>
      </w:r>
    </w:p>
    <w:p w:rsidR="00DC59F1" w:rsidRPr="000965F5" w:rsidRDefault="00DC59F1" w:rsidP="00962A9D">
      <w:pPr>
        <w:shd w:val="clear" w:color="auto" w:fill="FFFFFF"/>
        <w:ind w:firstLine="567"/>
        <w:jc w:val="both"/>
        <w:rPr>
          <w:rFonts w:ascii="ProbaPro" w:eastAsia="Times New Roman" w:hAnsi="ProbaPro"/>
          <w:lang w:val="uk-UA"/>
        </w:rPr>
      </w:pPr>
      <w:r w:rsidRPr="000965F5">
        <w:rPr>
          <w:rFonts w:ascii="ProbaPro" w:eastAsia="Times New Roman" w:hAnsi="ProbaPro"/>
          <w:lang w:val="uk-UA"/>
        </w:rPr>
        <w:t xml:space="preserve">Частиною другою статті 137 Закону № 1402-VIII (у редакції, яка діє </w:t>
      </w:r>
      <w:r w:rsidR="00454822">
        <w:rPr>
          <w:rFonts w:ascii="ProbaPro" w:eastAsia="Times New Roman" w:hAnsi="ProbaPro"/>
          <w:lang w:val="uk-UA"/>
        </w:rPr>
        <w:br/>
      </w:r>
      <w:r w:rsidRPr="000965F5">
        <w:rPr>
          <w:rFonts w:ascii="ProbaPro" w:eastAsia="Times New Roman" w:hAnsi="ProbaPro"/>
          <w:lang w:val="uk-UA"/>
        </w:rPr>
        <w:t>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DC59F1" w:rsidRPr="000965F5" w:rsidRDefault="00DC59F1" w:rsidP="00962A9D">
      <w:pPr>
        <w:shd w:val="clear" w:color="auto" w:fill="FFFFFF"/>
        <w:ind w:firstLine="567"/>
        <w:jc w:val="both"/>
        <w:rPr>
          <w:rFonts w:ascii="ProbaPro" w:eastAsia="Times New Roman" w:hAnsi="ProbaPro"/>
          <w:lang w:val="uk-UA"/>
        </w:rPr>
      </w:pPr>
      <w:r w:rsidRPr="000965F5">
        <w:rPr>
          <w:rFonts w:ascii="ProbaPro" w:eastAsia="Times New Roman" w:hAnsi="ProbaPro"/>
          <w:lang w:val="uk-UA"/>
        </w:rPr>
        <w:t>Системний аналіз вказаної норми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w:t>
      </w:r>
      <w:r w:rsidR="00454822">
        <w:rPr>
          <w:rFonts w:ascii="ProbaPro" w:eastAsia="Times New Roman" w:hAnsi="ProbaPro"/>
          <w:lang w:val="uk-UA"/>
        </w:rPr>
        <w:t>»</w:t>
      </w:r>
      <w:r w:rsidRPr="000965F5">
        <w:rPr>
          <w:rFonts w:ascii="ProbaPro" w:eastAsia="Times New Roman" w:hAnsi="ProbaPro"/>
          <w:lang w:val="uk-UA"/>
        </w:rPr>
        <w:t xml:space="preserve">, яким внесено зміни до статті 137 Закону </w:t>
      </w:r>
      <w:r w:rsidR="00454822">
        <w:rPr>
          <w:rFonts w:ascii="ProbaPro" w:eastAsia="Times New Roman" w:hAnsi="ProbaPro"/>
          <w:lang w:val="uk-UA"/>
        </w:rPr>
        <w:br/>
      </w:r>
      <w:r w:rsidRPr="000965F5">
        <w:rPr>
          <w:rFonts w:ascii="ProbaPro" w:eastAsia="Times New Roman" w:hAnsi="ProbaPro"/>
          <w:lang w:val="uk-UA"/>
        </w:rPr>
        <w:t>№ 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DC59F1" w:rsidRPr="000965F5" w:rsidRDefault="00454822" w:rsidP="00962A9D">
      <w:pPr>
        <w:shd w:val="clear" w:color="auto" w:fill="FFFFFF"/>
        <w:ind w:firstLine="567"/>
        <w:jc w:val="both"/>
        <w:rPr>
          <w:rFonts w:ascii="ProbaPro" w:eastAsia="Times New Roman" w:hAnsi="ProbaPro"/>
          <w:lang w:val="uk-UA"/>
        </w:rPr>
      </w:pPr>
      <w:r>
        <w:rPr>
          <w:rFonts w:ascii="ProbaPro" w:eastAsia="Times New Roman" w:hAnsi="ProbaPro"/>
          <w:lang w:val="uk-UA"/>
        </w:rPr>
        <w:t>Таку правову позицію покладено</w:t>
      </w:r>
      <w:r w:rsidR="00DC59F1" w:rsidRPr="000965F5">
        <w:rPr>
          <w:rFonts w:ascii="ProbaPro" w:eastAsia="Times New Roman" w:hAnsi="ProbaPro"/>
          <w:lang w:val="uk-UA"/>
        </w:rPr>
        <w:t xml:space="preserve"> в основу рішення Верховного Суду у складі колегії суддів Касаційного адміністративного суду від 22 листопада </w:t>
      </w:r>
      <w:r>
        <w:rPr>
          <w:rFonts w:ascii="ProbaPro" w:eastAsia="Times New Roman" w:hAnsi="ProbaPro"/>
          <w:lang w:val="uk-UA"/>
        </w:rPr>
        <w:br/>
        <w:t>2018 року, яке залишено</w:t>
      </w:r>
      <w:r w:rsidR="00DC59F1" w:rsidRPr="000965F5">
        <w:rPr>
          <w:rFonts w:ascii="ProbaPro" w:eastAsia="Times New Roman" w:hAnsi="ProbaPro"/>
          <w:lang w:val="uk-UA"/>
        </w:rPr>
        <w:t xml:space="preserve"> без змін постановою Великої Палати Верховного Суду від 30 травня 2019 року у справі № 9901/805/18.</w:t>
      </w:r>
    </w:p>
    <w:p w:rsidR="00DC59F1" w:rsidRPr="000965F5" w:rsidRDefault="00DC59F1" w:rsidP="00962A9D">
      <w:pPr>
        <w:shd w:val="clear" w:color="auto" w:fill="FFFFFF"/>
        <w:ind w:firstLine="567"/>
        <w:jc w:val="both"/>
        <w:rPr>
          <w:rFonts w:ascii="ProbaPro" w:eastAsia="Times New Roman" w:hAnsi="ProbaPro"/>
          <w:lang w:val="uk-UA"/>
        </w:rPr>
      </w:pPr>
      <w:r w:rsidRPr="000965F5">
        <w:rPr>
          <w:rFonts w:ascii="ProbaPro" w:eastAsia="Times New Roman" w:hAnsi="ProbaPro"/>
          <w:lang w:val="uk-UA"/>
        </w:rPr>
        <w:t>Зокрема,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DC59F1" w:rsidRPr="000965F5" w:rsidRDefault="00DC59F1" w:rsidP="00962A9D">
      <w:pPr>
        <w:shd w:val="clear" w:color="auto" w:fill="FFFFFF"/>
        <w:ind w:firstLine="567"/>
        <w:jc w:val="both"/>
        <w:rPr>
          <w:rFonts w:ascii="ProbaPro" w:eastAsia="Times New Roman" w:hAnsi="ProbaPro"/>
          <w:lang w:val="uk-UA"/>
        </w:rPr>
      </w:pPr>
      <w:r w:rsidRPr="000965F5">
        <w:rPr>
          <w:rFonts w:ascii="ProbaPro" w:eastAsia="Times New Roman" w:hAnsi="ProbaPro"/>
          <w:lang w:val="uk-UA"/>
        </w:rPr>
        <w:t>Відповідно до частини першої статті 8 Закону Союзу Радянських Соціалістичних Республік від 4 серпня 1989 року № 328-І «Про статус суддів</w:t>
      </w:r>
      <w:r w:rsidR="00454822">
        <w:rPr>
          <w:rFonts w:ascii="ProbaPro" w:eastAsia="Times New Roman" w:hAnsi="ProbaPro"/>
          <w:lang w:val="uk-UA"/>
        </w:rPr>
        <w:t xml:space="preserve"> в СРСР», яка була чинною на день</w:t>
      </w:r>
      <w:r w:rsidRPr="000965F5">
        <w:rPr>
          <w:rFonts w:ascii="ProbaPro" w:eastAsia="Times New Roman" w:hAnsi="ProbaPro"/>
          <w:lang w:val="uk-UA"/>
        </w:rPr>
        <w:t xml:space="preserve"> обрання Гирича С.В. на </w:t>
      </w:r>
      <w:r w:rsidR="00454822">
        <w:rPr>
          <w:rFonts w:ascii="ProbaPro" w:eastAsia="Times New Roman" w:hAnsi="ProbaPro"/>
          <w:lang w:val="uk-UA"/>
        </w:rPr>
        <w:t xml:space="preserve">посаду народного судді вперше, </w:t>
      </w:r>
      <w:r w:rsidRPr="000965F5">
        <w:rPr>
          <w:rFonts w:ascii="ProbaPro" w:eastAsia="Times New Roman" w:hAnsi="ProbaPro"/>
          <w:lang w:val="uk-UA"/>
        </w:rPr>
        <w:t>народним суддею міг бути обраний громадянин СРСР, який досяг на день виборів 25 років, мав вищу юридичну освіту, стаж роботи за юридичною спеціальністю не менше двох років і склав кваліфікаційний екзамен.</w:t>
      </w:r>
    </w:p>
    <w:p w:rsidR="00DC59F1" w:rsidRPr="000965F5" w:rsidRDefault="00454822" w:rsidP="00962A9D">
      <w:pPr>
        <w:shd w:val="clear" w:color="auto" w:fill="FFFFFF"/>
        <w:ind w:firstLine="567"/>
        <w:jc w:val="both"/>
        <w:rPr>
          <w:rFonts w:ascii="ProbaPro" w:eastAsia="Times New Roman" w:hAnsi="ProbaPro"/>
          <w:lang w:val="uk-UA"/>
        </w:rPr>
      </w:pPr>
      <w:r>
        <w:rPr>
          <w:rFonts w:ascii="ProbaPro" w:eastAsia="Times New Roman" w:hAnsi="ProbaPro"/>
          <w:lang w:val="uk-UA"/>
        </w:rPr>
        <w:t>Згідно з доданими до заяви документами Гирич С.В.</w:t>
      </w:r>
      <w:r w:rsidR="00DC59F1" w:rsidRPr="000965F5">
        <w:rPr>
          <w:rFonts w:ascii="ProbaPro" w:eastAsia="Times New Roman" w:hAnsi="ProbaPro"/>
          <w:lang w:val="uk-UA"/>
        </w:rPr>
        <w:t xml:space="preserve"> після здобуття вищої юридично</w:t>
      </w:r>
      <w:r w:rsidR="001D633C">
        <w:rPr>
          <w:rFonts w:ascii="ProbaPro" w:eastAsia="Times New Roman" w:hAnsi="ProbaPro"/>
          <w:lang w:val="uk-UA"/>
        </w:rPr>
        <w:t>ї освіти до обрання на посаду</w:t>
      </w:r>
      <w:r w:rsidR="00DC59F1" w:rsidRPr="000965F5">
        <w:rPr>
          <w:rFonts w:ascii="ProbaPro" w:eastAsia="Times New Roman" w:hAnsi="ProbaPro"/>
          <w:lang w:val="uk-UA"/>
        </w:rPr>
        <w:t xml:space="preserve"> народного судді з 1 серпня 198</w:t>
      </w:r>
      <w:r>
        <w:rPr>
          <w:rFonts w:ascii="ProbaPro" w:eastAsia="Times New Roman" w:hAnsi="ProbaPro"/>
          <w:lang w:val="uk-UA"/>
        </w:rPr>
        <w:t xml:space="preserve">9 року до 3 вересня 1991 року (2 роки 1 місяць 2 дні) </w:t>
      </w:r>
      <w:r w:rsidR="00DC59F1" w:rsidRPr="000965F5">
        <w:rPr>
          <w:rFonts w:ascii="ProbaPro" w:eastAsia="Times New Roman" w:hAnsi="ProbaPro"/>
          <w:lang w:val="uk-UA"/>
        </w:rPr>
        <w:t>працював на посаді стажера Червоноармійського районного народного суду міста Львова.</w:t>
      </w:r>
    </w:p>
    <w:p w:rsidR="00027DD9" w:rsidRPr="000965F5" w:rsidRDefault="00027DD9" w:rsidP="00962A9D">
      <w:pPr>
        <w:shd w:val="clear" w:color="auto" w:fill="FFFFFF"/>
        <w:ind w:firstLine="567"/>
        <w:jc w:val="both"/>
        <w:rPr>
          <w:rFonts w:eastAsia="Times New Roman"/>
          <w:lang w:val="uk-UA" w:eastAsia="uk-UA"/>
        </w:rPr>
      </w:pPr>
      <w:r w:rsidRPr="000965F5">
        <w:rPr>
          <w:rFonts w:eastAsia="Times New Roman"/>
          <w:lang w:val="uk-UA" w:eastAsia="uk-UA"/>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DC59F1" w:rsidRPr="000965F5" w:rsidRDefault="00DC59F1" w:rsidP="00962A9D">
      <w:pPr>
        <w:shd w:val="clear" w:color="auto" w:fill="FFFFFF"/>
        <w:ind w:firstLine="567"/>
        <w:jc w:val="both"/>
        <w:rPr>
          <w:rFonts w:eastAsia="Times New Roman"/>
          <w:lang w:val="uk-UA" w:eastAsia="uk-UA"/>
        </w:rPr>
      </w:pPr>
      <w:r w:rsidRPr="000965F5">
        <w:rPr>
          <w:rFonts w:eastAsia="Times New Roman"/>
          <w:lang w:val="uk-UA" w:eastAsia="uk-UA"/>
        </w:rPr>
        <w:t>За результатами вивчення доданих до заяви докуме</w:t>
      </w:r>
      <w:r w:rsidR="00454822">
        <w:rPr>
          <w:rFonts w:eastAsia="Times New Roman"/>
          <w:lang w:val="uk-UA" w:eastAsia="uk-UA"/>
        </w:rPr>
        <w:t>нтів щодо визначення наявності в</w:t>
      </w:r>
      <w:r w:rsidRPr="000965F5">
        <w:rPr>
          <w:rFonts w:eastAsia="Times New Roman"/>
          <w:lang w:val="uk-UA" w:eastAsia="uk-UA"/>
        </w:rPr>
        <w:t xml:space="preserve"> судді Гирича С.В. відповідного стажу для звільнення у відставку, а саме актів про призначення, обрання на посаду судді, копій трудової книжки, диплома, копії військового квитка, встановлено, що до стажу роботи </w:t>
      </w:r>
      <w:r w:rsidR="00454822">
        <w:rPr>
          <w:rFonts w:eastAsia="Times New Roman"/>
          <w:lang w:val="uk-UA" w:eastAsia="uk-UA"/>
        </w:rPr>
        <w:br/>
      </w:r>
      <w:r w:rsidRPr="000965F5">
        <w:rPr>
          <w:rFonts w:eastAsia="Times New Roman"/>
          <w:lang w:val="uk-UA" w:eastAsia="uk-UA"/>
        </w:rPr>
        <w:t xml:space="preserve">Гирича С.В. на посаді судді, що дає йому право на відставку, підлягають зарахуванню: період проходження строкової військової служби </w:t>
      </w:r>
      <w:r w:rsidR="00454822">
        <w:rPr>
          <w:rFonts w:eastAsia="Times New Roman"/>
          <w:lang w:val="uk-UA" w:eastAsia="uk-UA"/>
        </w:rPr>
        <w:t>з 11 листопада 1981 року д</w:t>
      </w:r>
      <w:r w:rsidR="002550BB" w:rsidRPr="000965F5">
        <w:rPr>
          <w:rFonts w:eastAsia="Times New Roman"/>
          <w:lang w:val="uk-UA" w:eastAsia="uk-UA"/>
        </w:rPr>
        <w:t xml:space="preserve">о 7 грудня 1983 року </w:t>
      </w:r>
      <w:r w:rsidRPr="000965F5">
        <w:rPr>
          <w:rFonts w:eastAsia="Times New Roman"/>
          <w:lang w:val="uk-UA" w:eastAsia="uk-UA"/>
        </w:rPr>
        <w:t>– 2 роки 26 днів; половина строку навчання у вищому юридичному навчальному закладі</w:t>
      </w:r>
      <w:r w:rsidR="002550BB" w:rsidRPr="000965F5">
        <w:rPr>
          <w:rFonts w:eastAsia="Times New Roman"/>
          <w:lang w:val="uk-UA" w:eastAsia="uk-UA"/>
        </w:rPr>
        <w:t xml:space="preserve"> </w:t>
      </w:r>
      <w:r w:rsidR="00454822">
        <w:rPr>
          <w:rFonts w:eastAsia="Times New Roman"/>
          <w:lang w:val="uk-UA" w:eastAsia="uk-UA"/>
        </w:rPr>
        <w:t>із 31 липня 1984 року д</w:t>
      </w:r>
      <w:r w:rsidR="002550BB" w:rsidRPr="000965F5">
        <w:rPr>
          <w:rFonts w:eastAsia="Times New Roman"/>
          <w:lang w:val="uk-UA" w:eastAsia="uk-UA"/>
        </w:rPr>
        <w:t>о 29 червня 1989 року</w:t>
      </w:r>
      <w:r w:rsidRPr="000965F5">
        <w:rPr>
          <w:rFonts w:eastAsia="Times New Roman"/>
          <w:lang w:val="uk-UA" w:eastAsia="uk-UA"/>
        </w:rPr>
        <w:t xml:space="preserve"> – 2 роки 5 місяців 14 днів; </w:t>
      </w:r>
      <w:r w:rsidRPr="000965F5">
        <w:rPr>
          <w:rFonts w:ascii="ProbaPro" w:eastAsia="Times New Roman" w:hAnsi="ProbaPro"/>
          <w:lang w:val="uk-UA"/>
        </w:rPr>
        <w:t>стаж (досвід) роботи (професійної діяльності), вимога щодо якого була визначена законом та</w:t>
      </w:r>
      <w:r w:rsidR="002550BB" w:rsidRPr="000965F5">
        <w:rPr>
          <w:rFonts w:ascii="ProbaPro" w:eastAsia="Times New Roman" w:hAnsi="ProbaPro"/>
          <w:lang w:val="uk-UA"/>
        </w:rPr>
        <w:t xml:space="preserve"> надавала право для призначення </w:t>
      </w:r>
      <w:r w:rsidRPr="000965F5">
        <w:rPr>
          <w:rFonts w:ascii="ProbaPro" w:eastAsia="Times New Roman" w:hAnsi="ProbaPro"/>
          <w:lang w:val="uk-UA"/>
        </w:rPr>
        <w:t>на посаду судді</w:t>
      </w:r>
      <w:r w:rsidR="0016199E">
        <w:rPr>
          <w:rFonts w:eastAsia="Times New Roman"/>
          <w:lang w:val="uk-UA" w:eastAsia="uk-UA"/>
        </w:rPr>
        <w:t xml:space="preserve">, </w:t>
      </w:r>
      <w:r w:rsidR="00FC0FC7" w:rsidRPr="000965F5">
        <w:rPr>
          <w:rFonts w:eastAsia="Times New Roman"/>
          <w:lang w:val="uk-UA" w:eastAsia="uk-UA"/>
        </w:rPr>
        <w:t>–</w:t>
      </w:r>
      <w:r w:rsidR="00FC0FC7">
        <w:rPr>
          <w:rFonts w:eastAsia="Times New Roman"/>
          <w:lang w:val="uk-UA" w:eastAsia="uk-UA"/>
        </w:rPr>
        <w:t xml:space="preserve"> </w:t>
      </w:r>
      <w:r w:rsidRPr="000965F5">
        <w:rPr>
          <w:rFonts w:eastAsia="Times New Roman"/>
          <w:lang w:val="uk-UA" w:eastAsia="uk-UA"/>
        </w:rPr>
        <w:t>2 роки 1 місяць 2 дні;</w:t>
      </w:r>
      <w:r w:rsidR="002550BB" w:rsidRPr="000965F5">
        <w:rPr>
          <w:rFonts w:eastAsia="Times New Roman"/>
          <w:lang w:val="uk-UA" w:eastAsia="uk-UA"/>
        </w:rPr>
        <w:t xml:space="preserve"> </w:t>
      </w:r>
      <w:r w:rsidR="00FC0FC7">
        <w:rPr>
          <w:rFonts w:eastAsia="Times New Roman"/>
          <w:lang w:val="uk-UA" w:eastAsia="uk-UA"/>
        </w:rPr>
        <w:t>стаж</w:t>
      </w:r>
      <w:r w:rsidRPr="000965F5">
        <w:rPr>
          <w:rFonts w:eastAsia="Times New Roman"/>
          <w:lang w:val="uk-UA" w:eastAsia="uk-UA"/>
        </w:rPr>
        <w:t xml:space="preserve"> роботи безпосередньо н</w:t>
      </w:r>
      <w:r w:rsidR="001D633C">
        <w:rPr>
          <w:rFonts w:eastAsia="Times New Roman"/>
          <w:lang w:val="uk-UA" w:eastAsia="uk-UA"/>
        </w:rPr>
        <w:t>а посаді судді із дня обрання</w:t>
      </w:r>
      <w:r w:rsidRPr="000965F5">
        <w:rPr>
          <w:rFonts w:eastAsia="Times New Roman"/>
          <w:lang w:val="uk-UA" w:eastAsia="uk-UA"/>
        </w:rPr>
        <w:t xml:space="preserve"> </w:t>
      </w:r>
      <w:r w:rsidR="00FC0FC7">
        <w:rPr>
          <w:rFonts w:eastAsia="Times New Roman"/>
          <w:lang w:val="uk-UA" w:eastAsia="uk-UA"/>
        </w:rPr>
        <w:t xml:space="preserve">на посаду судді (4 вересня </w:t>
      </w:r>
      <w:r w:rsidR="001D633C">
        <w:rPr>
          <w:rFonts w:eastAsia="Times New Roman"/>
          <w:lang w:val="uk-UA" w:eastAsia="uk-UA"/>
        </w:rPr>
        <w:br/>
      </w:r>
      <w:r w:rsidR="00FC0FC7">
        <w:rPr>
          <w:rFonts w:eastAsia="Times New Roman"/>
          <w:lang w:val="uk-UA" w:eastAsia="uk-UA"/>
        </w:rPr>
        <w:t>1991 року) до дня</w:t>
      </w:r>
      <w:r w:rsidRPr="000965F5">
        <w:rPr>
          <w:rFonts w:eastAsia="Times New Roman"/>
          <w:lang w:val="uk-UA" w:eastAsia="uk-UA"/>
        </w:rPr>
        <w:t xml:space="preserve"> ухвалення Вищою радою правосуддя цього рішення – </w:t>
      </w:r>
      <w:r w:rsidR="00FC0FC7">
        <w:rPr>
          <w:rFonts w:eastAsia="Times New Roman"/>
          <w:lang w:val="uk-UA" w:eastAsia="uk-UA"/>
        </w:rPr>
        <w:br/>
      </w:r>
      <w:r w:rsidRPr="000965F5">
        <w:rPr>
          <w:rFonts w:eastAsia="Times New Roman"/>
          <w:lang w:val="uk-UA" w:eastAsia="uk-UA"/>
        </w:rPr>
        <w:t>32 роки 10 місяців 5</w:t>
      </w:r>
      <w:r w:rsidR="002550BB" w:rsidRPr="000965F5">
        <w:rPr>
          <w:rFonts w:eastAsia="Times New Roman"/>
          <w:lang w:val="uk-UA" w:eastAsia="uk-UA"/>
        </w:rPr>
        <w:t xml:space="preserve"> днів.</w:t>
      </w:r>
    </w:p>
    <w:p w:rsidR="00DC59F1" w:rsidRPr="000965F5" w:rsidRDefault="002550BB" w:rsidP="00962A9D">
      <w:pPr>
        <w:shd w:val="clear" w:color="auto" w:fill="FFFFFF"/>
        <w:ind w:firstLine="567"/>
        <w:jc w:val="both"/>
        <w:rPr>
          <w:rFonts w:eastAsia="Times New Roman"/>
          <w:lang w:val="uk-UA" w:eastAsia="uk-UA"/>
        </w:rPr>
      </w:pPr>
      <w:r w:rsidRPr="000965F5">
        <w:rPr>
          <w:rFonts w:eastAsia="Times New Roman"/>
          <w:lang w:val="uk-UA" w:eastAsia="uk-UA"/>
        </w:rPr>
        <w:t>З</w:t>
      </w:r>
      <w:r w:rsidR="00DC59F1" w:rsidRPr="000965F5">
        <w:rPr>
          <w:rFonts w:eastAsia="Times New Roman"/>
          <w:lang w:val="uk-UA" w:eastAsia="uk-UA"/>
        </w:rPr>
        <w:t>агальний стаж роботи судді Гирича С.В.</w:t>
      </w:r>
      <w:r w:rsidRPr="000965F5">
        <w:rPr>
          <w:rFonts w:eastAsia="Times New Roman"/>
          <w:lang w:val="uk-UA" w:eastAsia="uk-UA"/>
        </w:rPr>
        <w:t>, який</w:t>
      </w:r>
      <w:r w:rsidR="00DC59F1" w:rsidRPr="000965F5">
        <w:rPr>
          <w:rFonts w:eastAsia="Times New Roman"/>
          <w:lang w:val="uk-UA" w:eastAsia="uk-UA"/>
        </w:rPr>
        <w:t xml:space="preserve"> дає йому право на відставку, становить 39 років</w:t>
      </w:r>
      <w:r w:rsidRPr="000965F5">
        <w:rPr>
          <w:rFonts w:eastAsia="Times New Roman"/>
          <w:lang w:val="uk-UA" w:eastAsia="uk-UA"/>
        </w:rPr>
        <w:t xml:space="preserve"> </w:t>
      </w:r>
      <w:r w:rsidR="00DC59F1" w:rsidRPr="000965F5">
        <w:rPr>
          <w:rFonts w:eastAsia="Times New Roman"/>
          <w:lang w:val="uk-UA" w:eastAsia="uk-UA"/>
        </w:rPr>
        <w:t>5 місяців 17 днів.</w:t>
      </w:r>
    </w:p>
    <w:p w:rsidR="002550BB" w:rsidRPr="000965F5" w:rsidRDefault="002550BB" w:rsidP="00962A9D">
      <w:pPr>
        <w:shd w:val="clear" w:color="auto" w:fill="FFFFFF"/>
        <w:ind w:firstLine="567"/>
        <w:jc w:val="both"/>
        <w:rPr>
          <w:rFonts w:eastAsia="Times New Roman"/>
          <w:lang w:val="uk-UA" w:eastAsia="uk-UA"/>
        </w:rPr>
      </w:pPr>
      <w:r w:rsidRPr="000965F5">
        <w:rPr>
          <w:rFonts w:eastAsia="Times New Roman"/>
          <w:lang w:val="uk-UA" w:eastAsia="uk-UA"/>
        </w:rPr>
        <w:t>Отже, відповідно до доданих до заяви документів суддя Гирич С.В. має достатній для звільнення у відставку стаж роботи, визначений на підставі статей 116, 137 Закону № 1402-VIII,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2550BB" w:rsidRPr="000965F5" w:rsidRDefault="002550BB" w:rsidP="00962A9D">
      <w:pPr>
        <w:shd w:val="clear" w:color="auto" w:fill="FFFFFF"/>
        <w:ind w:firstLine="567"/>
        <w:jc w:val="both"/>
        <w:rPr>
          <w:rFonts w:eastAsia="Times New Roman"/>
          <w:lang w:val="uk-UA" w:eastAsia="uk-UA"/>
        </w:rPr>
      </w:pPr>
      <w:r w:rsidRPr="000965F5">
        <w:rPr>
          <w:rFonts w:eastAsia="Times New Roman"/>
          <w:lang w:val="uk-UA" w:eastAsia="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2550BB" w:rsidRPr="000965F5" w:rsidRDefault="002550BB" w:rsidP="002550BB">
      <w:pPr>
        <w:shd w:val="clear" w:color="auto" w:fill="FFFFFF"/>
        <w:ind w:firstLine="567"/>
        <w:jc w:val="both"/>
        <w:rPr>
          <w:rFonts w:eastAsia="Times New Roman"/>
          <w:lang w:val="uk-UA" w:eastAsia="uk-UA"/>
        </w:rPr>
      </w:pPr>
    </w:p>
    <w:p w:rsidR="002135DD" w:rsidRPr="000965F5" w:rsidRDefault="002135DD" w:rsidP="002550BB">
      <w:pPr>
        <w:tabs>
          <w:tab w:val="left" w:pos="709"/>
        </w:tabs>
        <w:jc w:val="center"/>
        <w:rPr>
          <w:b/>
          <w:lang w:val="uk-UA"/>
        </w:rPr>
      </w:pPr>
      <w:r w:rsidRPr="000965F5">
        <w:rPr>
          <w:b/>
          <w:lang w:val="uk-UA"/>
        </w:rPr>
        <w:t>вирішила:</w:t>
      </w:r>
    </w:p>
    <w:p w:rsidR="00F46AB8" w:rsidRPr="000965F5" w:rsidRDefault="00F46AB8" w:rsidP="00E31E1C">
      <w:pPr>
        <w:tabs>
          <w:tab w:val="left" w:pos="709"/>
        </w:tabs>
        <w:ind w:firstLine="567"/>
        <w:jc w:val="center"/>
        <w:rPr>
          <w:lang w:val="uk-UA"/>
        </w:rPr>
      </w:pPr>
    </w:p>
    <w:p w:rsidR="000D566E" w:rsidRPr="000965F5" w:rsidRDefault="002135DD" w:rsidP="00E31E1C">
      <w:pPr>
        <w:pStyle w:val="20"/>
        <w:shd w:val="clear" w:color="auto" w:fill="auto"/>
        <w:spacing w:before="0" w:after="0" w:line="326" w:lineRule="exact"/>
        <w:rPr>
          <w:rFonts w:ascii="Times New Roman" w:hAnsi="Times New Roman"/>
        </w:rPr>
      </w:pPr>
      <w:r w:rsidRPr="000965F5">
        <w:rPr>
          <w:rFonts w:ascii="Times New Roman" w:hAnsi="Times New Roman"/>
        </w:rPr>
        <w:t xml:space="preserve">звільнити </w:t>
      </w:r>
      <w:r w:rsidR="002550BB" w:rsidRPr="000965F5">
        <w:rPr>
          <w:rFonts w:ascii="Times New Roman" w:hAnsi="Times New Roman"/>
          <w:lang w:val="uk-UA"/>
        </w:rPr>
        <w:t>Гирича Сергія Васильовича</w:t>
      </w:r>
      <w:r w:rsidR="000D566E" w:rsidRPr="000965F5">
        <w:rPr>
          <w:rFonts w:ascii="Times New Roman" w:hAnsi="Times New Roman"/>
        </w:rPr>
        <w:t xml:space="preserve"> з п</w:t>
      </w:r>
      <w:r w:rsidR="009911E6" w:rsidRPr="000965F5">
        <w:rPr>
          <w:rFonts w:ascii="Times New Roman" w:hAnsi="Times New Roman"/>
        </w:rPr>
        <w:t xml:space="preserve">осади судді </w:t>
      </w:r>
      <w:r w:rsidR="002550BB" w:rsidRPr="000965F5">
        <w:rPr>
          <w:rFonts w:ascii="Times New Roman" w:hAnsi="Times New Roman"/>
          <w:lang w:val="uk-UA"/>
        </w:rPr>
        <w:t>Личаківського районного суду міста Львова</w:t>
      </w:r>
      <w:r w:rsidR="00E85024" w:rsidRPr="000965F5">
        <w:rPr>
          <w:lang w:val="uk-UA"/>
        </w:rPr>
        <w:t xml:space="preserve"> </w:t>
      </w:r>
      <w:r w:rsidR="000D566E" w:rsidRPr="000965F5">
        <w:rPr>
          <w:rFonts w:ascii="Times New Roman" w:hAnsi="Times New Roman"/>
        </w:rPr>
        <w:t>у зв’язку з поданням заяви про відставку.</w:t>
      </w:r>
    </w:p>
    <w:p w:rsidR="00121730" w:rsidRPr="000965F5" w:rsidRDefault="00121730" w:rsidP="00610F7E">
      <w:pPr>
        <w:pStyle w:val="20"/>
        <w:shd w:val="clear" w:color="auto" w:fill="auto"/>
        <w:spacing w:before="0" w:after="0" w:line="326" w:lineRule="exact"/>
        <w:rPr>
          <w:rFonts w:ascii="Times New Roman" w:hAnsi="Times New Roman"/>
          <w:lang w:eastAsia="ru-RU"/>
        </w:rPr>
      </w:pPr>
    </w:p>
    <w:p w:rsidR="00351837" w:rsidRPr="000965F5" w:rsidRDefault="002135DD" w:rsidP="00E31E1C">
      <w:pPr>
        <w:tabs>
          <w:tab w:val="left" w:pos="567"/>
        </w:tabs>
        <w:jc w:val="both"/>
        <w:rPr>
          <w:b/>
          <w:lang w:val="uk-UA"/>
        </w:rPr>
      </w:pPr>
      <w:r w:rsidRPr="000965F5">
        <w:rPr>
          <w:b/>
          <w:lang w:val="uk-UA"/>
        </w:rPr>
        <w:t>Голова Вищої ради правосуддя</w:t>
      </w:r>
      <w:r w:rsidRPr="000965F5">
        <w:rPr>
          <w:b/>
          <w:lang w:val="uk-UA"/>
        </w:rPr>
        <w:tab/>
      </w:r>
      <w:r w:rsidRPr="000965F5">
        <w:rPr>
          <w:b/>
          <w:lang w:val="uk-UA"/>
        </w:rPr>
        <w:tab/>
      </w:r>
      <w:r w:rsidRPr="000965F5">
        <w:rPr>
          <w:b/>
          <w:lang w:val="uk-UA"/>
        </w:rPr>
        <w:tab/>
      </w:r>
      <w:r w:rsidRPr="000965F5">
        <w:rPr>
          <w:b/>
          <w:lang w:val="uk-UA"/>
        </w:rPr>
        <w:tab/>
      </w:r>
      <w:r w:rsidRPr="000965F5">
        <w:rPr>
          <w:b/>
          <w:lang w:val="uk-UA"/>
        </w:rPr>
        <w:tab/>
      </w:r>
      <w:r w:rsidR="004C5D0C" w:rsidRPr="000965F5">
        <w:rPr>
          <w:b/>
        </w:rPr>
        <w:t xml:space="preserve">      </w:t>
      </w:r>
      <w:r w:rsidRPr="000965F5">
        <w:rPr>
          <w:b/>
          <w:lang w:val="uk-UA"/>
        </w:rPr>
        <w:t>Григорій УСИК</w:t>
      </w:r>
    </w:p>
    <w:p w:rsidR="00E85024" w:rsidRPr="000965F5" w:rsidRDefault="00E85024" w:rsidP="00462944">
      <w:pPr>
        <w:jc w:val="both"/>
        <w:rPr>
          <w:b/>
          <w:lang w:val="uk-UA"/>
        </w:rPr>
      </w:pPr>
    </w:p>
    <w:sectPr w:rsidR="00E85024" w:rsidRPr="000965F5" w:rsidSect="00962A9D">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47B" w:rsidRDefault="00C5547B" w:rsidP="0021082C">
      <w:r>
        <w:separator/>
      </w:r>
    </w:p>
  </w:endnote>
  <w:endnote w:type="continuationSeparator" w:id="0">
    <w:p w:rsidR="00C5547B" w:rsidRDefault="00C5547B" w:rsidP="00210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47B" w:rsidRDefault="00C5547B" w:rsidP="0021082C">
      <w:r>
        <w:separator/>
      </w:r>
    </w:p>
  </w:footnote>
  <w:footnote w:type="continuationSeparator" w:id="0">
    <w:p w:rsidR="00C5547B" w:rsidRDefault="00C5547B" w:rsidP="002108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82C" w:rsidRDefault="009670AA">
    <w:pPr>
      <w:pStyle w:val="a3"/>
      <w:jc w:val="center"/>
    </w:pPr>
    <w:r>
      <w:fldChar w:fldCharType="begin"/>
    </w:r>
    <w:r w:rsidR="0021082C">
      <w:instrText>PAGE   \* MERGEFORMAT</w:instrText>
    </w:r>
    <w:r>
      <w:fldChar w:fldCharType="separate"/>
    </w:r>
    <w:r w:rsidR="007501BE">
      <w:rPr>
        <w:noProof/>
      </w:rPr>
      <w:t>2</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FD2BAD"/>
    <w:multiLevelType w:val="hybridMultilevel"/>
    <w:tmpl w:val="32F42256"/>
    <w:lvl w:ilvl="0" w:tplc="4804467A">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4CC8"/>
    <w:rsid w:val="00025FEA"/>
    <w:rsid w:val="00027DD9"/>
    <w:rsid w:val="00052AEC"/>
    <w:rsid w:val="00071609"/>
    <w:rsid w:val="000965F5"/>
    <w:rsid w:val="000A3DFE"/>
    <w:rsid w:val="000B1EC4"/>
    <w:rsid w:val="000B42E7"/>
    <w:rsid w:val="000D566E"/>
    <w:rsid w:val="00100451"/>
    <w:rsid w:val="00106026"/>
    <w:rsid w:val="00121730"/>
    <w:rsid w:val="00125091"/>
    <w:rsid w:val="00125B14"/>
    <w:rsid w:val="00127551"/>
    <w:rsid w:val="001327A4"/>
    <w:rsid w:val="00137783"/>
    <w:rsid w:val="0014332D"/>
    <w:rsid w:val="0016199E"/>
    <w:rsid w:val="0019152D"/>
    <w:rsid w:val="00196483"/>
    <w:rsid w:val="001A0148"/>
    <w:rsid w:val="001A18AB"/>
    <w:rsid w:val="001B4517"/>
    <w:rsid w:val="001C51CE"/>
    <w:rsid w:val="001D1361"/>
    <w:rsid w:val="001D305F"/>
    <w:rsid w:val="001D633C"/>
    <w:rsid w:val="001D6350"/>
    <w:rsid w:val="001E7474"/>
    <w:rsid w:val="001F1EBA"/>
    <w:rsid w:val="001F562A"/>
    <w:rsid w:val="001F6EAE"/>
    <w:rsid w:val="002013B6"/>
    <w:rsid w:val="002072C2"/>
    <w:rsid w:val="0021082C"/>
    <w:rsid w:val="002135DD"/>
    <w:rsid w:val="00220D56"/>
    <w:rsid w:val="0023283A"/>
    <w:rsid w:val="00253AD5"/>
    <w:rsid w:val="002550BB"/>
    <w:rsid w:val="002618A6"/>
    <w:rsid w:val="00272813"/>
    <w:rsid w:val="00275AA2"/>
    <w:rsid w:val="00281B70"/>
    <w:rsid w:val="00294640"/>
    <w:rsid w:val="002A2F4E"/>
    <w:rsid w:val="002B0F7D"/>
    <w:rsid w:val="002B6ACF"/>
    <w:rsid w:val="002B6D8A"/>
    <w:rsid w:val="002C51FB"/>
    <w:rsid w:val="002E1BE0"/>
    <w:rsid w:val="002F512E"/>
    <w:rsid w:val="002F527A"/>
    <w:rsid w:val="002F7D20"/>
    <w:rsid w:val="003077A3"/>
    <w:rsid w:val="0031579D"/>
    <w:rsid w:val="00320B3E"/>
    <w:rsid w:val="00323A4B"/>
    <w:rsid w:val="00325C8B"/>
    <w:rsid w:val="00333168"/>
    <w:rsid w:val="00351837"/>
    <w:rsid w:val="00357897"/>
    <w:rsid w:val="00361528"/>
    <w:rsid w:val="00370B14"/>
    <w:rsid w:val="00393BD1"/>
    <w:rsid w:val="00396783"/>
    <w:rsid w:val="00396E9E"/>
    <w:rsid w:val="003A1845"/>
    <w:rsid w:val="003A2233"/>
    <w:rsid w:val="003B0830"/>
    <w:rsid w:val="003D14E5"/>
    <w:rsid w:val="003F1D67"/>
    <w:rsid w:val="003F6934"/>
    <w:rsid w:val="003F75C3"/>
    <w:rsid w:val="00403A3D"/>
    <w:rsid w:val="004144B5"/>
    <w:rsid w:val="00415CED"/>
    <w:rsid w:val="00425DF5"/>
    <w:rsid w:val="00427245"/>
    <w:rsid w:val="00430537"/>
    <w:rsid w:val="00430FEF"/>
    <w:rsid w:val="00432399"/>
    <w:rsid w:val="00440E29"/>
    <w:rsid w:val="00445E68"/>
    <w:rsid w:val="00452BE0"/>
    <w:rsid w:val="00454822"/>
    <w:rsid w:val="0045559F"/>
    <w:rsid w:val="00462944"/>
    <w:rsid w:val="00485396"/>
    <w:rsid w:val="004B3F1A"/>
    <w:rsid w:val="004C0F62"/>
    <w:rsid w:val="004C5D0C"/>
    <w:rsid w:val="004C7B7A"/>
    <w:rsid w:val="004D6BCF"/>
    <w:rsid w:val="004E5EC5"/>
    <w:rsid w:val="00506097"/>
    <w:rsid w:val="00507454"/>
    <w:rsid w:val="0051056A"/>
    <w:rsid w:val="00517E62"/>
    <w:rsid w:val="00531EF4"/>
    <w:rsid w:val="0054292E"/>
    <w:rsid w:val="00561EE4"/>
    <w:rsid w:val="005662DF"/>
    <w:rsid w:val="0059548C"/>
    <w:rsid w:val="005A5D13"/>
    <w:rsid w:val="005B6621"/>
    <w:rsid w:val="005C0D00"/>
    <w:rsid w:val="005D16EF"/>
    <w:rsid w:val="005D655B"/>
    <w:rsid w:val="005D7B93"/>
    <w:rsid w:val="00600643"/>
    <w:rsid w:val="0060134B"/>
    <w:rsid w:val="0060362D"/>
    <w:rsid w:val="00610F7E"/>
    <w:rsid w:val="0064259D"/>
    <w:rsid w:val="00645B8F"/>
    <w:rsid w:val="00651410"/>
    <w:rsid w:val="0065308B"/>
    <w:rsid w:val="006707B4"/>
    <w:rsid w:val="0067414F"/>
    <w:rsid w:val="0067571F"/>
    <w:rsid w:val="00676B52"/>
    <w:rsid w:val="0068192C"/>
    <w:rsid w:val="006941D7"/>
    <w:rsid w:val="006C2AE9"/>
    <w:rsid w:val="006C5C01"/>
    <w:rsid w:val="00714139"/>
    <w:rsid w:val="00714E07"/>
    <w:rsid w:val="007159A5"/>
    <w:rsid w:val="00735860"/>
    <w:rsid w:val="007501BE"/>
    <w:rsid w:val="007573E3"/>
    <w:rsid w:val="00764CC8"/>
    <w:rsid w:val="007657D3"/>
    <w:rsid w:val="00770854"/>
    <w:rsid w:val="007715F0"/>
    <w:rsid w:val="007733B8"/>
    <w:rsid w:val="00775952"/>
    <w:rsid w:val="007769DC"/>
    <w:rsid w:val="00793B58"/>
    <w:rsid w:val="0079506C"/>
    <w:rsid w:val="007A64EA"/>
    <w:rsid w:val="007B0A87"/>
    <w:rsid w:val="007B5E9D"/>
    <w:rsid w:val="007B695E"/>
    <w:rsid w:val="007D6A90"/>
    <w:rsid w:val="00820397"/>
    <w:rsid w:val="00823E94"/>
    <w:rsid w:val="00833AE6"/>
    <w:rsid w:val="008449BC"/>
    <w:rsid w:val="00844F54"/>
    <w:rsid w:val="008455F0"/>
    <w:rsid w:val="00850168"/>
    <w:rsid w:val="00866B09"/>
    <w:rsid w:val="008745BA"/>
    <w:rsid w:val="00876547"/>
    <w:rsid w:val="008957E9"/>
    <w:rsid w:val="008B10FF"/>
    <w:rsid w:val="008D47D7"/>
    <w:rsid w:val="008D7979"/>
    <w:rsid w:val="008E48EC"/>
    <w:rsid w:val="008F3C3E"/>
    <w:rsid w:val="008F4BAE"/>
    <w:rsid w:val="009054CB"/>
    <w:rsid w:val="00915DEE"/>
    <w:rsid w:val="009324CA"/>
    <w:rsid w:val="00936741"/>
    <w:rsid w:val="00940518"/>
    <w:rsid w:val="0094285E"/>
    <w:rsid w:val="00956478"/>
    <w:rsid w:val="009617CA"/>
    <w:rsid w:val="00962A9D"/>
    <w:rsid w:val="009670AA"/>
    <w:rsid w:val="00986FA2"/>
    <w:rsid w:val="009911E6"/>
    <w:rsid w:val="009B35AC"/>
    <w:rsid w:val="009B6130"/>
    <w:rsid w:val="009B7A12"/>
    <w:rsid w:val="009C06F6"/>
    <w:rsid w:val="009C52EA"/>
    <w:rsid w:val="009D0B7E"/>
    <w:rsid w:val="009D0FD3"/>
    <w:rsid w:val="009D145E"/>
    <w:rsid w:val="009D462A"/>
    <w:rsid w:val="009D56A3"/>
    <w:rsid w:val="00A11531"/>
    <w:rsid w:val="00A155BB"/>
    <w:rsid w:val="00A24209"/>
    <w:rsid w:val="00A2708C"/>
    <w:rsid w:val="00A406C5"/>
    <w:rsid w:val="00A510E3"/>
    <w:rsid w:val="00A60216"/>
    <w:rsid w:val="00A70B6F"/>
    <w:rsid w:val="00A77666"/>
    <w:rsid w:val="00A82073"/>
    <w:rsid w:val="00A9398C"/>
    <w:rsid w:val="00AB477B"/>
    <w:rsid w:val="00AB5F0D"/>
    <w:rsid w:val="00AC0678"/>
    <w:rsid w:val="00AC14AC"/>
    <w:rsid w:val="00AC50A1"/>
    <w:rsid w:val="00AF156F"/>
    <w:rsid w:val="00B03302"/>
    <w:rsid w:val="00B052C0"/>
    <w:rsid w:val="00B10474"/>
    <w:rsid w:val="00B32448"/>
    <w:rsid w:val="00B326FA"/>
    <w:rsid w:val="00B417CD"/>
    <w:rsid w:val="00B43D30"/>
    <w:rsid w:val="00B50A66"/>
    <w:rsid w:val="00B56A44"/>
    <w:rsid w:val="00B70FF3"/>
    <w:rsid w:val="00B968D4"/>
    <w:rsid w:val="00BB03DC"/>
    <w:rsid w:val="00BB1726"/>
    <w:rsid w:val="00BB35A0"/>
    <w:rsid w:val="00BB78E0"/>
    <w:rsid w:val="00BD0382"/>
    <w:rsid w:val="00C0199F"/>
    <w:rsid w:val="00C024F6"/>
    <w:rsid w:val="00C32C91"/>
    <w:rsid w:val="00C46F51"/>
    <w:rsid w:val="00C504D8"/>
    <w:rsid w:val="00C5547B"/>
    <w:rsid w:val="00C8149A"/>
    <w:rsid w:val="00C87DD7"/>
    <w:rsid w:val="00C96BB8"/>
    <w:rsid w:val="00CA4F4C"/>
    <w:rsid w:val="00CD2302"/>
    <w:rsid w:val="00CF60C7"/>
    <w:rsid w:val="00CF7467"/>
    <w:rsid w:val="00D053FD"/>
    <w:rsid w:val="00D1142D"/>
    <w:rsid w:val="00D22B05"/>
    <w:rsid w:val="00D3299A"/>
    <w:rsid w:val="00D50929"/>
    <w:rsid w:val="00D56309"/>
    <w:rsid w:val="00D713BB"/>
    <w:rsid w:val="00DA1DF5"/>
    <w:rsid w:val="00DA3467"/>
    <w:rsid w:val="00DA5FFC"/>
    <w:rsid w:val="00DB1DAF"/>
    <w:rsid w:val="00DB3BA0"/>
    <w:rsid w:val="00DC59F1"/>
    <w:rsid w:val="00DE46F6"/>
    <w:rsid w:val="00DE6412"/>
    <w:rsid w:val="00DF3005"/>
    <w:rsid w:val="00DF5C0D"/>
    <w:rsid w:val="00E05930"/>
    <w:rsid w:val="00E17867"/>
    <w:rsid w:val="00E17D65"/>
    <w:rsid w:val="00E21252"/>
    <w:rsid w:val="00E26082"/>
    <w:rsid w:val="00E31E1C"/>
    <w:rsid w:val="00E33AC4"/>
    <w:rsid w:val="00E35FF6"/>
    <w:rsid w:val="00E50B8E"/>
    <w:rsid w:val="00E60281"/>
    <w:rsid w:val="00E61879"/>
    <w:rsid w:val="00E72647"/>
    <w:rsid w:val="00E85024"/>
    <w:rsid w:val="00E97CAD"/>
    <w:rsid w:val="00EA122D"/>
    <w:rsid w:val="00EB5D96"/>
    <w:rsid w:val="00EC250E"/>
    <w:rsid w:val="00ED3EFA"/>
    <w:rsid w:val="00ED5AD7"/>
    <w:rsid w:val="00EE69EC"/>
    <w:rsid w:val="00EF40A9"/>
    <w:rsid w:val="00F0257B"/>
    <w:rsid w:val="00F046C5"/>
    <w:rsid w:val="00F15AB7"/>
    <w:rsid w:val="00F205CD"/>
    <w:rsid w:val="00F34A09"/>
    <w:rsid w:val="00F46AB8"/>
    <w:rsid w:val="00F72A05"/>
    <w:rsid w:val="00FA7698"/>
    <w:rsid w:val="00FC0FC7"/>
    <w:rsid w:val="00FD541D"/>
    <w:rsid w:val="00FE3EAD"/>
    <w:rsid w:val="00FF19C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FD1AE31"/>
  <w15:chartTrackingRefBased/>
  <w15:docId w15:val="{1A0BAC83-621E-49AD-BBBF-E96FF977D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AF"/>
    <w:rPr>
      <w:rFonts w:ascii="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082C"/>
    <w:pPr>
      <w:tabs>
        <w:tab w:val="center" w:pos="4819"/>
        <w:tab w:val="right" w:pos="9639"/>
      </w:tabs>
    </w:pPr>
  </w:style>
  <w:style w:type="character" w:customStyle="1" w:styleId="a4">
    <w:name w:val="Верхній колонтитул Знак"/>
    <w:basedOn w:val="a0"/>
    <w:link w:val="a3"/>
    <w:uiPriority w:val="99"/>
    <w:rsid w:val="0021082C"/>
  </w:style>
  <w:style w:type="paragraph" w:styleId="a5">
    <w:name w:val="footer"/>
    <w:basedOn w:val="a"/>
    <w:link w:val="a6"/>
    <w:uiPriority w:val="99"/>
    <w:unhideWhenUsed/>
    <w:rsid w:val="0021082C"/>
    <w:pPr>
      <w:tabs>
        <w:tab w:val="center" w:pos="4819"/>
        <w:tab w:val="right" w:pos="9639"/>
      </w:tabs>
    </w:pPr>
  </w:style>
  <w:style w:type="character" w:customStyle="1" w:styleId="a6">
    <w:name w:val="Нижній колонтитул Знак"/>
    <w:basedOn w:val="a0"/>
    <w:link w:val="a5"/>
    <w:uiPriority w:val="99"/>
    <w:rsid w:val="0021082C"/>
  </w:style>
  <w:style w:type="paragraph" w:styleId="a7">
    <w:name w:val="No Spacing"/>
    <w:qFormat/>
    <w:rsid w:val="00FA7698"/>
    <w:rPr>
      <w:rFonts w:ascii="Times New Roman" w:eastAsia="Times New Roman" w:hAnsi="Times New Roman"/>
      <w:sz w:val="24"/>
      <w:szCs w:val="24"/>
      <w:lang w:val="ru-RU" w:eastAsia="ru-RU"/>
    </w:rPr>
  </w:style>
  <w:style w:type="character" w:customStyle="1" w:styleId="2">
    <w:name w:val="Основной текст (2)_"/>
    <w:link w:val="20"/>
    <w:rsid w:val="002135DD"/>
    <w:rPr>
      <w:rFonts w:eastAsia="Times New Roman"/>
      <w:sz w:val="28"/>
      <w:szCs w:val="28"/>
      <w:shd w:val="clear" w:color="auto" w:fill="FFFFFF"/>
    </w:rPr>
  </w:style>
  <w:style w:type="paragraph" w:customStyle="1" w:styleId="20">
    <w:name w:val="Основной текст (2)"/>
    <w:basedOn w:val="a"/>
    <w:link w:val="2"/>
    <w:rsid w:val="002135DD"/>
    <w:pPr>
      <w:widowControl w:val="0"/>
      <w:shd w:val="clear" w:color="auto" w:fill="FFFFFF"/>
      <w:spacing w:before="540" w:after="300" w:line="322" w:lineRule="exact"/>
      <w:jc w:val="both"/>
    </w:pPr>
    <w:rPr>
      <w:rFonts w:ascii="Calibri" w:eastAsia="Times New Roman" w:hAnsi="Calibri"/>
      <w:lang w:val="x-none" w:eastAsia="x-none"/>
    </w:rPr>
  </w:style>
  <w:style w:type="paragraph" w:styleId="a8">
    <w:name w:val="Balloon Text"/>
    <w:basedOn w:val="a"/>
    <w:link w:val="a9"/>
    <w:uiPriority w:val="99"/>
    <w:semiHidden/>
    <w:unhideWhenUsed/>
    <w:rsid w:val="00F72A05"/>
    <w:rPr>
      <w:rFonts w:ascii="Segoe UI" w:hAnsi="Segoe UI" w:cs="Segoe UI"/>
      <w:sz w:val="18"/>
      <w:szCs w:val="18"/>
    </w:rPr>
  </w:style>
  <w:style w:type="character" w:customStyle="1" w:styleId="a9">
    <w:name w:val="Текст у виносці Знак"/>
    <w:link w:val="a8"/>
    <w:uiPriority w:val="99"/>
    <w:semiHidden/>
    <w:rsid w:val="00F72A05"/>
    <w:rPr>
      <w:rFonts w:ascii="Segoe UI" w:eastAsia="Calibri" w:hAnsi="Segoe UI" w:cs="Segoe UI"/>
      <w:sz w:val="18"/>
      <w:szCs w:val="18"/>
      <w:lang w:val="ru-RU" w:eastAsia="ru-RU"/>
    </w:rPr>
  </w:style>
  <w:style w:type="paragraph" w:customStyle="1" w:styleId="rtejustify">
    <w:name w:val="rtejustify"/>
    <w:basedOn w:val="a"/>
    <w:rsid w:val="00F46AB8"/>
    <w:pPr>
      <w:spacing w:before="100" w:beforeAutospacing="1" w:after="100" w:afterAutospacing="1"/>
    </w:pPr>
    <w:rPr>
      <w:rFonts w:eastAsia="Times New Roman"/>
      <w:sz w:val="24"/>
      <w:szCs w:val="24"/>
      <w:lang w:val="uk-UA" w:eastAsia="uk-UA"/>
    </w:rPr>
  </w:style>
  <w:style w:type="paragraph" w:styleId="aa">
    <w:name w:val="List Paragraph"/>
    <w:basedOn w:val="a"/>
    <w:uiPriority w:val="34"/>
    <w:qFormat/>
    <w:rsid w:val="00F46AB8"/>
    <w:pPr>
      <w:ind w:left="708"/>
    </w:pPr>
  </w:style>
  <w:style w:type="table" w:styleId="ab">
    <w:name w:val="Table Grid"/>
    <w:basedOn w:val="a1"/>
    <w:uiPriority w:val="39"/>
    <w:rsid w:val="00E31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unhideWhenUsed/>
    <w:rsid w:val="007657D3"/>
    <w:rPr>
      <w:sz w:val="16"/>
      <w:szCs w:val="16"/>
    </w:rPr>
  </w:style>
  <w:style w:type="paragraph" w:styleId="ad">
    <w:name w:val="annotation text"/>
    <w:basedOn w:val="a"/>
    <w:link w:val="ae"/>
    <w:uiPriority w:val="99"/>
    <w:semiHidden/>
    <w:unhideWhenUsed/>
    <w:rsid w:val="007657D3"/>
    <w:rPr>
      <w:sz w:val="20"/>
      <w:szCs w:val="20"/>
    </w:rPr>
  </w:style>
  <w:style w:type="character" w:customStyle="1" w:styleId="ae">
    <w:name w:val="Текст примітки Знак"/>
    <w:link w:val="ad"/>
    <w:uiPriority w:val="99"/>
    <w:semiHidden/>
    <w:rsid w:val="007657D3"/>
    <w:rPr>
      <w:rFonts w:ascii="Times New Roman" w:hAnsi="Times New Roman"/>
      <w:lang w:val="ru-RU" w:eastAsia="ru-RU"/>
    </w:rPr>
  </w:style>
  <w:style w:type="paragraph" w:styleId="af">
    <w:name w:val="annotation subject"/>
    <w:basedOn w:val="ad"/>
    <w:next w:val="ad"/>
    <w:link w:val="af0"/>
    <w:uiPriority w:val="99"/>
    <w:semiHidden/>
    <w:unhideWhenUsed/>
    <w:rsid w:val="007657D3"/>
    <w:rPr>
      <w:b/>
      <w:bCs/>
    </w:rPr>
  </w:style>
  <w:style w:type="character" w:customStyle="1" w:styleId="af0">
    <w:name w:val="Тема примітки Знак"/>
    <w:link w:val="af"/>
    <w:uiPriority w:val="99"/>
    <w:semiHidden/>
    <w:rsid w:val="007657D3"/>
    <w:rPr>
      <w:rFonts w:ascii="Times New Roman" w:hAnsi="Times New Roma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155801">
      <w:bodyDiv w:val="1"/>
      <w:marLeft w:val="0"/>
      <w:marRight w:val="0"/>
      <w:marTop w:val="0"/>
      <w:marBottom w:val="0"/>
      <w:divBdr>
        <w:top w:val="none" w:sz="0" w:space="0" w:color="auto"/>
        <w:left w:val="none" w:sz="0" w:space="0" w:color="auto"/>
        <w:bottom w:val="none" w:sz="0" w:space="0" w:color="auto"/>
        <w:right w:val="none" w:sz="0" w:space="0" w:color="auto"/>
      </w:divBdr>
    </w:div>
    <w:div w:id="1141965470">
      <w:bodyDiv w:val="1"/>
      <w:marLeft w:val="0"/>
      <w:marRight w:val="0"/>
      <w:marTop w:val="0"/>
      <w:marBottom w:val="0"/>
      <w:divBdr>
        <w:top w:val="none" w:sz="0" w:space="0" w:color="auto"/>
        <w:left w:val="none" w:sz="0" w:space="0" w:color="auto"/>
        <w:bottom w:val="none" w:sz="0" w:space="0" w:color="auto"/>
        <w:right w:val="none" w:sz="0" w:space="0" w:color="auto"/>
      </w:divBdr>
    </w:div>
    <w:div w:id="129028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EE404-ECBD-4E73-83C0-77D0B1BE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6479</Words>
  <Characters>3694</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 Драч (HCJ-DELL0233 - m.drach)</dc:creator>
  <cp:keywords/>
  <cp:lastModifiedBy>Оксана Костанян (HCJ-IMP0472 - o.kostanyan)</cp:lastModifiedBy>
  <cp:revision>2</cp:revision>
  <cp:lastPrinted>2024-07-10T06:04:00Z</cp:lastPrinted>
  <dcterms:created xsi:type="dcterms:W3CDTF">2024-07-11T08:41:00Z</dcterms:created>
  <dcterms:modified xsi:type="dcterms:W3CDTF">2024-07-11T08:41:00Z</dcterms:modified>
</cp:coreProperties>
</file>