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90A" w:rsidRDefault="0094190A" w:rsidP="000873CD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</w:p>
    <w:p w:rsidR="000873CD" w:rsidRDefault="000873CD" w:rsidP="000873CD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-282575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190A" w:rsidRDefault="0094190A" w:rsidP="000873CD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0873CD" w:rsidRDefault="000873CD" w:rsidP="000873CD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УКРАЇНА</w:t>
      </w:r>
    </w:p>
    <w:p w:rsidR="000873CD" w:rsidRDefault="000873CD" w:rsidP="000873CD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0873CD" w:rsidRDefault="000873CD" w:rsidP="000873CD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0873CD" w:rsidRDefault="000873CD" w:rsidP="000873CD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058"/>
      </w:tblGrid>
      <w:tr w:rsidR="000873CD" w:rsidTr="00FD5EA4">
        <w:tc>
          <w:tcPr>
            <w:tcW w:w="3608" w:type="dxa"/>
            <w:hideMark/>
          </w:tcPr>
          <w:p w:rsidR="000873CD" w:rsidRPr="00FD5EA4" w:rsidRDefault="00FD5EA4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D5E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 липня 2024 року</w:t>
            </w:r>
          </w:p>
        </w:tc>
        <w:tc>
          <w:tcPr>
            <w:tcW w:w="2691" w:type="dxa"/>
            <w:hideMark/>
          </w:tcPr>
          <w:p w:rsidR="000873CD" w:rsidRDefault="000873CD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058" w:type="dxa"/>
            <w:hideMark/>
          </w:tcPr>
          <w:p w:rsidR="000873CD" w:rsidRPr="00FD5EA4" w:rsidRDefault="000873CD" w:rsidP="00FD5EA4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   </w:t>
            </w:r>
            <w:r w:rsidR="00FD5EA4" w:rsidRPr="00FD5E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 2065/1дп/15-24</w:t>
            </w:r>
          </w:p>
        </w:tc>
      </w:tr>
    </w:tbl>
    <w:p w:rsidR="000873CD" w:rsidRDefault="000873CD" w:rsidP="000873CD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right="5953"/>
        <w:jc w:val="both"/>
        <w:rPr>
          <w:rFonts w:ascii="Times New Roman" w:eastAsia="Calibri" w:hAnsi="Times New Roman" w:cs="Times New Roman"/>
          <w:b/>
          <w:bCs/>
          <w:sz w:val="12"/>
          <w:szCs w:val="12"/>
          <w:lang w:eastAsia="uk-UA"/>
        </w:rPr>
      </w:pPr>
    </w:p>
    <w:p w:rsidR="002C5D18" w:rsidRDefault="002C5D18" w:rsidP="000873CD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</w:p>
    <w:p w:rsidR="002C5D18" w:rsidRDefault="002C5D18" w:rsidP="000873CD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</w:p>
    <w:p w:rsidR="000873CD" w:rsidRDefault="000873CD" w:rsidP="000873CD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  <w:r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0" w:name="_Hlk44671567"/>
      <w:r>
        <w:rPr>
          <w:rFonts w:ascii="Times New Roman" w:eastAsia="Calibri" w:hAnsi="Times New Roman" w:cs="Times New Roman"/>
          <w:b/>
          <w:bCs/>
          <w:lang w:eastAsia="uk-UA"/>
        </w:rPr>
        <w:t xml:space="preserve">дисциплінарної справи за скаргами: </w:t>
      </w:r>
      <w:r w:rsidR="002C5D18">
        <w:rPr>
          <w:rFonts w:ascii="Times New Roman" w:eastAsia="Calibri" w:hAnsi="Times New Roman" w:cs="Times New Roman"/>
          <w:b/>
          <w:bCs/>
          <w:lang w:eastAsia="uk-UA"/>
        </w:rPr>
        <w:t>Дащенко Г.Г. стосовно</w:t>
      </w:r>
      <w:r>
        <w:rPr>
          <w:rFonts w:ascii="Times New Roman" w:eastAsia="Calibri" w:hAnsi="Times New Roman" w:cs="Times New Roman"/>
          <w:b/>
          <w:bCs/>
          <w:lang w:eastAsia="uk-UA"/>
        </w:rPr>
        <w:t xml:space="preserve"> судді Черкаського окружного адміністративного суду Рідзеля О.А., суддів Касаційного адміністративного суду у складі Верховного Суду Желєзного І.В., </w:t>
      </w:r>
      <w:bookmarkStart w:id="1" w:name="_GoBack"/>
      <w:bookmarkEnd w:id="1"/>
      <w:r>
        <w:rPr>
          <w:rFonts w:ascii="Times New Roman" w:eastAsia="Calibri" w:hAnsi="Times New Roman" w:cs="Times New Roman"/>
          <w:b/>
          <w:bCs/>
          <w:lang w:eastAsia="uk-UA"/>
        </w:rPr>
        <w:t>Берназюка Я.О., Коваленко Н.В.; адвоката Зеленського О.С., який діє в інтересах Товариства з обмеженою відповідальністю «Торговий дім Агродар» стосовно судді Сєвєродонецького м</w:t>
      </w:r>
      <w:r w:rsidR="002C5D18">
        <w:rPr>
          <w:rFonts w:ascii="Times New Roman" w:eastAsia="Calibri" w:hAnsi="Times New Roman" w:cs="Times New Roman"/>
          <w:b/>
          <w:bCs/>
          <w:lang w:eastAsia="uk-UA"/>
        </w:rPr>
        <w:t>іського суду Луганської області</w:t>
      </w:r>
      <w:r w:rsidR="00D41958">
        <w:rPr>
          <w:rFonts w:ascii="Times New Roman" w:eastAsia="Calibri" w:hAnsi="Times New Roman" w:cs="Times New Roman"/>
          <w:b/>
          <w:bCs/>
          <w:lang w:eastAsia="uk-UA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uk-UA"/>
        </w:rPr>
        <w:t>Олійник В.М. (відряджена до Придн</w:t>
      </w:r>
      <w:r w:rsidR="00D41958">
        <w:rPr>
          <w:rFonts w:ascii="Times New Roman" w:eastAsia="Calibri" w:hAnsi="Times New Roman" w:cs="Times New Roman"/>
          <w:b/>
          <w:bCs/>
          <w:lang w:eastAsia="uk-UA"/>
        </w:rPr>
        <w:t>іпровського районного суду міста Черкаси для здійснення правосуддя); Кічманюк В.В. стосовно судді Вінницького апеляційного суду Бурденюка С.І.;               Бачуна О.В. стосовно судді Касаційного адміністративного суду у складі Верховного Суду Шевцової Н.В.; адвоката Осики С.В. стосовно судді Шевченківського районного суду міста Києва Пономаренко Н.В.;                     Лукаш Т.В. стосовно суддів Київського апеляційного суду Рейнарт І.М., Ящук Т.І., Кирилюк Г.М.</w:t>
      </w:r>
    </w:p>
    <w:p w:rsidR="002C5D18" w:rsidRDefault="002C5D18" w:rsidP="00D41958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</w:p>
    <w:bookmarkEnd w:id="0"/>
    <w:p w:rsidR="000873CD" w:rsidRPr="00A064DE" w:rsidRDefault="000873CD" w:rsidP="000873CD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64DE">
        <w:rPr>
          <w:rFonts w:ascii="Times New Roman" w:eastAsia="Calibri" w:hAnsi="Times New Roman" w:cs="Times New Roman"/>
          <w:sz w:val="28"/>
          <w:szCs w:val="28"/>
        </w:rPr>
        <w:t xml:space="preserve">Перша Дисциплінарна палата Вищої ради правосуддя у складі </w:t>
      </w:r>
      <w:r w:rsidRPr="00A064DE">
        <w:rPr>
          <w:rFonts w:ascii="Times New Roman" w:eastAsia="Calibri" w:hAnsi="Times New Roman" w:cs="Times New Roman"/>
          <w:sz w:val="28"/>
          <w:szCs w:val="28"/>
        </w:rPr>
        <w:br/>
        <w:t xml:space="preserve">головуючого – Бондаренко Т.З., членів Першої Дисциплінарної палати Вищої ради правосуддя </w:t>
      </w:r>
      <w:r w:rsidR="00A064DE" w:rsidRPr="00A064DE">
        <w:rPr>
          <w:rFonts w:ascii="Times New Roman" w:eastAsia="Calibri" w:hAnsi="Times New Roman" w:cs="Times New Roman"/>
          <w:sz w:val="28"/>
          <w:szCs w:val="28"/>
        </w:rPr>
        <w:t xml:space="preserve">Кваші О.О., Мороза М.В., </w:t>
      </w:r>
      <w:r w:rsidR="00A064DE" w:rsidRPr="00A064D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залученого члена Третьої Дисциплінарної палати Вищої ради правосуддя Плахтій І.Б., </w:t>
      </w:r>
      <w:r w:rsidRPr="00A064D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розглянувши висновки </w:t>
      </w:r>
      <w:r w:rsidR="00A064D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Pr="00A064D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доповідача – члена Першої Дисциплінарної палати Вищої ради правосуддя Котелевець А.В. </w:t>
      </w:r>
      <w:r w:rsidRPr="00A064D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 результатами попередньої перевірки скарг, </w:t>
      </w:r>
    </w:p>
    <w:p w:rsidR="000873CD" w:rsidRPr="0094190A" w:rsidRDefault="000873CD" w:rsidP="000873CD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190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0873CD" w:rsidRPr="0094190A" w:rsidRDefault="000873CD" w:rsidP="000873C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</w:t>
      </w:r>
      <w:r w:rsidR="00D41958" w:rsidRPr="009419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Вищої ради правосуддя 22 грудня 2021 року за вх. №№ Д-4890/4/7-21,  </w:t>
      </w:r>
      <w:r w:rsidR="004E58D7" w:rsidRPr="009419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D41958" w:rsidRPr="009419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Д-4890/5/7-21 надійшли </w:t>
      </w:r>
      <w:r w:rsidR="002C5D1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дисциплінарні </w:t>
      </w:r>
      <w:r w:rsidR="00D41958" w:rsidRPr="0094190A">
        <w:rPr>
          <w:rFonts w:ascii="Times New Roman" w:eastAsia="Calibri" w:hAnsi="Times New Roman" w:cs="Times New Roman"/>
          <w:color w:val="000000"/>
          <w:sz w:val="28"/>
          <w:szCs w:val="28"/>
        </w:rPr>
        <w:t>скарги Дащенко Г.Г. стосовно судді Черкаського окружного адміністративного суду Рідзеля О.А., суддів Касаційного адміністративного суду у складі Верховного Су</w:t>
      </w:r>
      <w:r w:rsidR="002C5D18">
        <w:rPr>
          <w:rFonts w:ascii="Times New Roman" w:eastAsia="Calibri" w:hAnsi="Times New Roman" w:cs="Times New Roman"/>
          <w:color w:val="000000"/>
          <w:sz w:val="28"/>
          <w:szCs w:val="28"/>
        </w:rPr>
        <w:t>ду Желєзного І.В., Берназюка Я.</w:t>
      </w:r>
      <w:r w:rsidR="00D41958" w:rsidRPr="0094190A">
        <w:rPr>
          <w:rFonts w:ascii="Times New Roman" w:eastAsia="Calibri" w:hAnsi="Times New Roman" w:cs="Times New Roman"/>
          <w:color w:val="000000"/>
          <w:sz w:val="28"/>
          <w:szCs w:val="28"/>
        </w:rPr>
        <w:t>О., Коваленко Н.В. під час розгляду справи № 580/4024/19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lastRenderedPageBreak/>
        <w:t>За результат</w:t>
      </w:r>
      <w:r w:rsidR="004E58D7"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ами попередньої перевірки скарг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доповідачем – членом Першої Дисциплінарної палати Вищої ради правосуддя Котелевець А.В. складено висновок з пропозицією про відмову у відкритті дисциплінар</w:t>
      </w:r>
      <w:r w:rsidR="00A064DE">
        <w:rPr>
          <w:rFonts w:ascii="Times New Roman" w:eastAsia="Calibri" w:hAnsi="Times New Roman" w:cs="Times New Roman"/>
          <w:sz w:val="28"/>
          <w:szCs w:val="28"/>
          <w:lang w:eastAsia="uk-UA"/>
        </w:rPr>
        <w:t>ної справи, оскільки суть скарг</w:t>
      </w:r>
      <w:r w:rsidR="004E58D7"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зводиться лише до незгоди із судовим рішенням</w:t>
      </w:r>
      <w:r w:rsidR="004E58D7"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, та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4E58D7"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в діях суддів не встановлено ознак дисциплінарного проступку судді</w:t>
      </w:r>
      <w:r w:rsidR="00A064DE">
        <w:rPr>
          <w:rFonts w:ascii="Times New Roman" w:eastAsia="Calibri" w:hAnsi="Times New Roman" w:cs="Times New Roman"/>
          <w:sz w:val="28"/>
          <w:szCs w:val="28"/>
          <w:lang w:eastAsia="uk-UA"/>
        </w:rPr>
        <w:t>в</w:t>
      </w:r>
      <w:r w:rsidR="004E58D7"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(пункт 4 частини першої статті 45 Закону України «Про Вищу раду правосуддя»</w:t>
      </w:r>
      <w:r w:rsidR="004E58D7"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, частина шоста статті 107 Закону України «Про судоустрій і статус суддів» 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).</w:t>
      </w:r>
    </w:p>
    <w:p w:rsidR="000873CD" w:rsidRPr="0094190A" w:rsidRDefault="000873CD" w:rsidP="004E58D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</w:t>
      </w:r>
      <w:r w:rsidR="004E58D7"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Вищої ради правосуддя 3 серпня 2021 року за вх. № 634/0/13-21 надійшла </w:t>
      </w:r>
      <w:r w:rsidR="002C5D18"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дисциплінарна </w:t>
      </w:r>
      <w:r w:rsidR="004E58D7"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скарга </w:t>
      </w:r>
      <w:r w:rsidR="004E58D7"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адвоката Зеленського О.С., який діє в інтересах Товариства з обмеженою відповід</w:t>
      </w:r>
      <w:r w:rsidR="00A064D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альністю «Торговий дім Агродар»</w:t>
      </w:r>
      <w:r w:rsidR="004E58D7" w:rsidRPr="0094190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E58D7"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стосовно судді Сєвєродонецького міського суду Луганської області Олійник В.М. </w:t>
      </w:r>
      <w:r w:rsidR="007F15E0"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(відряджена до Придніпровського районного суду міста Черкаси для здійснення правосуддя)</w:t>
      </w:r>
      <w:r w:rsidR="007F15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під час розгляду справи № </w:t>
      </w:r>
      <w:r w:rsidR="004E58D7" w:rsidRPr="0094190A">
        <w:rPr>
          <w:rFonts w:ascii="Times New Roman" w:hAnsi="Times New Roman" w:cs="Times New Roman"/>
          <w:color w:val="000000"/>
          <w:sz w:val="28"/>
          <w:szCs w:val="28"/>
        </w:rPr>
        <w:t>428/7210/21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За результатами попередньої перевірки скарг</w:t>
      </w:r>
      <w:r w:rsidR="002C5D18">
        <w:rPr>
          <w:rFonts w:ascii="Times New Roman" w:eastAsia="Calibri" w:hAnsi="Times New Roman" w:cs="Times New Roman"/>
          <w:sz w:val="28"/>
          <w:szCs w:val="28"/>
          <w:lang w:eastAsia="uk-UA"/>
        </w:rPr>
        <w:t>и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доповідачем – членом Першої Дисциплінарної палати Вищої ради правосуддя Котелевець А.В. складено висновок з пропозицією про відмову у відкритті дисциплінарної справи, оскільки суть скарг</w:t>
      </w:r>
      <w:r w:rsidR="002C5D18">
        <w:rPr>
          <w:rFonts w:ascii="Times New Roman" w:eastAsia="Calibri" w:hAnsi="Times New Roman" w:cs="Times New Roman"/>
          <w:sz w:val="28"/>
          <w:szCs w:val="28"/>
          <w:lang w:eastAsia="uk-UA"/>
        </w:rPr>
        <w:t>и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зводиться лише до незгоди із судовим рішенням (пункт 4 частини першої                        статті 45 Закону України «Про Вищу раду правосуддя»).</w:t>
      </w: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</w:t>
      </w:r>
      <w:r w:rsidR="004E58D7"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Вищої ради правосуддя 11 листопада 2021 року за вх. № К-3992/1/7-21 надійшла дисциплінарна скарга </w:t>
      </w:r>
      <w:r w:rsidR="004E58D7" w:rsidRPr="009419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Кічманюк В.В. стосовно судді Вінницького апеляційного суду Бурденюка С.І. 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під час розгляду справи</w:t>
      </w:r>
      <w:r w:rsidR="004E58D7"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№ </w:t>
      </w:r>
      <w:r w:rsidR="004E58D7" w:rsidRPr="0094190A">
        <w:rPr>
          <w:rFonts w:ascii="Times New Roman" w:hAnsi="Times New Roman" w:cs="Times New Roman"/>
          <w:sz w:val="28"/>
          <w:szCs w:val="28"/>
          <w:shd w:val="clear" w:color="auto" w:fill="FFFFFF"/>
        </w:rPr>
        <w:t>127/9716/21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4E58D7" w:rsidRPr="0094190A" w:rsidRDefault="004E58D7" w:rsidP="004E58D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За результатами попередньої перевірки скарг</w:t>
      </w:r>
      <w:r w:rsidR="002C5D18">
        <w:rPr>
          <w:rFonts w:ascii="Times New Roman" w:eastAsia="Calibri" w:hAnsi="Times New Roman" w:cs="Times New Roman"/>
          <w:sz w:val="28"/>
          <w:szCs w:val="28"/>
          <w:lang w:eastAsia="uk-UA"/>
        </w:rPr>
        <w:t>и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доповідачем – членом Першої Дисциплінарної палати Вищої ради правосуддя Котелевець А.В. складено висновок з пропозицією про відмову у відкритті дисциплінарної справи, оскільки суть скарг</w:t>
      </w:r>
      <w:r w:rsidR="002C5D18">
        <w:rPr>
          <w:rFonts w:ascii="Times New Roman" w:eastAsia="Calibri" w:hAnsi="Times New Roman" w:cs="Times New Roman"/>
          <w:sz w:val="28"/>
          <w:szCs w:val="28"/>
          <w:lang w:eastAsia="uk-UA"/>
        </w:rPr>
        <w:t>и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зводиться лише до незгоди із судовим рішенням (пункт 4 частини першої                        статті 45 Закону України «Про Вищу раду правосуддя»).</w:t>
      </w:r>
    </w:p>
    <w:p w:rsidR="00C31142" w:rsidRPr="0094190A" w:rsidRDefault="00C31142" w:rsidP="004E58D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C31142" w:rsidRPr="0094190A" w:rsidRDefault="00C31142" w:rsidP="00C3114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</w:t>
      </w:r>
      <w:r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Вищої ради правосуддя 23 квітня 2024 року за вх. № 1678/0/6-24 та                        2 травня 2024 року за вх. № 1678/1/6-24 надійшли </w:t>
      </w:r>
      <w:r w:rsidR="002C5D1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дисциплінарні </w:t>
      </w:r>
      <w:r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скарги</w:t>
      </w:r>
      <w:r w:rsidR="002C5D1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            </w:t>
      </w:r>
      <w:r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94190A">
        <w:rPr>
          <w:rFonts w:ascii="Times New Roman" w:hAnsi="Times New Roman" w:cs="Times New Roman"/>
          <w:sz w:val="28"/>
          <w:szCs w:val="28"/>
          <w:shd w:val="clear" w:color="auto" w:fill="FFFFFF"/>
        </w:rPr>
        <w:t>Бачуна О.В.</w:t>
      </w:r>
      <w:r w:rsidRPr="0094190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стосовно судді</w:t>
      </w:r>
      <w:r w:rsidRPr="0094190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94190A">
        <w:rPr>
          <w:rFonts w:ascii="Times New Roman" w:hAnsi="Times New Roman" w:cs="Times New Roman"/>
          <w:sz w:val="28"/>
          <w:szCs w:val="28"/>
          <w:shd w:val="clear" w:color="auto" w:fill="FFFFFF"/>
        </w:rPr>
        <w:t>Касаційного адміністративног</w:t>
      </w:r>
      <w:r w:rsidR="002C5D18">
        <w:rPr>
          <w:rFonts w:ascii="Times New Roman" w:hAnsi="Times New Roman" w:cs="Times New Roman"/>
          <w:sz w:val="28"/>
          <w:szCs w:val="28"/>
          <w:shd w:val="clear" w:color="auto" w:fill="FFFFFF"/>
        </w:rPr>
        <w:t>о суду у складі Верховного Суду</w:t>
      </w:r>
      <w:r w:rsidRPr="009419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Шевцової Н.В. 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під час розгляду справи </w:t>
      </w:r>
      <w:r w:rsidRPr="0094190A">
        <w:rPr>
          <w:rFonts w:ascii="Times New Roman" w:hAnsi="Times New Roman" w:cs="Times New Roman"/>
          <w:color w:val="000000"/>
          <w:sz w:val="28"/>
          <w:szCs w:val="28"/>
        </w:rPr>
        <w:t>№ 380/2696/21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C31142" w:rsidRPr="0094190A" w:rsidRDefault="00C31142" w:rsidP="00C3114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За результатами попередньої перевірки скарг доповідачем – членом Першої Дисциплінарної палати Вищої ради правосуддя Котелевець А.В. складено висновок з пропозицією про відмову у відкритті дисциплінарної справи, оскільки суть скарг зводиться лише до незгоди із судовим рішенням (пункт 4 частини першої                        статті 45 Закону України «Про Вищу раду правосуддя»).</w:t>
      </w:r>
    </w:p>
    <w:p w:rsidR="00C31142" w:rsidRPr="0094190A" w:rsidRDefault="00C31142" w:rsidP="00C3114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C31142" w:rsidRPr="0094190A" w:rsidRDefault="00C31142" w:rsidP="00C3114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</w:t>
      </w:r>
      <w:r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Вищої ради правосуддя 11 березня 2021 року за вх. № О-889/3/7-24 надійшла </w:t>
      </w:r>
      <w:r w:rsidR="002C5D18"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дисциплінарна </w:t>
      </w:r>
      <w:r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скарга </w:t>
      </w:r>
      <w:r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адвоката Осики С.В. стосовно судді Шевченківського районного суду міста Києва Пономаренко Н.В. під час розгляду</w:t>
      </w:r>
      <w:r w:rsidRPr="0094190A">
        <w:rPr>
          <w:rFonts w:ascii="Times New Roman" w:hAnsi="Times New Roman" w:cs="Times New Roman"/>
          <w:color w:val="000000"/>
          <w:sz w:val="28"/>
          <w:szCs w:val="28"/>
        </w:rPr>
        <w:t xml:space="preserve"> справи про адміністративне правопорушення № 761/35972/23.</w:t>
      </w:r>
    </w:p>
    <w:p w:rsidR="00C31142" w:rsidRDefault="00C31142" w:rsidP="002C5D18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За результатами попередньої перевірки скарг</w:t>
      </w:r>
      <w:r w:rsidR="002C5D18">
        <w:rPr>
          <w:rFonts w:ascii="Times New Roman" w:eastAsia="Calibri" w:hAnsi="Times New Roman" w:cs="Times New Roman"/>
          <w:sz w:val="28"/>
          <w:szCs w:val="28"/>
          <w:lang w:eastAsia="uk-UA"/>
        </w:rPr>
        <w:t>и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доповідачем – членом Першої 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lastRenderedPageBreak/>
        <w:t>Дисциплінарної палати Вищої ради правосуддя Котелевець А.В. складено висновок з пропозицією про відмову у відкритті дисциплінарної справи, оскільки суть скарг</w:t>
      </w:r>
      <w:r w:rsidR="002C5D18">
        <w:rPr>
          <w:rFonts w:ascii="Times New Roman" w:eastAsia="Calibri" w:hAnsi="Times New Roman" w:cs="Times New Roman"/>
          <w:sz w:val="28"/>
          <w:szCs w:val="28"/>
          <w:lang w:eastAsia="uk-UA"/>
        </w:rPr>
        <w:t>и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зводиться лише до незгоди із судовим рішенням (пункт 4 частини першої                        статті 45 Закону України «Про Вищу раду правосуддя»).</w:t>
      </w:r>
    </w:p>
    <w:p w:rsidR="00A064DE" w:rsidRPr="0094190A" w:rsidRDefault="00A064DE" w:rsidP="002C5D18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C31142" w:rsidRPr="0094190A" w:rsidRDefault="00C31142" w:rsidP="00C3114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</w:t>
      </w:r>
      <w:r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Вищої ради правосуддя 30 травня 2024 року за вх. № Л-3072/0/7-24 надійшла </w:t>
      </w:r>
      <w:r w:rsidR="002C5D18"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дисциплінарна </w:t>
      </w:r>
      <w:r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скарга </w:t>
      </w:r>
      <w:r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Лукаш Т.В. стосовно суддів Київського апеляційного суду Рейнарт І.М., Ящук Т.І., Кирилюк Г.М. під час розгляду</w:t>
      </w:r>
      <w:r w:rsidRPr="0094190A">
        <w:rPr>
          <w:rFonts w:ascii="Times New Roman" w:hAnsi="Times New Roman" w:cs="Times New Roman"/>
          <w:color w:val="000000"/>
          <w:sz w:val="28"/>
          <w:szCs w:val="28"/>
        </w:rPr>
        <w:t xml:space="preserve"> справи № 756/19794/21.</w:t>
      </w:r>
    </w:p>
    <w:p w:rsidR="00133380" w:rsidRPr="00133380" w:rsidRDefault="00133380" w:rsidP="001333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133380">
        <w:rPr>
          <w:rFonts w:ascii="Times New Roman" w:eastAsia="Calibri" w:hAnsi="Times New Roman" w:cs="Times New Roman"/>
          <w:sz w:val="28"/>
          <w:szCs w:val="28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Котелевець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C31142" w:rsidRPr="0094190A" w:rsidRDefault="00C31142" w:rsidP="0013338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41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судді, а також за анонімними заявами та повідомленнями.</w:t>
      </w: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90A">
        <w:rPr>
          <w:rFonts w:ascii="Times New Roman" w:eastAsia="Calibri" w:hAnsi="Times New Roman" w:cs="Times New Roman"/>
          <w:sz w:val="28"/>
          <w:szCs w:val="28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Керуючись статтею 107 Закону України «Про судоустрій і статус суддів</w:t>
      </w:r>
      <w:r w:rsidRPr="0094190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»,</w:t>
      </w:r>
      <w:r w:rsidRPr="0094190A">
        <w:rPr>
          <w:rFonts w:ascii="Times New Roman" w:eastAsia="Calibri" w:hAnsi="Times New Roman" w:cs="Times New Roman"/>
          <w:sz w:val="28"/>
          <w:szCs w:val="28"/>
        </w:rPr>
        <w:t xml:space="preserve">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19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ухвалила</w:t>
      </w:r>
      <w:r w:rsidRPr="009419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33380" w:rsidRPr="0094190A" w:rsidRDefault="000873CD" w:rsidP="0013338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відмовити у відкритті д</w:t>
      </w:r>
      <w:r w:rsidR="00133380"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исциплінарної справи за скаргами Дащенко Галини Григорівни 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>стосовно судді</w:t>
      </w:r>
      <w:r w:rsidR="00133380"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Черкаського окружного адміністративного суду Рідзеля Олексія Анатолійовича, </w:t>
      </w:r>
      <w:r w:rsidR="00133380"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суддів Касаційного адміністративного суду у складі Верховного Суду Желєзного Ігоря Вікторовича, Берназюка Яна Олександровича, Коваленко Наталії Володимирівни</w:t>
      </w:r>
      <w:r w:rsidRPr="009419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33380" w:rsidRPr="0094190A" w:rsidRDefault="000873CD" w:rsidP="001333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</w:t>
      </w:r>
      <w:r w:rsidR="00133380"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скаргою </w:t>
      </w:r>
      <w:r w:rsidR="00133380"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адвоката Зеленського Олексія Степановича, який діє в інтересах Товариства з обмеженою відповідальністю «Торговий дім Агродар» стосовно судді Сєвєродонецького міського суду Луганської області Олійник Вікторії Миколаївни (відряджена до Придніпровського районного суду міста Черкаси для здійснення правосуддя).</w:t>
      </w:r>
    </w:p>
    <w:p w:rsidR="00133380" w:rsidRPr="0094190A" w:rsidRDefault="00133380" w:rsidP="001333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</w:t>
      </w:r>
      <w:r w:rsidRPr="009419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скаргою </w:t>
      </w:r>
      <w:r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Кічманюк Вікторії Валентинівни стосовно судді Вінницького апеляційного суду Бурденюка Сергія Івановича.</w:t>
      </w: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</w:t>
      </w:r>
      <w:r w:rsidR="00133380"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дисциплінарної справи за скаргами</w:t>
      </w:r>
      <w:r w:rsidR="00133380"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Бачуна Олега Володимировича стосовно судді Касаційного адміністративного суду у складі Верховного Суду Шевцової Наталії Володимирівни</w:t>
      </w:r>
      <w:r w:rsidRPr="009419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33380" w:rsidRPr="0094190A" w:rsidRDefault="00133380" w:rsidP="0013338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Відмовити у відкритті д</w:t>
      </w:r>
      <w:r w:rsidR="0094190A"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исциплінарної справи за скаргою адвоката Осики Сергія Валентиновича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стосовно судді</w:t>
      </w:r>
      <w:r w:rsidR="0094190A"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Шевченківського районного суду міста Києва Пономаренко Наталії Володимирівни</w:t>
      </w:r>
      <w:r w:rsidRPr="009419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190A" w:rsidRPr="0094190A" w:rsidRDefault="0094190A" w:rsidP="0094190A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90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Відмовити у відкритті дисциплінарної справи за скаргою</w:t>
      </w:r>
      <w:r w:rsidRPr="0094190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Лукаш Тетяни Вікторівни стосовно суддів Київського апеляційного суду Рейнарт Ійї Матвіївни, Ящук Тетяни Іванівни, Кирилюк Галини Миколаївни</w:t>
      </w:r>
      <w:r w:rsidRPr="009419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90A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0873CD" w:rsidRPr="0094190A" w:rsidRDefault="000873CD" w:rsidP="000873C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73CD" w:rsidRPr="0094190A" w:rsidRDefault="000873CD" w:rsidP="000873C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Головуючий на засіданні</w:t>
      </w:r>
    </w:p>
    <w:p w:rsidR="000873CD" w:rsidRPr="0094190A" w:rsidRDefault="000873CD" w:rsidP="000873C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Першої Дисциплінарної</w:t>
      </w:r>
    </w:p>
    <w:p w:rsidR="000873CD" w:rsidRPr="0094190A" w:rsidRDefault="000873CD" w:rsidP="000873C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палати Вищої ради правосуддя                                                Тетяна БОНДАРЕНКО</w:t>
      </w:r>
    </w:p>
    <w:p w:rsidR="000873CD" w:rsidRPr="0094190A" w:rsidRDefault="000873CD" w:rsidP="000873C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0873CD" w:rsidRPr="0094190A" w:rsidRDefault="000873CD" w:rsidP="000873C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Члени Першої Дисциплінарної</w:t>
      </w:r>
    </w:p>
    <w:p w:rsidR="000873CD" w:rsidRDefault="000873CD" w:rsidP="000873C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палати Вищої ради правосуддя                 </w:t>
      </w:r>
      <w:r w:rsidR="002C5D18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                          </w:t>
      </w:r>
      <w:r w:rsidR="00A064DE"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Оксана КВАША</w:t>
      </w:r>
    </w:p>
    <w:p w:rsidR="00A064DE" w:rsidRPr="0094190A" w:rsidRDefault="00A064DE" w:rsidP="000873C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0873CD" w:rsidRPr="0094190A" w:rsidRDefault="000873CD" w:rsidP="000873C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0873CD" w:rsidRDefault="000873CD" w:rsidP="000873C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  <w:t xml:space="preserve">      </w:t>
      </w:r>
      <w:r w:rsidR="00A064DE"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Микола МОРОЗ</w:t>
      </w:r>
    </w:p>
    <w:p w:rsidR="00A064DE" w:rsidRPr="0094190A" w:rsidRDefault="00A064DE" w:rsidP="000873C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A064DE" w:rsidRPr="0094190A" w:rsidRDefault="00A064DE" w:rsidP="00A064DE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Член</w:t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Третьої </w:t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Дисциплінарної</w:t>
      </w:r>
    </w:p>
    <w:p w:rsidR="000873CD" w:rsidRPr="0094190A" w:rsidRDefault="00A064DE" w:rsidP="00A064DE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палати Вищої ради правосуддя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                          Інна ПЛАХТІЙ</w:t>
      </w:r>
    </w:p>
    <w:p w:rsidR="000873CD" w:rsidRPr="0094190A" w:rsidRDefault="000873CD" w:rsidP="000873C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94190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  <w:t xml:space="preserve">                </w:t>
      </w:r>
    </w:p>
    <w:p w:rsidR="00E8448E" w:rsidRDefault="00E8448E"/>
    <w:sectPr w:rsidR="00E8448E" w:rsidSect="00C31142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683" w:rsidRDefault="00BA5683" w:rsidP="00C31142">
      <w:pPr>
        <w:spacing w:after="0" w:line="240" w:lineRule="auto"/>
      </w:pPr>
      <w:r>
        <w:separator/>
      </w:r>
    </w:p>
  </w:endnote>
  <w:endnote w:type="continuationSeparator" w:id="0">
    <w:p w:rsidR="00BA5683" w:rsidRDefault="00BA5683" w:rsidP="00C31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683" w:rsidRDefault="00BA5683" w:rsidP="00C31142">
      <w:pPr>
        <w:spacing w:after="0" w:line="240" w:lineRule="auto"/>
      </w:pPr>
      <w:r>
        <w:separator/>
      </w:r>
    </w:p>
  </w:footnote>
  <w:footnote w:type="continuationSeparator" w:id="0">
    <w:p w:rsidR="00BA5683" w:rsidRDefault="00BA5683" w:rsidP="00C31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0848124"/>
      <w:docPartObj>
        <w:docPartGallery w:val="Page Numbers (Top of Page)"/>
        <w:docPartUnique/>
      </w:docPartObj>
    </w:sdtPr>
    <w:sdtEndPr/>
    <w:sdtContent>
      <w:p w:rsidR="00C31142" w:rsidRDefault="00C311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EA4">
          <w:rPr>
            <w:noProof/>
          </w:rPr>
          <w:t>4</w:t>
        </w:r>
        <w:r>
          <w:fldChar w:fldCharType="end"/>
        </w:r>
      </w:p>
    </w:sdtContent>
  </w:sdt>
  <w:p w:rsidR="00C31142" w:rsidRDefault="00C311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546"/>
    <w:rsid w:val="000873CD"/>
    <w:rsid w:val="00133380"/>
    <w:rsid w:val="00166546"/>
    <w:rsid w:val="002A2A56"/>
    <w:rsid w:val="002C5D18"/>
    <w:rsid w:val="004E58D7"/>
    <w:rsid w:val="0074119C"/>
    <w:rsid w:val="007F15E0"/>
    <w:rsid w:val="0094190A"/>
    <w:rsid w:val="00A064DE"/>
    <w:rsid w:val="00A35CBF"/>
    <w:rsid w:val="00B32FE5"/>
    <w:rsid w:val="00BA5683"/>
    <w:rsid w:val="00C31142"/>
    <w:rsid w:val="00D41958"/>
    <w:rsid w:val="00E8448E"/>
    <w:rsid w:val="00FD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EBCD8"/>
  <w15:chartTrackingRefBased/>
  <w15:docId w15:val="{090A9DAC-8B7D-4D81-9F03-029FA5EE9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3C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1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31142"/>
  </w:style>
  <w:style w:type="paragraph" w:styleId="a5">
    <w:name w:val="footer"/>
    <w:basedOn w:val="a"/>
    <w:link w:val="a6"/>
    <w:uiPriority w:val="99"/>
    <w:unhideWhenUsed/>
    <w:rsid w:val="00C311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31142"/>
  </w:style>
  <w:style w:type="paragraph" w:styleId="a7">
    <w:name w:val="Balloon Text"/>
    <w:basedOn w:val="a"/>
    <w:link w:val="a8"/>
    <w:uiPriority w:val="99"/>
    <w:semiHidden/>
    <w:unhideWhenUsed/>
    <w:rsid w:val="002A2A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A2A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4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8D159-4F48-4B23-A349-8B10519C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5326</Words>
  <Characters>3036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2024-07-09T09:56:00Z</cp:lastPrinted>
  <dcterms:created xsi:type="dcterms:W3CDTF">2024-07-11T05:56:00Z</dcterms:created>
  <dcterms:modified xsi:type="dcterms:W3CDTF">2024-07-11T05:56:00Z</dcterms:modified>
</cp:coreProperties>
</file>