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2358" w:rsidRDefault="000D2358" w:rsidP="000D2358">
      <w:pPr>
        <w:spacing w:before="360" w:after="60" w:line="240" w:lineRule="auto"/>
        <w:jc w:val="center"/>
        <w:rPr>
          <w:rFonts w:ascii="AcademyC" w:hAnsi="AcademyC"/>
          <w:b/>
        </w:rPr>
      </w:pPr>
      <w:r w:rsidRPr="00873F70">
        <w:rPr>
          <w:rFonts w:ascii="AcademyC" w:hAnsi="AcademyC"/>
          <w:b/>
          <w:noProof/>
          <w:color w:val="000000"/>
          <w:sz w:val="28"/>
          <w:szCs w:val="28"/>
          <w:lang w:eastAsia="uk-UA"/>
        </w:rPr>
        <w:drawing>
          <wp:inline distT="0" distB="0" distL="0" distR="0" wp14:anchorId="764E8230" wp14:editId="3CE55ED4">
            <wp:extent cx="428625" cy="609600"/>
            <wp:effectExtent l="0" t="0" r="9525"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0D2358" w:rsidRPr="001C11BC" w:rsidRDefault="000D2358" w:rsidP="000D2358">
      <w:pPr>
        <w:spacing w:after="0" w:line="240" w:lineRule="auto"/>
        <w:jc w:val="center"/>
        <w:rPr>
          <w:rFonts w:ascii="AcademyC" w:hAnsi="AcademyC"/>
          <w:b/>
        </w:rPr>
      </w:pPr>
      <w:r w:rsidRPr="001C11BC">
        <w:rPr>
          <w:rFonts w:ascii="AcademyC" w:hAnsi="AcademyC"/>
          <w:b/>
        </w:rPr>
        <w:t>УКРАЇНА</w:t>
      </w:r>
    </w:p>
    <w:p w:rsidR="000D2358" w:rsidRPr="001C11BC" w:rsidRDefault="000D2358" w:rsidP="000D2358">
      <w:pPr>
        <w:spacing w:after="60" w:line="240" w:lineRule="auto"/>
        <w:jc w:val="center"/>
        <w:rPr>
          <w:rFonts w:ascii="AcademyC" w:hAnsi="AcademyC"/>
          <w:b/>
          <w:sz w:val="28"/>
          <w:szCs w:val="28"/>
        </w:rPr>
      </w:pPr>
      <w:r w:rsidRPr="001C11BC">
        <w:rPr>
          <w:rFonts w:ascii="AcademyC" w:hAnsi="AcademyC"/>
          <w:b/>
          <w:sz w:val="28"/>
          <w:szCs w:val="28"/>
        </w:rPr>
        <w:t>ВИЩА  РАДА  ПРАВОСУДДЯ</w:t>
      </w:r>
    </w:p>
    <w:p w:rsidR="000D2358" w:rsidRPr="001C11BC" w:rsidRDefault="000D2358" w:rsidP="000D2358">
      <w:pPr>
        <w:spacing w:after="60" w:line="240" w:lineRule="auto"/>
        <w:jc w:val="center"/>
        <w:rPr>
          <w:rFonts w:ascii="AcademyC" w:hAnsi="AcademyC"/>
          <w:b/>
          <w:sz w:val="28"/>
          <w:szCs w:val="28"/>
        </w:rPr>
      </w:pPr>
      <w:r>
        <w:rPr>
          <w:rFonts w:ascii="AcademyC" w:hAnsi="AcademyC"/>
          <w:b/>
          <w:sz w:val="28"/>
          <w:szCs w:val="28"/>
        </w:rPr>
        <w:t>ТРЕТЯ</w:t>
      </w:r>
      <w:r w:rsidRPr="001C11BC">
        <w:rPr>
          <w:rFonts w:ascii="AcademyC" w:hAnsi="AcademyC"/>
          <w:b/>
          <w:sz w:val="28"/>
          <w:szCs w:val="28"/>
        </w:rPr>
        <w:t xml:space="preserve"> ДИСЦИПЛІНАРНА ПАЛАТА</w:t>
      </w:r>
    </w:p>
    <w:p w:rsidR="000D2358" w:rsidRPr="001C11BC" w:rsidRDefault="000D2358" w:rsidP="000D2358">
      <w:pPr>
        <w:pStyle w:val="a4"/>
        <w:spacing w:after="240" w:line="240" w:lineRule="auto"/>
        <w:ind w:left="0"/>
        <w:jc w:val="center"/>
        <w:rPr>
          <w:rFonts w:ascii="AcademyC" w:hAnsi="AcademyC"/>
          <w:b/>
          <w:sz w:val="28"/>
          <w:szCs w:val="28"/>
        </w:rPr>
      </w:pPr>
      <w:r w:rsidRPr="001C11BC">
        <w:rPr>
          <w:rFonts w:ascii="AcademyC" w:hAnsi="AcademyC"/>
          <w:b/>
          <w:sz w:val="28"/>
          <w:szCs w:val="28"/>
        </w:rPr>
        <w:t>УХВАЛА</w:t>
      </w:r>
    </w:p>
    <w:tbl>
      <w:tblPr>
        <w:tblW w:w="9776" w:type="dxa"/>
        <w:tblInd w:w="-142" w:type="dxa"/>
        <w:tblLook w:val="04A0" w:firstRow="1" w:lastRow="0" w:firstColumn="1" w:lastColumn="0" w:noHBand="0" w:noVBand="1"/>
      </w:tblPr>
      <w:tblGrid>
        <w:gridCol w:w="3681"/>
        <w:gridCol w:w="2621"/>
        <w:gridCol w:w="3474"/>
      </w:tblGrid>
      <w:tr w:rsidR="000D2358" w:rsidRPr="001C11BC" w:rsidTr="00F637DF">
        <w:trPr>
          <w:trHeight w:val="188"/>
        </w:trPr>
        <w:tc>
          <w:tcPr>
            <w:tcW w:w="3681" w:type="dxa"/>
            <w:hideMark/>
          </w:tcPr>
          <w:p w:rsidR="000D2358" w:rsidRPr="00C43E38" w:rsidRDefault="000D2358" w:rsidP="00F637DF">
            <w:pPr>
              <w:spacing w:after="0" w:line="240" w:lineRule="auto"/>
              <w:ind w:left="30" w:right="-2"/>
              <w:rPr>
                <w:rFonts w:ascii="Times New Roman" w:hAnsi="Times New Roman" w:cs="Times New Roman"/>
                <w:noProof/>
                <w:sz w:val="28"/>
                <w:szCs w:val="28"/>
              </w:rPr>
            </w:pPr>
            <w:r>
              <w:rPr>
                <w:rFonts w:ascii="Times New Roman" w:hAnsi="Times New Roman" w:cs="Times New Roman"/>
                <w:noProof/>
                <w:sz w:val="28"/>
                <w:szCs w:val="28"/>
              </w:rPr>
              <w:t>3 липня 2024</w:t>
            </w:r>
            <w:r w:rsidRPr="00C43E38">
              <w:rPr>
                <w:rFonts w:ascii="Times New Roman" w:hAnsi="Times New Roman" w:cs="Times New Roman"/>
                <w:noProof/>
                <w:sz w:val="28"/>
                <w:szCs w:val="28"/>
              </w:rPr>
              <w:t xml:space="preserve"> року</w:t>
            </w:r>
          </w:p>
        </w:tc>
        <w:tc>
          <w:tcPr>
            <w:tcW w:w="2621" w:type="dxa"/>
            <w:hideMark/>
          </w:tcPr>
          <w:p w:rsidR="000D2358" w:rsidRPr="001C11BC" w:rsidRDefault="000D2358" w:rsidP="00F637DF">
            <w:pPr>
              <w:spacing w:after="0" w:line="240" w:lineRule="auto"/>
              <w:ind w:right="-2"/>
              <w:rPr>
                <w:rFonts w:ascii="Times New Roman" w:hAnsi="Times New Roman" w:cs="Times New Roman"/>
                <w:noProof/>
                <w:sz w:val="27"/>
                <w:szCs w:val="27"/>
              </w:rPr>
            </w:pPr>
            <w:r>
              <w:rPr>
                <w:rFonts w:ascii="Times New Roman" w:hAnsi="Times New Roman" w:cs="Times New Roman"/>
                <w:sz w:val="27"/>
                <w:szCs w:val="27"/>
              </w:rPr>
              <w:t xml:space="preserve">          </w:t>
            </w:r>
            <w:r w:rsidRPr="001C11BC">
              <w:rPr>
                <w:rFonts w:ascii="Times New Roman" w:hAnsi="Times New Roman" w:cs="Times New Roman"/>
                <w:sz w:val="27"/>
                <w:szCs w:val="27"/>
              </w:rPr>
              <w:t>Київ</w:t>
            </w:r>
          </w:p>
        </w:tc>
        <w:tc>
          <w:tcPr>
            <w:tcW w:w="3474" w:type="dxa"/>
            <w:hideMark/>
          </w:tcPr>
          <w:p w:rsidR="000D2358" w:rsidRPr="001C11BC" w:rsidRDefault="000D2358" w:rsidP="00462CF0">
            <w:pPr>
              <w:spacing w:after="0" w:line="240" w:lineRule="auto"/>
              <w:ind w:right="-390"/>
              <w:jc w:val="center"/>
              <w:rPr>
                <w:rFonts w:ascii="Times New Roman" w:hAnsi="Times New Roman" w:cs="Times New Roman"/>
                <w:noProof/>
                <w:sz w:val="28"/>
                <w:szCs w:val="28"/>
              </w:rPr>
            </w:pPr>
            <w:r>
              <w:rPr>
                <w:rFonts w:ascii="Times New Roman" w:hAnsi="Times New Roman" w:cs="Times New Roman"/>
                <w:noProof/>
                <w:sz w:val="28"/>
                <w:szCs w:val="28"/>
              </w:rPr>
              <w:t xml:space="preserve">№ </w:t>
            </w:r>
            <w:r w:rsidR="00462CF0">
              <w:rPr>
                <w:rFonts w:ascii="Times New Roman" w:hAnsi="Times New Roman" w:cs="Times New Roman"/>
                <w:noProof/>
                <w:sz w:val="28"/>
                <w:szCs w:val="28"/>
              </w:rPr>
              <w:t>2029</w:t>
            </w:r>
            <w:bookmarkStart w:id="0" w:name="_GoBack"/>
            <w:bookmarkEnd w:id="0"/>
            <w:r>
              <w:rPr>
                <w:rFonts w:ascii="Times New Roman" w:hAnsi="Times New Roman" w:cs="Times New Roman"/>
                <w:noProof/>
                <w:sz w:val="28"/>
                <w:szCs w:val="28"/>
              </w:rPr>
              <w:t>/3дп/15-24</w:t>
            </w:r>
          </w:p>
        </w:tc>
      </w:tr>
    </w:tbl>
    <w:p w:rsidR="000D2358" w:rsidRPr="008020C7" w:rsidRDefault="000D2358" w:rsidP="000D2358">
      <w:pPr>
        <w:spacing w:after="0" w:line="240" w:lineRule="auto"/>
        <w:rPr>
          <w:color w:val="000000" w:themeColor="text1"/>
          <w:sz w:val="16"/>
          <w:szCs w:val="16"/>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tblGrid>
      <w:tr w:rsidR="000D2358" w:rsidRPr="004D49FA" w:rsidTr="000D2358">
        <w:tc>
          <w:tcPr>
            <w:tcW w:w="4820" w:type="dxa"/>
          </w:tcPr>
          <w:p w:rsidR="000D2358" w:rsidRDefault="000D2358" w:rsidP="000D2358">
            <w:pPr>
              <w:ind w:left="-120"/>
              <w:jc w:val="both"/>
              <w:rPr>
                <w:rFonts w:ascii="Times New Roman" w:eastAsia="Times New Roman" w:hAnsi="Times New Roman" w:cs="Times New Roman"/>
                <w:b/>
                <w:color w:val="000000" w:themeColor="text1"/>
                <w:sz w:val="24"/>
                <w:szCs w:val="24"/>
                <w:lang w:eastAsia="ru-RU"/>
              </w:rPr>
            </w:pPr>
            <w:r w:rsidRPr="004D49FA">
              <w:rPr>
                <w:rFonts w:ascii="Times New Roman" w:eastAsia="Times New Roman" w:hAnsi="Times New Roman" w:cs="Times New Roman"/>
                <w:b/>
                <w:color w:val="000000" w:themeColor="text1"/>
                <w:sz w:val="24"/>
                <w:szCs w:val="24"/>
                <w:lang w:eastAsia="ru-RU"/>
              </w:rPr>
              <w:t>Про залишення без розгляду та повернення дисциплінарних скарг</w:t>
            </w:r>
            <w:r>
              <w:rPr>
                <w:rFonts w:ascii="Times New Roman" w:eastAsia="Times New Roman" w:hAnsi="Times New Roman" w:cs="Times New Roman"/>
                <w:b/>
                <w:color w:val="000000" w:themeColor="text1"/>
                <w:sz w:val="24"/>
                <w:szCs w:val="24"/>
                <w:lang w:eastAsia="ru-RU"/>
              </w:rPr>
              <w:t xml:space="preserve">: </w:t>
            </w:r>
            <w:r w:rsidRPr="000D2358">
              <w:rPr>
                <w:rFonts w:ascii="Times New Roman" w:eastAsia="Times New Roman" w:hAnsi="Times New Roman" w:cs="Times New Roman"/>
                <w:b/>
                <w:color w:val="000000" w:themeColor="text1"/>
                <w:sz w:val="24"/>
                <w:szCs w:val="24"/>
                <w:lang w:eastAsia="ru-RU"/>
              </w:rPr>
              <w:t xml:space="preserve">адвоката </w:t>
            </w:r>
            <w:r>
              <w:rPr>
                <w:rFonts w:ascii="Times New Roman" w:eastAsia="Times New Roman" w:hAnsi="Times New Roman" w:cs="Times New Roman"/>
                <w:b/>
                <w:color w:val="000000" w:themeColor="text1"/>
                <w:sz w:val="24"/>
                <w:szCs w:val="24"/>
                <w:lang w:eastAsia="ru-RU"/>
              </w:rPr>
              <w:t xml:space="preserve">                     </w:t>
            </w:r>
            <w:r w:rsidRPr="000D2358">
              <w:rPr>
                <w:rFonts w:ascii="Times New Roman" w:eastAsia="Times New Roman" w:hAnsi="Times New Roman" w:cs="Times New Roman"/>
                <w:b/>
                <w:color w:val="000000" w:themeColor="text1"/>
                <w:sz w:val="24"/>
                <w:szCs w:val="24"/>
                <w:lang w:eastAsia="ru-RU"/>
              </w:rPr>
              <w:t>Тарасенка М</w:t>
            </w:r>
            <w:r>
              <w:rPr>
                <w:rFonts w:ascii="Times New Roman" w:eastAsia="Times New Roman" w:hAnsi="Times New Roman" w:cs="Times New Roman"/>
                <w:b/>
                <w:color w:val="000000" w:themeColor="text1"/>
                <w:sz w:val="24"/>
                <w:szCs w:val="24"/>
                <w:lang w:eastAsia="ru-RU"/>
              </w:rPr>
              <w:t>.</w:t>
            </w:r>
            <w:r w:rsidRPr="000D2358">
              <w:rPr>
                <w:rFonts w:ascii="Times New Roman" w:eastAsia="Times New Roman" w:hAnsi="Times New Roman" w:cs="Times New Roman"/>
                <w:b/>
                <w:color w:val="000000" w:themeColor="text1"/>
                <w:sz w:val="24"/>
                <w:szCs w:val="24"/>
                <w:lang w:eastAsia="ru-RU"/>
              </w:rPr>
              <w:t>В</w:t>
            </w:r>
            <w:r>
              <w:rPr>
                <w:rFonts w:ascii="Times New Roman" w:eastAsia="Times New Roman" w:hAnsi="Times New Roman" w:cs="Times New Roman"/>
                <w:b/>
                <w:color w:val="000000" w:themeColor="text1"/>
                <w:sz w:val="24"/>
                <w:szCs w:val="24"/>
                <w:lang w:eastAsia="ru-RU"/>
              </w:rPr>
              <w:t>.</w:t>
            </w:r>
            <w:r w:rsidRPr="000D2358">
              <w:rPr>
                <w:rFonts w:ascii="Times New Roman" w:eastAsia="Times New Roman" w:hAnsi="Times New Roman" w:cs="Times New Roman"/>
                <w:b/>
                <w:color w:val="000000" w:themeColor="text1"/>
                <w:sz w:val="24"/>
                <w:szCs w:val="24"/>
                <w:lang w:eastAsia="ru-RU"/>
              </w:rPr>
              <w:t xml:space="preserve"> щодо судді Кобеляцького районного суду Полтавської області Тесленко Т</w:t>
            </w:r>
            <w:r>
              <w:rPr>
                <w:rFonts w:ascii="Times New Roman" w:eastAsia="Times New Roman" w:hAnsi="Times New Roman" w:cs="Times New Roman"/>
                <w:b/>
                <w:color w:val="000000" w:themeColor="text1"/>
                <w:sz w:val="24"/>
                <w:szCs w:val="24"/>
                <w:lang w:eastAsia="ru-RU"/>
              </w:rPr>
              <w:t>.</w:t>
            </w:r>
            <w:r w:rsidRPr="000D2358">
              <w:rPr>
                <w:rFonts w:ascii="Times New Roman" w:eastAsia="Times New Roman" w:hAnsi="Times New Roman" w:cs="Times New Roman"/>
                <w:b/>
                <w:color w:val="000000" w:themeColor="text1"/>
                <w:sz w:val="24"/>
                <w:szCs w:val="24"/>
                <w:lang w:eastAsia="ru-RU"/>
              </w:rPr>
              <w:t>В</w:t>
            </w:r>
            <w:r>
              <w:rPr>
                <w:rFonts w:ascii="Times New Roman" w:eastAsia="Times New Roman" w:hAnsi="Times New Roman" w:cs="Times New Roman"/>
                <w:b/>
                <w:color w:val="000000" w:themeColor="text1"/>
                <w:sz w:val="24"/>
                <w:szCs w:val="24"/>
                <w:lang w:eastAsia="ru-RU"/>
              </w:rPr>
              <w:t>.;</w:t>
            </w:r>
            <w:r>
              <w:t xml:space="preserve"> </w:t>
            </w:r>
            <w:r w:rsidRPr="000D2358">
              <w:rPr>
                <w:rFonts w:ascii="Times New Roman" w:eastAsia="Times New Roman" w:hAnsi="Times New Roman" w:cs="Times New Roman"/>
                <w:b/>
                <w:color w:val="000000" w:themeColor="text1"/>
                <w:sz w:val="24"/>
                <w:szCs w:val="24"/>
                <w:lang w:eastAsia="ru-RU"/>
              </w:rPr>
              <w:t>адвоката Ковальова В</w:t>
            </w:r>
            <w:r>
              <w:rPr>
                <w:rFonts w:ascii="Times New Roman" w:eastAsia="Times New Roman" w:hAnsi="Times New Roman" w:cs="Times New Roman"/>
                <w:b/>
                <w:color w:val="000000" w:themeColor="text1"/>
                <w:sz w:val="24"/>
                <w:szCs w:val="24"/>
                <w:lang w:eastAsia="ru-RU"/>
              </w:rPr>
              <w:t>.</w:t>
            </w:r>
            <w:r w:rsidRPr="000D2358">
              <w:rPr>
                <w:rFonts w:ascii="Times New Roman" w:eastAsia="Times New Roman" w:hAnsi="Times New Roman" w:cs="Times New Roman"/>
                <w:b/>
                <w:color w:val="000000" w:themeColor="text1"/>
                <w:sz w:val="24"/>
                <w:szCs w:val="24"/>
                <w:lang w:eastAsia="ru-RU"/>
              </w:rPr>
              <w:t>М</w:t>
            </w:r>
            <w:r>
              <w:rPr>
                <w:rFonts w:ascii="Times New Roman" w:eastAsia="Times New Roman" w:hAnsi="Times New Roman" w:cs="Times New Roman"/>
                <w:b/>
                <w:color w:val="000000" w:themeColor="text1"/>
                <w:sz w:val="24"/>
                <w:szCs w:val="24"/>
                <w:lang w:eastAsia="ru-RU"/>
              </w:rPr>
              <w:t>.</w:t>
            </w:r>
            <w:r w:rsidRPr="000D2358">
              <w:rPr>
                <w:rFonts w:ascii="Times New Roman" w:eastAsia="Times New Roman" w:hAnsi="Times New Roman" w:cs="Times New Roman"/>
                <w:b/>
                <w:color w:val="000000" w:themeColor="text1"/>
                <w:sz w:val="24"/>
                <w:szCs w:val="24"/>
                <w:lang w:eastAsia="ru-RU"/>
              </w:rPr>
              <w:t>, подан</w:t>
            </w:r>
            <w:r>
              <w:rPr>
                <w:rFonts w:ascii="Times New Roman" w:eastAsia="Times New Roman" w:hAnsi="Times New Roman" w:cs="Times New Roman"/>
                <w:b/>
                <w:color w:val="000000" w:themeColor="text1"/>
                <w:sz w:val="24"/>
                <w:szCs w:val="24"/>
                <w:lang w:eastAsia="ru-RU"/>
              </w:rPr>
              <w:t>ої</w:t>
            </w:r>
            <w:r w:rsidRPr="000D2358">
              <w:rPr>
                <w:rFonts w:ascii="Times New Roman" w:eastAsia="Times New Roman" w:hAnsi="Times New Roman" w:cs="Times New Roman"/>
                <w:b/>
                <w:color w:val="000000" w:themeColor="text1"/>
                <w:sz w:val="24"/>
                <w:szCs w:val="24"/>
                <w:lang w:eastAsia="ru-RU"/>
              </w:rPr>
              <w:t xml:space="preserve"> в інтересах Самойленка А</w:t>
            </w:r>
            <w:r>
              <w:rPr>
                <w:rFonts w:ascii="Times New Roman" w:eastAsia="Times New Roman" w:hAnsi="Times New Roman" w:cs="Times New Roman"/>
                <w:b/>
                <w:color w:val="000000" w:themeColor="text1"/>
                <w:sz w:val="24"/>
                <w:szCs w:val="24"/>
                <w:lang w:eastAsia="ru-RU"/>
              </w:rPr>
              <w:t>.</w:t>
            </w:r>
            <w:r w:rsidRPr="000D2358">
              <w:rPr>
                <w:rFonts w:ascii="Times New Roman" w:eastAsia="Times New Roman" w:hAnsi="Times New Roman" w:cs="Times New Roman"/>
                <w:b/>
                <w:color w:val="000000" w:themeColor="text1"/>
                <w:sz w:val="24"/>
                <w:szCs w:val="24"/>
                <w:lang w:eastAsia="ru-RU"/>
              </w:rPr>
              <w:t>В</w:t>
            </w:r>
            <w:r>
              <w:rPr>
                <w:rFonts w:ascii="Times New Roman" w:eastAsia="Times New Roman" w:hAnsi="Times New Roman" w:cs="Times New Roman"/>
                <w:b/>
                <w:color w:val="000000" w:themeColor="text1"/>
                <w:sz w:val="24"/>
                <w:szCs w:val="24"/>
                <w:lang w:eastAsia="ru-RU"/>
              </w:rPr>
              <w:t>.</w:t>
            </w:r>
            <w:r w:rsidRPr="000D2358">
              <w:rPr>
                <w:rFonts w:ascii="Times New Roman" w:eastAsia="Times New Roman" w:hAnsi="Times New Roman" w:cs="Times New Roman"/>
                <w:b/>
                <w:color w:val="000000" w:themeColor="text1"/>
                <w:sz w:val="24"/>
                <w:szCs w:val="24"/>
                <w:lang w:eastAsia="ru-RU"/>
              </w:rPr>
              <w:t>, щодо судді Роменського міськрайонного суду Сумської області Шульги В</w:t>
            </w:r>
            <w:r>
              <w:rPr>
                <w:rFonts w:ascii="Times New Roman" w:eastAsia="Times New Roman" w:hAnsi="Times New Roman" w:cs="Times New Roman"/>
                <w:b/>
                <w:color w:val="000000" w:themeColor="text1"/>
                <w:sz w:val="24"/>
                <w:szCs w:val="24"/>
                <w:lang w:eastAsia="ru-RU"/>
              </w:rPr>
              <w:t>.</w:t>
            </w:r>
            <w:r w:rsidRPr="000D2358">
              <w:rPr>
                <w:rFonts w:ascii="Times New Roman" w:eastAsia="Times New Roman" w:hAnsi="Times New Roman" w:cs="Times New Roman"/>
                <w:b/>
                <w:color w:val="000000" w:themeColor="text1"/>
                <w:sz w:val="24"/>
                <w:szCs w:val="24"/>
                <w:lang w:eastAsia="ru-RU"/>
              </w:rPr>
              <w:t>О</w:t>
            </w:r>
            <w:r>
              <w:rPr>
                <w:rFonts w:ascii="Times New Roman" w:eastAsia="Times New Roman" w:hAnsi="Times New Roman" w:cs="Times New Roman"/>
                <w:b/>
                <w:color w:val="000000" w:themeColor="text1"/>
                <w:sz w:val="24"/>
                <w:szCs w:val="24"/>
                <w:lang w:eastAsia="ru-RU"/>
              </w:rPr>
              <w:t>.;</w:t>
            </w:r>
            <w:r w:rsidR="00193A10">
              <w:rPr>
                <w:rFonts w:ascii="Times New Roman" w:eastAsia="Times New Roman" w:hAnsi="Times New Roman" w:cs="Times New Roman"/>
                <w:b/>
                <w:color w:val="000000" w:themeColor="text1"/>
                <w:sz w:val="24"/>
                <w:szCs w:val="24"/>
                <w:lang w:eastAsia="ru-RU"/>
              </w:rPr>
              <w:t xml:space="preserve"> </w:t>
            </w:r>
            <w:r w:rsidR="00193A10" w:rsidRPr="00193A10">
              <w:rPr>
                <w:rFonts w:ascii="Times New Roman" w:eastAsia="Times New Roman" w:hAnsi="Times New Roman" w:cs="Times New Roman"/>
                <w:b/>
                <w:color w:val="000000" w:themeColor="text1"/>
                <w:sz w:val="24"/>
                <w:szCs w:val="24"/>
                <w:lang w:eastAsia="ru-RU"/>
              </w:rPr>
              <w:t>Орловського Б</w:t>
            </w:r>
            <w:r w:rsidR="00193A10">
              <w:rPr>
                <w:rFonts w:ascii="Times New Roman" w:eastAsia="Times New Roman" w:hAnsi="Times New Roman" w:cs="Times New Roman"/>
                <w:b/>
                <w:color w:val="000000" w:themeColor="text1"/>
                <w:sz w:val="24"/>
                <w:szCs w:val="24"/>
                <w:lang w:eastAsia="ru-RU"/>
              </w:rPr>
              <w:t>.</w:t>
            </w:r>
            <w:r w:rsidR="00193A10" w:rsidRPr="00193A10">
              <w:rPr>
                <w:rFonts w:ascii="Times New Roman" w:eastAsia="Times New Roman" w:hAnsi="Times New Roman" w:cs="Times New Roman"/>
                <w:b/>
                <w:color w:val="000000" w:themeColor="text1"/>
                <w:sz w:val="24"/>
                <w:szCs w:val="24"/>
                <w:lang w:eastAsia="ru-RU"/>
              </w:rPr>
              <w:t>М</w:t>
            </w:r>
            <w:r w:rsidR="00193A10">
              <w:rPr>
                <w:rFonts w:ascii="Times New Roman" w:eastAsia="Times New Roman" w:hAnsi="Times New Roman" w:cs="Times New Roman"/>
                <w:b/>
                <w:color w:val="000000" w:themeColor="text1"/>
                <w:sz w:val="24"/>
                <w:szCs w:val="24"/>
                <w:lang w:eastAsia="ru-RU"/>
              </w:rPr>
              <w:t>.</w:t>
            </w:r>
            <w:r w:rsidR="00193A10" w:rsidRPr="00193A10">
              <w:rPr>
                <w:rFonts w:ascii="Times New Roman" w:eastAsia="Times New Roman" w:hAnsi="Times New Roman" w:cs="Times New Roman"/>
                <w:b/>
                <w:color w:val="000000" w:themeColor="text1"/>
                <w:sz w:val="24"/>
                <w:szCs w:val="24"/>
                <w:lang w:eastAsia="ru-RU"/>
              </w:rPr>
              <w:t xml:space="preserve"> щодо судді Ізмаїльського міськрайонного суду Одеської області Жигуліна С</w:t>
            </w:r>
            <w:r w:rsidR="00193A10">
              <w:rPr>
                <w:rFonts w:ascii="Times New Roman" w:eastAsia="Times New Roman" w:hAnsi="Times New Roman" w:cs="Times New Roman"/>
                <w:b/>
                <w:color w:val="000000" w:themeColor="text1"/>
                <w:sz w:val="24"/>
                <w:szCs w:val="24"/>
                <w:lang w:eastAsia="ru-RU"/>
              </w:rPr>
              <w:t>.</w:t>
            </w:r>
            <w:r w:rsidR="00193A10" w:rsidRPr="00193A10">
              <w:rPr>
                <w:rFonts w:ascii="Times New Roman" w:eastAsia="Times New Roman" w:hAnsi="Times New Roman" w:cs="Times New Roman"/>
                <w:b/>
                <w:color w:val="000000" w:themeColor="text1"/>
                <w:sz w:val="24"/>
                <w:szCs w:val="24"/>
                <w:lang w:eastAsia="ru-RU"/>
              </w:rPr>
              <w:t>М</w:t>
            </w:r>
            <w:r w:rsidR="00193A10">
              <w:rPr>
                <w:rFonts w:ascii="Times New Roman" w:eastAsia="Times New Roman" w:hAnsi="Times New Roman" w:cs="Times New Roman"/>
                <w:b/>
                <w:color w:val="000000" w:themeColor="text1"/>
                <w:sz w:val="24"/>
                <w:szCs w:val="24"/>
                <w:lang w:eastAsia="ru-RU"/>
              </w:rPr>
              <w:t>.</w:t>
            </w:r>
          </w:p>
          <w:p w:rsidR="000D2358" w:rsidRDefault="000D2358" w:rsidP="000D2358">
            <w:pPr>
              <w:ind w:left="-120"/>
              <w:jc w:val="both"/>
              <w:rPr>
                <w:rFonts w:ascii="Times New Roman" w:eastAsia="Times New Roman" w:hAnsi="Times New Roman" w:cs="Times New Roman"/>
                <w:b/>
                <w:color w:val="000000" w:themeColor="text1"/>
                <w:sz w:val="24"/>
                <w:szCs w:val="24"/>
                <w:lang w:eastAsia="ru-RU"/>
              </w:rPr>
            </w:pPr>
          </w:p>
          <w:p w:rsidR="000D2358" w:rsidRPr="004D49FA" w:rsidRDefault="000D2358" w:rsidP="000D2358">
            <w:pPr>
              <w:ind w:left="-120"/>
              <w:jc w:val="both"/>
              <w:rPr>
                <w:b/>
                <w:color w:val="000000" w:themeColor="text1"/>
                <w:sz w:val="24"/>
                <w:szCs w:val="24"/>
              </w:rPr>
            </w:pPr>
          </w:p>
        </w:tc>
      </w:tr>
    </w:tbl>
    <w:p w:rsidR="000D2358" w:rsidRPr="007F1C68" w:rsidRDefault="000D2358" w:rsidP="000D2358">
      <w:pPr>
        <w:widowControl w:val="0"/>
        <w:spacing w:after="0" w:line="240" w:lineRule="auto"/>
        <w:ind w:firstLine="567"/>
        <w:jc w:val="both"/>
        <w:rPr>
          <w:rFonts w:ascii="Times New Roman" w:eastAsia="Calibri" w:hAnsi="Times New Roman" w:cs="Times New Roman"/>
          <w:sz w:val="28"/>
          <w:szCs w:val="28"/>
        </w:rPr>
      </w:pPr>
      <w:r w:rsidRPr="007F1C68">
        <w:rPr>
          <w:rFonts w:ascii="Times New Roman" w:eastAsia="Calibri" w:hAnsi="Times New Roman" w:cs="Times New Roman"/>
          <w:sz w:val="28"/>
          <w:szCs w:val="28"/>
        </w:rPr>
        <w:t xml:space="preserve">Третя Дисциплінарна палата Вищої ради правосуддя у складі головуючого – Плахтій І.Б., членів Третьої Дисциплінарної палати Вищої ради правосуддя Кандзюби О.В., Лук’янова Д.В., </w:t>
      </w:r>
      <w:r w:rsidRPr="000367DD">
        <w:rPr>
          <w:rFonts w:ascii="Times New Roman" w:eastAsia="Calibri" w:hAnsi="Times New Roman" w:cs="Times New Roman"/>
          <w:sz w:val="28"/>
          <w:szCs w:val="28"/>
        </w:rPr>
        <w:t xml:space="preserve">залученого члена Першої Дисциплінарної палати Вищої ради правосуддя </w:t>
      </w:r>
      <w:r w:rsidR="00AA3343">
        <w:rPr>
          <w:rFonts w:ascii="Times New Roman" w:eastAsia="Calibri" w:hAnsi="Times New Roman" w:cs="Times New Roman"/>
          <w:sz w:val="28"/>
          <w:szCs w:val="28"/>
        </w:rPr>
        <w:t>Бондаренко Т.З.</w:t>
      </w:r>
      <w:r w:rsidRPr="007F1C68">
        <w:rPr>
          <w:rFonts w:ascii="Times New Roman" w:eastAsia="Calibri" w:hAnsi="Times New Roman" w:cs="Times New Roman"/>
          <w:sz w:val="28"/>
          <w:szCs w:val="28"/>
        </w:rPr>
        <w:t>, розглянувши висновки доповідача – члена Третьої Дисциплінарної палати Вищої ради правосуддя Попікової О.В. за результатами попередньої перевірки дисциплінарних скарг,</w:t>
      </w:r>
    </w:p>
    <w:p w:rsidR="00716443" w:rsidRDefault="00716443" w:rsidP="000D2358">
      <w:pPr>
        <w:widowControl w:val="0"/>
        <w:spacing w:after="0" w:line="240" w:lineRule="auto"/>
        <w:jc w:val="center"/>
        <w:rPr>
          <w:rFonts w:ascii="Times New Roman" w:eastAsia="Calibri" w:hAnsi="Times New Roman" w:cs="Times New Roman"/>
          <w:b/>
          <w:sz w:val="28"/>
          <w:szCs w:val="28"/>
        </w:rPr>
      </w:pPr>
    </w:p>
    <w:p w:rsidR="000D2358" w:rsidRPr="007F1C68" w:rsidRDefault="000D2358" w:rsidP="000D2358">
      <w:pPr>
        <w:widowControl w:val="0"/>
        <w:spacing w:after="0" w:line="240" w:lineRule="auto"/>
        <w:jc w:val="center"/>
        <w:rPr>
          <w:rFonts w:ascii="Times New Roman" w:eastAsia="Calibri" w:hAnsi="Times New Roman" w:cs="Times New Roman"/>
          <w:b/>
          <w:sz w:val="28"/>
          <w:szCs w:val="28"/>
        </w:rPr>
      </w:pPr>
      <w:r w:rsidRPr="007F1C68">
        <w:rPr>
          <w:rFonts w:ascii="Times New Roman" w:eastAsia="Calibri" w:hAnsi="Times New Roman" w:cs="Times New Roman"/>
          <w:b/>
          <w:sz w:val="28"/>
          <w:szCs w:val="28"/>
        </w:rPr>
        <w:t>встановила:</w:t>
      </w:r>
    </w:p>
    <w:p w:rsidR="000D2358" w:rsidRPr="00716443" w:rsidRDefault="000D2358" w:rsidP="000D2358">
      <w:pPr>
        <w:widowControl w:val="0"/>
        <w:spacing w:after="0" w:line="240" w:lineRule="auto"/>
        <w:jc w:val="center"/>
        <w:rPr>
          <w:rFonts w:ascii="Times New Roman" w:eastAsia="Calibri" w:hAnsi="Times New Roman" w:cs="Times New Roman"/>
          <w:b/>
          <w:sz w:val="28"/>
          <w:szCs w:val="28"/>
        </w:rPr>
      </w:pPr>
    </w:p>
    <w:p w:rsidR="000D2358" w:rsidRPr="000D2358" w:rsidRDefault="000D2358" w:rsidP="000D2358">
      <w:pPr>
        <w:spacing w:after="0" w:line="240" w:lineRule="auto"/>
        <w:jc w:val="both"/>
        <w:rPr>
          <w:rFonts w:ascii="Times New Roman" w:eastAsia="Calibri" w:hAnsi="Times New Roman" w:cs="Times New Roman"/>
          <w:sz w:val="28"/>
          <w:szCs w:val="28"/>
        </w:rPr>
      </w:pPr>
      <w:r w:rsidRPr="000D2358">
        <w:rPr>
          <w:rFonts w:ascii="Times New Roman" w:eastAsia="Calibri" w:hAnsi="Times New Roman" w:cs="Times New Roman"/>
          <w:sz w:val="28"/>
          <w:szCs w:val="28"/>
        </w:rPr>
        <w:t>1) 22 квітня 2024 року за вх. № Т-2418/0/7-24 до Вищої ради правосуддя надійшла скарга адвоката Тарасенка М.В. на дії судді Кобеляцького районного суду Полтавської області Тесленко Т.В. під час розгляду справи № 532/378/23.</w:t>
      </w:r>
    </w:p>
    <w:p w:rsidR="000D2358" w:rsidRPr="000D2358" w:rsidRDefault="000D2358" w:rsidP="000D2358">
      <w:pPr>
        <w:spacing w:after="0" w:line="240" w:lineRule="auto"/>
        <w:ind w:firstLine="567"/>
        <w:jc w:val="both"/>
        <w:rPr>
          <w:rFonts w:ascii="Times New Roman" w:hAnsi="Times New Roman" w:cs="Times New Roman"/>
          <w:sz w:val="28"/>
          <w:szCs w:val="28"/>
        </w:rPr>
      </w:pPr>
      <w:r w:rsidRPr="000D2358">
        <w:rPr>
          <w:rFonts w:ascii="Times New Roman"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Попіковою О.В. складено висновок про залишення без розгляду та повернення дисциплінарної скарги, оскільки дисциплінарна скарга не містять відомостей про ознаки дисциплінарного проступку суддів (пункт 2 частини першої статті 44 Закону України «Про Вищу раду правосуддя»).</w:t>
      </w:r>
    </w:p>
    <w:p w:rsidR="000D2358" w:rsidRPr="000D2358" w:rsidRDefault="000D2358" w:rsidP="000D2358">
      <w:pPr>
        <w:spacing w:after="0" w:line="240" w:lineRule="auto"/>
        <w:ind w:firstLine="567"/>
        <w:jc w:val="both"/>
        <w:rPr>
          <w:rFonts w:ascii="Times New Roman" w:hAnsi="Times New Roman" w:cs="Times New Roman"/>
          <w:sz w:val="28"/>
          <w:szCs w:val="28"/>
        </w:rPr>
      </w:pPr>
    </w:p>
    <w:p w:rsidR="009302F1" w:rsidRDefault="000D2358" w:rsidP="000D235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 </w:t>
      </w:r>
      <w:r w:rsidRPr="000D2358">
        <w:rPr>
          <w:rFonts w:ascii="Times New Roman" w:hAnsi="Times New Roman" w:cs="Times New Roman"/>
          <w:sz w:val="28"/>
          <w:szCs w:val="28"/>
        </w:rPr>
        <w:t xml:space="preserve">15 квітня 2024 року за вхідним № К-2245/0/7-24 до Вищої ради правосуддя надійшла скарга адвоката Ковальова В.М., подана в інтересах Самойленка </w:t>
      </w:r>
      <w:r w:rsidRPr="000D2358">
        <w:rPr>
          <w:rFonts w:ascii="Times New Roman" w:hAnsi="Times New Roman" w:cs="Times New Roman"/>
          <w:sz w:val="28"/>
          <w:szCs w:val="28"/>
        </w:rPr>
        <w:lastRenderedPageBreak/>
        <w:t xml:space="preserve">А.В., на дії судді Роменського міськрайонного суду Сумської області </w:t>
      </w:r>
      <w:r>
        <w:rPr>
          <w:rFonts w:ascii="Times New Roman" w:hAnsi="Times New Roman" w:cs="Times New Roman"/>
          <w:sz w:val="28"/>
          <w:szCs w:val="28"/>
        </w:rPr>
        <w:t xml:space="preserve">                   </w:t>
      </w:r>
      <w:r w:rsidRPr="000D2358">
        <w:rPr>
          <w:rFonts w:ascii="Times New Roman" w:hAnsi="Times New Roman" w:cs="Times New Roman"/>
          <w:sz w:val="28"/>
          <w:szCs w:val="28"/>
        </w:rPr>
        <w:t>Шульги В.О. під час розгляду справи № 585/720/24</w:t>
      </w:r>
      <w:r>
        <w:rPr>
          <w:rFonts w:ascii="Times New Roman" w:hAnsi="Times New Roman" w:cs="Times New Roman"/>
          <w:sz w:val="28"/>
          <w:szCs w:val="28"/>
        </w:rPr>
        <w:t>.</w:t>
      </w:r>
    </w:p>
    <w:p w:rsidR="000D2358" w:rsidRDefault="000D2358" w:rsidP="000D2358">
      <w:pPr>
        <w:spacing w:after="0" w:line="240" w:lineRule="auto"/>
        <w:ind w:firstLine="567"/>
        <w:jc w:val="both"/>
        <w:rPr>
          <w:rFonts w:ascii="Times New Roman" w:hAnsi="Times New Roman" w:cs="Times New Roman"/>
          <w:sz w:val="28"/>
          <w:szCs w:val="28"/>
        </w:rPr>
      </w:pPr>
      <w:r w:rsidRPr="000941A4">
        <w:rPr>
          <w:rFonts w:ascii="Times New Roman"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Попіковою О.В. складено висновок про залишення без розгляду та повернення дисциплінарної скарги, оскільки</w:t>
      </w:r>
      <w:r>
        <w:rPr>
          <w:rFonts w:ascii="Times New Roman" w:hAnsi="Times New Roman" w:cs="Times New Roman"/>
          <w:sz w:val="28"/>
          <w:szCs w:val="28"/>
        </w:rPr>
        <w:t xml:space="preserve"> </w:t>
      </w:r>
      <w:r w:rsidRPr="000D2358">
        <w:rPr>
          <w:rFonts w:ascii="Times New Roman" w:hAnsi="Times New Roman" w:cs="Times New Roman"/>
          <w:sz w:val="28"/>
          <w:szCs w:val="28"/>
        </w:rPr>
        <w:t>скарга ґрунтується лише на доводах, що можуть бути перевірені виключно судом вищої інстанції в порядку, передбаченому процесуальним зако</w:t>
      </w:r>
      <w:r w:rsidR="00193A10">
        <w:rPr>
          <w:rFonts w:ascii="Times New Roman" w:hAnsi="Times New Roman" w:cs="Times New Roman"/>
          <w:sz w:val="28"/>
          <w:szCs w:val="28"/>
        </w:rPr>
        <w:t xml:space="preserve">ном </w:t>
      </w:r>
      <w:r w:rsidR="00193A10" w:rsidRPr="000D2358">
        <w:rPr>
          <w:rFonts w:ascii="Times New Roman" w:hAnsi="Times New Roman" w:cs="Times New Roman"/>
          <w:sz w:val="28"/>
          <w:szCs w:val="28"/>
        </w:rPr>
        <w:t xml:space="preserve">(пункт </w:t>
      </w:r>
      <w:r w:rsidR="00193A10">
        <w:rPr>
          <w:rFonts w:ascii="Times New Roman" w:hAnsi="Times New Roman" w:cs="Times New Roman"/>
          <w:sz w:val="28"/>
          <w:szCs w:val="28"/>
        </w:rPr>
        <w:t>6</w:t>
      </w:r>
      <w:r w:rsidR="00193A10" w:rsidRPr="000D2358">
        <w:rPr>
          <w:rFonts w:ascii="Times New Roman" w:hAnsi="Times New Roman" w:cs="Times New Roman"/>
          <w:sz w:val="28"/>
          <w:szCs w:val="28"/>
        </w:rPr>
        <w:t xml:space="preserve"> частини першої статті 44 Закону України «Про Вищу раду правосуддя»).</w:t>
      </w:r>
    </w:p>
    <w:p w:rsidR="00193A10" w:rsidRDefault="00193A10" w:rsidP="000D2358">
      <w:pPr>
        <w:spacing w:after="0" w:line="240" w:lineRule="auto"/>
        <w:ind w:firstLine="567"/>
        <w:jc w:val="both"/>
        <w:rPr>
          <w:rFonts w:ascii="Times New Roman" w:hAnsi="Times New Roman" w:cs="Times New Roman"/>
          <w:sz w:val="28"/>
          <w:szCs w:val="28"/>
        </w:rPr>
      </w:pPr>
    </w:p>
    <w:p w:rsidR="00193A10" w:rsidRDefault="00193A10" w:rsidP="00193A1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3) </w:t>
      </w:r>
      <w:r w:rsidR="00C46076" w:rsidRPr="00C46076">
        <w:rPr>
          <w:rFonts w:ascii="Times New Roman" w:hAnsi="Times New Roman" w:cs="Times New Roman"/>
          <w:sz w:val="28"/>
          <w:szCs w:val="28"/>
        </w:rPr>
        <w:t>15 та 27 липня 2021 року</w:t>
      </w:r>
      <w:r w:rsidR="00C46076">
        <w:rPr>
          <w:rFonts w:ascii="Times New Roman" w:hAnsi="Times New Roman" w:cs="Times New Roman"/>
          <w:sz w:val="28"/>
          <w:szCs w:val="28"/>
        </w:rPr>
        <w:t xml:space="preserve">, </w:t>
      </w:r>
      <w:r w:rsidR="00C46076" w:rsidRPr="00C46076">
        <w:rPr>
          <w:rFonts w:ascii="Times New Roman" w:hAnsi="Times New Roman" w:cs="Times New Roman"/>
          <w:sz w:val="28"/>
          <w:szCs w:val="28"/>
        </w:rPr>
        <w:t xml:space="preserve">30 жовтня 2023 року за вхідними </w:t>
      </w:r>
      <w:r w:rsidR="00C46076">
        <w:rPr>
          <w:rFonts w:ascii="Times New Roman" w:hAnsi="Times New Roman" w:cs="Times New Roman"/>
          <w:sz w:val="28"/>
          <w:szCs w:val="28"/>
        </w:rPr>
        <w:t xml:space="preserve">                                               </w:t>
      </w:r>
      <w:r w:rsidR="00C46076" w:rsidRPr="00C46076">
        <w:rPr>
          <w:rFonts w:ascii="Times New Roman" w:hAnsi="Times New Roman" w:cs="Times New Roman"/>
          <w:sz w:val="28"/>
          <w:szCs w:val="28"/>
        </w:rPr>
        <w:t>№№ О-3780/0/7-21, О-3780/1/7-21</w:t>
      </w:r>
      <w:r w:rsidR="00C46076">
        <w:rPr>
          <w:rFonts w:ascii="Times New Roman" w:hAnsi="Times New Roman" w:cs="Times New Roman"/>
          <w:sz w:val="28"/>
          <w:szCs w:val="28"/>
        </w:rPr>
        <w:t xml:space="preserve">, </w:t>
      </w:r>
      <w:r w:rsidR="00C46076" w:rsidRPr="00C46076">
        <w:rPr>
          <w:rFonts w:ascii="Times New Roman" w:hAnsi="Times New Roman" w:cs="Times New Roman"/>
          <w:sz w:val="28"/>
          <w:szCs w:val="28"/>
        </w:rPr>
        <w:t>О-3823/0/7-23 до Вищої ради правосуддя надійшли скарги Орловського Б.М. на дії судді Ізмаїльського міськрайонного суду Одеської області Жигуліна С.М. під час розгляду справи № 946/8021/20.</w:t>
      </w:r>
    </w:p>
    <w:p w:rsidR="008A5D61" w:rsidRPr="000D2358" w:rsidRDefault="008A5D61" w:rsidP="008A5D61">
      <w:pPr>
        <w:spacing w:after="0" w:line="240" w:lineRule="auto"/>
        <w:ind w:firstLine="567"/>
        <w:jc w:val="both"/>
        <w:rPr>
          <w:rFonts w:ascii="Times New Roman" w:hAnsi="Times New Roman" w:cs="Times New Roman"/>
          <w:sz w:val="28"/>
          <w:szCs w:val="28"/>
        </w:rPr>
      </w:pPr>
      <w:r w:rsidRPr="000D2358">
        <w:rPr>
          <w:rFonts w:ascii="Times New Roman"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Попіковою О.В. складено висновок про залишення без розгляду та повернення дисциплінарної скарги, оскільки дисциплінарна скарга не містять відомостей про ознаки дисциплінарного проступку суддів (пункт 2 частини першої статті 44 Закону України «Про Вищу раду правосуддя»).</w:t>
      </w:r>
    </w:p>
    <w:p w:rsidR="00193A10" w:rsidRPr="007F1C68" w:rsidRDefault="00193A10" w:rsidP="00193A10">
      <w:pPr>
        <w:widowControl w:val="0"/>
        <w:spacing w:after="0" w:line="240" w:lineRule="auto"/>
        <w:ind w:firstLine="567"/>
        <w:jc w:val="both"/>
        <w:rPr>
          <w:rFonts w:ascii="Times New Roman" w:eastAsia="Calibri" w:hAnsi="Times New Roman" w:cs="Times New Roman"/>
          <w:sz w:val="28"/>
          <w:szCs w:val="28"/>
        </w:rPr>
      </w:pPr>
      <w:r w:rsidRPr="007F1C68">
        <w:rPr>
          <w:rFonts w:ascii="Times New Roman" w:eastAsia="Calibri" w:hAnsi="Times New Roman" w:cs="Times New Roman"/>
          <w:sz w:val="28"/>
          <w:szCs w:val="28"/>
        </w:rPr>
        <w:t>Відповідно до пунктів 2,</w:t>
      </w:r>
      <w:r>
        <w:rPr>
          <w:rFonts w:ascii="Times New Roman" w:eastAsia="Calibri" w:hAnsi="Times New Roman" w:cs="Times New Roman"/>
          <w:sz w:val="28"/>
          <w:szCs w:val="28"/>
        </w:rPr>
        <w:t xml:space="preserve"> </w:t>
      </w:r>
      <w:r w:rsidRPr="007F1C68">
        <w:rPr>
          <w:rFonts w:ascii="Times New Roman" w:eastAsia="Calibri" w:hAnsi="Times New Roman" w:cs="Times New Roman"/>
          <w:sz w:val="28"/>
          <w:szCs w:val="28"/>
        </w:rPr>
        <w:t>3,</w:t>
      </w:r>
      <w:r>
        <w:rPr>
          <w:rFonts w:ascii="Times New Roman" w:eastAsia="Calibri" w:hAnsi="Times New Roman" w:cs="Times New Roman"/>
          <w:sz w:val="28"/>
          <w:szCs w:val="28"/>
        </w:rPr>
        <w:t xml:space="preserve"> </w:t>
      </w:r>
      <w:r w:rsidRPr="007F1C68">
        <w:rPr>
          <w:rFonts w:ascii="Times New Roman" w:eastAsia="Calibri" w:hAnsi="Times New Roman" w:cs="Times New Roman"/>
          <w:sz w:val="28"/>
          <w:szCs w:val="28"/>
        </w:rPr>
        <w:t>6 частини першої статті 44 Закону України «Про Вищу раду правосуддя» дисциплінарна скарга залишається без розгляду та повертається скаржнику, якщо: дисциплінарна скарга не містить відомостей про ознаки дисциплінарного проступку судді; дисциплінарна скарга не містить посилання на фактичні дані (свідчення, докази) щодо дисциплінарного проступку судді; 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w:t>
      </w:r>
    </w:p>
    <w:p w:rsidR="00193A10" w:rsidRPr="007F1C68" w:rsidRDefault="00193A10" w:rsidP="00193A10">
      <w:pPr>
        <w:widowControl w:val="0"/>
        <w:spacing w:after="0" w:line="240" w:lineRule="auto"/>
        <w:ind w:firstLine="567"/>
        <w:jc w:val="both"/>
        <w:rPr>
          <w:rFonts w:ascii="Times New Roman" w:eastAsia="Calibri" w:hAnsi="Times New Roman" w:cs="Times New Roman"/>
          <w:sz w:val="28"/>
          <w:szCs w:val="28"/>
        </w:rPr>
      </w:pPr>
      <w:r w:rsidRPr="007F1C68">
        <w:rPr>
          <w:rFonts w:ascii="Times New Roman" w:eastAsia="Calibri" w:hAnsi="Times New Roman" w:cs="Times New Roman"/>
          <w:sz w:val="28"/>
          <w:szCs w:val="28"/>
        </w:rPr>
        <w:t>Третя Дисциплінарна палата Вищої ради правосуддя за результатами вивчення дисциплінарних скарг, висновків члена Третьої Дисциплінарної палати Вищої ради правосуддя Попікової О.В. та матеріалів попередньої перевірки дійшла висновку про залишення без розгляду та повернення скаржникам дисциплінарних скарг щодо зазначених у скаргах суддів.</w:t>
      </w:r>
    </w:p>
    <w:p w:rsidR="00193A10" w:rsidRPr="007F1C68" w:rsidRDefault="00193A10" w:rsidP="00193A10">
      <w:pPr>
        <w:widowControl w:val="0"/>
        <w:spacing w:after="0" w:line="240" w:lineRule="auto"/>
        <w:ind w:firstLine="567"/>
        <w:jc w:val="both"/>
        <w:rPr>
          <w:rFonts w:ascii="Times New Roman" w:eastAsia="Calibri" w:hAnsi="Times New Roman" w:cs="Times New Roman"/>
          <w:sz w:val="28"/>
          <w:szCs w:val="28"/>
        </w:rPr>
      </w:pPr>
      <w:r w:rsidRPr="007F1C68">
        <w:rPr>
          <w:rFonts w:ascii="Times New Roman" w:eastAsia="Calibri" w:hAnsi="Times New Roman" w:cs="Times New Roman"/>
          <w:sz w:val="28"/>
          <w:szCs w:val="28"/>
        </w:rPr>
        <w:t>Керуючись статтею 44 Закону України «Про Вищу раду правосуддя», пунктом 13.13. Регламенту Вищої ради правосуддя, Третя Дисциплінарна палата Вищої ради правосуддя</w:t>
      </w:r>
    </w:p>
    <w:p w:rsidR="00193A10" w:rsidRPr="003E6619" w:rsidRDefault="00193A10" w:rsidP="00193A10">
      <w:pPr>
        <w:widowControl w:val="0"/>
        <w:spacing w:after="0" w:line="240" w:lineRule="auto"/>
        <w:jc w:val="both"/>
        <w:rPr>
          <w:rFonts w:ascii="Times New Roman" w:eastAsia="Calibri" w:hAnsi="Times New Roman" w:cs="Times New Roman"/>
          <w:sz w:val="28"/>
          <w:szCs w:val="28"/>
        </w:rPr>
      </w:pPr>
    </w:p>
    <w:p w:rsidR="00193A10" w:rsidRPr="007F1C68" w:rsidRDefault="00193A10" w:rsidP="00193A10">
      <w:pPr>
        <w:widowControl w:val="0"/>
        <w:spacing w:after="0" w:line="240" w:lineRule="auto"/>
        <w:jc w:val="center"/>
        <w:rPr>
          <w:rFonts w:ascii="Times New Roman" w:eastAsia="Calibri" w:hAnsi="Times New Roman" w:cs="Times New Roman"/>
          <w:b/>
          <w:sz w:val="28"/>
          <w:szCs w:val="28"/>
        </w:rPr>
      </w:pPr>
      <w:r w:rsidRPr="007F1C68">
        <w:rPr>
          <w:rFonts w:ascii="Times New Roman" w:eastAsia="Calibri" w:hAnsi="Times New Roman" w:cs="Times New Roman"/>
          <w:b/>
          <w:sz w:val="28"/>
          <w:szCs w:val="28"/>
        </w:rPr>
        <w:t>ухвалила:</w:t>
      </w:r>
    </w:p>
    <w:p w:rsidR="00193A10" w:rsidRPr="003E6619" w:rsidRDefault="00193A10" w:rsidP="00193A10">
      <w:pPr>
        <w:widowControl w:val="0"/>
        <w:spacing w:after="0" w:line="240" w:lineRule="auto"/>
        <w:jc w:val="center"/>
        <w:rPr>
          <w:rFonts w:ascii="Times New Roman" w:eastAsia="Calibri" w:hAnsi="Times New Roman" w:cs="Times New Roman"/>
          <w:b/>
          <w:sz w:val="28"/>
          <w:szCs w:val="28"/>
        </w:rPr>
      </w:pPr>
    </w:p>
    <w:p w:rsidR="00193A10" w:rsidRDefault="00193A10" w:rsidP="00193A10">
      <w:pPr>
        <w:spacing w:after="0" w:line="240" w:lineRule="auto"/>
        <w:jc w:val="both"/>
        <w:rPr>
          <w:rFonts w:ascii="Times New Roman" w:eastAsia="Calibri" w:hAnsi="Times New Roman" w:cs="Times New Roman"/>
          <w:sz w:val="28"/>
          <w:szCs w:val="28"/>
        </w:rPr>
      </w:pPr>
      <w:r w:rsidRPr="00193A10">
        <w:rPr>
          <w:rFonts w:ascii="Times New Roman" w:eastAsia="Calibri" w:hAnsi="Times New Roman" w:cs="Times New Roman"/>
          <w:sz w:val="28"/>
          <w:szCs w:val="28"/>
        </w:rPr>
        <w:t>1)</w:t>
      </w:r>
      <w:r>
        <w:rPr>
          <w:rFonts w:ascii="Times New Roman" w:eastAsia="Calibri" w:hAnsi="Times New Roman" w:cs="Times New Roman"/>
          <w:sz w:val="28"/>
          <w:szCs w:val="28"/>
        </w:rPr>
        <w:t xml:space="preserve"> </w:t>
      </w:r>
      <w:r w:rsidRPr="00193A10">
        <w:rPr>
          <w:rFonts w:ascii="Times New Roman" w:eastAsia="Calibri" w:hAnsi="Times New Roman" w:cs="Times New Roman"/>
          <w:sz w:val="28"/>
          <w:szCs w:val="28"/>
        </w:rPr>
        <w:t xml:space="preserve">дисциплінарну скаргу адвоката Тарасенка Михайла Валерійовича від </w:t>
      </w:r>
      <w:r>
        <w:rPr>
          <w:rFonts w:ascii="Times New Roman" w:eastAsia="Calibri" w:hAnsi="Times New Roman" w:cs="Times New Roman"/>
          <w:sz w:val="28"/>
          <w:szCs w:val="28"/>
        </w:rPr>
        <w:t xml:space="preserve">                      </w:t>
      </w:r>
      <w:r w:rsidRPr="00193A10">
        <w:rPr>
          <w:rFonts w:ascii="Times New Roman" w:eastAsia="Calibri" w:hAnsi="Times New Roman" w:cs="Times New Roman"/>
          <w:sz w:val="28"/>
          <w:szCs w:val="28"/>
        </w:rPr>
        <w:t xml:space="preserve">22 квітня 2024 року № Т-2418/0/7-24 щодо судді Кобеляцького районного суду Полтавської області Тесленко Тетяни Вікторівни залишити без </w:t>
      </w:r>
      <w:r>
        <w:rPr>
          <w:rFonts w:ascii="Times New Roman" w:eastAsia="Calibri" w:hAnsi="Times New Roman" w:cs="Times New Roman"/>
          <w:sz w:val="28"/>
          <w:szCs w:val="28"/>
        </w:rPr>
        <w:t>розгляду та повернути скаржнику;</w:t>
      </w:r>
    </w:p>
    <w:p w:rsidR="00193A10" w:rsidRDefault="00193A10" w:rsidP="00193A10">
      <w:pPr>
        <w:spacing w:after="0" w:line="240" w:lineRule="auto"/>
        <w:jc w:val="both"/>
        <w:rPr>
          <w:rFonts w:ascii="Times New Roman" w:eastAsia="Calibri" w:hAnsi="Times New Roman" w:cs="Times New Roman"/>
          <w:sz w:val="28"/>
          <w:szCs w:val="28"/>
        </w:rPr>
      </w:pPr>
    </w:p>
    <w:p w:rsidR="00193A10" w:rsidRDefault="00193A10" w:rsidP="00193A10">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2) </w:t>
      </w:r>
      <w:r w:rsidRPr="00193A10">
        <w:rPr>
          <w:rFonts w:ascii="Times New Roman" w:eastAsia="Calibri" w:hAnsi="Times New Roman" w:cs="Times New Roman"/>
          <w:sz w:val="28"/>
          <w:szCs w:val="28"/>
        </w:rPr>
        <w:t>дисциплінарну скаргу адвоката Ковальова Віктора Михайловича, подану в інтересах Самойленка Артема Володимировича, від 15 квітня 2024 року № К-2245/0/7-24 щодо судді Роменського міськрайонного суду Сумської області Шульги В’ячеслава Олександровича залишити без розгляду та повернути скаржнику</w:t>
      </w:r>
      <w:r>
        <w:rPr>
          <w:rFonts w:ascii="Times New Roman" w:eastAsia="Calibri" w:hAnsi="Times New Roman" w:cs="Times New Roman"/>
          <w:sz w:val="28"/>
          <w:szCs w:val="28"/>
        </w:rPr>
        <w:t>;</w:t>
      </w:r>
    </w:p>
    <w:p w:rsidR="00193A10" w:rsidRDefault="00193A10" w:rsidP="00193A10">
      <w:pPr>
        <w:spacing w:after="0" w:line="240" w:lineRule="auto"/>
        <w:jc w:val="both"/>
        <w:rPr>
          <w:rFonts w:ascii="Times New Roman" w:eastAsia="Calibri" w:hAnsi="Times New Roman" w:cs="Times New Roman"/>
          <w:sz w:val="28"/>
          <w:szCs w:val="28"/>
        </w:rPr>
      </w:pPr>
    </w:p>
    <w:p w:rsidR="00193A10" w:rsidRDefault="00193A10" w:rsidP="00193A10">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3)</w:t>
      </w:r>
      <w:r w:rsidR="008A5D61">
        <w:rPr>
          <w:rFonts w:ascii="Times New Roman" w:eastAsia="Calibri" w:hAnsi="Times New Roman" w:cs="Times New Roman"/>
          <w:sz w:val="28"/>
          <w:szCs w:val="28"/>
        </w:rPr>
        <w:t xml:space="preserve"> </w:t>
      </w:r>
      <w:r w:rsidR="008A5D61" w:rsidRPr="008A5D61">
        <w:rPr>
          <w:rFonts w:ascii="Times New Roman" w:eastAsia="Calibri" w:hAnsi="Times New Roman" w:cs="Times New Roman"/>
          <w:sz w:val="28"/>
          <w:szCs w:val="28"/>
        </w:rPr>
        <w:t>дисциплінарні скарги Орловського Богдана Михайловича від 15, 27 липня 2021 року, 30 жовтня 2023 року</w:t>
      </w:r>
      <w:r w:rsidR="008A5D61">
        <w:rPr>
          <w:rFonts w:ascii="Times New Roman" w:eastAsia="Calibri" w:hAnsi="Times New Roman" w:cs="Times New Roman"/>
          <w:sz w:val="28"/>
          <w:szCs w:val="28"/>
        </w:rPr>
        <w:t xml:space="preserve"> </w:t>
      </w:r>
      <w:r w:rsidR="008A5D61" w:rsidRPr="008A5D61">
        <w:rPr>
          <w:rFonts w:ascii="Times New Roman" w:eastAsia="Calibri" w:hAnsi="Times New Roman" w:cs="Times New Roman"/>
          <w:sz w:val="28"/>
          <w:szCs w:val="28"/>
        </w:rPr>
        <w:t xml:space="preserve">№№ О-3780/0/7-21, О-3780/1/7-21, </w:t>
      </w:r>
      <w:r w:rsidR="008A5D61">
        <w:rPr>
          <w:rFonts w:ascii="Times New Roman" w:eastAsia="Calibri" w:hAnsi="Times New Roman" w:cs="Times New Roman"/>
          <w:sz w:val="28"/>
          <w:szCs w:val="28"/>
        </w:rPr>
        <w:t xml:space="preserve">                               </w:t>
      </w:r>
      <w:r w:rsidR="008A5D61" w:rsidRPr="008A5D61">
        <w:rPr>
          <w:rFonts w:ascii="Times New Roman" w:eastAsia="Calibri" w:hAnsi="Times New Roman" w:cs="Times New Roman"/>
          <w:sz w:val="28"/>
          <w:szCs w:val="28"/>
        </w:rPr>
        <w:t>О-3823/0/7-23 щодо судді Ізмаїльського міськрайонного суду Одеської області Жигуліна Сергія Миколайовича залишити без розгляду та повернути скаржнику</w:t>
      </w:r>
      <w:r w:rsidR="008A5D61">
        <w:rPr>
          <w:rFonts w:ascii="Times New Roman" w:eastAsia="Calibri" w:hAnsi="Times New Roman" w:cs="Times New Roman"/>
          <w:sz w:val="28"/>
          <w:szCs w:val="28"/>
        </w:rPr>
        <w:t>.</w:t>
      </w:r>
    </w:p>
    <w:p w:rsidR="008A5D61" w:rsidRDefault="008A5D61" w:rsidP="00193A10">
      <w:pPr>
        <w:spacing w:after="0" w:line="240" w:lineRule="auto"/>
        <w:jc w:val="both"/>
        <w:rPr>
          <w:rFonts w:ascii="Times New Roman" w:eastAsia="Calibri" w:hAnsi="Times New Roman" w:cs="Times New Roman"/>
          <w:sz w:val="28"/>
          <w:szCs w:val="28"/>
        </w:rPr>
      </w:pPr>
    </w:p>
    <w:p w:rsidR="00D1614A" w:rsidRPr="007F1C68" w:rsidRDefault="00D1614A" w:rsidP="00D1614A">
      <w:pPr>
        <w:pStyle w:val="20"/>
        <w:shd w:val="clear" w:color="auto" w:fill="auto"/>
        <w:spacing w:before="0" w:line="240" w:lineRule="auto"/>
        <w:ind w:firstLine="567"/>
        <w:rPr>
          <w:lang w:eastAsia="uk-UA" w:bidi="uk-UA"/>
        </w:rPr>
      </w:pPr>
      <w:r w:rsidRPr="007F1C68">
        <w:rPr>
          <w:lang w:eastAsia="uk-UA" w:bidi="uk-UA"/>
        </w:rPr>
        <w:t>Ухвала оскарженню не підлягає.</w:t>
      </w:r>
    </w:p>
    <w:p w:rsidR="00D1614A" w:rsidRPr="007F1C68" w:rsidRDefault="00D1614A" w:rsidP="00D1614A">
      <w:pPr>
        <w:pStyle w:val="20"/>
        <w:shd w:val="clear" w:color="auto" w:fill="auto"/>
        <w:spacing w:before="0" w:line="276" w:lineRule="auto"/>
        <w:ind w:firstLine="0"/>
        <w:rPr>
          <w:lang w:eastAsia="uk-UA" w:bidi="uk-UA"/>
        </w:rPr>
      </w:pPr>
    </w:p>
    <w:tbl>
      <w:tblPr>
        <w:tblStyle w:val="a3"/>
        <w:tblW w:w="99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12"/>
        <w:gridCol w:w="3152"/>
      </w:tblGrid>
      <w:tr w:rsidR="00D1614A" w:rsidRPr="007F1C68" w:rsidTr="00F637DF">
        <w:trPr>
          <w:trHeight w:val="927"/>
        </w:trPr>
        <w:tc>
          <w:tcPr>
            <w:tcW w:w="6812" w:type="dxa"/>
          </w:tcPr>
          <w:p w:rsidR="00D1614A" w:rsidRPr="007F1C68" w:rsidRDefault="00D1614A" w:rsidP="00F637DF">
            <w:pPr>
              <w:tabs>
                <w:tab w:val="left" w:pos="567"/>
              </w:tabs>
              <w:ind w:left="-105"/>
              <w:jc w:val="both"/>
              <w:rPr>
                <w:rFonts w:ascii="Times New Roman" w:hAnsi="Times New Roman" w:cs="Times New Roman"/>
                <w:b/>
                <w:color w:val="1D1D1B"/>
                <w:sz w:val="28"/>
                <w:szCs w:val="28"/>
                <w:shd w:val="clear" w:color="auto" w:fill="FFFFFF"/>
              </w:rPr>
            </w:pPr>
            <w:r w:rsidRPr="007F1C68">
              <w:rPr>
                <w:rFonts w:ascii="Times New Roman" w:hAnsi="Times New Roman" w:cs="Times New Roman"/>
                <w:b/>
                <w:color w:val="1D1D1B"/>
                <w:sz w:val="28"/>
                <w:szCs w:val="28"/>
                <w:shd w:val="clear" w:color="auto" w:fill="FFFFFF"/>
              </w:rPr>
              <w:t>Головуючий на засіданні</w:t>
            </w:r>
          </w:p>
          <w:p w:rsidR="00D1614A" w:rsidRPr="007F1C68" w:rsidRDefault="00D1614A" w:rsidP="00F637DF">
            <w:pPr>
              <w:tabs>
                <w:tab w:val="left" w:pos="567"/>
              </w:tabs>
              <w:ind w:left="-105"/>
              <w:jc w:val="both"/>
              <w:rPr>
                <w:rFonts w:ascii="Times New Roman" w:hAnsi="Times New Roman" w:cs="Times New Roman"/>
                <w:b/>
                <w:color w:val="1D1D1B"/>
                <w:sz w:val="28"/>
                <w:szCs w:val="28"/>
                <w:shd w:val="clear" w:color="auto" w:fill="FFFFFF"/>
              </w:rPr>
            </w:pPr>
            <w:r w:rsidRPr="007F1C68">
              <w:rPr>
                <w:rFonts w:ascii="Times New Roman" w:hAnsi="Times New Roman" w:cs="Times New Roman"/>
                <w:b/>
                <w:color w:val="1D1D1B"/>
                <w:sz w:val="28"/>
                <w:szCs w:val="28"/>
                <w:shd w:val="clear" w:color="auto" w:fill="FFFFFF"/>
              </w:rPr>
              <w:t>Третьої Дисциплінарної палати</w:t>
            </w:r>
          </w:p>
          <w:p w:rsidR="00D1614A" w:rsidRPr="007F1C68" w:rsidRDefault="00D1614A" w:rsidP="00F637DF">
            <w:pPr>
              <w:autoSpaceDN w:val="0"/>
              <w:ind w:left="-105"/>
              <w:rPr>
                <w:rFonts w:ascii="Times New Roman" w:eastAsia="Calibri" w:hAnsi="Times New Roman" w:cs="Times New Roman"/>
                <w:b/>
                <w:sz w:val="28"/>
                <w:szCs w:val="28"/>
              </w:rPr>
            </w:pPr>
            <w:r w:rsidRPr="007F1C68">
              <w:rPr>
                <w:rFonts w:ascii="Times New Roman" w:hAnsi="Times New Roman" w:cs="Times New Roman"/>
                <w:b/>
                <w:color w:val="1D1D1B"/>
                <w:sz w:val="28"/>
                <w:szCs w:val="28"/>
                <w:shd w:val="clear" w:color="auto" w:fill="FFFFFF"/>
              </w:rPr>
              <w:t>Вищої ради правосуддя</w:t>
            </w:r>
          </w:p>
        </w:tc>
        <w:tc>
          <w:tcPr>
            <w:tcW w:w="3152" w:type="dxa"/>
          </w:tcPr>
          <w:p w:rsidR="00D1614A" w:rsidRPr="007F1C68" w:rsidRDefault="00D1614A" w:rsidP="00F637DF">
            <w:pPr>
              <w:autoSpaceDN w:val="0"/>
              <w:ind w:right="-114"/>
              <w:jc w:val="right"/>
              <w:rPr>
                <w:rFonts w:ascii="Times New Roman" w:eastAsia="Times New Roman" w:hAnsi="Times New Roman" w:cs="Times New Roman"/>
                <w:b/>
                <w:sz w:val="28"/>
                <w:szCs w:val="28"/>
                <w:lang w:eastAsia="uk-UA"/>
              </w:rPr>
            </w:pPr>
          </w:p>
          <w:p w:rsidR="00D1614A" w:rsidRPr="007F1C68" w:rsidRDefault="00D1614A" w:rsidP="00F637DF">
            <w:pPr>
              <w:autoSpaceDN w:val="0"/>
              <w:ind w:right="-114"/>
              <w:rPr>
                <w:rFonts w:ascii="Times New Roman" w:eastAsia="Times New Roman" w:hAnsi="Times New Roman" w:cs="Times New Roman"/>
                <w:b/>
                <w:sz w:val="28"/>
                <w:szCs w:val="28"/>
                <w:lang w:eastAsia="uk-UA"/>
              </w:rPr>
            </w:pPr>
          </w:p>
          <w:p w:rsidR="00D1614A" w:rsidRPr="007F1C68" w:rsidRDefault="00D1614A" w:rsidP="00F637DF">
            <w:pPr>
              <w:autoSpaceDN w:val="0"/>
              <w:ind w:right="-114"/>
              <w:rPr>
                <w:rFonts w:ascii="Times New Roman" w:eastAsia="Calibri" w:hAnsi="Times New Roman" w:cs="Times New Roman"/>
                <w:b/>
                <w:sz w:val="28"/>
                <w:szCs w:val="28"/>
              </w:rPr>
            </w:pPr>
            <w:r w:rsidRPr="007F1C68">
              <w:rPr>
                <w:rFonts w:ascii="Times New Roman" w:eastAsia="Times New Roman" w:hAnsi="Times New Roman" w:cs="Times New Roman"/>
                <w:b/>
                <w:sz w:val="28"/>
                <w:szCs w:val="28"/>
                <w:lang w:eastAsia="uk-UA"/>
              </w:rPr>
              <w:t>Інна ПЛАХТІЙ</w:t>
            </w:r>
          </w:p>
        </w:tc>
      </w:tr>
      <w:tr w:rsidR="00D1614A" w:rsidRPr="007F1C68" w:rsidTr="00F637DF">
        <w:trPr>
          <w:trHeight w:val="623"/>
        </w:trPr>
        <w:tc>
          <w:tcPr>
            <w:tcW w:w="6812" w:type="dxa"/>
          </w:tcPr>
          <w:p w:rsidR="00D1614A" w:rsidRPr="007F1C68" w:rsidRDefault="00D1614A" w:rsidP="00F637DF">
            <w:pPr>
              <w:autoSpaceDN w:val="0"/>
              <w:ind w:left="-105"/>
              <w:rPr>
                <w:rFonts w:ascii="Times New Roman" w:eastAsia="Calibri" w:hAnsi="Times New Roman" w:cs="Times New Roman"/>
                <w:b/>
                <w:sz w:val="28"/>
                <w:szCs w:val="28"/>
              </w:rPr>
            </w:pPr>
          </w:p>
          <w:p w:rsidR="00D1614A" w:rsidRPr="007F1C68" w:rsidRDefault="00D1614A" w:rsidP="00F637DF">
            <w:pPr>
              <w:autoSpaceDN w:val="0"/>
              <w:ind w:left="-105"/>
              <w:rPr>
                <w:rFonts w:ascii="Times New Roman" w:eastAsia="Calibri" w:hAnsi="Times New Roman" w:cs="Times New Roman"/>
                <w:b/>
                <w:sz w:val="28"/>
                <w:szCs w:val="28"/>
              </w:rPr>
            </w:pPr>
          </w:p>
        </w:tc>
        <w:tc>
          <w:tcPr>
            <w:tcW w:w="3152" w:type="dxa"/>
          </w:tcPr>
          <w:p w:rsidR="00D1614A" w:rsidRPr="007F1C68" w:rsidRDefault="00D1614A" w:rsidP="00F637DF">
            <w:pPr>
              <w:autoSpaceDN w:val="0"/>
              <w:ind w:right="-114"/>
              <w:jc w:val="right"/>
              <w:rPr>
                <w:rFonts w:ascii="Times New Roman" w:eastAsia="Times New Roman" w:hAnsi="Times New Roman" w:cs="Times New Roman"/>
                <w:b/>
                <w:sz w:val="28"/>
                <w:szCs w:val="28"/>
                <w:lang w:eastAsia="uk-UA"/>
              </w:rPr>
            </w:pPr>
          </w:p>
        </w:tc>
      </w:tr>
      <w:tr w:rsidR="00D1614A" w:rsidRPr="007F1C68" w:rsidTr="00F637DF">
        <w:trPr>
          <w:trHeight w:val="318"/>
        </w:trPr>
        <w:tc>
          <w:tcPr>
            <w:tcW w:w="6812" w:type="dxa"/>
          </w:tcPr>
          <w:p w:rsidR="00D1614A" w:rsidRPr="007F1C68" w:rsidRDefault="00D1614A" w:rsidP="00F637DF">
            <w:pPr>
              <w:autoSpaceDN w:val="0"/>
              <w:ind w:left="-105"/>
              <w:rPr>
                <w:rFonts w:ascii="Times New Roman" w:eastAsia="Calibri" w:hAnsi="Times New Roman" w:cs="Times New Roman"/>
                <w:b/>
                <w:sz w:val="28"/>
                <w:szCs w:val="28"/>
              </w:rPr>
            </w:pPr>
            <w:r w:rsidRPr="007F1C68">
              <w:rPr>
                <w:rFonts w:ascii="Times New Roman" w:eastAsia="Calibri" w:hAnsi="Times New Roman" w:cs="Times New Roman"/>
                <w:b/>
                <w:sz w:val="28"/>
                <w:szCs w:val="28"/>
              </w:rPr>
              <w:t>Члени Третьої Дисциплінарної палати</w:t>
            </w:r>
          </w:p>
        </w:tc>
        <w:tc>
          <w:tcPr>
            <w:tcW w:w="3152" w:type="dxa"/>
          </w:tcPr>
          <w:p w:rsidR="00D1614A" w:rsidRPr="007F1C68" w:rsidRDefault="00D1614A" w:rsidP="00F637DF">
            <w:pPr>
              <w:autoSpaceDN w:val="0"/>
              <w:ind w:right="-114"/>
              <w:rPr>
                <w:rFonts w:ascii="Times New Roman" w:eastAsia="Times New Roman" w:hAnsi="Times New Roman" w:cs="Times New Roman"/>
                <w:b/>
                <w:sz w:val="28"/>
                <w:szCs w:val="28"/>
                <w:lang w:eastAsia="uk-UA"/>
              </w:rPr>
            </w:pPr>
            <w:r w:rsidRPr="007F1C68">
              <w:rPr>
                <w:rFonts w:ascii="Times New Roman" w:eastAsia="Times New Roman" w:hAnsi="Times New Roman" w:cs="Times New Roman"/>
                <w:b/>
                <w:sz w:val="28"/>
                <w:szCs w:val="28"/>
                <w:lang w:eastAsia="uk-UA"/>
              </w:rPr>
              <w:t>Олег КАНДЗЮБА</w:t>
            </w:r>
          </w:p>
        </w:tc>
      </w:tr>
      <w:tr w:rsidR="00D1614A" w:rsidRPr="007F1C68" w:rsidTr="00F637DF">
        <w:trPr>
          <w:trHeight w:val="623"/>
        </w:trPr>
        <w:tc>
          <w:tcPr>
            <w:tcW w:w="6812" w:type="dxa"/>
          </w:tcPr>
          <w:p w:rsidR="00D1614A" w:rsidRPr="007F1C68" w:rsidRDefault="00D1614A" w:rsidP="00F637DF">
            <w:pPr>
              <w:autoSpaceDN w:val="0"/>
              <w:ind w:left="-105"/>
              <w:rPr>
                <w:rFonts w:ascii="Times New Roman" w:eastAsia="Calibri" w:hAnsi="Times New Roman" w:cs="Times New Roman"/>
                <w:b/>
                <w:sz w:val="28"/>
                <w:szCs w:val="28"/>
              </w:rPr>
            </w:pPr>
            <w:r w:rsidRPr="007F1C68">
              <w:rPr>
                <w:rFonts w:ascii="Times New Roman" w:hAnsi="Times New Roman" w:cs="Times New Roman"/>
                <w:b/>
                <w:color w:val="1D1D1B"/>
                <w:sz w:val="28"/>
                <w:szCs w:val="28"/>
                <w:shd w:val="clear" w:color="auto" w:fill="FFFFFF"/>
              </w:rPr>
              <w:t>Вищої ради правосуддя</w:t>
            </w:r>
          </w:p>
          <w:p w:rsidR="00D1614A" w:rsidRPr="007F1C68" w:rsidRDefault="00D1614A" w:rsidP="00F637DF">
            <w:pPr>
              <w:autoSpaceDN w:val="0"/>
              <w:ind w:left="-105"/>
              <w:rPr>
                <w:rFonts w:ascii="Times New Roman" w:eastAsia="Calibri" w:hAnsi="Times New Roman" w:cs="Times New Roman"/>
                <w:b/>
                <w:sz w:val="28"/>
                <w:szCs w:val="28"/>
              </w:rPr>
            </w:pPr>
          </w:p>
        </w:tc>
        <w:tc>
          <w:tcPr>
            <w:tcW w:w="3152" w:type="dxa"/>
          </w:tcPr>
          <w:p w:rsidR="00D1614A" w:rsidRPr="007F1C68" w:rsidRDefault="00D1614A" w:rsidP="00F637DF">
            <w:pPr>
              <w:autoSpaceDN w:val="0"/>
              <w:ind w:left="-444" w:right="-114"/>
              <w:rPr>
                <w:rFonts w:ascii="Times New Roman" w:eastAsia="Times New Roman" w:hAnsi="Times New Roman" w:cs="Times New Roman"/>
                <w:b/>
                <w:sz w:val="28"/>
                <w:szCs w:val="28"/>
                <w:lang w:eastAsia="uk-UA"/>
              </w:rPr>
            </w:pPr>
          </w:p>
          <w:p w:rsidR="00D1614A" w:rsidRPr="007F1C68" w:rsidRDefault="00D1614A" w:rsidP="00F637DF">
            <w:pPr>
              <w:autoSpaceDN w:val="0"/>
              <w:ind w:left="-444" w:right="-114"/>
              <w:rPr>
                <w:rFonts w:ascii="Times New Roman" w:eastAsia="Times New Roman" w:hAnsi="Times New Roman" w:cs="Times New Roman"/>
                <w:b/>
                <w:sz w:val="28"/>
                <w:szCs w:val="28"/>
                <w:lang w:eastAsia="uk-UA"/>
              </w:rPr>
            </w:pPr>
          </w:p>
        </w:tc>
      </w:tr>
      <w:tr w:rsidR="00D1614A" w:rsidRPr="007F1C68" w:rsidTr="00F637DF">
        <w:trPr>
          <w:trHeight w:val="927"/>
        </w:trPr>
        <w:tc>
          <w:tcPr>
            <w:tcW w:w="6812" w:type="dxa"/>
          </w:tcPr>
          <w:p w:rsidR="00D1614A" w:rsidRPr="00AA3343" w:rsidRDefault="00D1614A" w:rsidP="00F637DF">
            <w:pPr>
              <w:autoSpaceDN w:val="0"/>
              <w:ind w:left="-105"/>
              <w:rPr>
                <w:rFonts w:ascii="Times New Roman" w:eastAsia="Calibri" w:hAnsi="Times New Roman" w:cs="Times New Roman"/>
                <w:b/>
                <w:sz w:val="28"/>
                <w:szCs w:val="28"/>
              </w:rPr>
            </w:pPr>
          </w:p>
        </w:tc>
        <w:tc>
          <w:tcPr>
            <w:tcW w:w="3152" w:type="dxa"/>
          </w:tcPr>
          <w:p w:rsidR="00D1614A" w:rsidRPr="00AA3343" w:rsidRDefault="00D1614A" w:rsidP="00F637DF">
            <w:pPr>
              <w:autoSpaceDN w:val="0"/>
              <w:ind w:right="-114"/>
              <w:rPr>
                <w:rFonts w:ascii="Times New Roman" w:eastAsia="Times New Roman" w:hAnsi="Times New Roman" w:cs="Times New Roman"/>
                <w:b/>
                <w:sz w:val="28"/>
                <w:szCs w:val="28"/>
                <w:lang w:eastAsia="uk-UA"/>
              </w:rPr>
            </w:pPr>
            <w:r w:rsidRPr="00AA3343">
              <w:rPr>
                <w:rFonts w:ascii="Times New Roman" w:eastAsia="Times New Roman" w:hAnsi="Times New Roman" w:cs="Times New Roman"/>
                <w:b/>
                <w:sz w:val="28"/>
                <w:szCs w:val="28"/>
                <w:lang w:eastAsia="uk-UA"/>
              </w:rPr>
              <w:t>Дмитро ЛУК’ЯНОВ</w:t>
            </w:r>
          </w:p>
          <w:p w:rsidR="00D1614A" w:rsidRPr="00AA3343" w:rsidRDefault="00D1614A" w:rsidP="00F637DF">
            <w:pPr>
              <w:autoSpaceDN w:val="0"/>
              <w:ind w:right="-114"/>
              <w:rPr>
                <w:rFonts w:ascii="Times New Roman" w:eastAsia="Times New Roman" w:hAnsi="Times New Roman" w:cs="Times New Roman"/>
                <w:b/>
                <w:sz w:val="28"/>
                <w:szCs w:val="28"/>
                <w:lang w:eastAsia="uk-UA"/>
              </w:rPr>
            </w:pPr>
          </w:p>
          <w:p w:rsidR="00D1614A" w:rsidRPr="00AA3343" w:rsidRDefault="00D1614A" w:rsidP="00F637DF">
            <w:pPr>
              <w:autoSpaceDN w:val="0"/>
              <w:ind w:right="-114"/>
              <w:rPr>
                <w:rFonts w:ascii="Times New Roman" w:eastAsia="Times New Roman" w:hAnsi="Times New Roman" w:cs="Times New Roman"/>
                <w:b/>
                <w:sz w:val="28"/>
                <w:szCs w:val="28"/>
                <w:lang w:eastAsia="uk-UA"/>
              </w:rPr>
            </w:pPr>
          </w:p>
        </w:tc>
      </w:tr>
      <w:tr w:rsidR="00D1614A" w:rsidRPr="007F1C68" w:rsidTr="00F637DF">
        <w:trPr>
          <w:trHeight w:val="77"/>
        </w:trPr>
        <w:tc>
          <w:tcPr>
            <w:tcW w:w="6812" w:type="dxa"/>
          </w:tcPr>
          <w:p w:rsidR="00D1614A" w:rsidRPr="00AA3343" w:rsidRDefault="00D1614A" w:rsidP="00F637DF">
            <w:pPr>
              <w:autoSpaceDN w:val="0"/>
              <w:ind w:left="-105"/>
              <w:rPr>
                <w:rFonts w:ascii="Times New Roman" w:eastAsia="Calibri" w:hAnsi="Times New Roman" w:cs="Times New Roman"/>
                <w:b/>
                <w:sz w:val="28"/>
                <w:szCs w:val="28"/>
              </w:rPr>
            </w:pPr>
            <w:r w:rsidRPr="00AA3343">
              <w:rPr>
                <w:rFonts w:ascii="Times New Roman" w:eastAsia="Calibri" w:hAnsi="Times New Roman" w:cs="Times New Roman"/>
                <w:b/>
                <w:sz w:val="28"/>
                <w:szCs w:val="28"/>
              </w:rPr>
              <w:t>Член Першої Дисциплінарної палати</w:t>
            </w:r>
          </w:p>
          <w:p w:rsidR="00D1614A" w:rsidRPr="00AA3343" w:rsidRDefault="00D1614A" w:rsidP="00F637DF">
            <w:pPr>
              <w:autoSpaceDN w:val="0"/>
              <w:ind w:left="-105"/>
              <w:rPr>
                <w:rFonts w:ascii="Times New Roman" w:eastAsia="Calibri" w:hAnsi="Times New Roman" w:cs="Times New Roman"/>
                <w:b/>
                <w:sz w:val="28"/>
                <w:szCs w:val="28"/>
              </w:rPr>
            </w:pPr>
            <w:r w:rsidRPr="00AA3343">
              <w:rPr>
                <w:rFonts w:ascii="Times New Roman" w:eastAsia="Calibri" w:hAnsi="Times New Roman" w:cs="Times New Roman"/>
                <w:b/>
                <w:sz w:val="28"/>
                <w:szCs w:val="28"/>
              </w:rPr>
              <w:t>Вищої ради правосуддя</w:t>
            </w:r>
          </w:p>
          <w:p w:rsidR="00D1614A" w:rsidRPr="00AA3343" w:rsidRDefault="00D1614A" w:rsidP="00F637DF">
            <w:pPr>
              <w:autoSpaceDN w:val="0"/>
              <w:ind w:left="-105"/>
              <w:rPr>
                <w:rFonts w:ascii="Times New Roman" w:eastAsia="Calibri" w:hAnsi="Times New Roman" w:cs="Times New Roman"/>
                <w:b/>
                <w:sz w:val="28"/>
                <w:szCs w:val="28"/>
              </w:rPr>
            </w:pPr>
          </w:p>
        </w:tc>
        <w:tc>
          <w:tcPr>
            <w:tcW w:w="3152" w:type="dxa"/>
          </w:tcPr>
          <w:p w:rsidR="00D1614A" w:rsidRPr="00AA3343" w:rsidRDefault="00AA3343" w:rsidP="00F637DF">
            <w:pPr>
              <w:autoSpaceDN w:val="0"/>
              <w:ind w:right="-114"/>
              <w:rPr>
                <w:rFonts w:ascii="Times New Roman" w:eastAsia="Times New Roman" w:hAnsi="Times New Roman" w:cs="Times New Roman"/>
                <w:b/>
                <w:sz w:val="28"/>
                <w:szCs w:val="28"/>
                <w:lang w:eastAsia="uk-UA"/>
              </w:rPr>
            </w:pPr>
            <w:r w:rsidRPr="00AA3343">
              <w:rPr>
                <w:rFonts w:ascii="Times New Roman" w:eastAsia="Calibri" w:hAnsi="Times New Roman" w:cs="Times New Roman"/>
                <w:b/>
                <w:sz w:val="28"/>
                <w:szCs w:val="28"/>
              </w:rPr>
              <w:t>Тетяна БОНДАРЕНКО</w:t>
            </w:r>
          </w:p>
          <w:p w:rsidR="00D1614A" w:rsidRPr="00AA3343" w:rsidRDefault="00D1614A" w:rsidP="00F637DF">
            <w:pPr>
              <w:autoSpaceDN w:val="0"/>
              <w:ind w:right="-114"/>
              <w:rPr>
                <w:rFonts w:ascii="Times New Roman" w:eastAsia="Times New Roman" w:hAnsi="Times New Roman" w:cs="Times New Roman"/>
                <w:b/>
                <w:sz w:val="28"/>
                <w:szCs w:val="28"/>
                <w:lang w:eastAsia="uk-UA"/>
              </w:rPr>
            </w:pPr>
          </w:p>
        </w:tc>
      </w:tr>
    </w:tbl>
    <w:p w:rsidR="008A5D61" w:rsidRDefault="008A5D61" w:rsidP="00193A10">
      <w:pPr>
        <w:spacing w:after="0" w:line="240" w:lineRule="auto"/>
        <w:jc w:val="both"/>
        <w:rPr>
          <w:rFonts w:ascii="Times New Roman" w:eastAsia="Calibri" w:hAnsi="Times New Roman" w:cs="Times New Roman"/>
          <w:sz w:val="28"/>
          <w:szCs w:val="28"/>
        </w:rPr>
      </w:pPr>
    </w:p>
    <w:p w:rsidR="00193A10" w:rsidRDefault="00193A10" w:rsidP="00193A10">
      <w:pPr>
        <w:spacing w:after="0" w:line="240" w:lineRule="auto"/>
        <w:jc w:val="both"/>
        <w:rPr>
          <w:rFonts w:ascii="Times New Roman" w:eastAsia="Calibri" w:hAnsi="Times New Roman" w:cs="Times New Roman"/>
          <w:sz w:val="28"/>
          <w:szCs w:val="28"/>
        </w:rPr>
      </w:pPr>
    </w:p>
    <w:p w:rsidR="00193A10" w:rsidRPr="00193A10" w:rsidRDefault="00193A10" w:rsidP="00193A10">
      <w:pPr>
        <w:spacing w:after="0" w:line="240" w:lineRule="auto"/>
        <w:jc w:val="both"/>
        <w:rPr>
          <w:rFonts w:ascii="Times New Roman" w:eastAsia="Calibri" w:hAnsi="Times New Roman" w:cs="Times New Roman"/>
          <w:sz w:val="28"/>
          <w:szCs w:val="28"/>
        </w:rPr>
      </w:pPr>
    </w:p>
    <w:p w:rsidR="00193A10" w:rsidRDefault="00193A10" w:rsidP="00193A10"/>
    <w:p w:rsidR="00193A10" w:rsidRDefault="00193A10" w:rsidP="00193A10"/>
    <w:p w:rsidR="00193A10" w:rsidRDefault="00193A10" w:rsidP="00193A10"/>
    <w:sectPr w:rsidR="00193A10" w:rsidSect="000D2358">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2358" w:rsidRDefault="000D2358" w:rsidP="000D2358">
      <w:pPr>
        <w:spacing w:after="0" w:line="240" w:lineRule="auto"/>
      </w:pPr>
      <w:r>
        <w:separator/>
      </w:r>
    </w:p>
  </w:endnote>
  <w:endnote w:type="continuationSeparator" w:id="0">
    <w:p w:rsidR="000D2358" w:rsidRDefault="000D2358" w:rsidP="000D23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2358" w:rsidRDefault="000D2358" w:rsidP="000D2358">
      <w:pPr>
        <w:spacing w:after="0" w:line="240" w:lineRule="auto"/>
      </w:pPr>
      <w:r>
        <w:separator/>
      </w:r>
    </w:p>
  </w:footnote>
  <w:footnote w:type="continuationSeparator" w:id="0">
    <w:p w:rsidR="000D2358" w:rsidRDefault="000D2358" w:rsidP="000D23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1555618"/>
      <w:docPartObj>
        <w:docPartGallery w:val="Page Numbers (Top of Page)"/>
        <w:docPartUnique/>
      </w:docPartObj>
    </w:sdtPr>
    <w:sdtEndPr/>
    <w:sdtContent>
      <w:p w:rsidR="000D2358" w:rsidRDefault="000D2358">
        <w:pPr>
          <w:pStyle w:val="a6"/>
          <w:jc w:val="center"/>
        </w:pPr>
        <w:r>
          <w:fldChar w:fldCharType="begin"/>
        </w:r>
        <w:r>
          <w:instrText>PAGE   \* MERGEFORMAT</w:instrText>
        </w:r>
        <w:r>
          <w:fldChar w:fldCharType="separate"/>
        </w:r>
        <w:r w:rsidR="00462CF0">
          <w:rPr>
            <w:noProof/>
          </w:rPr>
          <w:t>3</w:t>
        </w:r>
        <w:r>
          <w:fldChar w:fldCharType="end"/>
        </w:r>
      </w:p>
    </w:sdtContent>
  </w:sdt>
  <w:p w:rsidR="000D2358" w:rsidRDefault="000D235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8E4212"/>
    <w:multiLevelType w:val="hybridMultilevel"/>
    <w:tmpl w:val="2BD2A5F8"/>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72487EA7"/>
    <w:multiLevelType w:val="hybridMultilevel"/>
    <w:tmpl w:val="8B106924"/>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48A"/>
    <w:rsid w:val="000053CE"/>
    <w:rsid w:val="0004665E"/>
    <w:rsid w:val="000D2358"/>
    <w:rsid w:val="00193A10"/>
    <w:rsid w:val="001B60BC"/>
    <w:rsid w:val="003E6619"/>
    <w:rsid w:val="00462CF0"/>
    <w:rsid w:val="004F5032"/>
    <w:rsid w:val="0064348A"/>
    <w:rsid w:val="00716443"/>
    <w:rsid w:val="008A5D61"/>
    <w:rsid w:val="009302F1"/>
    <w:rsid w:val="00AA3343"/>
    <w:rsid w:val="00C46076"/>
    <w:rsid w:val="00D1614A"/>
    <w:rsid w:val="00E11B16"/>
    <w:rsid w:val="00E4140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48C6DA"/>
  <w15:chartTrackingRefBased/>
  <w15:docId w15:val="{028621D6-2B82-48ED-98DB-C08E1A90C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235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D23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одглава"/>
    <w:basedOn w:val="a"/>
    <w:link w:val="a5"/>
    <w:uiPriority w:val="34"/>
    <w:qFormat/>
    <w:rsid w:val="000D2358"/>
    <w:pPr>
      <w:ind w:left="720"/>
      <w:contextualSpacing/>
    </w:pPr>
  </w:style>
  <w:style w:type="character" w:customStyle="1" w:styleId="a5">
    <w:name w:val="Абзац списку Знак"/>
    <w:aliases w:val="Подглава Знак"/>
    <w:link w:val="a4"/>
    <w:uiPriority w:val="34"/>
    <w:rsid w:val="000D2358"/>
  </w:style>
  <w:style w:type="paragraph" w:styleId="a6">
    <w:name w:val="header"/>
    <w:basedOn w:val="a"/>
    <w:link w:val="a7"/>
    <w:uiPriority w:val="99"/>
    <w:unhideWhenUsed/>
    <w:rsid w:val="000D2358"/>
    <w:pPr>
      <w:tabs>
        <w:tab w:val="center" w:pos="4677"/>
        <w:tab w:val="right" w:pos="9355"/>
      </w:tabs>
      <w:spacing w:after="0" w:line="240" w:lineRule="auto"/>
    </w:pPr>
  </w:style>
  <w:style w:type="character" w:customStyle="1" w:styleId="a7">
    <w:name w:val="Верхній колонтитул Знак"/>
    <w:basedOn w:val="a0"/>
    <w:link w:val="a6"/>
    <w:uiPriority w:val="99"/>
    <w:rsid w:val="000D2358"/>
  </w:style>
  <w:style w:type="paragraph" w:styleId="a8">
    <w:name w:val="footer"/>
    <w:basedOn w:val="a"/>
    <w:link w:val="a9"/>
    <w:uiPriority w:val="99"/>
    <w:unhideWhenUsed/>
    <w:rsid w:val="000D2358"/>
    <w:pPr>
      <w:tabs>
        <w:tab w:val="center" w:pos="4677"/>
        <w:tab w:val="right" w:pos="9355"/>
      </w:tabs>
      <w:spacing w:after="0" w:line="240" w:lineRule="auto"/>
    </w:pPr>
  </w:style>
  <w:style w:type="character" w:customStyle="1" w:styleId="a9">
    <w:name w:val="Нижній колонтитул Знак"/>
    <w:basedOn w:val="a0"/>
    <w:link w:val="a8"/>
    <w:uiPriority w:val="99"/>
    <w:rsid w:val="000D2358"/>
  </w:style>
  <w:style w:type="character" w:customStyle="1" w:styleId="2">
    <w:name w:val="Основной текст (2)_"/>
    <w:basedOn w:val="a0"/>
    <w:link w:val="20"/>
    <w:rsid w:val="00D1614A"/>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D1614A"/>
    <w:pPr>
      <w:widowControl w:val="0"/>
      <w:shd w:val="clear" w:color="auto" w:fill="FFFFFF"/>
      <w:spacing w:before="360" w:after="0" w:line="312" w:lineRule="exact"/>
      <w:ind w:firstLine="740"/>
      <w:jc w:val="both"/>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3</Pages>
  <Words>3352</Words>
  <Characters>1912</Characters>
  <Application>Microsoft Office Word</Application>
  <DocSecurity>0</DocSecurity>
  <Lines>15</Lines>
  <Paragraphs>10</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5254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Діна Мошик (VRU-US10PC23 - d.moshyk)</dc:creator>
  <cp:keywords/>
  <dc:description/>
  <cp:lastModifiedBy>Ірина Хвостик (HCJ-0630 - i.khvostyk)</cp:lastModifiedBy>
  <cp:revision>12</cp:revision>
  <dcterms:created xsi:type="dcterms:W3CDTF">2024-07-02T10:40:00Z</dcterms:created>
  <dcterms:modified xsi:type="dcterms:W3CDTF">2024-07-05T12:13:00Z</dcterms:modified>
</cp:coreProperties>
</file>