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A31" w:rsidRDefault="004A4A31" w:rsidP="00AE1914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4A4A31" w:rsidRPr="00934F81" w:rsidRDefault="004A4A31" w:rsidP="00AE1914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AE1914" w:rsidRPr="00934F81" w:rsidRDefault="004A4A31" w:rsidP="00AE1914">
      <w:pPr>
        <w:spacing w:after="0" w:line="240" w:lineRule="auto"/>
        <w:jc w:val="center"/>
        <w:rPr>
          <w:rFonts w:ascii="AcademyC" w:hAnsi="AcademyC"/>
          <w:sz w:val="28"/>
        </w:rPr>
      </w:pPr>
      <w:r w:rsidRPr="00934F81">
        <w:rPr>
          <w:rFonts w:ascii="AcademyC" w:hAnsi="AcademyC"/>
          <w:noProof/>
          <w:sz w:val="28"/>
          <w:lang w:eastAsia="uk-UA"/>
        </w:rPr>
        <w:drawing>
          <wp:anchor distT="0" distB="0" distL="114300" distR="114300" simplePos="0" relativeHeight="251659264" behindDoc="0" locked="0" layoutInCell="1" allowOverlap="1" wp14:anchorId="5461F560" wp14:editId="4D0F56E4">
            <wp:simplePos x="0" y="0"/>
            <wp:positionH relativeFrom="column">
              <wp:posOffset>2805430</wp:posOffset>
            </wp:positionH>
            <wp:positionV relativeFrom="paragraph">
              <wp:posOffset>-694055</wp:posOffset>
            </wp:positionV>
            <wp:extent cx="504190" cy="647700"/>
            <wp:effectExtent l="0" t="0" r="0" b="0"/>
            <wp:wrapNone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1914" w:rsidRPr="00934F81">
        <w:rPr>
          <w:rFonts w:ascii="AcademyC" w:hAnsi="AcademyC"/>
          <w:sz w:val="28"/>
        </w:rPr>
        <w:t>УКРАЇНА</w:t>
      </w: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934F81">
        <w:rPr>
          <w:rFonts w:ascii="AcademyC" w:hAnsi="AcademyC"/>
          <w:sz w:val="28"/>
          <w:szCs w:val="28"/>
        </w:rPr>
        <w:t>ВИЩА  РАДА  ПРАВОСУДДЯ</w:t>
      </w: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  <w:szCs w:val="28"/>
          <w:lang w:val="ru-RU"/>
        </w:rPr>
      </w:pPr>
      <w:r w:rsidRPr="00934F81">
        <w:rPr>
          <w:rFonts w:ascii="AcademyC" w:hAnsi="AcademyC"/>
          <w:sz w:val="28"/>
          <w:szCs w:val="28"/>
        </w:rPr>
        <w:t>ТРЕТЯ ДИСЦИПЛІНАРНА ПАЛАТА</w:t>
      </w: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934F81">
        <w:rPr>
          <w:rFonts w:ascii="AcademyC" w:hAnsi="AcademyC"/>
          <w:sz w:val="28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AE1914" w:rsidRPr="00934F81" w:rsidTr="00A63992">
        <w:trPr>
          <w:trHeight w:val="188"/>
        </w:trPr>
        <w:tc>
          <w:tcPr>
            <w:tcW w:w="3098" w:type="dxa"/>
          </w:tcPr>
          <w:p w:rsidR="00AE1914" w:rsidRPr="004E26E6" w:rsidRDefault="00831A07" w:rsidP="00251859">
            <w:pPr>
              <w:ind w:right="-2" w:hanging="105"/>
              <w:rPr>
                <w:noProof/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  <w:lang w:val="ru-RU"/>
              </w:rPr>
              <w:t xml:space="preserve">3 липня 2024 року </w:t>
            </w:r>
            <w:bookmarkStart w:id="0" w:name="_GoBack"/>
            <w:bookmarkEnd w:id="0"/>
            <w:r w:rsidR="004E26E6" w:rsidRPr="004E26E6">
              <w:rPr>
                <w:noProof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309" w:type="dxa"/>
          </w:tcPr>
          <w:p w:rsidR="00AE1914" w:rsidRPr="003A5E11" w:rsidRDefault="00AE1914" w:rsidP="00AE1914">
            <w:pPr>
              <w:ind w:right="-2"/>
              <w:jc w:val="center"/>
              <w:rPr>
                <w:rFonts w:ascii="Book Antiqua" w:hAnsi="Book Antiqua"/>
                <w:noProof/>
                <w:sz w:val="22"/>
              </w:rPr>
            </w:pPr>
            <w:r w:rsidRPr="003A5E11">
              <w:rPr>
                <w:rFonts w:ascii="Book Antiqua" w:hAnsi="Book Antiqua"/>
                <w:sz w:val="22"/>
              </w:rPr>
              <w:t>Київ</w:t>
            </w:r>
          </w:p>
        </w:tc>
        <w:tc>
          <w:tcPr>
            <w:tcW w:w="3624" w:type="dxa"/>
          </w:tcPr>
          <w:p w:rsidR="00AE1914" w:rsidRPr="004E26E6" w:rsidRDefault="00AE1914" w:rsidP="003A5E11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 w:rsidRPr="004E26E6">
              <w:rPr>
                <w:noProof/>
                <w:sz w:val="28"/>
                <w:szCs w:val="28"/>
                <w:lang w:val="en-US"/>
              </w:rPr>
              <w:t xml:space="preserve">   </w:t>
            </w:r>
            <w:r w:rsidRPr="004E26E6">
              <w:rPr>
                <w:noProof/>
                <w:sz w:val="28"/>
                <w:szCs w:val="28"/>
                <w:lang w:val="ru-RU"/>
              </w:rPr>
              <w:t xml:space="preserve"> </w:t>
            </w:r>
            <w:r w:rsidR="004E26E6" w:rsidRPr="004E26E6">
              <w:rPr>
                <w:noProof/>
                <w:sz w:val="28"/>
                <w:szCs w:val="28"/>
                <w:lang w:val="ru-RU"/>
              </w:rPr>
              <w:t xml:space="preserve"> </w:t>
            </w:r>
            <w:r w:rsidR="00831A07">
              <w:rPr>
                <w:noProof/>
                <w:sz w:val="28"/>
                <w:szCs w:val="28"/>
                <w:lang w:val="ru-RU"/>
              </w:rPr>
              <w:t xml:space="preserve">№ </w:t>
            </w:r>
            <w:r w:rsidR="00831A07" w:rsidRPr="00831A07">
              <w:rPr>
                <w:noProof/>
                <w:sz w:val="28"/>
                <w:szCs w:val="28"/>
                <w:lang w:val="ru-RU"/>
              </w:rPr>
              <w:t>2023/3дп/15-24</w:t>
            </w:r>
          </w:p>
        </w:tc>
      </w:tr>
    </w:tbl>
    <w:p w:rsidR="004A4A31" w:rsidRPr="002F3986" w:rsidRDefault="00251859" w:rsidP="004A4A31">
      <w:pPr>
        <w:tabs>
          <w:tab w:val="left" w:pos="3402"/>
        </w:tabs>
        <w:spacing w:line="240" w:lineRule="auto"/>
        <w:ind w:right="5810"/>
        <w:jc w:val="both"/>
        <w:rPr>
          <w:szCs w:val="24"/>
        </w:rPr>
      </w:pPr>
      <w:r w:rsidRPr="000D4477">
        <w:rPr>
          <w:rFonts w:eastAsia="Times New Roman"/>
          <w:b/>
          <w:szCs w:val="24"/>
          <w:lang w:eastAsia="ru-RU"/>
        </w:rPr>
        <w:t>Про відмову у відкритті дисциплінарних справ за скаргами:</w:t>
      </w:r>
      <w:r w:rsidR="00303827">
        <w:rPr>
          <w:rFonts w:eastAsia="Times New Roman"/>
          <w:b/>
          <w:szCs w:val="24"/>
          <w:lang w:eastAsia="ru-RU"/>
        </w:rPr>
        <w:t xml:space="preserve"> </w:t>
      </w:r>
      <w:proofErr w:type="spellStart"/>
      <w:r w:rsidR="00E9541E" w:rsidRPr="000D4477">
        <w:rPr>
          <w:b/>
          <w:szCs w:val="24"/>
        </w:rPr>
        <w:t>Яцюка</w:t>
      </w:r>
      <w:proofErr w:type="spellEnd"/>
      <w:r w:rsidR="00E9541E" w:rsidRPr="000D4477">
        <w:rPr>
          <w:b/>
          <w:szCs w:val="24"/>
        </w:rPr>
        <w:t xml:space="preserve"> Ю.В. щодо судді Печерського районного суду міста Києва </w:t>
      </w:r>
      <w:r w:rsidR="00E9541E" w:rsidRPr="000D4477">
        <w:rPr>
          <w:rStyle w:val="ab"/>
          <w:szCs w:val="24"/>
        </w:rPr>
        <w:t>Вовка</w:t>
      </w:r>
      <w:r w:rsidR="00E9541E" w:rsidRPr="000D4477">
        <w:rPr>
          <w:szCs w:val="24"/>
        </w:rPr>
        <w:t xml:space="preserve"> </w:t>
      </w:r>
      <w:r w:rsidR="00E9541E" w:rsidRPr="000D4477">
        <w:rPr>
          <w:b/>
          <w:szCs w:val="24"/>
        </w:rPr>
        <w:t xml:space="preserve">С.В.; Тугай І.М. щодо судді Господарського суду міста Києва </w:t>
      </w:r>
      <w:r w:rsidR="00E9541E" w:rsidRPr="000D4477">
        <w:rPr>
          <w:rStyle w:val="ab"/>
          <w:szCs w:val="24"/>
        </w:rPr>
        <w:t>Яковенко А.В.</w:t>
      </w:r>
    </w:p>
    <w:tbl>
      <w:tblPr>
        <w:tblStyle w:val="a3"/>
        <w:tblpPr w:leftFromText="180" w:rightFromText="180" w:vertAnchor="page" w:horzAnchor="margin" w:tblpXSpec="center" w:tblpY="7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29"/>
      </w:tblGrid>
      <w:tr w:rsidR="00AE1914" w:rsidRPr="00045AD5" w:rsidTr="00A63992">
        <w:tc>
          <w:tcPr>
            <w:tcW w:w="9529" w:type="dxa"/>
          </w:tcPr>
          <w:p w:rsidR="00AE1914" w:rsidRPr="009D05EC" w:rsidRDefault="00AE1914" w:rsidP="00A63992">
            <w:pPr>
              <w:ind w:left="-120" w:right="5556"/>
              <w:jc w:val="both"/>
              <w:rPr>
                <w:b/>
                <w:color w:val="000000" w:themeColor="text1"/>
                <w:szCs w:val="24"/>
              </w:rPr>
            </w:pPr>
          </w:p>
        </w:tc>
      </w:tr>
    </w:tbl>
    <w:p w:rsidR="00AE1914" w:rsidRDefault="00AE1914" w:rsidP="000D4477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D76BBF">
        <w:rPr>
          <w:sz w:val="28"/>
          <w:szCs w:val="28"/>
        </w:rPr>
        <w:t>Третя Дисциплінарна палата Вищої ради правосуддя у складі головуючого – Плахтій І.Б., членів</w:t>
      </w:r>
      <w:r w:rsidR="008823FA">
        <w:rPr>
          <w:sz w:val="28"/>
          <w:szCs w:val="28"/>
        </w:rPr>
        <w:t xml:space="preserve"> </w:t>
      </w:r>
      <w:proofErr w:type="spellStart"/>
      <w:r w:rsidR="008823FA">
        <w:rPr>
          <w:sz w:val="28"/>
          <w:szCs w:val="28"/>
        </w:rPr>
        <w:t>Кандзюби</w:t>
      </w:r>
      <w:proofErr w:type="spellEnd"/>
      <w:r w:rsidR="008823FA">
        <w:rPr>
          <w:sz w:val="28"/>
          <w:szCs w:val="28"/>
        </w:rPr>
        <w:t xml:space="preserve"> О.В., </w:t>
      </w:r>
      <w:proofErr w:type="spellStart"/>
      <w:r w:rsidR="008823FA">
        <w:rPr>
          <w:sz w:val="28"/>
          <w:szCs w:val="28"/>
        </w:rPr>
        <w:t>Попікової</w:t>
      </w:r>
      <w:proofErr w:type="spellEnd"/>
      <w:r w:rsidR="008823FA">
        <w:rPr>
          <w:sz w:val="28"/>
          <w:szCs w:val="28"/>
        </w:rPr>
        <w:t> О.В.,</w:t>
      </w:r>
      <w:r w:rsidR="001051B7">
        <w:rPr>
          <w:sz w:val="28"/>
          <w:szCs w:val="28"/>
        </w:rPr>
        <w:t xml:space="preserve"> залученого члена Першої Дисциплінарної палати Вищої ради правосуддя </w:t>
      </w:r>
      <w:r w:rsidR="00E9541E">
        <w:rPr>
          <w:sz w:val="28"/>
          <w:szCs w:val="28"/>
        </w:rPr>
        <w:t>Бондаренко Т.З.</w:t>
      </w:r>
      <w:r w:rsidR="001051B7">
        <w:rPr>
          <w:sz w:val="28"/>
          <w:szCs w:val="28"/>
        </w:rPr>
        <w:t xml:space="preserve">, </w:t>
      </w:r>
      <w:r w:rsidRPr="00D76BBF">
        <w:rPr>
          <w:sz w:val="28"/>
          <w:szCs w:val="28"/>
        </w:rPr>
        <w:t>розглянувши висновки доповідача – члена Трет</w:t>
      </w:r>
      <w:r w:rsidR="000D4477">
        <w:rPr>
          <w:sz w:val="28"/>
          <w:szCs w:val="28"/>
        </w:rPr>
        <w:t xml:space="preserve">ьої Дисциплінарної палати Вищої </w:t>
      </w:r>
      <w:r w:rsidRPr="00D76BBF">
        <w:rPr>
          <w:sz w:val="28"/>
          <w:szCs w:val="28"/>
        </w:rPr>
        <w:t>ради правосуддя Лук’янова </w:t>
      </w:r>
      <w:r w:rsidR="002F3986">
        <w:rPr>
          <w:sz w:val="28"/>
          <w:szCs w:val="28"/>
        </w:rPr>
        <w:t xml:space="preserve"> </w:t>
      </w:r>
      <w:r w:rsidRPr="00D76BBF">
        <w:rPr>
          <w:sz w:val="28"/>
          <w:szCs w:val="28"/>
        </w:rPr>
        <w:t>Д.В. за результатами попередньої перевірки дисциплінарних скарг,</w:t>
      </w:r>
    </w:p>
    <w:p w:rsidR="004A4A31" w:rsidRPr="00C91721" w:rsidRDefault="00AB3A6F" w:rsidP="00AE1914">
      <w:pPr>
        <w:widowControl w:val="0"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E1914" w:rsidRPr="00C91721">
        <w:rPr>
          <w:b/>
          <w:sz w:val="28"/>
          <w:szCs w:val="28"/>
        </w:rPr>
        <w:t>встановила:</w:t>
      </w:r>
    </w:p>
    <w:p w:rsidR="00AE1914" w:rsidRPr="00C44E89" w:rsidRDefault="00AE1914" w:rsidP="00AE1914">
      <w:pPr>
        <w:widowControl w:val="0"/>
        <w:spacing w:after="0" w:line="240" w:lineRule="auto"/>
        <w:jc w:val="both"/>
        <w:rPr>
          <w:sz w:val="28"/>
          <w:szCs w:val="28"/>
        </w:rPr>
      </w:pPr>
    </w:p>
    <w:p w:rsidR="00AE1914" w:rsidRDefault="00303827" w:rsidP="008823FA">
      <w:pPr>
        <w:widowControl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E1914" w:rsidRPr="008823FA">
        <w:rPr>
          <w:sz w:val="28"/>
          <w:szCs w:val="28"/>
        </w:rPr>
        <w:t xml:space="preserve">) </w:t>
      </w:r>
      <w:r w:rsidR="002F3986" w:rsidRPr="007D49BB">
        <w:rPr>
          <w:sz w:val="28"/>
          <w:szCs w:val="28"/>
        </w:rPr>
        <w:t>16 листопада 2021 року</w:t>
      </w:r>
      <w:r w:rsidR="002F3986" w:rsidRPr="008823FA">
        <w:rPr>
          <w:sz w:val="28"/>
          <w:szCs w:val="28"/>
        </w:rPr>
        <w:t xml:space="preserve"> </w:t>
      </w:r>
      <w:r w:rsidR="00AE1914" w:rsidRPr="008823FA">
        <w:rPr>
          <w:sz w:val="28"/>
          <w:szCs w:val="28"/>
        </w:rPr>
        <w:t xml:space="preserve">за вхідним № </w:t>
      </w:r>
      <w:r w:rsidR="002F3986">
        <w:rPr>
          <w:sz w:val="28"/>
          <w:szCs w:val="28"/>
        </w:rPr>
        <w:t xml:space="preserve">Я-1999/5/7-21 </w:t>
      </w:r>
      <w:r w:rsidR="00AE1914" w:rsidRPr="008823FA">
        <w:rPr>
          <w:sz w:val="28"/>
          <w:szCs w:val="28"/>
        </w:rPr>
        <w:t xml:space="preserve">до Вищої ради правосуддя надійшла скарга </w:t>
      </w:r>
      <w:proofErr w:type="spellStart"/>
      <w:r w:rsidR="00663CC9" w:rsidRPr="004A4A31">
        <w:rPr>
          <w:sz w:val="28"/>
          <w:szCs w:val="28"/>
        </w:rPr>
        <w:t>Яцюка</w:t>
      </w:r>
      <w:proofErr w:type="spellEnd"/>
      <w:r w:rsidR="00663CC9" w:rsidRPr="004A4A31">
        <w:rPr>
          <w:sz w:val="28"/>
          <w:szCs w:val="28"/>
        </w:rPr>
        <w:t xml:space="preserve"> Юрія Володимировича</w:t>
      </w:r>
      <w:r w:rsidR="008A3362" w:rsidRPr="008823FA">
        <w:rPr>
          <w:sz w:val="28"/>
          <w:szCs w:val="28"/>
        </w:rPr>
        <w:t xml:space="preserve"> </w:t>
      </w:r>
      <w:r w:rsidR="00663CC9">
        <w:rPr>
          <w:sz w:val="28"/>
          <w:szCs w:val="28"/>
        </w:rPr>
        <w:t>щодо</w:t>
      </w:r>
      <w:r w:rsidR="00AE1914" w:rsidRPr="008823FA">
        <w:rPr>
          <w:sz w:val="28"/>
          <w:szCs w:val="28"/>
        </w:rPr>
        <w:t xml:space="preserve"> </w:t>
      </w:r>
      <w:r w:rsidR="00663CC9">
        <w:rPr>
          <w:sz w:val="28"/>
          <w:szCs w:val="28"/>
        </w:rPr>
        <w:t xml:space="preserve">судді </w:t>
      </w:r>
      <w:r w:rsidR="00663CC9" w:rsidRPr="004A4A31">
        <w:rPr>
          <w:sz w:val="28"/>
          <w:szCs w:val="28"/>
        </w:rPr>
        <w:t>Печерського районного суду міста Києва Вовка Сергія Володимировича</w:t>
      </w:r>
      <w:r w:rsidR="00AE1914" w:rsidRPr="008823FA">
        <w:rPr>
          <w:sz w:val="28"/>
          <w:szCs w:val="28"/>
        </w:rPr>
        <w:t xml:space="preserve"> під час розгляду справи № </w:t>
      </w:r>
      <w:r w:rsidR="00663CC9">
        <w:rPr>
          <w:sz w:val="28"/>
          <w:szCs w:val="28"/>
        </w:rPr>
        <w:t>757/48884/21-к.</w:t>
      </w:r>
    </w:p>
    <w:p w:rsidR="00AE1914" w:rsidRDefault="00AE1914" w:rsidP="008823FA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8823FA">
        <w:rPr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 рішенням (пункт 4 частини першої статті 45 Закону України «Про Вищу раду правосуддя»).</w:t>
      </w:r>
    </w:p>
    <w:p w:rsidR="00E9541E" w:rsidRPr="008823FA" w:rsidRDefault="00E9541E" w:rsidP="008823FA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</w:p>
    <w:p w:rsidR="00AE1914" w:rsidRPr="008823FA" w:rsidRDefault="00303827" w:rsidP="008823FA">
      <w:pPr>
        <w:widowControl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E1914" w:rsidRPr="008823FA">
        <w:rPr>
          <w:sz w:val="28"/>
          <w:szCs w:val="28"/>
        </w:rPr>
        <w:t xml:space="preserve">) </w:t>
      </w:r>
      <w:r w:rsidR="002F3986">
        <w:rPr>
          <w:sz w:val="28"/>
          <w:szCs w:val="28"/>
        </w:rPr>
        <w:t>28</w:t>
      </w:r>
      <w:r w:rsidR="00251859" w:rsidRPr="008823FA">
        <w:rPr>
          <w:sz w:val="28"/>
          <w:szCs w:val="28"/>
        </w:rPr>
        <w:t xml:space="preserve"> </w:t>
      </w:r>
      <w:r w:rsidR="002F3986">
        <w:rPr>
          <w:sz w:val="28"/>
          <w:szCs w:val="28"/>
        </w:rPr>
        <w:t xml:space="preserve">грудня </w:t>
      </w:r>
      <w:r w:rsidR="00251859" w:rsidRPr="008823FA">
        <w:rPr>
          <w:sz w:val="28"/>
          <w:szCs w:val="28"/>
        </w:rPr>
        <w:t>20</w:t>
      </w:r>
      <w:r w:rsidR="002F3986">
        <w:rPr>
          <w:sz w:val="28"/>
          <w:szCs w:val="28"/>
        </w:rPr>
        <w:t>21</w:t>
      </w:r>
      <w:r w:rsidR="00251859" w:rsidRPr="008823FA">
        <w:rPr>
          <w:sz w:val="28"/>
          <w:szCs w:val="28"/>
        </w:rPr>
        <w:t xml:space="preserve"> року </w:t>
      </w:r>
      <w:r w:rsidR="00AE1914" w:rsidRPr="008823FA">
        <w:rPr>
          <w:sz w:val="28"/>
          <w:szCs w:val="28"/>
        </w:rPr>
        <w:t xml:space="preserve">за вхідним № </w:t>
      </w:r>
      <w:r w:rsidR="002F3986">
        <w:rPr>
          <w:sz w:val="28"/>
          <w:szCs w:val="28"/>
        </w:rPr>
        <w:t>Т-6021/0/7-21</w:t>
      </w:r>
      <w:r w:rsidR="00251859" w:rsidRPr="008823FA">
        <w:rPr>
          <w:sz w:val="28"/>
          <w:szCs w:val="28"/>
        </w:rPr>
        <w:t xml:space="preserve"> </w:t>
      </w:r>
      <w:r w:rsidR="00AE1914" w:rsidRPr="008823FA">
        <w:rPr>
          <w:sz w:val="28"/>
          <w:szCs w:val="28"/>
        </w:rPr>
        <w:t xml:space="preserve">до Вищої ради правосуддя надійшла скарга </w:t>
      </w:r>
      <w:r w:rsidR="002F3986">
        <w:rPr>
          <w:sz w:val="28"/>
          <w:szCs w:val="28"/>
        </w:rPr>
        <w:t>Тугай Інни Миколаївни щодо</w:t>
      </w:r>
      <w:r w:rsidR="00251859" w:rsidRPr="008823FA">
        <w:rPr>
          <w:sz w:val="28"/>
          <w:szCs w:val="28"/>
        </w:rPr>
        <w:t xml:space="preserve"> судді </w:t>
      </w:r>
      <w:r w:rsidR="004A4A31" w:rsidRPr="004A4A31">
        <w:rPr>
          <w:sz w:val="28"/>
          <w:szCs w:val="28"/>
        </w:rPr>
        <w:t xml:space="preserve">Господарського суду міста Києва Яковенко Анни Валеріївни </w:t>
      </w:r>
      <w:r w:rsidR="00AE1914" w:rsidRPr="008823FA">
        <w:rPr>
          <w:sz w:val="28"/>
          <w:szCs w:val="28"/>
        </w:rPr>
        <w:t>під час розгляду справи</w:t>
      </w:r>
      <w:r w:rsidR="004A4A31">
        <w:rPr>
          <w:sz w:val="28"/>
          <w:szCs w:val="28"/>
        </w:rPr>
        <w:t xml:space="preserve"> </w:t>
      </w:r>
      <w:r w:rsidR="00AE1914" w:rsidRPr="008823FA">
        <w:rPr>
          <w:sz w:val="28"/>
          <w:szCs w:val="28"/>
        </w:rPr>
        <w:t>№</w:t>
      </w:r>
      <w:r w:rsidR="00251859" w:rsidRPr="008823FA">
        <w:rPr>
          <w:sz w:val="28"/>
          <w:szCs w:val="28"/>
        </w:rPr>
        <w:t xml:space="preserve"> </w:t>
      </w:r>
      <w:r w:rsidR="002F3986">
        <w:rPr>
          <w:sz w:val="28"/>
          <w:szCs w:val="28"/>
        </w:rPr>
        <w:t>910/6210/20</w:t>
      </w:r>
      <w:r w:rsidR="00AE1914" w:rsidRPr="008823FA">
        <w:rPr>
          <w:sz w:val="28"/>
          <w:szCs w:val="28"/>
        </w:rPr>
        <w:t>.</w:t>
      </w:r>
    </w:p>
    <w:p w:rsidR="00AE1914" w:rsidRPr="008823FA" w:rsidRDefault="00AE1914" w:rsidP="008823FA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8823FA">
        <w:rPr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 рішенням (пункт 4 частини першої статті 45 Закону України «Про Вищу раду правосуддя»).</w:t>
      </w:r>
    </w:p>
    <w:p w:rsidR="00AE1914" w:rsidRPr="008823FA" w:rsidRDefault="00AE1914" w:rsidP="008823FA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8823FA">
        <w:rPr>
          <w:sz w:val="28"/>
          <w:szCs w:val="28"/>
        </w:rPr>
        <w:t xml:space="preserve">Відповідно до частини першої статті 45 Закону України «Про Вищу раду правосуддя» у відкритті дисциплінарної справи має бути відмовлено, якщо: 1) факти неналежної поведінки судді, що повідомляються у дисциплінарній скарзі, вже були предметом перевірки та розгляду і щодо них відмовлено у </w:t>
      </w:r>
      <w:r w:rsidRPr="008823FA">
        <w:rPr>
          <w:sz w:val="28"/>
          <w:szCs w:val="28"/>
        </w:rPr>
        <w:lastRenderedPageBreak/>
        <w:t>відкритті дисциплінарної справи або ухвалено рішення у дисциплінарній справі; 2) закінчився встановлений законом строк для застосування до судді дисциплінарного стягнення; 3) очевидною метою подання скарги є спонукання судді до ухвалення певного судового рішення; 4) суть скарги зводиться лише до незгоди із судовим рішенням.</w:t>
      </w:r>
    </w:p>
    <w:p w:rsidR="00AE1914" w:rsidRPr="008823FA" w:rsidRDefault="00AE1914" w:rsidP="008823FA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8823FA">
        <w:rPr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AE1914" w:rsidRDefault="00AE1914" w:rsidP="008823FA">
      <w:pPr>
        <w:pStyle w:val="20"/>
        <w:spacing w:before="0" w:line="240" w:lineRule="auto"/>
        <w:ind w:firstLine="567"/>
      </w:pPr>
      <w:r w:rsidRPr="008823FA">
        <w:t>Керуючись статтею 45 Закону України «Про Вищу раду правосуддя», Третя Дисциплінарна палата Вищої ради правосуддя</w:t>
      </w:r>
    </w:p>
    <w:p w:rsidR="00AE1914" w:rsidRPr="00C44E89" w:rsidRDefault="00AE1914" w:rsidP="00AE1914">
      <w:pPr>
        <w:pStyle w:val="20"/>
        <w:shd w:val="clear" w:color="auto" w:fill="auto"/>
        <w:spacing w:before="0" w:line="240" w:lineRule="auto"/>
        <w:ind w:firstLine="567"/>
        <w:jc w:val="center"/>
      </w:pPr>
    </w:p>
    <w:p w:rsidR="00AE1914" w:rsidRDefault="00AB3A6F" w:rsidP="00AE1914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44E89">
        <w:rPr>
          <w:b/>
        </w:rPr>
        <w:t xml:space="preserve"> </w:t>
      </w:r>
      <w:r w:rsidR="00AE1914" w:rsidRPr="00C44E89">
        <w:rPr>
          <w:b/>
        </w:rPr>
        <w:t>ухвалила:</w:t>
      </w:r>
    </w:p>
    <w:p w:rsidR="00E9541E" w:rsidRPr="00C44E89" w:rsidRDefault="00E9541E" w:rsidP="00D76BBF">
      <w:pPr>
        <w:pStyle w:val="20"/>
        <w:spacing w:before="0" w:line="240" w:lineRule="auto"/>
        <w:ind w:firstLine="0"/>
        <w:rPr>
          <w:lang w:eastAsia="uk-UA" w:bidi="uk-UA"/>
        </w:rPr>
      </w:pPr>
    </w:p>
    <w:p w:rsidR="00C44E89" w:rsidRDefault="00303827" w:rsidP="00E9541E">
      <w:pPr>
        <w:pStyle w:val="20"/>
        <w:tabs>
          <w:tab w:val="left" w:pos="709"/>
        </w:tabs>
        <w:spacing w:before="0" w:line="240" w:lineRule="auto"/>
        <w:ind w:firstLine="0"/>
      </w:pPr>
      <w:r>
        <w:rPr>
          <w:lang w:eastAsia="uk-UA" w:bidi="uk-UA"/>
        </w:rPr>
        <w:t>1</w:t>
      </w:r>
      <w:r w:rsidR="00AE1914" w:rsidRPr="008823FA">
        <w:rPr>
          <w:lang w:eastAsia="uk-UA" w:bidi="uk-UA"/>
        </w:rPr>
        <w:t xml:space="preserve">) </w:t>
      </w:r>
      <w:r w:rsidR="00AE1914" w:rsidRPr="002F3986">
        <w:rPr>
          <w:lang w:eastAsia="uk-UA" w:bidi="uk-UA"/>
        </w:rPr>
        <w:t xml:space="preserve">відмовити у відкритті дисциплінарної справи за скаргою </w:t>
      </w:r>
      <w:proofErr w:type="spellStart"/>
      <w:r w:rsidR="002F3986" w:rsidRPr="002F3986">
        <w:t>Яцюка</w:t>
      </w:r>
      <w:proofErr w:type="spellEnd"/>
      <w:r w:rsidR="002F3986" w:rsidRPr="002F3986">
        <w:t xml:space="preserve"> Юрія Володимировича</w:t>
      </w:r>
      <w:r w:rsidR="002F3986" w:rsidRPr="002F3986">
        <w:rPr>
          <w:lang w:eastAsia="uk-UA" w:bidi="uk-UA"/>
        </w:rPr>
        <w:t xml:space="preserve"> </w:t>
      </w:r>
      <w:r w:rsidR="008A3362" w:rsidRPr="002F3986">
        <w:rPr>
          <w:lang w:eastAsia="uk-UA" w:bidi="uk-UA"/>
        </w:rPr>
        <w:t xml:space="preserve">від </w:t>
      </w:r>
      <w:r w:rsidR="002F3986" w:rsidRPr="002F3986">
        <w:t>16 листопада 2021 року</w:t>
      </w:r>
      <w:r w:rsidR="008A3362" w:rsidRPr="002F3986">
        <w:t xml:space="preserve"> за вхідним № </w:t>
      </w:r>
      <w:r w:rsidR="002F3986" w:rsidRPr="002F3986">
        <w:t xml:space="preserve">Я-1999/5/7-21 </w:t>
      </w:r>
      <w:r w:rsidR="00AE1914" w:rsidRPr="002F3986">
        <w:rPr>
          <w:lang w:eastAsia="uk-UA" w:bidi="uk-UA"/>
        </w:rPr>
        <w:t>щодо судді</w:t>
      </w:r>
      <w:r w:rsidR="002F3986" w:rsidRPr="002F3986">
        <w:rPr>
          <w:lang w:eastAsia="uk-UA" w:bidi="uk-UA"/>
        </w:rPr>
        <w:t xml:space="preserve"> </w:t>
      </w:r>
      <w:r w:rsidR="002F3986" w:rsidRPr="002F3986">
        <w:t>Печерського районного суду міста Києва Вовка Сергія Володимировича</w:t>
      </w:r>
      <w:r w:rsidR="00AE1914" w:rsidRPr="002F3986">
        <w:t>;</w:t>
      </w:r>
    </w:p>
    <w:p w:rsidR="004A4A31" w:rsidRPr="008823FA" w:rsidRDefault="004A4A31" w:rsidP="00E9541E">
      <w:pPr>
        <w:pStyle w:val="20"/>
        <w:tabs>
          <w:tab w:val="left" w:pos="709"/>
        </w:tabs>
        <w:spacing w:before="0" w:line="240" w:lineRule="auto"/>
        <w:ind w:firstLine="0"/>
      </w:pPr>
    </w:p>
    <w:p w:rsidR="00AE1914" w:rsidRPr="008823FA" w:rsidRDefault="00AE1914" w:rsidP="00D76BBF">
      <w:pPr>
        <w:pStyle w:val="20"/>
        <w:spacing w:before="0" w:line="240" w:lineRule="auto"/>
        <w:ind w:firstLine="0"/>
        <w:rPr>
          <w:lang w:eastAsia="uk-UA" w:bidi="uk-UA"/>
        </w:rPr>
      </w:pPr>
      <w:r w:rsidRPr="008823FA">
        <w:t xml:space="preserve"> </w:t>
      </w:r>
    </w:p>
    <w:p w:rsidR="00AE1914" w:rsidRPr="008823FA" w:rsidRDefault="00303827" w:rsidP="00D76BBF">
      <w:pPr>
        <w:pStyle w:val="20"/>
        <w:tabs>
          <w:tab w:val="left" w:pos="6237"/>
        </w:tabs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2</w:t>
      </w:r>
      <w:r w:rsidR="00AE1914" w:rsidRPr="008823FA">
        <w:rPr>
          <w:lang w:eastAsia="uk-UA" w:bidi="uk-UA"/>
        </w:rPr>
        <w:t xml:space="preserve">) відмовити у відкритті дисциплінарної справи за скаргою </w:t>
      </w:r>
      <w:r w:rsidR="004A4A31">
        <w:t>Тугай Інни Миколаївни</w:t>
      </w:r>
      <w:r w:rsidR="005D19CD" w:rsidRPr="008823FA">
        <w:t xml:space="preserve"> </w:t>
      </w:r>
      <w:r w:rsidR="00AE1914" w:rsidRPr="008823FA">
        <w:rPr>
          <w:lang w:eastAsia="uk-UA" w:bidi="uk-UA"/>
        </w:rPr>
        <w:t xml:space="preserve">від </w:t>
      </w:r>
      <w:r w:rsidR="004A4A31">
        <w:t>28</w:t>
      </w:r>
      <w:r w:rsidR="004A4A31" w:rsidRPr="008823FA">
        <w:t xml:space="preserve"> </w:t>
      </w:r>
      <w:r w:rsidR="004A4A31">
        <w:t xml:space="preserve">грудня </w:t>
      </w:r>
      <w:r w:rsidR="004A4A31" w:rsidRPr="008823FA">
        <w:t>20</w:t>
      </w:r>
      <w:r w:rsidR="004A4A31">
        <w:t>21</w:t>
      </w:r>
      <w:r w:rsidR="004A4A31" w:rsidRPr="008823FA">
        <w:t xml:space="preserve"> року</w:t>
      </w:r>
      <w:r w:rsidR="004A4A31">
        <w:rPr>
          <w:rFonts w:eastAsia="Calibri"/>
        </w:rPr>
        <w:t xml:space="preserve"> </w:t>
      </w:r>
      <w:r w:rsidR="00AE1914" w:rsidRPr="008823FA">
        <w:rPr>
          <w:rFonts w:eastAsia="Calibri"/>
        </w:rPr>
        <w:t xml:space="preserve">за вхідним № </w:t>
      </w:r>
      <w:r w:rsidR="004A4A31">
        <w:t>Т-6021/0/7-21</w:t>
      </w:r>
      <w:r w:rsidR="00AE1914" w:rsidRPr="008823FA">
        <w:rPr>
          <w:rFonts w:eastAsia="Calibri"/>
        </w:rPr>
        <w:t xml:space="preserve"> </w:t>
      </w:r>
      <w:r w:rsidR="00AE1914" w:rsidRPr="008823FA">
        <w:rPr>
          <w:lang w:eastAsia="uk-UA" w:bidi="uk-UA"/>
        </w:rPr>
        <w:t xml:space="preserve">щодо </w:t>
      </w:r>
      <w:r w:rsidR="005D19CD" w:rsidRPr="008823FA">
        <w:t xml:space="preserve">судді </w:t>
      </w:r>
      <w:r w:rsidR="004A4A31" w:rsidRPr="004A4A31">
        <w:t>Господарського суду міста Києва Яковенко Анни Валеріївни</w:t>
      </w:r>
      <w:r w:rsidR="00AE1914" w:rsidRPr="008823FA">
        <w:rPr>
          <w:lang w:eastAsia="uk-UA" w:bidi="uk-UA"/>
        </w:rPr>
        <w:t xml:space="preserve">. </w:t>
      </w:r>
    </w:p>
    <w:p w:rsidR="00AE1914" w:rsidRPr="00C44E89" w:rsidRDefault="00AE1914" w:rsidP="00D76BBF">
      <w:pPr>
        <w:pStyle w:val="20"/>
        <w:spacing w:before="0" w:line="240" w:lineRule="auto"/>
        <w:ind w:left="-142" w:firstLine="0"/>
        <w:rPr>
          <w:lang w:eastAsia="uk-UA" w:bidi="uk-UA"/>
        </w:rPr>
      </w:pPr>
    </w:p>
    <w:p w:rsidR="00AE1914" w:rsidRPr="00C44E89" w:rsidRDefault="00AE1914" w:rsidP="00D76BBF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C44E89">
        <w:rPr>
          <w:lang w:eastAsia="uk-UA" w:bidi="uk-UA"/>
        </w:rPr>
        <w:t>Ухвала оскарженню не підлягає.</w:t>
      </w:r>
    </w:p>
    <w:p w:rsidR="00AE1914" w:rsidRPr="00C91721" w:rsidRDefault="00AE1914" w:rsidP="00AE1914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3"/>
        <w:tblW w:w="1035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56"/>
        <w:gridCol w:w="3403"/>
      </w:tblGrid>
      <w:tr w:rsidR="00AE1914" w:rsidRPr="00AE1914" w:rsidTr="00E9541E">
        <w:trPr>
          <w:trHeight w:val="981"/>
        </w:trPr>
        <w:tc>
          <w:tcPr>
            <w:tcW w:w="6956" w:type="dxa"/>
          </w:tcPr>
          <w:p w:rsidR="00AE1914" w:rsidRPr="00AE1914" w:rsidRDefault="00AE1914" w:rsidP="00E9541E">
            <w:pPr>
              <w:pStyle w:val="a8"/>
              <w:tabs>
                <w:tab w:val="right" w:pos="6414"/>
              </w:tabs>
              <w:rPr>
                <w:b/>
                <w:sz w:val="28"/>
                <w:szCs w:val="28"/>
              </w:rPr>
            </w:pPr>
            <w:r w:rsidRPr="00AE1914">
              <w:rPr>
                <w:b/>
                <w:sz w:val="28"/>
                <w:szCs w:val="28"/>
              </w:rPr>
              <w:t>Головуючий на засіданні</w:t>
            </w:r>
            <w:r w:rsidR="00E9541E">
              <w:rPr>
                <w:b/>
                <w:sz w:val="28"/>
                <w:szCs w:val="28"/>
              </w:rPr>
              <w:tab/>
            </w:r>
          </w:p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  <w:r w:rsidRPr="00AE1914">
              <w:rPr>
                <w:b/>
                <w:sz w:val="28"/>
                <w:szCs w:val="28"/>
              </w:rPr>
              <w:t>Третьої Дисциплінарної палати</w:t>
            </w:r>
          </w:p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  <w:r w:rsidRPr="00AE1914">
              <w:rPr>
                <w:b/>
                <w:sz w:val="28"/>
                <w:szCs w:val="28"/>
              </w:rPr>
              <w:t>В</w:t>
            </w:r>
            <w:r w:rsidRPr="00AE1914">
              <w:rPr>
                <w:rFonts w:eastAsia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403" w:type="dxa"/>
          </w:tcPr>
          <w:p w:rsidR="00E9541E" w:rsidRDefault="00E9541E" w:rsidP="00E9541E">
            <w:pPr>
              <w:pStyle w:val="a8"/>
              <w:tabs>
                <w:tab w:val="left" w:pos="174"/>
                <w:tab w:val="left" w:pos="382"/>
              </w:tabs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E9541E" w:rsidRDefault="00E9541E" w:rsidP="00E9541E">
            <w:pPr>
              <w:pStyle w:val="a8"/>
              <w:tabs>
                <w:tab w:val="left" w:pos="174"/>
                <w:tab w:val="left" w:pos="382"/>
              </w:tabs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Pr="00AE1914" w:rsidRDefault="00AE1914" w:rsidP="00E9541E">
            <w:pPr>
              <w:pStyle w:val="a8"/>
              <w:tabs>
                <w:tab w:val="left" w:pos="174"/>
                <w:tab w:val="left" w:pos="382"/>
              </w:tabs>
              <w:rPr>
                <w:b/>
                <w:sz w:val="28"/>
                <w:szCs w:val="28"/>
              </w:rPr>
            </w:pPr>
            <w:r w:rsidRPr="00AE1914">
              <w:rPr>
                <w:rFonts w:eastAsia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AE1914" w:rsidRPr="00AE1914" w:rsidTr="00E9541E">
        <w:trPr>
          <w:trHeight w:val="315"/>
        </w:trPr>
        <w:tc>
          <w:tcPr>
            <w:tcW w:w="6956" w:type="dxa"/>
          </w:tcPr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403" w:type="dxa"/>
          </w:tcPr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AE1914" w:rsidRPr="00AE1914" w:rsidTr="00E9541E">
        <w:trPr>
          <w:trHeight w:val="1296"/>
        </w:trPr>
        <w:tc>
          <w:tcPr>
            <w:tcW w:w="6956" w:type="dxa"/>
          </w:tcPr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  <w:r w:rsidRPr="00AE1914">
              <w:rPr>
                <w:b/>
                <w:sz w:val="28"/>
                <w:szCs w:val="28"/>
              </w:rPr>
              <w:t>Члени Третьої Дисциплінарної палати</w:t>
            </w:r>
          </w:p>
          <w:p w:rsidR="00AE1914" w:rsidRPr="00AE1914" w:rsidRDefault="00AE1914" w:rsidP="00E9541E">
            <w:pPr>
              <w:pStyle w:val="a8"/>
              <w:tabs>
                <w:tab w:val="right" w:pos="6589"/>
              </w:tabs>
              <w:rPr>
                <w:b/>
                <w:sz w:val="28"/>
                <w:szCs w:val="28"/>
              </w:rPr>
            </w:pPr>
            <w:r w:rsidRPr="00AE1914">
              <w:rPr>
                <w:b/>
                <w:sz w:val="28"/>
                <w:szCs w:val="28"/>
              </w:rPr>
              <w:t>В</w:t>
            </w:r>
            <w:r w:rsidRPr="00AE1914">
              <w:rPr>
                <w:rFonts w:eastAsia="Times New Roman"/>
                <w:b/>
                <w:sz w:val="28"/>
                <w:szCs w:val="28"/>
                <w:lang w:eastAsia="uk-UA"/>
              </w:rPr>
              <w:t>ищої ради правосуддя</w:t>
            </w:r>
            <w:r w:rsidR="00E9541E">
              <w:rPr>
                <w:rFonts w:eastAsia="Times New Roman"/>
                <w:b/>
                <w:sz w:val="28"/>
                <w:szCs w:val="28"/>
                <w:lang w:eastAsia="uk-UA"/>
              </w:rPr>
              <w:tab/>
            </w:r>
          </w:p>
        </w:tc>
        <w:tc>
          <w:tcPr>
            <w:tcW w:w="3403" w:type="dxa"/>
          </w:tcPr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Default="00E9541E" w:rsidP="00E9541E">
            <w:pPr>
              <w:pStyle w:val="a8"/>
              <w:ind w:hanging="103"/>
              <w:rPr>
                <w:rFonts w:eastAsia="Times New Roman"/>
                <w:b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b/>
                <w:sz w:val="28"/>
                <w:szCs w:val="28"/>
                <w:lang w:eastAsia="uk-UA"/>
              </w:rPr>
              <w:t xml:space="preserve"> </w:t>
            </w:r>
            <w:r w:rsidR="00AE1914" w:rsidRPr="00AE1914">
              <w:rPr>
                <w:rFonts w:eastAsia="Times New Roman"/>
                <w:b/>
                <w:sz w:val="28"/>
                <w:szCs w:val="28"/>
                <w:lang w:eastAsia="uk-UA"/>
              </w:rPr>
              <w:t>Олег КАНДЗЮБА</w:t>
            </w:r>
          </w:p>
          <w:p w:rsidR="008823FA" w:rsidRPr="00AE1914" w:rsidRDefault="008823FA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AE1914" w:rsidRPr="00AE1914" w:rsidTr="00E9541E">
        <w:trPr>
          <w:trHeight w:val="333"/>
        </w:trPr>
        <w:tc>
          <w:tcPr>
            <w:tcW w:w="6956" w:type="dxa"/>
          </w:tcPr>
          <w:p w:rsidR="00AE1914" w:rsidRPr="00AE1914" w:rsidRDefault="00E9541E" w:rsidP="00E9541E">
            <w:pPr>
              <w:pStyle w:val="a8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3403" w:type="dxa"/>
          </w:tcPr>
          <w:p w:rsidR="00AE1914" w:rsidRPr="00AE1914" w:rsidRDefault="00E9541E" w:rsidP="00E9541E">
            <w:pPr>
              <w:pStyle w:val="a8"/>
              <w:tabs>
                <w:tab w:val="left" w:pos="465"/>
              </w:tabs>
              <w:ind w:hanging="103"/>
              <w:rPr>
                <w:rFonts w:eastAsia="Times New Roman"/>
                <w:b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b/>
                <w:sz w:val="28"/>
                <w:szCs w:val="28"/>
                <w:lang w:eastAsia="uk-UA"/>
              </w:rPr>
              <w:t xml:space="preserve"> </w:t>
            </w:r>
            <w:r w:rsidR="00AE1914" w:rsidRPr="00AE1914">
              <w:rPr>
                <w:rFonts w:eastAsia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  <w:tr w:rsidR="00AE1914" w:rsidRPr="00AE1914" w:rsidTr="00E9541E">
        <w:trPr>
          <w:trHeight w:val="333"/>
        </w:trPr>
        <w:tc>
          <w:tcPr>
            <w:tcW w:w="6956" w:type="dxa"/>
          </w:tcPr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403" w:type="dxa"/>
          </w:tcPr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AE1914" w:rsidRPr="00AE1914" w:rsidTr="00E9541E">
        <w:trPr>
          <w:trHeight w:val="315"/>
        </w:trPr>
        <w:tc>
          <w:tcPr>
            <w:tcW w:w="6956" w:type="dxa"/>
          </w:tcPr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403" w:type="dxa"/>
          </w:tcPr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1051B7" w:rsidRDefault="001051B7" w:rsidP="001051B7">
      <w:pPr>
        <w:pStyle w:val="a8"/>
        <w:tabs>
          <w:tab w:val="left" w:pos="7350"/>
        </w:tabs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Член Першої Дисциплінарної палати</w:t>
      </w:r>
    </w:p>
    <w:p w:rsidR="00AE1914" w:rsidRPr="00AE1914" w:rsidRDefault="001051B7" w:rsidP="00E9541E">
      <w:pPr>
        <w:pStyle w:val="a8"/>
        <w:tabs>
          <w:tab w:val="left" w:pos="7350"/>
        </w:tabs>
        <w:ind w:right="-285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Вищої ради правосуддя                                            </w:t>
      </w:r>
      <w:r w:rsidR="00E9541E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 xml:space="preserve">      </w:t>
      </w:r>
      <w:r w:rsidR="00E9541E">
        <w:rPr>
          <w:b/>
          <w:color w:val="000000" w:themeColor="text1"/>
          <w:sz w:val="28"/>
          <w:szCs w:val="28"/>
        </w:rPr>
        <w:t xml:space="preserve">    </w:t>
      </w:r>
      <w:r>
        <w:rPr>
          <w:b/>
          <w:color w:val="000000" w:themeColor="text1"/>
          <w:sz w:val="28"/>
          <w:szCs w:val="28"/>
        </w:rPr>
        <w:t xml:space="preserve"> </w:t>
      </w:r>
      <w:r w:rsidR="00E9541E">
        <w:rPr>
          <w:b/>
          <w:color w:val="000000" w:themeColor="text1"/>
          <w:sz w:val="28"/>
          <w:szCs w:val="28"/>
        </w:rPr>
        <w:t>Тетяна БОНДАРЕНКО</w:t>
      </w:r>
      <w:r>
        <w:rPr>
          <w:b/>
          <w:color w:val="000000" w:themeColor="text1"/>
          <w:sz w:val="28"/>
          <w:szCs w:val="28"/>
        </w:rPr>
        <w:tab/>
      </w:r>
    </w:p>
    <w:sectPr w:rsidR="00AE1914" w:rsidRPr="00AE1914" w:rsidSect="00AE191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B67" w:rsidRDefault="003C7B67" w:rsidP="00AE1914">
      <w:pPr>
        <w:spacing w:after="0" w:line="240" w:lineRule="auto"/>
      </w:pPr>
      <w:r>
        <w:separator/>
      </w:r>
    </w:p>
  </w:endnote>
  <w:endnote w:type="continuationSeparator" w:id="0">
    <w:p w:rsidR="003C7B67" w:rsidRDefault="003C7B67" w:rsidP="00AE1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B67" w:rsidRDefault="003C7B67" w:rsidP="00AE1914">
      <w:pPr>
        <w:spacing w:after="0" w:line="240" w:lineRule="auto"/>
      </w:pPr>
      <w:r>
        <w:separator/>
      </w:r>
    </w:p>
  </w:footnote>
  <w:footnote w:type="continuationSeparator" w:id="0">
    <w:p w:rsidR="003C7B67" w:rsidRDefault="003C7B67" w:rsidP="00AE1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656005"/>
      <w:docPartObj>
        <w:docPartGallery w:val="Page Numbers (Top of Page)"/>
        <w:docPartUnique/>
      </w:docPartObj>
    </w:sdtPr>
    <w:sdtEndPr/>
    <w:sdtContent>
      <w:p w:rsidR="00AE1914" w:rsidRDefault="00AE191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1A07">
          <w:rPr>
            <w:noProof/>
          </w:rPr>
          <w:t>2</w:t>
        </w:r>
        <w:r>
          <w:fldChar w:fldCharType="end"/>
        </w:r>
      </w:p>
    </w:sdtContent>
  </w:sdt>
  <w:p w:rsidR="00AE1914" w:rsidRDefault="00AE191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914"/>
    <w:rsid w:val="000D3914"/>
    <w:rsid w:val="000D4477"/>
    <w:rsid w:val="001051B7"/>
    <w:rsid w:val="00251859"/>
    <w:rsid w:val="002F3986"/>
    <w:rsid w:val="00303827"/>
    <w:rsid w:val="003A5E11"/>
    <w:rsid w:val="003C7B67"/>
    <w:rsid w:val="00491547"/>
    <w:rsid w:val="004A4A31"/>
    <w:rsid w:val="004B2F77"/>
    <w:rsid w:val="004E26E6"/>
    <w:rsid w:val="005D19CD"/>
    <w:rsid w:val="00657A18"/>
    <w:rsid w:val="006611D5"/>
    <w:rsid w:val="00663CC9"/>
    <w:rsid w:val="00831A07"/>
    <w:rsid w:val="008823FA"/>
    <w:rsid w:val="008A3362"/>
    <w:rsid w:val="008A3BAE"/>
    <w:rsid w:val="00914EA8"/>
    <w:rsid w:val="0095553D"/>
    <w:rsid w:val="00A63067"/>
    <w:rsid w:val="00AA5ED0"/>
    <w:rsid w:val="00AB3A6F"/>
    <w:rsid w:val="00AE1914"/>
    <w:rsid w:val="00B67670"/>
    <w:rsid w:val="00B70B57"/>
    <w:rsid w:val="00C44E89"/>
    <w:rsid w:val="00D76BBF"/>
    <w:rsid w:val="00D86C48"/>
    <w:rsid w:val="00E70CED"/>
    <w:rsid w:val="00E82B67"/>
    <w:rsid w:val="00E9541E"/>
    <w:rsid w:val="00F01A2C"/>
    <w:rsid w:val="00F4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CBB5D2"/>
  <w15:chartTrackingRefBased/>
  <w15:docId w15:val="{E2AFEE56-9831-417D-A01B-AA295EFA5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914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E191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E1914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eastAsia="Times New Roman"/>
      <w:sz w:val="28"/>
      <w:szCs w:val="28"/>
    </w:rPr>
  </w:style>
  <w:style w:type="table" w:styleId="a3">
    <w:name w:val="Table Grid"/>
    <w:basedOn w:val="a1"/>
    <w:uiPriority w:val="59"/>
    <w:rsid w:val="00AE19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E19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AE1914"/>
    <w:rPr>
      <w:rFonts w:ascii="Times New Roman" w:eastAsia="Calibri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AE19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AE1914"/>
    <w:rPr>
      <w:rFonts w:ascii="Times New Roman" w:eastAsia="Calibri" w:hAnsi="Times New Roman" w:cs="Times New Roman"/>
      <w:sz w:val="24"/>
    </w:rPr>
  </w:style>
  <w:style w:type="paragraph" w:styleId="a8">
    <w:name w:val="No Spacing"/>
    <w:uiPriority w:val="1"/>
    <w:qFormat/>
    <w:rsid w:val="00AE191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AE19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AE1914"/>
    <w:rPr>
      <w:rFonts w:ascii="Segoe UI" w:eastAsia="Calibri" w:hAnsi="Segoe UI" w:cs="Segoe UI"/>
      <w:sz w:val="18"/>
      <w:szCs w:val="18"/>
    </w:rPr>
  </w:style>
  <w:style w:type="character" w:styleId="ab">
    <w:name w:val="Strong"/>
    <w:basedOn w:val="a0"/>
    <w:uiPriority w:val="22"/>
    <w:qFormat/>
    <w:rsid w:val="002518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2340</Words>
  <Characters>1335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Колеснік (HCJ-MONO0299 - m.kolesnik)</dc:creator>
  <cp:keywords/>
  <dc:description/>
  <cp:lastModifiedBy>Марина Колеснік (HCJ-MONO0299 - m.kolesnik)</cp:lastModifiedBy>
  <cp:revision>2</cp:revision>
  <cp:lastPrinted>2024-07-04T06:11:00Z</cp:lastPrinted>
  <dcterms:created xsi:type="dcterms:W3CDTF">2024-07-05T07:16:00Z</dcterms:created>
  <dcterms:modified xsi:type="dcterms:W3CDTF">2024-07-05T07:16:00Z</dcterms:modified>
</cp:coreProperties>
</file>