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872" w:rsidRPr="003E5378" w:rsidRDefault="00CB6872" w:rsidP="000446D3">
      <w:pPr>
        <w:jc w:val="center"/>
        <w:rPr>
          <w:sz w:val="28"/>
          <w:szCs w:val="28"/>
          <w:lang w:val="uk-UA"/>
        </w:rPr>
      </w:pPr>
      <w:r w:rsidRPr="003E5378">
        <w:rPr>
          <w:rFonts w:ascii="AcademyC" w:hAnsi="AcademyC"/>
          <w:noProof/>
          <w:sz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2" o:spid="_x0000_s1030" type="#_x0000_t75" style="position:absolute;left:0;text-align:left;margin-left:223.15pt;margin-top:-3.4pt;width:39.7pt;height:51pt;z-index:251657728;visibility:visible">
            <v:imagedata r:id="rId8" o:title=""/>
          </v:shape>
        </w:pict>
      </w:r>
    </w:p>
    <w:p w:rsidR="00CB6872" w:rsidRPr="003E5378" w:rsidRDefault="00CB6872" w:rsidP="000446D3">
      <w:pPr>
        <w:jc w:val="center"/>
        <w:rPr>
          <w:sz w:val="28"/>
          <w:szCs w:val="28"/>
          <w:lang w:val="uk-UA"/>
        </w:rPr>
      </w:pPr>
    </w:p>
    <w:p w:rsidR="00CB6872" w:rsidRPr="003E5378" w:rsidRDefault="00CB6872" w:rsidP="000446D3">
      <w:pPr>
        <w:jc w:val="center"/>
        <w:rPr>
          <w:sz w:val="28"/>
          <w:szCs w:val="28"/>
          <w:lang w:val="uk-UA"/>
        </w:rPr>
      </w:pPr>
    </w:p>
    <w:p w:rsidR="00CB6872" w:rsidRPr="003E5378" w:rsidRDefault="00CB6872" w:rsidP="000446D3">
      <w:pPr>
        <w:jc w:val="center"/>
        <w:rPr>
          <w:rFonts w:ascii="AcademyC" w:hAnsi="AcademyC"/>
          <w:sz w:val="28"/>
          <w:lang w:val="uk-UA"/>
        </w:rPr>
      </w:pPr>
      <w:r w:rsidRPr="003E5378">
        <w:rPr>
          <w:rFonts w:ascii="AcademyC" w:hAnsi="AcademyC"/>
          <w:sz w:val="28"/>
          <w:lang w:val="uk-UA"/>
        </w:rPr>
        <w:t>УКРАЇНА</w:t>
      </w:r>
    </w:p>
    <w:p w:rsidR="00CB6872" w:rsidRPr="003E5378" w:rsidRDefault="00CB6872" w:rsidP="000446D3">
      <w:pPr>
        <w:jc w:val="center"/>
        <w:rPr>
          <w:rFonts w:ascii="AcademyC" w:hAnsi="AcademyC"/>
          <w:sz w:val="28"/>
          <w:szCs w:val="28"/>
          <w:lang w:val="uk-UA"/>
        </w:rPr>
      </w:pPr>
      <w:r w:rsidRPr="003E5378">
        <w:rPr>
          <w:rFonts w:ascii="AcademyC" w:hAnsi="AcademyC"/>
          <w:sz w:val="28"/>
          <w:szCs w:val="28"/>
          <w:lang w:val="uk-UA"/>
        </w:rPr>
        <w:t>ВИЩА  РАДА  ПРАВОСУДДЯ</w:t>
      </w:r>
    </w:p>
    <w:p w:rsidR="00CB6872" w:rsidRPr="003E5378" w:rsidRDefault="00CB6872" w:rsidP="000446D3">
      <w:pPr>
        <w:jc w:val="center"/>
        <w:rPr>
          <w:rFonts w:ascii="AcademyC" w:hAnsi="AcademyC"/>
          <w:sz w:val="28"/>
          <w:szCs w:val="28"/>
          <w:lang w:val="uk-UA"/>
        </w:rPr>
      </w:pPr>
      <w:r w:rsidRPr="003E5378">
        <w:rPr>
          <w:rFonts w:ascii="AcademyC" w:hAnsi="AcademyC"/>
          <w:sz w:val="28"/>
          <w:szCs w:val="28"/>
          <w:lang w:val="uk-UA"/>
        </w:rPr>
        <w:t>ТРЕТЯ ДИСЦИПЛІНАРНА ПАЛАТА</w:t>
      </w:r>
    </w:p>
    <w:p w:rsidR="00CB6872" w:rsidRPr="003E5378" w:rsidRDefault="00CB6872" w:rsidP="000446D3">
      <w:pPr>
        <w:jc w:val="center"/>
        <w:rPr>
          <w:rFonts w:ascii="AcademyC" w:hAnsi="AcademyC"/>
          <w:sz w:val="28"/>
          <w:szCs w:val="28"/>
          <w:lang w:val="uk-UA"/>
        </w:rPr>
      </w:pPr>
      <w:r w:rsidRPr="003E5378">
        <w:rPr>
          <w:rFonts w:ascii="AcademyC" w:hAnsi="AcademyC"/>
          <w:sz w:val="28"/>
          <w:szCs w:val="28"/>
          <w:lang w:val="uk-UA"/>
        </w:rPr>
        <w:t>УХВАЛА</w:t>
      </w:r>
    </w:p>
    <w:p w:rsidR="00CB6872" w:rsidRPr="003E5378" w:rsidRDefault="00CB6872" w:rsidP="000446D3">
      <w:pPr>
        <w:jc w:val="center"/>
        <w:rPr>
          <w:rFonts w:ascii="AcademyC" w:hAnsi="AcademyC"/>
          <w:sz w:val="14"/>
          <w:szCs w:val="28"/>
          <w:lang w:val="uk-UA"/>
        </w:rPr>
      </w:pPr>
    </w:p>
    <w:tbl>
      <w:tblPr>
        <w:tblW w:w="10031" w:type="dxa"/>
        <w:tblLook w:val="04A0" w:firstRow="1" w:lastRow="0" w:firstColumn="1" w:lastColumn="0" w:noHBand="0" w:noVBand="1"/>
      </w:tblPr>
      <w:tblGrid>
        <w:gridCol w:w="3098"/>
        <w:gridCol w:w="3309"/>
        <w:gridCol w:w="3624"/>
      </w:tblGrid>
      <w:tr w:rsidR="00CB6872" w:rsidRPr="003E5378" w:rsidTr="006F49B7">
        <w:trPr>
          <w:trHeight w:val="188"/>
        </w:trPr>
        <w:tc>
          <w:tcPr>
            <w:tcW w:w="3098" w:type="dxa"/>
          </w:tcPr>
          <w:p w:rsidR="00CB6872" w:rsidRPr="003E5378" w:rsidRDefault="0072649F" w:rsidP="000446D3">
            <w:pPr>
              <w:ind w:right="-2"/>
              <w:rPr>
                <w:rFonts w:ascii="Times New Roman" w:hAnsi="Times New Roman"/>
                <w:noProof/>
                <w:sz w:val="28"/>
                <w:szCs w:val="28"/>
                <w:lang w:val="uk-UA"/>
              </w:rPr>
            </w:pPr>
            <w:r w:rsidRPr="003E5378">
              <w:rPr>
                <w:rFonts w:ascii="Times New Roman" w:hAnsi="Times New Roman"/>
                <w:noProof/>
                <w:sz w:val="28"/>
                <w:szCs w:val="28"/>
                <w:lang w:val="uk-UA"/>
              </w:rPr>
              <w:t>3 липня</w:t>
            </w:r>
            <w:r w:rsidR="00CB6872" w:rsidRPr="003E5378">
              <w:rPr>
                <w:rFonts w:ascii="Times New Roman" w:hAnsi="Times New Roman"/>
                <w:noProof/>
                <w:sz w:val="28"/>
                <w:szCs w:val="28"/>
                <w:lang w:val="uk-UA"/>
              </w:rPr>
              <w:t xml:space="preserve"> 2024 року</w:t>
            </w:r>
          </w:p>
        </w:tc>
        <w:tc>
          <w:tcPr>
            <w:tcW w:w="3309" w:type="dxa"/>
          </w:tcPr>
          <w:p w:rsidR="00CB6872" w:rsidRPr="003E5378" w:rsidRDefault="00CB6872" w:rsidP="000446D3">
            <w:pPr>
              <w:ind w:right="-2"/>
              <w:jc w:val="center"/>
              <w:rPr>
                <w:rFonts w:ascii="Book Antiqua" w:hAnsi="Book Antiqua"/>
                <w:noProof/>
                <w:lang w:val="uk-UA"/>
              </w:rPr>
            </w:pPr>
            <w:r w:rsidRPr="003E5378">
              <w:rPr>
                <w:rFonts w:ascii="Bookman Old Style" w:hAnsi="Bookman Old Style"/>
                <w:sz w:val="20"/>
                <w:szCs w:val="20"/>
                <w:lang w:val="uk-UA"/>
              </w:rPr>
              <w:t xml:space="preserve">          </w:t>
            </w:r>
            <w:r w:rsidRPr="003E5378">
              <w:rPr>
                <w:rFonts w:ascii="Book Antiqua" w:hAnsi="Book Antiqua"/>
                <w:lang w:val="uk-UA"/>
              </w:rPr>
              <w:t>Київ</w:t>
            </w:r>
          </w:p>
        </w:tc>
        <w:tc>
          <w:tcPr>
            <w:tcW w:w="3624" w:type="dxa"/>
          </w:tcPr>
          <w:p w:rsidR="00CB6872" w:rsidRPr="003E5378" w:rsidRDefault="00CB6872" w:rsidP="00C972AB">
            <w:pPr>
              <w:ind w:right="-2"/>
              <w:jc w:val="center"/>
              <w:rPr>
                <w:noProof/>
                <w:sz w:val="28"/>
                <w:szCs w:val="28"/>
                <w:lang w:val="uk-UA"/>
              </w:rPr>
            </w:pPr>
            <w:r w:rsidRPr="003E5378">
              <w:rPr>
                <w:rFonts w:ascii="Book Antiqua" w:hAnsi="Book Antiqua"/>
                <w:noProof/>
                <w:lang w:val="uk-UA"/>
              </w:rPr>
              <w:t xml:space="preserve">   </w:t>
            </w:r>
            <w:r w:rsidRPr="003E5378">
              <w:rPr>
                <w:rFonts w:ascii="Bookman Old Style" w:hAnsi="Bookman Old Style"/>
                <w:noProof/>
                <w:sz w:val="28"/>
                <w:szCs w:val="28"/>
                <w:lang w:val="uk-UA"/>
              </w:rPr>
              <w:t xml:space="preserve"> </w:t>
            </w:r>
            <w:r w:rsidR="00C972AB">
              <w:rPr>
                <w:noProof/>
                <w:sz w:val="28"/>
                <w:szCs w:val="28"/>
                <w:lang w:val="uk-UA"/>
              </w:rPr>
              <w:t>№ 2021/3дп/15-24</w:t>
            </w:r>
          </w:p>
        </w:tc>
      </w:tr>
    </w:tbl>
    <w:p w:rsidR="00193849" w:rsidRPr="003E5378" w:rsidRDefault="00193849" w:rsidP="000446D3">
      <w:pPr>
        <w:widowControl/>
        <w:tabs>
          <w:tab w:val="left" w:pos="3969"/>
        </w:tabs>
        <w:autoSpaceDE w:val="0"/>
        <w:ind w:right="5955"/>
        <w:jc w:val="both"/>
        <w:rPr>
          <w:rFonts w:ascii="Times New Roman" w:eastAsia="Calibri" w:hAnsi="Times New Roman" w:cs="Times New Roman"/>
          <w:b/>
          <w:kern w:val="0"/>
          <w:lang w:val="uk-UA" w:eastAsia="ru-RU" w:bidi="ar-SA"/>
        </w:rPr>
      </w:pPr>
    </w:p>
    <w:p w:rsidR="00DD34B4" w:rsidRPr="003E5378" w:rsidRDefault="00193849" w:rsidP="000446D3">
      <w:pPr>
        <w:widowControl/>
        <w:tabs>
          <w:tab w:val="left" w:pos="3969"/>
        </w:tabs>
        <w:autoSpaceDE w:val="0"/>
        <w:ind w:right="5811"/>
        <w:jc w:val="both"/>
        <w:rPr>
          <w:rFonts w:ascii="Times New Roman" w:eastAsia="Times New Roman" w:hAnsi="Times New Roman" w:cs="Times New Roman"/>
          <w:b/>
          <w:bCs/>
          <w:kern w:val="0"/>
          <w:sz w:val="22"/>
          <w:lang w:val="uk-UA" w:eastAsia="ru-RU" w:bidi="ar-SA"/>
        </w:rPr>
      </w:pPr>
      <w:r w:rsidRPr="003E5378">
        <w:rPr>
          <w:rFonts w:ascii="Times New Roman" w:eastAsia="Calibri" w:hAnsi="Times New Roman" w:cs="Times New Roman"/>
          <w:b/>
          <w:kern w:val="0"/>
          <w:lang w:val="uk-UA" w:eastAsia="ru-RU" w:bidi="ar-SA"/>
        </w:rPr>
        <w:t xml:space="preserve">Про відкриття дисциплінарної справи стосовно судді </w:t>
      </w:r>
      <w:r w:rsidR="0072649F" w:rsidRPr="003E5378">
        <w:rPr>
          <w:rFonts w:ascii="Times New Roman" w:eastAsia="Times New Roman" w:hAnsi="Times New Roman"/>
          <w:b/>
          <w:szCs w:val="28"/>
          <w:lang w:val="uk-UA" w:eastAsia="ru-RU"/>
        </w:rPr>
        <w:t>Жовківського районного суду Львівської області Мікули В.Є.</w:t>
      </w:r>
    </w:p>
    <w:p w:rsidR="00193849" w:rsidRPr="003E5378" w:rsidRDefault="00193849" w:rsidP="000446D3">
      <w:pPr>
        <w:widowControl/>
        <w:tabs>
          <w:tab w:val="left" w:pos="3969"/>
        </w:tabs>
        <w:autoSpaceDE w:val="0"/>
        <w:ind w:right="5811"/>
        <w:jc w:val="both"/>
        <w:rPr>
          <w:rFonts w:ascii="Times New Roman" w:eastAsia="Times New Roman" w:hAnsi="Times New Roman" w:cs="Times New Roman"/>
          <w:b/>
          <w:bCs/>
          <w:kern w:val="0"/>
          <w:lang w:val="uk-UA" w:eastAsia="ru-RU" w:bidi="ar-SA"/>
        </w:rPr>
      </w:pPr>
    </w:p>
    <w:p w:rsidR="00193849" w:rsidRPr="003E5378" w:rsidRDefault="0074225F" w:rsidP="000446D3">
      <w:pPr>
        <w:widowControl/>
        <w:autoSpaceDE w:val="0"/>
        <w:ind w:firstLine="567"/>
        <w:jc w:val="both"/>
        <w:rPr>
          <w:rFonts w:ascii="Times New Roman" w:eastAsia="Times New Roman" w:hAnsi="Times New Roman" w:cs="Times New Roman"/>
          <w:bCs/>
          <w:kern w:val="0"/>
          <w:sz w:val="28"/>
          <w:szCs w:val="28"/>
          <w:shd w:val="clear" w:color="auto" w:fill="FFFFFF"/>
          <w:lang w:val="uk-UA" w:eastAsia="ru-RU" w:bidi="ar-SA"/>
        </w:rPr>
      </w:pPr>
      <w:r w:rsidRPr="003E5378">
        <w:rPr>
          <w:rFonts w:ascii="Times New Roman" w:hAnsi="Times New Roman" w:cs="Times New Roman"/>
          <w:color w:val="000000"/>
          <w:sz w:val="28"/>
          <w:szCs w:val="28"/>
          <w:lang w:val="uk-UA"/>
        </w:rPr>
        <w:t xml:space="preserve">Третя Дисциплінарна палата Вищої ради правосуддя у складі </w:t>
      </w:r>
      <w:r w:rsidRPr="003E5378">
        <w:rPr>
          <w:rFonts w:ascii="Times New Roman" w:hAnsi="Times New Roman" w:cs="Times New Roman"/>
          <w:color w:val="000000"/>
          <w:sz w:val="28"/>
          <w:szCs w:val="28"/>
          <w:lang w:val="uk-UA"/>
        </w:rPr>
        <w:br/>
        <w:t xml:space="preserve">головуючого – Плахтій І.Б., членів Третьої Дисциплінарної палати Вищої ради правосуддя Кандзюби О.В., Попікової О.В., </w:t>
      </w:r>
      <w:r w:rsidR="0072649F" w:rsidRPr="003E5378">
        <w:rPr>
          <w:sz w:val="28"/>
          <w:szCs w:val="28"/>
          <w:lang w:val="uk-UA"/>
        </w:rPr>
        <w:t>залученого члена Першої Дисциплінарної палати Вищої ради правосуддя Бондаренко Т.З.</w:t>
      </w:r>
      <w:r w:rsidRPr="003E5378">
        <w:rPr>
          <w:rFonts w:ascii="Times New Roman" w:hAnsi="Times New Roman" w:cs="Times New Roman"/>
          <w:color w:val="000000"/>
          <w:sz w:val="28"/>
          <w:szCs w:val="28"/>
          <w:lang w:val="uk-UA"/>
        </w:rPr>
        <w:t>, розглянувши висновок доповідача – члена Третьої Дисциплінарної палати Вищої</w:t>
      </w:r>
      <w:r w:rsidR="00240C96" w:rsidRPr="003E5378">
        <w:rPr>
          <w:rFonts w:ascii="Times New Roman" w:hAnsi="Times New Roman" w:cs="Times New Roman"/>
          <w:color w:val="000000"/>
          <w:sz w:val="28"/>
          <w:szCs w:val="28"/>
          <w:lang w:val="uk-UA"/>
        </w:rPr>
        <w:t xml:space="preserve"> ради правосуддя Лук’янова Д.В.</w:t>
      </w:r>
      <w:r w:rsidRPr="003E5378">
        <w:rPr>
          <w:rFonts w:ascii="Times New Roman" w:hAnsi="Times New Roman" w:cs="Times New Roman"/>
          <w:color w:val="000000"/>
          <w:sz w:val="28"/>
          <w:szCs w:val="28"/>
          <w:lang w:val="uk-UA"/>
        </w:rPr>
        <w:t xml:space="preserve"> за результатами попередньої перевірки </w:t>
      </w:r>
      <w:r w:rsidR="00014C47" w:rsidRPr="003E5378">
        <w:rPr>
          <w:rFonts w:ascii="Times New Roman" w:hAnsi="Times New Roman" w:cs="Times New Roman"/>
          <w:color w:val="000000"/>
          <w:sz w:val="28"/>
          <w:szCs w:val="28"/>
          <w:lang w:val="uk-UA"/>
        </w:rPr>
        <w:t xml:space="preserve">дисциплінарної скарги </w:t>
      </w:r>
      <w:r w:rsidR="0072649F" w:rsidRPr="003E5378">
        <w:rPr>
          <w:rFonts w:ascii="Times New Roman" w:eastAsia="Times New Roman" w:hAnsi="Times New Roman"/>
          <w:sz w:val="28"/>
          <w:szCs w:val="28"/>
          <w:lang w:val="uk-UA" w:eastAsia="ru-RU"/>
        </w:rPr>
        <w:t>Бернацької Наталії Дмитрівни щодо судді Жовківського районного суду Львівської області Мікули Володимира Євгеновича</w:t>
      </w:r>
      <w:r w:rsidRPr="003E5378">
        <w:rPr>
          <w:rFonts w:ascii="Times New Roman" w:hAnsi="Times New Roman" w:cs="Times New Roman"/>
          <w:color w:val="000000"/>
          <w:sz w:val="28"/>
          <w:szCs w:val="28"/>
          <w:lang w:val="uk-UA"/>
        </w:rPr>
        <w:t>,</w:t>
      </w:r>
    </w:p>
    <w:p w:rsidR="00F16B3B" w:rsidRPr="003E5378" w:rsidRDefault="00F16B3B" w:rsidP="000446D3">
      <w:pPr>
        <w:autoSpaceDE w:val="0"/>
        <w:ind w:firstLine="851"/>
        <w:jc w:val="center"/>
        <w:rPr>
          <w:rFonts w:ascii="Times New Roman" w:eastAsia="Calibri" w:hAnsi="Times New Roman" w:cs="Times New Roman"/>
          <w:b/>
          <w:kern w:val="0"/>
          <w:sz w:val="28"/>
          <w:szCs w:val="28"/>
          <w:lang w:val="uk-UA" w:eastAsia="ru-RU" w:bidi="ar-SA"/>
        </w:rPr>
      </w:pPr>
    </w:p>
    <w:p w:rsidR="00193849" w:rsidRPr="003E5378" w:rsidRDefault="00193849" w:rsidP="000446D3">
      <w:pPr>
        <w:autoSpaceDE w:val="0"/>
        <w:jc w:val="center"/>
        <w:rPr>
          <w:rFonts w:ascii="Times New Roman" w:eastAsia="Calibri" w:hAnsi="Times New Roman" w:cs="Times New Roman"/>
          <w:b/>
          <w:kern w:val="0"/>
          <w:sz w:val="28"/>
          <w:szCs w:val="28"/>
          <w:lang w:val="uk-UA" w:eastAsia="ru-RU" w:bidi="ar-SA"/>
        </w:rPr>
      </w:pPr>
      <w:r w:rsidRPr="003E5378">
        <w:rPr>
          <w:rFonts w:ascii="Times New Roman" w:eastAsia="Calibri" w:hAnsi="Times New Roman" w:cs="Times New Roman"/>
          <w:b/>
          <w:kern w:val="0"/>
          <w:sz w:val="28"/>
          <w:szCs w:val="28"/>
          <w:lang w:val="uk-UA" w:eastAsia="ru-RU" w:bidi="ar-SA"/>
        </w:rPr>
        <w:t>встановила:</w:t>
      </w:r>
    </w:p>
    <w:p w:rsidR="0074225F" w:rsidRPr="003E5378" w:rsidRDefault="0074225F" w:rsidP="000446D3">
      <w:pPr>
        <w:pStyle w:val="2"/>
        <w:shd w:val="clear" w:color="auto" w:fill="auto"/>
        <w:spacing w:after="0" w:line="240" w:lineRule="auto"/>
        <w:jc w:val="left"/>
        <w:rPr>
          <w:sz w:val="27"/>
          <w:szCs w:val="27"/>
          <w:lang w:val="uk-UA" w:eastAsia="ru-RU"/>
        </w:rPr>
      </w:pPr>
    </w:p>
    <w:p w:rsidR="00193849" w:rsidRPr="003E5378" w:rsidRDefault="0074225F" w:rsidP="000446D3">
      <w:pPr>
        <w:pStyle w:val="2"/>
        <w:shd w:val="clear" w:color="auto" w:fill="auto"/>
        <w:spacing w:after="0" w:line="240" w:lineRule="auto"/>
        <w:jc w:val="both"/>
        <w:rPr>
          <w:b w:val="0"/>
          <w:sz w:val="28"/>
          <w:szCs w:val="28"/>
          <w:lang w:val="uk-UA"/>
        </w:rPr>
      </w:pPr>
      <w:r w:rsidRPr="003E5378">
        <w:rPr>
          <w:b w:val="0"/>
          <w:sz w:val="28"/>
          <w:szCs w:val="28"/>
          <w:lang w:val="uk-UA" w:eastAsia="ru-RU"/>
        </w:rPr>
        <w:t xml:space="preserve">до Вищої ради правосуддя </w:t>
      </w:r>
      <w:r w:rsidR="0072649F" w:rsidRPr="003E5378">
        <w:rPr>
          <w:b w:val="0"/>
          <w:sz w:val="28"/>
          <w:szCs w:val="28"/>
          <w:lang w:val="uk-UA" w:eastAsia="ru-RU"/>
        </w:rPr>
        <w:t xml:space="preserve">5 березня 2024 року </w:t>
      </w:r>
      <w:r w:rsidR="0092403C">
        <w:rPr>
          <w:b w:val="0"/>
          <w:sz w:val="28"/>
          <w:szCs w:val="28"/>
          <w:lang w:val="uk-UA" w:eastAsia="ru-RU"/>
        </w:rPr>
        <w:t>(</w:t>
      </w:r>
      <w:r w:rsidR="0072649F" w:rsidRPr="003E5378">
        <w:rPr>
          <w:b w:val="0"/>
          <w:sz w:val="28"/>
          <w:szCs w:val="28"/>
          <w:lang w:val="uk-UA" w:eastAsia="ru-RU"/>
        </w:rPr>
        <w:t>вх</w:t>
      </w:r>
      <w:r w:rsidR="0092403C">
        <w:rPr>
          <w:b w:val="0"/>
          <w:sz w:val="28"/>
          <w:szCs w:val="28"/>
          <w:lang w:val="uk-UA" w:eastAsia="ru-RU"/>
        </w:rPr>
        <w:t>.</w:t>
      </w:r>
      <w:r w:rsidR="0072649F" w:rsidRPr="003E5378">
        <w:rPr>
          <w:b w:val="0"/>
          <w:sz w:val="28"/>
          <w:szCs w:val="28"/>
          <w:lang w:val="uk-UA" w:eastAsia="ru-RU"/>
        </w:rPr>
        <w:t xml:space="preserve"> № Б-467/1/7-24</w:t>
      </w:r>
      <w:r w:rsidR="0092403C">
        <w:rPr>
          <w:b w:val="0"/>
          <w:sz w:val="28"/>
          <w:szCs w:val="28"/>
          <w:lang w:val="uk-UA" w:eastAsia="ru-RU"/>
        </w:rPr>
        <w:t>)</w:t>
      </w:r>
      <w:r w:rsidR="0072649F" w:rsidRPr="003E5378">
        <w:rPr>
          <w:b w:val="0"/>
          <w:sz w:val="28"/>
          <w:szCs w:val="28"/>
          <w:lang w:val="uk-UA" w:eastAsia="ru-RU"/>
        </w:rPr>
        <w:t xml:space="preserve"> надійшла дисциплінарна скарга Бернацької Н.Д. стосовно судді Жовківського районного суду Львівської області Мікули В.Є. під час розгляду кримінального провадження № 444/470/21.</w:t>
      </w:r>
    </w:p>
    <w:p w:rsidR="00377B7F" w:rsidRPr="003E5378" w:rsidRDefault="00377B7F" w:rsidP="000446D3">
      <w:pPr>
        <w:autoSpaceDE w:val="0"/>
        <w:ind w:firstLine="567"/>
        <w:jc w:val="both"/>
        <w:rPr>
          <w:rFonts w:ascii="Times New Roman" w:eastAsia="Times New Roman" w:hAnsi="Times New Roman"/>
          <w:sz w:val="28"/>
          <w:szCs w:val="28"/>
          <w:lang w:val="uk-UA" w:eastAsia="ru-RU"/>
        </w:rPr>
      </w:pPr>
      <w:r w:rsidRPr="003E5378">
        <w:rPr>
          <w:rFonts w:ascii="Times New Roman" w:eastAsia="Times New Roman" w:hAnsi="Times New Roman"/>
          <w:sz w:val="28"/>
          <w:szCs w:val="28"/>
          <w:lang w:val="uk-UA" w:eastAsia="ru-RU"/>
        </w:rPr>
        <w:t xml:space="preserve">Відповідно до протоколу автоматизованого розподілу справи між членами Вищої ради правосуддя від </w:t>
      </w:r>
      <w:r w:rsidR="0072649F" w:rsidRPr="003E5378">
        <w:rPr>
          <w:rFonts w:ascii="Times New Roman" w:eastAsia="Times New Roman" w:hAnsi="Times New Roman"/>
          <w:sz w:val="28"/>
          <w:szCs w:val="28"/>
          <w:lang w:val="uk-UA" w:eastAsia="ru-RU"/>
        </w:rPr>
        <w:t>5 березня</w:t>
      </w:r>
      <w:r w:rsidRPr="003E5378">
        <w:rPr>
          <w:rFonts w:ascii="Times New Roman" w:eastAsia="Times New Roman" w:hAnsi="Times New Roman"/>
          <w:sz w:val="28"/>
          <w:szCs w:val="28"/>
          <w:lang w:val="uk-UA" w:eastAsia="ru-RU"/>
        </w:rPr>
        <w:t xml:space="preserve"> 202</w:t>
      </w:r>
      <w:r w:rsidR="0072649F" w:rsidRPr="003E5378">
        <w:rPr>
          <w:rFonts w:ascii="Times New Roman" w:eastAsia="Times New Roman" w:hAnsi="Times New Roman"/>
          <w:sz w:val="28"/>
          <w:szCs w:val="28"/>
          <w:lang w:val="uk-UA" w:eastAsia="ru-RU"/>
        </w:rPr>
        <w:t>4</w:t>
      </w:r>
      <w:r w:rsidRPr="003E5378">
        <w:rPr>
          <w:rFonts w:ascii="Times New Roman" w:eastAsia="Times New Roman" w:hAnsi="Times New Roman"/>
          <w:sz w:val="28"/>
          <w:szCs w:val="28"/>
          <w:lang w:val="uk-UA" w:eastAsia="ru-RU"/>
        </w:rPr>
        <w:t xml:space="preserve"> року зазначен</w:t>
      </w:r>
      <w:r w:rsidR="00014C47" w:rsidRPr="003E5378">
        <w:rPr>
          <w:rFonts w:ascii="Times New Roman" w:eastAsia="Times New Roman" w:hAnsi="Times New Roman"/>
          <w:sz w:val="28"/>
          <w:szCs w:val="28"/>
          <w:lang w:val="uk-UA" w:eastAsia="ru-RU"/>
        </w:rPr>
        <w:t>у</w:t>
      </w:r>
      <w:r w:rsidRPr="003E5378">
        <w:rPr>
          <w:rFonts w:ascii="Times New Roman" w:eastAsia="Times New Roman" w:hAnsi="Times New Roman"/>
          <w:sz w:val="28"/>
          <w:szCs w:val="28"/>
          <w:lang w:val="uk-UA" w:eastAsia="ru-RU"/>
        </w:rPr>
        <w:t xml:space="preserve"> дисциплінарн</w:t>
      </w:r>
      <w:r w:rsidR="00014C47" w:rsidRPr="003E5378">
        <w:rPr>
          <w:rFonts w:ascii="Times New Roman" w:eastAsia="Times New Roman" w:hAnsi="Times New Roman"/>
          <w:sz w:val="28"/>
          <w:szCs w:val="28"/>
          <w:lang w:val="uk-UA" w:eastAsia="ru-RU"/>
        </w:rPr>
        <w:t xml:space="preserve">у </w:t>
      </w:r>
      <w:r w:rsidRPr="003E5378">
        <w:rPr>
          <w:rFonts w:ascii="Times New Roman" w:eastAsia="Times New Roman" w:hAnsi="Times New Roman"/>
          <w:sz w:val="28"/>
          <w:szCs w:val="28"/>
          <w:lang w:val="uk-UA" w:eastAsia="ru-RU"/>
        </w:rPr>
        <w:t>скарг</w:t>
      </w:r>
      <w:r w:rsidR="00014C47" w:rsidRPr="003E5378">
        <w:rPr>
          <w:rFonts w:ascii="Times New Roman" w:eastAsia="Times New Roman" w:hAnsi="Times New Roman"/>
          <w:sz w:val="28"/>
          <w:szCs w:val="28"/>
          <w:lang w:val="uk-UA" w:eastAsia="ru-RU"/>
        </w:rPr>
        <w:t>у</w:t>
      </w:r>
      <w:r w:rsidRPr="003E5378">
        <w:rPr>
          <w:rFonts w:ascii="Times New Roman" w:eastAsia="Times New Roman" w:hAnsi="Times New Roman"/>
          <w:sz w:val="28"/>
          <w:szCs w:val="28"/>
          <w:lang w:val="uk-UA" w:eastAsia="ru-RU"/>
        </w:rPr>
        <w:t xml:space="preserve"> передано для проведення перевірки </w:t>
      </w:r>
      <w:r w:rsidRPr="003E5378">
        <w:rPr>
          <w:rFonts w:ascii="Times New Roman" w:hAnsi="Times New Roman" w:cs="Times New Roman"/>
          <w:color w:val="000000"/>
          <w:sz w:val="28"/>
          <w:szCs w:val="28"/>
          <w:lang w:val="uk-UA"/>
        </w:rPr>
        <w:t>члену Третьої Дисциплінарної палати Вищої ради правосуддя Лук’янову Д.В</w:t>
      </w:r>
      <w:r w:rsidRPr="003E5378">
        <w:rPr>
          <w:rFonts w:ascii="Times New Roman" w:eastAsia="Times New Roman" w:hAnsi="Times New Roman"/>
          <w:sz w:val="28"/>
          <w:szCs w:val="28"/>
          <w:lang w:val="uk-UA" w:eastAsia="ru-RU"/>
        </w:rPr>
        <w:t xml:space="preserve">. </w:t>
      </w:r>
    </w:p>
    <w:p w:rsidR="0072649F" w:rsidRPr="003E5378" w:rsidRDefault="0072649F" w:rsidP="0072649F">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 xml:space="preserve">У дисциплінарній скарзі зазначається, що суддя </w:t>
      </w:r>
      <w:r w:rsidRPr="003E5378">
        <w:rPr>
          <w:sz w:val="28"/>
          <w:szCs w:val="28"/>
          <w:lang w:val="uk-UA" w:eastAsia="ru-RU"/>
        </w:rPr>
        <w:t xml:space="preserve">Жовківського районного суду Львівської області Мікула В.Є. </w:t>
      </w:r>
      <w:r w:rsidRPr="003E5378">
        <w:rPr>
          <w:rFonts w:ascii="Times New Roman" w:hAnsi="Times New Roman"/>
          <w:sz w:val="28"/>
          <w:szCs w:val="28"/>
          <w:shd w:val="clear" w:color="auto" w:fill="FFFFFF"/>
          <w:lang w:val="uk-UA"/>
        </w:rPr>
        <w:t>28 листопада 2023 року постановив ухвалу за результатами розгляду справи за відсутності потерпілої, хоча вона перебувала в приміщенні суду, проте була змушена його покинути у зв’язку з оголошенням повітряної тривоги. Після повернення до приміщення суду їй повідомили, що розгляд справи вже завершено.</w:t>
      </w:r>
    </w:p>
    <w:p w:rsidR="0072649F" w:rsidRPr="003E5378" w:rsidRDefault="0072649F" w:rsidP="0072649F">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Скаржник стверджує, що судові засідання неодноразово відкладалися у зв’язку з неявкою обвинуваченого, його захисника, що призвело до спливу строків притягнення до кримінальної відповідальності та закриття кримінального провадження. Водночас суддя Мікула В.Є. не застосовував до обвинуваченого жодни</w:t>
      </w:r>
      <w:r w:rsidR="008B4E11">
        <w:rPr>
          <w:rFonts w:ascii="Times New Roman" w:hAnsi="Times New Roman"/>
          <w:sz w:val="28"/>
          <w:szCs w:val="28"/>
          <w:shd w:val="clear" w:color="auto" w:fill="FFFFFF"/>
          <w:lang w:val="uk-UA"/>
        </w:rPr>
        <w:t>х</w:t>
      </w:r>
      <w:r w:rsidRPr="003E5378">
        <w:rPr>
          <w:rFonts w:ascii="Times New Roman" w:hAnsi="Times New Roman"/>
          <w:sz w:val="28"/>
          <w:szCs w:val="28"/>
          <w:shd w:val="clear" w:color="auto" w:fill="FFFFFF"/>
          <w:lang w:val="uk-UA"/>
        </w:rPr>
        <w:t xml:space="preserve"> санкцій у зв’язку з його неявкою у судові засідання.</w:t>
      </w:r>
    </w:p>
    <w:p w:rsidR="0072649F" w:rsidRPr="003E5378" w:rsidRDefault="0072649F" w:rsidP="0072649F">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 xml:space="preserve">Суддя Мікула В.Є. у ході розгляду справи не опитав всіх свідків, а також </w:t>
      </w:r>
      <w:r w:rsidRPr="003E5378">
        <w:rPr>
          <w:rFonts w:ascii="Times New Roman" w:hAnsi="Times New Roman"/>
          <w:sz w:val="28"/>
          <w:szCs w:val="28"/>
          <w:shd w:val="clear" w:color="auto" w:fill="FFFFFF"/>
          <w:lang w:val="uk-UA"/>
        </w:rPr>
        <w:lastRenderedPageBreak/>
        <w:t>вчиняв інші дії, які можуть свідчити про його упередженість при розгляді кримінального провадження.</w:t>
      </w:r>
    </w:p>
    <w:p w:rsidR="0072649F" w:rsidRPr="003E5378" w:rsidRDefault="0072649F" w:rsidP="0072649F">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Також у скарзі зазначається, що в ухвалі від 28 листопада 2023 року суддя зазначив відомості, які не відповідають фактичним обставинам.</w:t>
      </w:r>
    </w:p>
    <w:p w:rsidR="0072649F" w:rsidRPr="003E5378" w:rsidRDefault="0072649F" w:rsidP="0072649F">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На переконання скаржника, суддя Мікула В.Є. умисно затягував розгляд справи з метою уникнення обвинуваченим відповідальності за вчинене кримінальне правопорушення.</w:t>
      </w:r>
    </w:p>
    <w:p w:rsidR="0072649F" w:rsidRPr="003E5378" w:rsidRDefault="0072649F" w:rsidP="0072649F">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У зв’язку з викладеним, скаржник просить притягнути суддю Жовківського районного суду Львівської області Мікулу В.Є. до дисциплінарної відповідальності, оскільки в його діях наявні ознаки дисциплінарних проступків, передбачених частиною першою статті 106 Закону України «Про судоустрій і статус суддів».</w:t>
      </w:r>
    </w:p>
    <w:p w:rsidR="00377B7F" w:rsidRPr="003E5378" w:rsidRDefault="00377B7F" w:rsidP="000446D3">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377B7F" w:rsidRPr="003E5378" w:rsidRDefault="00377B7F" w:rsidP="000446D3">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77B7F" w:rsidRPr="003E5378" w:rsidRDefault="00377B7F" w:rsidP="000446D3">
      <w:pPr>
        <w:pStyle w:val="rtejustify"/>
        <w:shd w:val="clear" w:color="auto" w:fill="FFFFFF"/>
        <w:suppressAutoHyphens/>
        <w:spacing w:before="0" w:beforeAutospacing="0" w:after="0" w:afterAutospacing="0"/>
        <w:ind w:firstLine="567"/>
        <w:jc w:val="both"/>
        <w:rPr>
          <w:sz w:val="28"/>
          <w:szCs w:val="28"/>
        </w:rPr>
      </w:pPr>
      <w:r w:rsidRPr="003E5378">
        <w:rPr>
          <w:sz w:val="28"/>
          <w:szCs w:val="28"/>
        </w:rPr>
        <w:t xml:space="preserve">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w:t>
      </w:r>
      <w:r w:rsidRPr="003E5378">
        <w:rPr>
          <w:sz w:val="28"/>
          <w:szCs w:val="28"/>
          <w:shd w:val="clear" w:color="auto" w:fill="FFFFFF"/>
        </w:rPr>
        <w:t>за відсутності підстав для залишення без розгляду та п</w:t>
      </w:r>
      <w:r w:rsidRPr="003E5378">
        <w:rPr>
          <w:sz w:val="28"/>
          <w:szCs w:val="28"/>
          <w:shd w:val="clear" w:color="auto" w:fill="FFFFFF"/>
        </w:rPr>
        <w:t>о</w:t>
      </w:r>
      <w:r w:rsidRPr="003E5378">
        <w:rPr>
          <w:sz w:val="28"/>
          <w:szCs w:val="28"/>
          <w:shd w:val="clear" w:color="auto" w:fill="FFFFFF"/>
        </w:rPr>
        <w:t>вернення дисциплінарної скарги – протягом тридцяти днів з дня отримання т</w:t>
      </w:r>
      <w:r w:rsidRPr="003E5378">
        <w:rPr>
          <w:sz w:val="28"/>
          <w:szCs w:val="28"/>
          <w:shd w:val="clear" w:color="auto" w:fill="FFFFFF"/>
        </w:rPr>
        <w:t>а</w:t>
      </w:r>
      <w:r w:rsidRPr="003E5378">
        <w:rPr>
          <w:sz w:val="28"/>
          <w:szCs w:val="28"/>
          <w:shd w:val="clear" w:color="auto" w:fill="FFFFFF"/>
        </w:rPr>
        <w:t>кої скарги готує матеріали з пропозицією про відкриття або про відмову у від</w:t>
      </w:r>
      <w:r w:rsidRPr="003E5378">
        <w:rPr>
          <w:sz w:val="28"/>
          <w:szCs w:val="28"/>
          <w:shd w:val="clear" w:color="auto" w:fill="FFFFFF"/>
        </w:rPr>
        <w:t>к</w:t>
      </w:r>
      <w:r w:rsidRPr="003E5378">
        <w:rPr>
          <w:sz w:val="28"/>
          <w:szCs w:val="28"/>
          <w:shd w:val="clear" w:color="auto" w:fill="FFFFFF"/>
        </w:rPr>
        <w:t>ритті дисциплінарної справи.</w:t>
      </w:r>
    </w:p>
    <w:p w:rsidR="00377B7F" w:rsidRPr="003E5378" w:rsidRDefault="00377B7F" w:rsidP="000446D3">
      <w:pPr>
        <w:ind w:firstLine="567"/>
        <w:jc w:val="both"/>
        <w:rPr>
          <w:rFonts w:ascii="Times New Roman" w:hAnsi="Times New Roman"/>
          <w:sz w:val="28"/>
          <w:szCs w:val="28"/>
          <w:shd w:val="clear" w:color="auto" w:fill="FFFFFF"/>
          <w:lang w:val="uk-UA"/>
        </w:rPr>
      </w:pPr>
      <w:r w:rsidRPr="003E5378">
        <w:rPr>
          <w:rFonts w:ascii="Times New Roman" w:hAnsi="Times New Roman"/>
          <w:sz w:val="28"/>
          <w:szCs w:val="28"/>
          <w:shd w:val="clear" w:color="auto" w:fill="FFFFFF"/>
          <w:lang w:val="uk-UA"/>
        </w:rPr>
        <w:t>Наразі служба дисциплінарних інспекторів Вищої ради правосуддя не сформована та не розпочала свою роботу.</w:t>
      </w:r>
    </w:p>
    <w:p w:rsidR="00193849" w:rsidRPr="003E5378" w:rsidRDefault="00377B7F" w:rsidP="000446D3">
      <w:pPr>
        <w:widowControl/>
        <w:shd w:val="clear" w:color="auto" w:fill="FFFFFF"/>
        <w:autoSpaceDN/>
        <w:ind w:firstLine="567"/>
        <w:jc w:val="both"/>
        <w:textAlignment w:val="auto"/>
        <w:rPr>
          <w:rFonts w:ascii="Times New Roman" w:eastAsia="Times New Roman" w:hAnsi="Times New Roman" w:cs="Times New Roman"/>
          <w:kern w:val="0"/>
          <w:sz w:val="28"/>
          <w:szCs w:val="28"/>
          <w:lang w:val="uk-UA" w:eastAsia="uk-UA" w:bidi="ar-SA"/>
        </w:rPr>
      </w:pPr>
      <w:r w:rsidRPr="003E5378">
        <w:rPr>
          <w:rFonts w:ascii="Times New Roman" w:hAnsi="Times New Roman"/>
          <w:sz w:val="28"/>
          <w:szCs w:val="28"/>
          <w:shd w:val="clear" w:color="auto" w:fill="FFFFFF"/>
          <w:lang w:val="uk-UA"/>
        </w:rPr>
        <w:t xml:space="preserve">Пунктом 23-7 </w:t>
      </w:r>
      <w:r w:rsidRPr="003E5378">
        <w:rPr>
          <w:rFonts w:ascii="Times New Roman" w:hAnsi="Times New Roman"/>
          <w:sz w:val="28"/>
          <w:szCs w:val="28"/>
          <w:lang w:val="uk-UA"/>
        </w:rPr>
        <w:t>розділу ІІІ «</w:t>
      </w:r>
      <w:r w:rsidRPr="003E5378">
        <w:rPr>
          <w:rFonts w:ascii="Times New Roman" w:hAnsi="Times New Roman"/>
          <w:sz w:val="28"/>
          <w:szCs w:val="28"/>
          <w:shd w:val="clear" w:color="auto" w:fill="FFFFFF"/>
          <w:lang w:val="uk-UA"/>
        </w:rPr>
        <w:t>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77B7F" w:rsidRPr="003E5378" w:rsidRDefault="00377B7F" w:rsidP="000446D3">
      <w:pPr>
        <w:pStyle w:val="rtejustify"/>
        <w:shd w:val="clear" w:color="auto" w:fill="FFFFFF"/>
        <w:suppressAutoHyphens/>
        <w:spacing w:before="0" w:beforeAutospacing="0" w:after="0" w:afterAutospacing="0"/>
        <w:ind w:firstLine="567"/>
        <w:jc w:val="both"/>
        <w:rPr>
          <w:sz w:val="28"/>
          <w:szCs w:val="28"/>
        </w:rPr>
      </w:pPr>
      <w:r w:rsidRPr="003E5378">
        <w:rPr>
          <w:sz w:val="28"/>
          <w:szCs w:val="28"/>
        </w:rPr>
        <w:t xml:space="preserve">За результатами попередньої перевірки дисциплінарної скарги член Третьої Дисциплінарної палати Вищої ради правосуддя </w:t>
      </w:r>
      <w:r w:rsidRPr="003E5378">
        <w:rPr>
          <w:color w:val="000000"/>
          <w:sz w:val="28"/>
          <w:szCs w:val="28"/>
        </w:rPr>
        <w:t>Лук’янов Д.В.</w:t>
      </w:r>
      <w:r w:rsidRPr="003E5378">
        <w:rPr>
          <w:sz w:val="28"/>
          <w:szCs w:val="28"/>
        </w:rPr>
        <w:t xml:space="preserve"> вніс пропозицію відкрити дисциплінарну справу </w:t>
      </w:r>
      <w:r w:rsidR="00240C96" w:rsidRPr="003E5378">
        <w:rPr>
          <w:sz w:val="28"/>
          <w:szCs w:val="28"/>
        </w:rPr>
        <w:t>стосовно</w:t>
      </w:r>
      <w:r w:rsidRPr="003E5378">
        <w:rPr>
          <w:sz w:val="28"/>
          <w:szCs w:val="28"/>
        </w:rPr>
        <w:t xml:space="preserve"> судді </w:t>
      </w:r>
      <w:r w:rsidR="0072649F" w:rsidRPr="003E5378">
        <w:rPr>
          <w:sz w:val="28"/>
          <w:szCs w:val="28"/>
          <w:lang w:eastAsia="ru-RU"/>
        </w:rPr>
        <w:t>Жовківського районного суду Львівської області Мікули В.Є.</w:t>
      </w:r>
    </w:p>
    <w:p w:rsidR="00377B7F" w:rsidRPr="003E5378" w:rsidRDefault="00377B7F" w:rsidP="000446D3">
      <w:pPr>
        <w:pStyle w:val="rtejustify"/>
        <w:shd w:val="clear" w:color="auto" w:fill="FFFFFF"/>
        <w:suppressAutoHyphens/>
        <w:spacing w:before="0" w:beforeAutospacing="0" w:after="0" w:afterAutospacing="0"/>
        <w:ind w:firstLine="567"/>
        <w:jc w:val="both"/>
        <w:rPr>
          <w:sz w:val="28"/>
          <w:szCs w:val="28"/>
        </w:rPr>
      </w:pPr>
      <w:r w:rsidRPr="003E5378">
        <w:rPr>
          <w:sz w:val="28"/>
          <w:szCs w:val="28"/>
        </w:rPr>
        <w:t xml:space="preserve">Здійснивши попереднє вивчення та перевірку дисциплінарної скарги, заслухавши доповідача – члена Третьої Дисциплінарної палати </w:t>
      </w:r>
      <w:r w:rsidRPr="003E5378">
        <w:rPr>
          <w:color w:val="000000"/>
          <w:sz w:val="28"/>
          <w:szCs w:val="28"/>
        </w:rPr>
        <w:t>Лук’янова Д.В.</w:t>
      </w:r>
      <w:r w:rsidRPr="003E5378">
        <w:rPr>
          <w:sz w:val="28"/>
          <w:szCs w:val="28"/>
        </w:rPr>
        <w:t xml:space="preserve">, Третя Дисциплінарна палата Вищої ради правосуддя дійшла висновку про наявність підстав для відкриття дисциплінарної справи </w:t>
      </w:r>
      <w:r w:rsidR="00240C96" w:rsidRPr="003E5378">
        <w:rPr>
          <w:sz w:val="28"/>
          <w:szCs w:val="28"/>
        </w:rPr>
        <w:t>стосовно</w:t>
      </w:r>
      <w:r w:rsidRPr="003E5378">
        <w:rPr>
          <w:sz w:val="28"/>
          <w:szCs w:val="28"/>
        </w:rPr>
        <w:t xml:space="preserve"> судді </w:t>
      </w:r>
      <w:r w:rsidR="0072649F" w:rsidRPr="003E5378">
        <w:rPr>
          <w:sz w:val="28"/>
          <w:szCs w:val="28"/>
          <w:lang w:eastAsia="ru-RU"/>
        </w:rPr>
        <w:t>Жовківського районного суду Львівської області Мікули В.Є.</w:t>
      </w:r>
      <w:r w:rsidRPr="003E5378">
        <w:rPr>
          <w:sz w:val="28"/>
          <w:szCs w:val="28"/>
        </w:rPr>
        <w:t xml:space="preserve"> з огляду на таке.</w:t>
      </w:r>
    </w:p>
    <w:p w:rsidR="00377B7F" w:rsidRPr="003E5378" w:rsidRDefault="005F060D" w:rsidP="000446D3">
      <w:pPr>
        <w:ind w:firstLine="567"/>
        <w:jc w:val="both"/>
        <w:rPr>
          <w:rFonts w:ascii="Times New Roman" w:hAnsi="Times New Roman" w:cs="Times New Roman"/>
          <w:sz w:val="28"/>
          <w:szCs w:val="28"/>
          <w:lang w:val="uk-UA"/>
        </w:rPr>
      </w:pPr>
      <w:r w:rsidRPr="005F060D">
        <w:rPr>
          <w:rFonts w:ascii="Times New Roman" w:eastAsia="Times New Roman" w:hAnsi="Times New Roman"/>
          <w:sz w:val="28"/>
          <w:szCs w:val="28"/>
          <w:lang w:val="uk-UA" w:eastAsia="ru-RU"/>
        </w:rPr>
        <w:lastRenderedPageBreak/>
        <w:t>Мікула Володимир Євгенович</w:t>
      </w:r>
      <w:r w:rsidR="00377B7F" w:rsidRPr="005F060D">
        <w:rPr>
          <w:rFonts w:ascii="Times New Roman" w:eastAsia="Times New Roman" w:hAnsi="Times New Roman" w:cs="Times New Roman"/>
          <w:sz w:val="28"/>
          <w:szCs w:val="28"/>
          <w:lang w:val="uk-UA" w:eastAsia="ru-RU"/>
        </w:rPr>
        <w:t xml:space="preserve">, </w:t>
      </w:r>
      <w:r w:rsidR="00377B7F" w:rsidRPr="005F060D">
        <w:rPr>
          <w:rFonts w:ascii="Times New Roman" w:hAnsi="Times New Roman" w:cs="Times New Roman"/>
          <w:sz w:val="28"/>
          <w:szCs w:val="28"/>
          <w:shd w:val="clear" w:color="auto" w:fill="FFFFFF"/>
          <w:lang w:val="uk-UA"/>
        </w:rPr>
        <w:t xml:space="preserve">Указом Президента України від </w:t>
      </w:r>
      <w:r w:rsidRPr="005F060D">
        <w:rPr>
          <w:rFonts w:ascii="Times New Roman" w:hAnsi="Times New Roman" w:cs="Times New Roman"/>
          <w:sz w:val="28"/>
          <w:szCs w:val="28"/>
          <w:shd w:val="clear" w:color="auto" w:fill="FFFFFF"/>
          <w:lang w:val="uk-UA"/>
        </w:rPr>
        <w:t>4</w:t>
      </w:r>
      <w:r w:rsidR="000446D3" w:rsidRPr="005F060D">
        <w:rPr>
          <w:rFonts w:ascii="Times New Roman" w:hAnsi="Times New Roman" w:cs="Times New Roman"/>
          <w:sz w:val="28"/>
          <w:szCs w:val="28"/>
          <w:shd w:val="clear" w:color="auto" w:fill="FFFFFF"/>
          <w:lang w:val="uk-UA"/>
        </w:rPr>
        <w:t xml:space="preserve"> серпня</w:t>
      </w:r>
      <w:r w:rsidR="00377B7F" w:rsidRPr="005F060D">
        <w:rPr>
          <w:rFonts w:ascii="Times New Roman" w:hAnsi="Times New Roman" w:cs="Times New Roman"/>
          <w:sz w:val="28"/>
          <w:szCs w:val="28"/>
          <w:shd w:val="clear" w:color="auto" w:fill="FFFFFF"/>
          <w:lang w:val="uk-UA"/>
        </w:rPr>
        <w:t xml:space="preserve"> 20</w:t>
      </w:r>
      <w:r w:rsidR="000446D3" w:rsidRPr="005F060D">
        <w:rPr>
          <w:rFonts w:ascii="Times New Roman" w:hAnsi="Times New Roman" w:cs="Times New Roman"/>
          <w:sz w:val="28"/>
          <w:szCs w:val="28"/>
          <w:shd w:val="clear" w:color="auto" w:fill="FFFFFF"/>
          <w:lang w:val="uk-UA"/>
        </w:rPr>
        <w:t>0</w:t>
      </w:r>
      <w:r w:rsidRPr="005F060D">
        <w:rPr>
          <w:rFonts w:ascii="Times New Roman" w:hAnsi="Times New Roman" w:cs="Times New Roman"/>
          <w:sz w:val="28"/>
          <w:szCs w:val="28"/>
          <w:shd w:val="clear" w:color="auto" w:fill="FFFFFF"/>
          <w:lang w:val="uk-UA"/>
        </w:rPr>
        <w:t>3</w:t>
      </w:r>
      <w:r w:rsidR="00377B7F" w:rsidRPr="005F060D">
        <w:rPr>
          <w:rFonts w:ascii="Times New Roman" w:hAnsi="Times New Roman" w:cs="Times New Roman"/>
          <w:sz w:val="28"/>
          <w:szCs w:val="28"/>
          <w:shd w:val="clear" w:color="auto" w:fill="FFFFFF"/>
          <w:lang w:val="uk-UA"/>
        </w:rPr>
        <w:t xml:space="preserve"> року № </w:t>
      </w:r>
      <w:r w:rsidRPr="005F060D">
        <w:rPr>
          <w:rFonts w:ascii="Times New Roman" w:hAnsi="Times New Roman" w:cs="Times New Roman"/>
          <w:sz w:val="28"/>
          <w:szCs w:val="28"/>
          <w:shd w:val="clear" w:color="auto" w:fill="FFFFFF"/>
          <w:lang w:val="uk-UA"/>
        </w:rPr>
        <w:t>802</w:t>
      </w:r>
      <w:r w:rsidR="00377B7F" w:rsidRPr="005F060D">
        <w:rPr>
          <w:rFonts w:ascii="Times New Roman" w:hAnsi="Times New Roman" w:cs="Times New Roman"/>
          <w:sz w:val="28"/>
          <w:szCs w:val="28"/>
          <w:shd w:val="clear" w:color="auto" w:fill="FFFFFF"/>
          <w:lang w:val="uk-UA"/>
        </w:rPr>
        <w:t>/20</w:t>
      </w:r>
      <w:r w:rsidR="000446D3" w:rsidRPr="005F060D">
        <w:rPr>
          <w:rFonts w:ascii="Times New Roman" w:hAnsi="Times New Roman" w:cs="Times New Roman"/>
          <w:sz w:val="28"/>
          <w:szCs w:val="28"/>
          <w:shd w:val="clear" w:color="auto" w:fill="FFFFFF"/>
          <w:lang w:val="uk-UA"/>
        </w:rPr>
        <w:t>0</w:t>
      </w:r>
      <w:r w:rsidRPr="005F060D">
        <w:rPr>
          <w:rFonts w:ascii="Times New Roman" w:hAnsi="Times New Roman" w:cs="Times New Roman"/>
          <w:sz w:val="28"/>
          <w:szCs w:val="28"/>
          <w:shd w:val="clear" w:color="auto" w:fill="FFFFFF"/>
          <w:lang w:val="uk-UA"/>
        </w:rPr>
        <w:t>3</w:t>
      </w:r>
      <w:r w:rsidR="00377B7F" w:rsidRPr="005F060D">
        <w:rPr>
          <w:rFonts w:ascii="Times New Roman" w:hAnsi="Times New Roman" w:cs="Times New Roman"/>
          <w:sz w:val="28"/>
          <w:szCs w:val="28"/>
          <w:shd w:val="clear" w:color="auto" w:fill="FFFFFF"/>
          <w:lang w:val="uk-UA"/>
        </w:rPr>
        <w:t xml:space="preserve"> призначен</w:t>
      </w:r>
      <w:r w:rsidR="000446D3" w:rsidRPr="005F060D">
        <w:rPr>
          <w:rFonts w:ascii="Times New Roman" w:hAnsi="Times New Roman" w:cs="Times New Roman"/>
          <w:sz w:val="28"/>
          <w:szCs w:val="28"/>
          <w:shd w:val="clear" w:color="auto" w:fill="FFFFFF"/>
          <w:lang w:val="uk-UA"/>
        </w:rPr>
        <w:t>ий</w:t>
      </w:r>
      <w:r w:rsidR="00377B7F" w:rsidRPr="005F060D">
        <w:rPr>
          <w:rFonts w:ascii="Times New Roman" w:hAnsi="Times New Roman" w:cs="Times New Roman"/>
          <w:sz w:val="28"/>
          <w:szCs w:val="28"/>
          <w:shd w:val="clear" w:color="auto" w:fill="FFFFFF"/>
          <w:lang w:val="uk-UA"/>
        </w:rPr>
        <w:t xml:space="preserve"> на посаду судді </w:t>
      </w:r>
      <w:r w:rsidRPr="005F060D">
        <w:rPr>
          <w:sz w:val="28"/>
          <w:szCs w:val="28"/>
          <w:lang w:val="uk-UA" w:eastAsia="ru-RU"/>
        </w:rPr>
        <w:t>Жовківського районного суду Львівської області</w:t>
      </w:r>
      <w:r w:rsidR="00377B7F" w:rsidRPr="005F060D">
        <w:rPr>
          <w:rFonts w:ascii="Times New Roman" w:hAnsi="Times New Roman" w:cs="Times New Roman"/>
          <w:sz w:val="28"/>
          <w:szCs w:val="28"/>
          <w:shd w:val="clear" w:color="auto" w:fill="FFFFFF"/>
          <w:lang w:val="uk-UA"/>
        </w:rPr>
        <w:t xml:space="preserve"> строком на п’ять років. </w:t>
      </w:r>
      <w:r w:rsidR="000446D3" w:rsidRPr="005F060D">
        <w:rPr>
          <w:rFonts w:ascii="Times New Roman" w:hAnsi="Times New Roman" w:cs="Times New Roman"/>
          <w:sz w:val="28"/>
          <w:szCs w:val="28"/>
          <w:shd w:val="clear" w:color="auto" w:fill="FFFFFF"/>
          <w:lang w:val="uk-UA"/>
        </w:rPr>
        <w:t>Постановою Верховної Ради</w:t>
      </w:r>
      <w:r w:rsidR="00377B7F" w:rsidRPr="005F060D">
        <w:rPr>
          <w:rFonts w:ascii="Times New Roman" w:hAnsi="Times New Roman" w:cs="Times New Roman"/>
          <w:sz w:val="28"/>
          <w:szCs w:val="28"/>
          <w:shd w:val="clear" w:color="auto" w:fill="FFFFFF"/>
          <w:lang w:val="uk-UA"/>
        </w:rPr>
        <w:t xml:space="preserve"> України від </w:t>
      </w:r>
      <w:r w:rsidRPr="005F060D">
        <w:rPr>
          <w:rFonts w:ascii="Times New Roman" w:hAnsi="Times New Roman" w:cs="Times New Roman"/>
          <w:sz w:val="28"/>
          <w:szCs w:val="28"/>
          <w:shd w:val="clear" w:color="auto" w:fill="FFFFFF"/>
          <w:lang w:val="uk-UA"/>
        </w:rPr>
        <w:t>8 жовтня</w:t>
      </w:r>
      <w:r w:rsidR="00377B7F" w:rsidRPr="005F060D">
        <w:rPr>
          <w:rFonts w:ascii="Times New Roman" w:hAnsi="Times New Roman" w:cs="Times New Roman"/>
          <w:sz w:val="28"/>
          <w:szCs w:val="28"/>
          <w:shd w:val="clear" w:color="auto" w:fill="FFFFFF"/>
          <w:lang w:val="uk-UA"/>
        </w:rPr>
        <w:t xml:space="preserve"> 20</w:t>
      </w:r>
      <w:r w:rsidRPr="005F060D">
        <w:rPr>
          <w:rFonts w:ascii="Times New Roman" w:hAnsi="Times New Roman" w:cs="Times New Roman"/>
          <w:sz w:val="28"/>
          <w:szCs w:val="28"/>
          <w:shd w:val="clear" w:color="auto" w:fill="FFFFFF"/>
          <w:lang w:val="uk-UA"/>
        </w:rPr>
        <w:t>09</w:t>
      </w:r>
      <w:r w:rsidR="00377B7F" w:rsidRPr="005F060D">
        <w:rPr>
          <w:rFonts w:ascii="Times New Roman" w:hAnsi="Times New Roman" w:cs="Times New Roman"/>
          <w:sz w:val="28"/>
          <w:szCs w:val="28"/>
          <w:shd w:val="clear" w:color="auto" w:fill="FFFFFF"/>
          <w:lang w:val="uk-UA"/>
        </w:rPr>
        <w:t xml:space="preserve"> року № </w:t>
      </w:r>
      <w:r w:rsidRPr="005F060D">
        <w:rPr>
          <w:rFonts w:ascii="Times New Roman" w:hAnsi="Times New Roman" w:cs="Times New Roman"/>
          <w:sz w:val="28"/>
          <w:szCs w:val="28"/>
          <w:shd w:val="clear" w:color="auto" w:fill="FFFFFF"/>
          <w:lang w:val="uk-UA"/>
        </w:rPr>
        <w:t>1632</w:t>
      </w:r>
      <w:r w:rsidR="000446D3" w:rsidRPr="005F060D">
        <w:rPr>
          <w:rFonts w:ascii="Times New Roman" w:hAnsi="Times New Roman" w:cs="Times New Roman"/>
          <w:sz w:val="28"/>
          <w:szCs w:val="28"/>
          <w:shd w:val="clear" w:color="auto" w:fill="FFFFFF"/>
          <w:lang w:val="uk-UA"/>
        </w:rPr>
        <w:t>-VI</w:t>
      </w:r>
      <w:r w:rsidR="00377B7F" w:rsidRPr="005F060D">
        <w:rPr>
          <w:rFonts w:ascii="Times New Roman" w:hAnsi="Times New Roman" w:cs="Times New Roman"/>
          <w:sz w:val="28"/>
          <w:szCs w:val="28"/>
          <w:shd w:val="clear" w:color="auto" w:fill="FFFFFF"/>
          <w:lang w:val="uk-UA"/>
        </w:rPr>
        <w:t xml:space="preserve"> </w:t>
      </w:r>
      <w:r w:rsidR="000446D3" w:rsidRPr="005F060D">
        <w:rPr>
          <w:rFonts w:ascii="Times New Roman" w:hAnsi="Times New Roman" w:cs="Times New Roman"/>
          <w:sz w:val="28"/>
          <w:szCs w:val="28"/>
          <w:shd w:val="clear" w:color="auto" w:fill="FFFFFF"/>
          <w:lang w:val="uk-UA"/>
        </w:rPr>
        <w:t>обраний</w:t>
      </w:r>
      <w:r w:rsidR="00377B7F" w:rsidRPr="005F060D">
        <w:rPr>
          <w:rFonts w:ascii="Times New Roman" w:hAnsi="Times New Roman" w:cs="Times New Roman"/>
          <w:sz w:val="28"/>
          <w:szCs w:val="28"/>
          <w:shd w:val="clear" w:color="auto" w:fill="FFFFFF"/>
          <w:lang w:val="uk-UA"/>
        </w:rPr>
        <w:t xml:space="preserve"> на посаду судді цього ж суду</w:t>
      </w:r>
      <w:r w:rsidR="000446D3" w:rsidRPr="005F060D">
        <w:rPr>
          <w:rFonts w:ascii="Times New Roman" w:hAnsi="Times New Roman" w:cs="Times New Roman"/>
          <w:sz w:val="28"/>
          <w:szCs w:val="28"/>
          <w:shd w:val="clear" w:color="auto" w:fill="FFFFFF"/>
          <w:lang w:val="uk-UA"/>
        </w:rPr>
        <w:t xml:space="preserve"> безстроково</w:t>
      </w:r>
      <w:r w:rsidR="00377B7F" w:rsidRPr="005F060D">
        <w:rPr>
          <w:rFonts w:ascii="Times New Roman" w:hAnsi="Times New Roman" w:cs="Times New Roman"/>
          <w:sz w:val="28"/>
          <w:szCs w:val="28"/>
          <w:shd w:val="clear" w:color="auto" w:fill="FFFFFF"/>
          <w:lang w:val="uk-UA"/>
        </w:rPr>
        <w:t>.</w:t>
      </w:r>
      <w:r w:rsidR="00377B7F" w:rsidRPr="003E5378">
        <w:rPr>
          <w:rFonts w:ascii="Times New Roman" w:hAnsi="Times New Roman" w:cs="Times New Roman"/>
          <w:sz w:val="28"/>
          <w:szCs w:val="28"/>
          <w:shd w:val="clear" w:color="auto" w:fill="FFFFFF"/>
          <w:lang w:val="uk-UA"/>
        </w:rPr>
        <w:t xml:space="preserve"> </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17 лютого 2021 року до провадження судді Жовківського районного суду Львівської області Мікули В.Є. надійшов обвинувальний акт у кримінальному провадженні, внесеному до Єдиного реєстру досудових розслідувань за </w:t>
      </w:r>
      <w:r w:rsidR="00992D12">
        <w:rPr>
          <w:rFonts w:ascii="Times New Roman" w:hAnsi="Times New Roman"/>
          <w:kern w:val="1"/>
          <w:sz w:val="28"/>
          <w:szCs w:val="28"/>
          <w:lang w:val="uk-UA"/>
        </w:rPr>
        <w:br/>
      </w:r>
      <w:r w:rsidR="005556FB">
        <w:rPr>
          <w:rFonts w:ascii="Times New Roman" w:hAnsi="Times New Roman"/>
          <w:kern w:val="1"/>
          <w:sz w:val="28"/>
          <w:szCs w:val="28"/>
          <w:lang w:val="uk-UA"/>
        </w:rPr>
        <w:t>№ ____</w:t>
      </w:r>
      <w:r w:rsidRPr="003E5378">
        <w:rPr>
          <w:rFonts w:ascii="Times New Roman" w:hAnsi="Times New Roman"/>
          <w:kern w:val="1"/>
          <w:sz w:val="28"/>
          <w:szCs w:val="28"/>
          <w:lang w:val="uk-UA"/>
        </w:rPr>
        <w:t xml:space="preserve"> від 2 вересня 2020 року, щодо обвинуваченого </w:t>
      </w:r>
      <w:r w:rsidR="00992D12">
        <w:rPr>
          <w:rFonts w:ascii="Times New Roman" w:hAnsi="Times New Roman"/>
          <w:kern w:val="1"/>
          <w:sz w:val="28"/>
          <w:szCs w:val="28"/>
          <w:lang w:val="uk-UA"/>
        </w:rPr>
        <w:br/>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у вчиненні кримінального правопорушення, передбаченого частиною другою статті 125, частиною першою статті 125 КК України (справа № </w:t>
      </w:r>
      <w:r w:rsidRPr="003E5378">
        <w:rPr>
          <w:rFonts w:ascii="Times New Roman" w:eastAsia="Times New Roman" w:hAnsi="Times New Roman"/>
          <w:sz w:val="28"/>
          <w:szCs w:val="28"/>
          <w:lang w:val="uk-UA" w:eastAsia="ru-RU"/>
        </w:rPr>
        <w:t>444/470/21</w:t>
      </w:r>
      <w:r w:rsidRPr="003E5378">
        <w:rPr>
          <w:rFonts w:ascii="Times New Roman" w:hAnsi="Times New Roman"/>
          <w:kern w:val="1"/>
          <w:sz w:val="28"/>
          <w:szCs w:val="28"/>
          <w:lang w:val="uk-UA"/>
        </w:rPr>
        <w:t>).</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З довідки про рух справи, наданої Жовківським районним судом Львівської області, а також відомостей з Єдиного державного реєстру судових рішень вбачається таке.</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Ухвалою від 18 лютого 2021 року призначено підготовче судове засідання у даному кримінальному провадженні на 23 лютого 2021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За результатами підготовчого судового засідання призначено відкрите судове засідання на 4 березня 2021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4 березня 2021 року за клопотанням захисника обвинуваченого в судовому засіданні оголошено перерву до 17 березня 2021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color w:val="000000"/>
          <w:sz w:val="28"/>
          <w:szCs w:val="28"/>
          <w:lang w:val="uk-UA"/>
        </w:rPr>
        <w:t xml:space="preserve">На адресу суду в даному провадженні надійшло клопотання потерпілої </w:t>
      </w:r>
      <w:r w:rsidR="009D1F4B">
        <w:rPr>
          <w:rFonts w:ascii="Times New Roman" w:hAnsi="Times New Roman"/>
          <w:color w:val="000000"/>
          <w:sz w:val="28"/>
          <w:szCs w:val="28"/>
          <w:lang w:val="uk-UA"/>
        </w:rPr>
        <w:t>ОСОБА2</w:t>
      </w:r>
      <w:r w:rsidRPr="003E5378">
        <w:rPr>
          <w:rFonts w:ascii="Times New Roman" w:hAnsi="Times New Roman"/>
          <w:color w:val="000000"/>
          <w:sz w:val="28"/>
          <w:szCs w:val="28"/>
          <w:lang w:val="uk-UA"/>
        </w:rPr>
        <w:t xml:space="preserve"> про відвід судді Мікули В.Є. у зв’язку із тим, що суддя неналежно </w:t>
      </w:r>
      <w:r w:rsidR="008D4088">
        <w:rPr>
          <w:rFonts w:ascii="Times New Roman" w:hAnsi="Times New Roman"/>
          <w:color w:val="000000"/>
          <w:sz w:val="28"/>
          <w:szCs w:val="28"/>
          <w:lang w:val="uk-UA"/>
        </w:rPr>
        <w:t>поставився</w:t>
      </w:r>
      <w:r w:rsidRPr="003E5378">
        <w:rPr>
          <w:rFonts w:ascii="Times New Roman" w:hAnsi="Times New Roman"/>
          <w:color w:val="000000"/>
          <w:sz w:val="28"/>
          <w:szCs w:val="28"/>
          <w:lang w:val="uk-UA"/>
        </w:rPr>
        <w:t xml:space="preserve"> до потерпілих, що буде впливати на об’єктивне вирішення кримінального провадження відносно обвинуваченого </w:t>
      </w:r>
      <w:r w:rsidR="005556FB">
        <w:rPr>
          <w:rFonts w:ascii="Times New Roman" w:hAnsi="Times New Roman"/>
          <w:kern w:val="1"/>
          <w:sz w:val="28"/>
          <w:szCs w:val="28"/>
          <w:lang w:val="uk-UA"/>
        </w:rPr>
        <w:t>ОСОБА1</w:t>
      </w:r>
      <w:r w:rsidRPr="003E5378">
        <w:rPr>
          <w:rFonts w:ascii="Times New Roman" w:hAnsi="Times New Roman"/>
          <w:color w:val="000000"/>
          <w:sz w:val="28"/>
          <w:szCs w:val="28"/>
          <w:lang w:val="uk-UA"/>
        </w:rPr>
        <w:t>.</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Ухвалою від 17 березня 2021 року матеріали справи № 444/470/21 передано до канцелярії Жовківського районного суду Львівської області для визначення у порядку, встановленому частиною третьою статті 35 КПК України, судді для розгляду питання про відвід.</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Ухвалою Жовківського районного суду Львівської області від 30 березня 2021 року (суддя Оприск З.Л.) відмовлено в задоволенні заяви потерпілої </w:t>
      </w:r>
      <w:r w:rsidR="004F75CA">
        <w:rPr>
          <w:rFonts w:ascii="Times New Roman" w:hAnsi="Times New Roman"/>
          <w:color w:val="000000"/>
          <w:sz w:val="28"/>
          <w:szCs w:val="28"/>
          <w:lang w:val="uk-UA"/>
        </w:rPr>
        <w:t>ОСОБА2</w:t>
      </w:r>
      <w:r w:rsidRPr="003E5378">
        <w:rPr>
          <w:rFonts w:ascii="Times New Roman" w:hAnsi="Times New Roman"/>
          <w:kern w:val="1"/>
          <w:sz w:val="28"/>
          <w:szCs w:val="28"/>
          <w:lang w:val="uk-UA"/>
        </w:rPr>
        <w:t xml:space="preserve"> про відвід судді Мікули В.Є. від розгляду кримінального провадження за обвинуваченням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Суд дійшов висновку, що із заяви потерпілої про відвід судді не вбачається жодних обставин, які могли б викликати обґрунтований сумнів </w:t>
      </w:r>
      <w:r w:rsidR="008D4088">
        <w:rPr>
          <w:rFonts w:ascii="Times New Roman" w:hAnsi="Times New Roman"/>
          <w:kern w:val="1"/>
          <w:sz w:val="28"/>
          <w:szCs w:val="28"/>
          <w:lang w:val="uk-UA"/>
        </w:rPr>
        <w:t>у</w:t>
      </w:r>
      <w:r w:rsidRPr="003E5378">
        <w:rPr>
          <w:rFonts w:ascii="Times New Roman" w:hAnsi="Times New Roman"/>
          <w:kern w:val="1"/>
          <w:sz w:val="28"/>
          <w:szCs w:val="28"/>
          <w:lang w:val="uk-UA"/>
        </w:rPr>
        <w:t xml:space="preserve"> неупередженості судді Мікули В.Є. при розгляді даної справи. Інших обставин, які б свідчили про об’єктивні сумніви у неупередженості судді під час розгляду справи, при вирішенні питання заявленого відводу не встановлено та доказів на підтвердження такого суду не надано.</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3 червня 2021 року у розгляді справи оголошено перерву до 1 липня </w:t>
      </w:r>
      <w:r w:rsidR="00992D12">
        <w:rPr>
          <w:rFonts w:ascii="Times New Roman" w:hAnsi="Times New Roman"/>
          <w:kern w:val="1"/>
          <w:sz w:val="28"/>
          <w:szCs w:val="28"/>
          <w:lang w:val="uk-UA"/>
        </w:rPr>
        <w:br/>
      </w:r>
      <w:r w:rsidRPr="003E5378">
        <w:rPr>
          <w:rFonts w:ascii="Times New Roman" w:hAnsi="Times New Roman"/>
          <w:kern w:val="1"/>
          <w:sz w:val="28"/>
          <w:szCs w:val="28"/>
          <w:lang w:val="uk-UA"/>
        </w:rPr>
        <w:t>2021 року у зв’язку із надходженням клопотання про ознайомлення з матеріалами справи.</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1 липня 2021 року розгляд справи відкладено на 14 липня 2021 року </w:t>
      </w:r>
      <w:r w:rsidR="008D4088">
        <w:rPr>
          <w:rFonts w:ascii="Times New Roman" w:hAnsi="Times New Roman"/>
          <w:kern w:val="1"/>
          <w:sz w:val="28"/>
          <w:szCs w:val="28"/>
          <w:lang w:val="uk-UA"/>
        </w:rPr>
        <w:t>у</w:t>
      </w:r>
      <w:r w:rsidRPr="003E5378">
        <w:rPr>
          <w:rFonts w:ascii="Times New Roman" w:hAnsi="Times New Roman"/>
          <w:kern w:val="1"/>
          <w:sz w:val="28"/>
          <w:szCs w:val="28"/>
          <w:lang w:val="uk-UA"/>
        </w:rPr>
        <w:t xml:space="preserve"> зв’язку із неявкою інших учасників процесу.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lastRenderedPageBreak/>
        <w:t xml:space="preserve">Ухвалою від 14 липня 2021 року відмовлено у задоволенні заяв адвоката Скоропад М.Д. та обвинуваченого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про відвід прокурора. Розгляд справи відкладено.</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Ухвалою від 16 серпня 2021 року вжито заходів до забезпечення прибуття обвинуваченого до суду, а саме, доставити приводом в судове засідання обвинуваченого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на 15 вересня 2021 року о 9 год 30 хв. Накладено на обвинуваченого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грошове стягнення у розмірі 0,5 розмірів прожиткового мінімуму для працездатних осіб, а саме 1135 (одна тисяча сто тридцять п’ять) грн 00 коп за неявку в судове засідання без поважних причин. Розгляд справи відкладено на 15 вересня 2021 року за клопотанням захисника обвинуваченого (ухвалою від 18 серпня 2021 року вказану ухвалу скасовано в частині накладення грошового стягнення). </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15 вересня 2021 року розгляд справи відкладено на 12 жовтня 2021 року за клопотанням обвинуваченого.</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15 вересня 2021 року на адресу суду надійшло клопотання потерпілої </w:t>
      </w:r>
      <w:r w:rsidR="004F75CA">
        <w:rPr>
          <w:rFonts w:ascii="Times New Roman" w:hAnsi="Times New Roman"/>
          <w:color w:val="000000"/>
          <w:sz w:val="28"/>
          <w:szCs w:val="28"/>
          <w:lang w:val="uk-UA"/>
        </w:rPr>
        <w:t>ОСОБА2</w:t>
      </w:r>
      <w:r w:rsidRPr="003E5378">
        <w:rPr>
          <w:rFonts w:ascii="Times New Roman" w:hAnsi="Times New Roman"/>
          <w:kern w:val="1"/>
          <w:sz w:val="28"/>
          <w:szCs w:val="28"/>
          <w:lang w:val="uk-UA"/>
        </w:rPr>
        <w:t xml:space="preserve"> про відвід головуючого судді Мікули В.Є. у зв’язку із тим, що суддя неналежним чином проводить судові засідання, з різних незначних причин відкладає розгляд справи на тривалий час, що призводить до затягування розгляду справи. Заявник вважає, що це впливає на об’єктивне вирішення кримінального провадження відносно обвинуваченого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Ухвалою від 12 жовтня 2021 року матеріали справи № 444/470/21 передано до канцелярії Жовківського районного суду Львівської області для визначення у порядку, встановленому частиною третьою статті 35 КПК України, судді для розгляду питання про відвід.</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Ухвалою Жовківського районного суду Львівської області від 27 жовтня 2021 року (суддя Зеліско Р.Й.) відмовлено в задоволенні заяви потерпілої </w:t>
      </w:r>
      <w:r w:rsidR="004F75CA">
        <w:rPr>
          <w:rFonts w:ascii="Times New Roman" w:hAnsi="Times New Roman"/>
          <w:color w:val="000000"/>
          <w:sz w:val="28"/>
          <w:szCs w:val="28"/>
          <w:lang w:val="uk-UA"/>
        </w:rPr>
        <w:t>ОСОБА2</w:t>
      </w:r>
      <w:r w:rsidRPr="003E5378">
        <w:rPr>
          <w:rFonts w:ascii="Times New Roman" w:hAnsi="Times New Roman"/>
          <w:kern w:val="1"/>
          <w:sz w:val="28"/>
          <w:szCs w:val="28"/>
          <w:lang w:val="uk-UA"/>
        </w:rPr>
        <w:t xml:space="preserve"> про відвід судді Мікули В.Є. від розгляду кримінального провадження за обвинуваченням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Суд дійшов висновку, що із заяви потерпілої про відвід судді не вбачається жодних обставин, які могли б викликати обґрунтований сумнів </w:t>
      </w:r>
      <w:r w:rsidR="008D4088">
        <w:rPr>
          <w:rFonts w:ascii="Times New Roman" w:hAnsi="Times New Roman"/>
          <w:kern w:val="1"/>
          <w:sz w:val="28"/>
          <w:szCs w:val="28"/>
          <w:lang w:val="uk-UA"/>
        </w:rPr>
        <w:t>у</w:t>
      </w:r>
      <w:r w:rsidRPr="003E5378">
        <w:rPr>
          <w:rFonts w:ascii="Times New Roman" w:hAnsi="Times New Roman"/>
          <w:kern w:val="1"/>
          <w:sz w:val="28"/>
          <w:szCs w:val="28"/>
          <w:lang w:val="uk-UA"/>
        </w:rPr>
        <w:t xml:space="preserve"> неупередженості судді Мікули В.Є. при розгляді даної справи. Інших обставин, які б свідчили про об’єктивні сумніви у неупередженості судді під час розгляду справи, при вирішенні питання заявленого відводу не встановлено та доказів на підтвердження такого суду не надано.</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Справу призначено до розгляду на 10 січня 2022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27 жовтня 2021 року на адресу суду надійшло клопотання потерпілої </w:t>
      </w:r>
      <w:r w:rsidR="004F75CA">
        <w:rPr>
          <w:rFonts w:ascii="Times New Roman" w:hAnsi="Times New Roman"/>
          <w:color w:val="000000"/>
          <w:sz w:val="28"/>
          <w:szCs w:val="28"/>
          <w:lang w:val="uk-UA"/>
        </w:rPr>
        <w:t>ОСОБА2</w:t>
      </w:r>
      <w:r w:rsidRPr="003E5378">
        <w:rPr>
          <w:rFonts w:ascii="Times New Roman" w:hAnsi="Times New Roman"/>
          <w:kern w:val="1"/>
          <w:sz w:val="28"/>
          <w:szCs w:val="28"/>
          <w:lang w:val="uk-UA"/>
        </w:rPr>
        <w:t xml:space="preserve"> про відвід головуючого судді Мікули В.Є. у зв’язку із тим, що суддя Мікула В.Є. «передчасно закрив судове засідання, однак міг зробити їм, як потерпілим, зауваження вони б заспокоїлись і розгляд справи можна було продовжувати». З наведених причин заявник вважає, що ставлення судді до потерпілих є несправедливе і упереджене, даний факт буде вплива</w:t>
      </w:r>
      <w:r w:rsidR="008D4088">
        <w:rPr>
          <w:rFonts w:ascii="Times New Roman" w:hAnsi="Times New Roman"/>
          <w:kern w:val="1"/>
          <w:sz w:val="28"/>
          <w:szCs w:val="28"/>
          <w:lang w:val="uk-UA"/>
        </w:rPr>
        <w:t>ти</w:t>
      </w:r>
      <w:r w:rsidRPr="003E5378">
        <w:rPr>
          <w:rFonts w:ascii="Times New Roman" w:hAnsi="Times New Roman"/>
          <w:kern w:val="1"/>
          <w:sz w:val="28"/>
          <w:szCs w:val="28"/>
          <w:lang w:val="uk-UA"/>
        </w:rPr>
        <w:t xml:space="preserve"> на об’єктивне вирішення кримінального провадження відносно обвинуваченого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Ухвалою від 10 січня 2022 року матеріали справи № 444/470/21 передано в </w:t>
      </w:r>
      <w:r w:rsidRPr="003E5378">
        <w:rPr>
          <w:rFonts w:ascii="Times New Roman" w:hAnsi="Times New Roman"/>
          <w:kern w:val="1"/>
          <w:sz w:val="28"/>
          <w:szCs w:val="28"/>
          <w:lang w:val="uk-UA"/>
        </w:rPr>
        <w:lastRenderedPageBreak/>
        <w:t>канцелярію Жовківського районного суду Львівської області для визначення у порядку, встановленому частиною третьою статті 35 КПК України, судді для розгляду питання про відвід.</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Ухвалою Жовківського районного суду Львівської області від 24 березня 2022 року (суддя Олещук М.М.) відмовлено в задоволенні заяви потерпілої </w:t>
      </w:r>
      <w:r w:rsidR="004F75CA">
        <w:rPr>
          <w:rFonts w:ascii="Times New Roman" w:hAnsi="Times New Roman"/>
          <w:color w:val="000000"/>
          <w:sz w:val="28"/>
          <w:szCs w:val="28"/>
          <w:lang w:val="uk-UA"/>
        </w:rPr>
        <w:t>ОСОБА2</w:t>
      </w:r>
      <w:r w:rsidRPr="003E5378">
        <w:rPr>
          <w:rFonts w:ascii="Times New Roman" w:hAnsi="Times New Roman"/>
          <w:kern w:val="1"/>
          <w:sz w:val="28"/>
          <w:szCs w:val="28"/>
          <w:lang w:val="uk-UA"/>
        </w:rPr>
        <w:t xml:space="preserve"> про відвід судді Мікули В.Є. від розгляду кримінального провадження за обвинуваченням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Судом не встановлено, що суддя Мікула В.Є. при розгляді даної справи порушив вимоги кримінально-процесуального закону. Із заяви потерпілої про відвід судді не встановлено обставин, які могли б викликати обґрунтований сумнів у неупередженості судді Мікули В.Є. при розгляді даної справи. Інших обставин, які б свідчили про об’єктивні сумніви у неупередженості судді Мікули В.Є. під час розгляду справи при вирішенні питання заявленого відводу не встановлено та доказів на підтвердження такого суду не надано.</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Справу призначено до розгляду на 11 квітня 2022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11 квітня 2022 року розгляд справи відкладено на 29 квітня 2022 року у зв’язку із неявкою адвоката.</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29 квітня та 16 травня 2022 року розгляд справи відкладено у зв’язку із неявкою потерпілих.</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9 червня 2022 року розгляд справи відкладено на 21 червня 2022 року у зв’язку із клопотанням потерпілих.</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21 червня та 1 серпня 2022 року оголошено перерву у зв’язку із заявленням клопотання про виклик свідків.</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29 серпня 2022 року розгляд справи відкладено на 27 вересня 2022 року у зв’язку із неявкою адвоката.</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27 вересня 2022 року розгляд справи відкладено на 19 жовтня 2022 року у зв’язку із неявкою свідків та повторним викликом свідків.</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19 жовтня 2022 року справа знята з розгляду та призначена на 14 листопада 2022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14 листопада 2022 року розгляд справи відкладено за клопотанням захисника на 10 січня 2023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10 січня 2023 року розгляд справи відкладено у зв’язку з повторним викликом свідків на 6 лютого 2023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6 лютого 2023 року розгляд справи відкладено у зв’язку із хворобою обвинуваченого на 13 березня 2023 року.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13 березня та 12 квітня 2023 року справу знято з розгляду у зв’язку із неявкою всіх учасників процесу.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12 червня 2023 року розгляд справи відкладено на 13 липня 2023 року у зв’язку із повторним викликом свідків.</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13 липня 2023 року розгляд справи відкладено на 17 серпня 2023 року у зв’язку із неявкою обвинуваченого.</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17 серпня 2023 року справу знято з розгляду на 21 вересня 2023 року у зв’язку із неявкою всіх учасників процесу.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21 вересня 2023 року справу знято з розгляду на 28 листопада 2023 року у </w:t>
      </w:r>
      <w:r w:rsidRPr="003E5378">
        <w:rPr>
          <w:rFonts w:ascii="Times New Roman" w:hAnsi="Times New Roman"/>
          <w:kern w:val="1"/>
          <w:sz w:val="28"/>
          <w:szCs w:val="28"/>
          <w:lang w:val="uk-UA"/>
        </w:rPr>
        <w:lastRenderedPageBreak/>
        <w:t>зв’язку із неявкою всіх учасників процесу.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Ухвалою від 28 листопада 2023 року задоволено клопотання обвинуваченого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та його захисника Скоропада М.Д. На підставі статті 49 КК України обвинуваченого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звільнено від кримінальної відповідальності за частиною першою статті 125, частиною другою статті 125 КК України у зв’язку із закінченням строків притягнення до кримінальної відповідальності. Кримінальне провадження, внесене 2 вересня 2020 року до Єдиного реєстр</w:t>
      </w:r>
      <w:r w:rsidR="008D4088">
        <w:rPr>
          <w:rFonts w:ascii="Times New Roman" w:hAnsi="Times New Roman"/>
          <w:kern w:val="1"/>
          <w:sz w:val="28"/>
          <w:szCs w:val="28"/>
          <w:lang w:val="uk-UA"/>
        </w:rPr>
        <w:t>у</w:t>
      </w:r>
      <w:r w:rsidRPr="003E5378">
        <w:rPr>
          <w:rFonts w:ascii="Times New Roman" w:hAnsi="Times New Roman"/>
          <w:kern w:val="1"/>
          <w:sz w:val="28"/>
          <w:szCs w:val="28"/>
          <w:lang w:val="uk-UA"/>
        </w:rPr>
        <w:t xml:space="preserve"> досудових роз</w:t>
      </w:r>
      <w:r w:rsidR="005556FB">
        <w:rPr>
          <w:rFonts w:ascii="Times New Roman" w:hAnsi="Times New Roman"/>
          <w:kern w:val="1"/>
          <w:sz w:val="28"/>
          <w:szCs w:val="28"/>
          <w:lang w:val="uk-UA"/>
        </w:rPr>
        <w:t>слідувань за № ____</w:t>
      </w:r>
      <w:r w:rsidRPr="003E5378">
        <w:rPr>
          <w:rFonts w:ascii="Times New Roman" w:hAnsi="Times New Roman"/>
          <w:kern w:val="1"/>
          <w:sz w:val="28"/>
          <w:szCs w:val="28"/>
          <w:lang w:val="uk-UA"/>
        </w:rPr>
        <w:t xml:space="preserve"> за обвинуваченням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у скоєнні кримінального правопорушення, передбаченого частиною першою статті 125, частиною другою статті 125 КК України, закрито у зв’язку із закінченням строків давності притягнення останнього до кримінальної відповідальності.</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Не погоджуючись із таким рішенням суду, потерпілі </w:t>
      </w:r>
      <w:r w:rsidR="004F75CA">
        <w:rPr>
          <w:rFonts w:ascii="Times New Roman" w:hAnsi="Times New Roman"/>
          <w:color w:val="000000"/>
          <w:sz w:val="28"/>
          <w:szCs w:val="28"/>
          <w:lang w:val="uk-UA"/>
        </w:rPr>
        <w:t>ОСОБА2</w:t>
      </w:r>
      <w:r w:rsidRPr="003E5378">
        <w:rPr>
          <w:rFonts w:ascii="Times New Roman" w:hAnsi="Times New Roman"/>
          <w:kern w:val="1"/>
          <w:sz w:val="28"/>
          <w:szCs w:val="28"/>
          <w:lang w:val="uk-UA"/>
        </w:rPr>
        <w:t xml:space="preserve"> та </w:t>
      </w:r>
      <w:r w:rsidR="004F75CA">
        <w:rPr>
          <w:rFonts w:ascii="Times New Roman" w:hAnsi="Times New Roman"/>
          <w:color w:val="000000"/>
          <w:sz w:val="28"/>
          <w:szCs w:val="28"/>
          <w:lang w:val="uk-UA"/>
        </w:rPr>
        <w:t>ОСОБА3</w:t>
      </w:r>
      <w:r w:rsidRPr="003E5378">
        <w:rPr>
          <w:rFonts w:ascii="Times New Roman" w:hAnsi="Times New Roman"/>
          <w:kern w:val="1"/>
          <w:sz w:val="28"/>
          <w:szCs w:val="28"/>
          <w:lang w:val="uk-UA"/>
        </w:rPr>
        <w:t xml:space="preserve"> звернулися з апеляційною скаргою до Львівського апеляційного суду.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Ухвалою Львівського апеляційного суду від 3 червня 2024 року апеляційні скарги потерпілих </w:t>
      </w:r>
      <w:r w:rsidR="004F75CA">
        <w:rPr>
          <w:rFonts w:ascii="Times New Roman" w:hAnsi="Times New Roman"/>
          <w:color w:val="000000"/>
          <w:sz w:val="28"/>
          <w:szCs w:val="28"/>
          <w:lang w:val="uk-UA"/>
        </w:rPr>
        <w:t>ОСОБА2</w:t>
      </w:r>
      <w:r w:rsidRPr="003E5378">
        <w:rPr>
          <w:rFonts w:ascii="Times New Roman" w:hAnsi="Times New Roman"/>
          <w:kern w:val="1"/>
          <w:sz w:val="28"/>
          <w:szCs w:val="28"/>
          <w:lang w:val="uk-UA"/>
        </w:rPr>
        <w:t xml:space="preserve"> та </w:t>
      </w:r>
      <w:r w:rsidR="004F75CA">
        <w:rPr>
          <w:rFonts w:ascii="Times New Roman" w:hAnsi="Times New Roman"/>
          <w:color w:val="000000"/>
          <w:sz w:val="28"/>
          <w:szCs w:val="28"/>
          <w:lang w:val="uk-UA"/>
        </w:rPr>
        <w:t>ОСОБА3</w:t>
      </w:r>
      <w:r w:rsidRPr="003E5378">
        <w:rPr>
          <w:rFonts w:ascii="Times New Roman" w:hAnsi="Times New Roman"/>
          <w:kern w:val="1"/>
          <w:sz w:val="28"/>
          <w:szCs w:val="28"/>
          <w:lang w:val="uk-UA"/>
        </w:rPr>
        <w:t xml:space="preserve"> залишено без задоволення, а ухвалу Жовківського районного суду Львівської області від 28 листопада 2023 року щодо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 без змін. </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Суд у вказаній ухвалі зазначив, що висновки суду щодо звільнення обвинуваченого </w:t>
      </w:r>
      <w:r w:rsidR="005556FB">
        <w:rPr>
          <w:rFonts w:ascii="Times New Roman" w:hAnsi="Times New Roman"/>
          <w:kern w:val="1"/>
          <w:sz w:val="28"/>
          <w:szCs w:val="28"/>
          <w:lang w:val="uk-UA"/>
        </w:rPr>
        <w:t>ОСОБА1</w:t>
      </w:r>
      <w:r w:rsidRPr="003E5378">
        <w:rPr>
          <w:rFonts w:ascii="Times New Roman" w:hAnsi="Times New Roman"/>
          <w:kern w:val="1"/>
          <w:sz w:val="28"/>
          <w:szCs w:val="28"/>
          <w:lang w:val="uk-UA"/>
        </w:rPr>
        <w:t xml:space="preserve"> від кримінальної відповідальності у зв’язку із закінченням строків давності притягнення до кримінальної відповідальності та закриття кримінального провадження належним чином вмотивовані. Істотних порушень вимог кримінального процесуального закону при розгляді справи, які б вплинули на правильність прийнятого судом першої інстанції рішення, колегією суддів не встановлено.</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У наданих письмових поясненнях суддя Мікула В.Є. зазначив, що твердження заявника про навмисне затягування розгляду справи є безпідставними та необґрунтованими.</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З довідки про рух справи № 444/470/21 вбачається, що розгляд справи відкладався за клопотанням не лише сторони обвинувачення, але і потерпілих. Деякі засідання були відкладені через поведінку скаржниці, яка поводила себе деструктивно як по відношенню до захисника та обвинуваченого, так і суду, що фактично унеможливлювало проведення судових засідань.</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Потерпілою неодноразово заявлялися відводи головуючому, які вирішувалися іншими суддями, що призводило до збільшення тривалості розгляду кримінального провадження по суті.</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Суддя Мікула В.Є. зауважив, що потерпіла висловила побажання, щоб у випадку надходження до суду клопотання обвинуваченого чи його захисника про відкладення розгляду справи її повідомля</w:t>
      </w:r>
      <w:r w:rsidR="008B4E11">
        <w:rPr>
          <w:rFonts w:ascii="Times New Roman" w:hAnsi="Times New Roman"/>
          <w:kern w:val="1"/>
          <w:sz w:val="28"/>
          <w:szCs w:val="28"/>
          <w:lang w:val="uk-UA"/>
        </w:rPr>
        <w:t>л</w:t>
      </w:r>
      <w:r w:rsidRPr="003E5378">
        <w:rPr>
          <w:rFonts w:ascii="Times New Roman" w:hAnsi="Times New Roman"/>
          <w:kern w:val="1"/>
          <w:sz w:val="28"/>
          <w:szCs w:val="28"/>
          <w:lang w:val="uk-UA"/>
        </w:rPr>
        <w:t>и завчасно. У зв’язку із цим секретар судового засідання в телефонному режимі повідомляла учасників процесу, зокрема і потерпілих, про надходження на адресу суду клопотання сторони захисту про відкладення розгляду справи, а відтак за вказаних обставин справа знімалась з розгляду у зв’язку з неявкою всіх учасників процесу.</w:t>
      </w:r>
    </w:p>
    <w:p w:rsidR="003E5378" w:rsidRPr="003E5378" w:rsidRDefault="003E5378" w:rsidP="003E5378">
      <w:pPr>
        <w:ind w:firstLine="567"/>
        <w:jc w:val="both"/>
        <w:rPr>
          <w:rFonts w:ascii="Times New Roman" w:hAnsi="Times New Roman"/>
          <w:kern w:val="1"/>
          <w:sz w:val="28"/>
          <w:szCs w:val="28"/>
          <w:lang w:val="uk-UA"/>
        </w:rPr>
      </w:pPr>
      <w:r w:rsidRPr="003E5378">
        <w:rPr>
          <w:rFonts w:ascii="Times New Roman" w:hAnsi="Times New Roman"/>
          <w:kern w:val="1"/>
          <w:sz w:val="28"/>
          <w:szCs w:val="28"/>
          <w:lang w:val="uk-UA"/>
        </w:rPr>
        <w:t xml:space="preserve">Також судом враховувався факт наявності у обвинуваченого онкологічного </w:t>
      </w:r>
      <w:r w:rsidRPr="003E5378">
        <w:rPr>
          <w:rFonts w:ascii="Times New Roman" w:hAnsi="Times New Roman"/>
          <w:kern w:val="1"/>
          <w:sz w:val="28"/>
          <w:szCs w:val="28"/>
          <w:lang w:val="uk-UA"/>
        </w:rPr>
        <w:lastRenderedPageBreak/>
        <w:t>захворювання, яке потребувало регулярних тривалих лікарський процедур, що також сприяло тривалому розгляду справи.</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 xml:space="preserve">Доводи скарги щодо розгляду справи за відсутності скаржника спростовуються змістом ухвали Жовківського районного суду Львівської області від 28 листопада 2023 року, згідно якої розгляд справи відбувався за участі потерпілої </w:t>
      </w:r>
      <w:r w:rsidR="004F75CA" w:rsidRPr="004F75CA">
        <w:rPr>
          <w:b w:val="0"/>
          <w:color w:val="000000"/>
          <w:sz w:val="28"/>
          <w:szCs w:val="28"/>
          <w:lang w:val="uk-UA"/>
        </w:rPr>
        <w:t>ОСОБА2</w:t>
      </w:r>
      <w:r w:rsidRPr="003E5378">
        <w:rPr>
          <w:b w:val="0"/>
          <w:sz w:val="28"/>
          <w:szCs w:val="28"/>
          <w:lang w:val="uk-UA"/>
        </w:rPr>
        <w:t>, яка у судовому засіданні заперечила проти задоволення клопотання про звільнення обвинуваченого від кримінальної відповідальності у зв’язку із закінченням строків притягнення до кримінальної відповідальності.</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 xml:space="preserve">Крім того, </w:t>
      </w:r>
      <w:r w:rsidR="009D1F4B" w:rsidRPr="009D1F4B">
        <w:rPr>
          <w:b w:val="0"/>
          <w:color w:val="000000"/>
          <w:sz w:val="28"/>
          <w:szCs w:val="28"/>
          <w:lang w:val="uk-UA"/>
        </w:rPr>
        <w:t>ОСОБА2</w:t>
      </w:r>
      <w:r w:rsidRPr="003E5378">
        <w:rPr>
          <w:b w:val="0"/>
          <w:sz w:val="28"/>
          <w:szCs w:val="28"/>
          <w:lang w:val="uk-UA"/>
        </w:rPr>
        <w:t xml:space="preserve"> скористалася правом на апеляційний перегляд вказаної ухвали, за результатом якого суд апеляційної інстанції не встановив порушень вимог кримінального процесуального закону при розгляді справи, які б вплинули на правильність прийнятого судом першої інстанції рішення.</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Твердження скаржника про не можливість її матері бути присутньою у судовому засіданні у зв’язку з хворобою не спростовують наведених в ухвалі відомостей про її належне повідомлення та відсутність у судовому засіданні.</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Доводи дисциплінарної скарги зводяться, переважно, до власної оцінки скаржником відповідних обставин справи, а також до незгоди з процесуальними діями судді під час розгляду справи та вимоги судової оцінки обставин справи.</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 xml:space="preserve">У дисциплінарній скарзі </w:t>
      </w:r>
      <w:bookmarkStart w:id="0" w:name="_GoBack"/>
      <w:r w:rsidRPr="003E5378">
        <w:rPr>
          <w:b w:val="0"/>
          <w:sz w:val="28"/>
          <w:szCs w:val="28"/>
          <w:lang w:val="uk-UA"/>
        </w:rPr>
        <w:t>Берна</w:t>
      </w:r>
      <w:bookmarkEnd w:id="0"/>
      <w:r w:rsidRPr="003E5378">
        <w:rPr>
          <w:b w:val="0"/>
          <w:sz w:val="28"/>
          <w:szCs w:val="28"/>
          <w:lang w:val="uk-UA"/>
        </w:rPr>
        <w:t xml:space="preserve">цька Н.Д. викладає свою версію подій, які стали підставою для притягнення </w:t>
      </w:r>
      <w:r w:rsidR="005556FB" w:rsidRPr="005556FB">
        <w:rPr>
          <w:b w:val="0"/>
          <w:kern w:val="1"/>
          <w:sz w:val="28"/>
          <w:szCs w:val="28"/>
          <w:lang w:val="uk-UA"/>
        </w:rPr>
        <w:t>ОСОБА1</w:t>
      </w:r>
      <w:r w:rsidRPr="003E5378">
        <w:rPr>
          <w:b w:val="0"/>
          <w:sz w:val="28"/>
          <w:szCs w:val="28"/>
          <w:lang w:val="uk-UA"/>
        </w:rPr>
        <w:t xml:space="preserve"> до кримінальної відповідальності, та вказує на неналежне реагування на такі події суддею Мікулою В.Є.</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Розгляд та правова оцінка конкретних фактів, документів, інших доказів у справі належать до компетенції суду та не можуть здійснюватися в рамках дисциплінарного провадження.</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Статтею 124 Конституції України визначено, що правосуддя в Україні здійснюють виключно суди.</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Дисциплінарні палати Вищої ради правосуддя, які здійснюють дисциплінарні провадження щодо суддів, не наділені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lastRenderedPageBreak/>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CM/Rec (2010) 12 Комітету Міністрів Ради Європи державам-членам щодо суддів: незалежність, ефективність та обов’язки).</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 xml:space="preserve">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 </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Отже, судова оцінка дій та рішень судді є несумісною із природою дисциплінарного провадження.</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Ураховуючи викладене, дії судді Жовківського районного суду Львівської області Мікули В.Є. щодо розгляду кримінального провадження № 444/470/21 не можуть кваліфікуватися за частиною першою статті 106 Закону України «Про судоустрій і статус суддів» як дисциплінарний проступок, а доводи дисциплінарної скарги в цілому зводяться до незгоди із ухваленим суддею рішенням.</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Стосовно строків розгляду кримінального провадження № 444/470/21 слід зазначити таке.</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Пунктом 1 частини сьомої статті 56 Закону України «Про судоустрій і статус суддів» визначено, що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 xml:space="preserve">Статтею 28 КПК України визначено,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Критеріями для визначення розумності строків кримінального провадження є: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2) поведінка учасників кримінального провадження; 3) спосіб здійснення слідчим, прокурором і судом своїх повноважень.</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 xml:space="preserve">Кожен має право, щоб обвинувачення щодо нього в найкоротший строк або стало предметом судового розгляду, або щоб відповідне кримінальне </w:t>
      </w:r>
      <w:r w:rsidRPr="003E5378">
        <w:rPr>
          <w:b w:val="0"/>
          <w:sz w:val="28"/>
          <w:szCs w:val="28"/>
          <w:lang w:val="uk-UA"/>
        </w:rPr>
        <w:lastRenderedPageBreak/>
        <w:t>провадження щодо нього було закрите.</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Відповідно до статті 44 КК України особа, яка вчинила кримінальне правопорушення, звільняється від кримінальної відповідальності у випадках, передбачених цим Кодексом. Звільнення від кримінальної відповідальності у випадках, передбачених цим Кодексом, здійснюються виключно судом. Порядок звільнення від кримінальної відповідальності встановлюється законом.</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Згідно із частиною четвертою статті 286 КПК України якщо під час здійснення судового провадження щодо провадження, яке надійшло до суду з обвинувальним актом, сторона кримінального провадження звернеться до суду з клопотанням про звільнення від кримінальної відповідальності обвинуваченого, суд має невідкладно розглянути таке клопотання.</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Наведені норми є імперативними і передбачають не право, а обов’язок суду розглянути клопотання про звільнення особи від кримінальної відповідальності у зв’язку із закінченням строків притягнення до кримінальної відповідальності та закриття кримінального провадження, та у випадку встановлення підстав, передбачених законом, задовольнити таке клопотання.</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 xml:space="preserve">Як встановлено судом, станом на 28 листопада 2023 року закінчились строки притягнення обвинуваченого </w:t>
      </w:r>
      <w:r w:rsidR="005556FB" w:rsidRPr="005556FB">
        <w:rPr>
          <w:b w:val="0"/>
          <w:kern w:val="1"/>
          <w:sz w:val="28"/>
          <w:szCs w:val="28"/>
          <w:lang w:val="uk-UA"/>
        </w:rPr>
        <w:t>ОСОБА1</w:t>
      </w:r>
      <w:r w:rsidRPr="005556FB">
        <w:rPr>
          <w:b w:val="0"/>
          <w:sz w:val="28"/>
          <w:szCs w:val="28"/>
          <w:lang w:val="uk-UA"/>
        </w:rPr>
        <w:t xml:space="preserve"> </w:t>
      </w:r>
      <w:r w:rsidRPr="003E5378">
        <w:rPr>
          <w:b w:val="0"/>
          <w:sz w:val="28"/>
          <w:szCs w:val="28"/>
          <w:lang w:val="uk-UA"/>
        </w:rPr>
        <w:t>до кримінальної відповідальності за частиною першою статті 125, частиною другою статті 125 КК України, оскільки з дня вчинення ним зазначених кримінальних правопорушень (2 вересня 2020 року) минуло понад три роки.</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 xml:space="preserve">Третьою Дисциплінарною палатою Вищої ради правосуддя встановлено, що справа № 444/470/21 надійшла до провадження судді Мікули В.Є. 17 лютого 2021 року, ухвала за результатами розгляду вказаної справи постановлена </w:t>
      </w:r>
      <w:r w:rsidR="00992D12">
        <w:rPr>
          <w:b w:val="0"/>
          <w:sz w:val="28"/>
          <w:szCs w:val="28"/>
          <w:lang w:val="uk-UA"/>
        </w:rPr>
        <w:br/>
      </w:r>
      <w:r w:rsidRPr="003E5378">
        <w:rPr>
          <w:b w:val="0"/>
          <w:sz w:val="28"/>
          <w:szCs w:val="28"/>
          <w:lang w:val="uk-UA"/>
        </w:rPr>
        <w:t xml:space="preserve">28 листопада 2023 року, тобто у провадженні судді справа перебувала </w:t>
      </w:r>
      <w:r w:rsidR="00992D12">
        <w:rPr>
          <w:b w:val="0"/>
          <w:sz w:val="28"/>
          <w:szCs w:val="28"/>
          <w:lang w:val="uk-UA"/>
        </w:rPr>
        <w:br/>
      </w:r>
      <w:r w:rsidRPr="003E5378">
        <w:rPr>
          <w:b w:val="0"/>
          <w:sz w:val="28"/>
          <w:szCs w:val="28"/>
          <w:lang w:val="uk-UA"/>
        </w:rPr>
        <w:t xml:space="preserve">2 роки 9 місяців. </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Встановлені обставини можуть свідчити про</w:t>
      </w:r>
      <w:r w:rsidR="008D4088">
        <w:rPr>
          <w:b w:val="0"/>
          <w:sz w:val="28"/>
          <w:szCs w:val="28"/>
          <w:lang w:val="uk-UA"/>
        </w:rPr>
        <w:t xml:space="preserve"> </w:t>
      </w:r>
      <w:r w:rsidRPr="003E5378">
        <w:rPr>
          <w:b w:val="0"/>
          <w:sz w:val="28"/>
          <w:szCs w:val="28"/>
          <w:lang w:val="uk-UA"/>
        </w:rPr>
        <w:t>те, що тривалий строк розгляду суддею Мікулою В.Є. вказаного кримінального провадження мав наслідком звільнення обвинуваченого від кримінальної відповідальності у зв’язку із закінченням строків притягнення до кримінальної відповідальності.</w:t>
      </w:r>
    </w:p>
    <w:p w:rsidR="003E5378" w:rsidRPr="003E5378" w:rsidRDefault="003E5378" w:rsidP="003E5378">
      <w:pPr>
        <w:pStyle w:val="2"/>
        <w:spacing w:after="0" w:line="240" w:lineRule="auto"/>
        <w:ind w:firstLine="567"/>
        <w:jc w:val="both"/>
        <w:rPr>
          <w:b w:val="0"/>
          <w:sz w:val="28"/>
          <w:szCs w:val="28"/>
          <w:lang w:val="uk-UA"/>
        </w:rPr>
      </w:pPr>
      <w:r w:rsidRPr="003E5378">
        <w:rPr>
          <w:b w:val="0"/>
          <w:sz w:val="28"/>
          <w:szCs w:val="28"/>
          <w:lang w:val="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у порядку дисциплінарного провадження, зокрема,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0446D3" w:rsidRPr="003E5378" w:rsidRDefault="003E5378" w:rsidP="003E5378">
      <w:pPr>
        <w:pStyle w:val="2"/>
        <w:shd w:val="clear" w:color="auto" w:fill="auto"/>
        <w:spacing w:after="0" w:line="240" w:lineRule="auto"/>
        <w:ind w:firstLine="567"/>
        <w:jc w:val="both"/>
        <w:rPr>
          <w:b w:val="0"/>
          <w:sz w:val="28"/>
          <w:szCs w:val="28"/>
          <w:lang w:val="uk-UA"/>
        </w:rPr>
      </w:pPr>
      <w:r w:rsidRPr="003E5378">
        <w:rPr>
          <w:b w:val="0"/>
          <w:sz w:val="28"/>
          <w:szCs w:val="28"/>
          <w:lang w:val="uk-UA"/>
        </w:rPr>
        <w:t>Ураховуючи встановлені під час попередньої перевірки обставини Третя Дисциплінарна палата Вищої ради правосуддя вважає, що в діях судді Жовківського районного суду Львівської області Мікули В.Є. наявні ознаки дисциплінарного проступку, наслідком якого може бути притягнення судді до дисциплінарної відповідальності з підстав, передбачених пунктом 2 частини першої статті 106 Закону України «Про судоустрій і статус суддів».</w:t>
      </w:r>
    </w:p>
    <w:p w:rsidR="00377B7F" w:rsidRPr="003E5378" w:rsidRDefault="00CB6872" w:rsidP="000446D3">
      <w:pPr>
        <w:widowControl/>
        <w:tabs>
          <w:tab w:val="left" w:pos="851"/>
        </w:tabs>
        <w:autoSpaceDE w:val="0"/>
        <w:adjustRightInd w:val="0"/>
        <w:ind w:firstLine="567"/>
        <w:jc w:val="both"/>
        <w:textAlignment w:val="auto"/>
        <w:rPr>
          <w:rFonts w:ascii="Times New Roman" w:eastAsia="Times New Roman" w:hAnsi="Times New Roman" w:cs="Times New Roman"/>
          <w:b/>
          <w:bCs/>
          <w:kern w:val="0"/>
          <w:sz w:val="28"/>
          <w:szCs w:val="28"/>
          <w:lang w:val="uk-UA" w:eastAsia="ru-RU" w:bidi="ar-SA"/>
        </w:rPr>
      </w:pPr>
      <w:r w:rsidRPr="003E5378">
        <w:rPr>
          <w:rFonts w:ascii="Times New Roman" w:hAnsi="Times New Roman" w:cs="Times New Roman"/>
          <w:sz w:val="28"/>
          <w:szCs w:val="28"/>
          <w:shd w:val="clear" w:color="auto" w:fill="FFFFFF"/>
          <w:lang w:val="uk-UA"/>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377B7F" w:rsidRPr="003E5378" w:rsidRDefault="00377B7F" w:rsidP="000446D3">
      <w:pPr>
        <w:widowControl/>
        <w:tabs>
          <w:tab w:val="left" w:pos="851"/>
        </w:tabs>
        <w:autoSpaceDE w:val="0"/>
        <w:adjustRightInd w:val="0"/>
        <w:jc w:val="center"/>
        <w:textAlignment w:val="auto"/>
        <w:rPr>
          <w:rFonts w:ascii="Times New Roman" w:eastAsia="Times New Roman" w:hAnsi="Times New Roman" w:cs="Times New Roman"/>
          <w:b/>
          <w:bCs/>
          <w:kern w:val="0"/>
          <w:sz w:val="28"/>
          <w:szCs w:val="28"/>
          <w:lang w:val="uk-UA" w:eastAsia="ru-RU" w:bidi="ar-SA"/>
        </w:rPr>
      </w:pPr>
    </w:p>
    <w:p w:rsidR="00193849" w:rsidRPr="003E5378" w:rsidRDefault="00193849" w:rsidP="000446D3">
      <w:pPr>
        <w:widowControl/>
        <w:tabs>
          <w:tab w:val="left" w:pos="851"/>
        </w:tabs>
        <w:autoSpaceDE w:val="0"/>
        <w:adjustRightInd w:val="0"/>
        <w:jc w:val="center"/>
        <w:textAlignment w:val="auto"/>
        <w:rPr>
          <w:rFonts w:ascii="Times New Roman" w:eastAsia="Times New Roman" w:hAnsi="Times New Roman" w:cs="Times New Roman"/>
          <w:b/>
          <w:bCs/>
          <w:kern w:val="0"/>
          <w:sz w:val="28"/>
          <w:szCs w:val="28"/>
          <w:lang w:val="uk-UA" w:eastAsia="ru-RU" w:bidi="ar-SA"/>
        </w:rPr>
      </w:pPr>
      <w:r w:rsidRPr="003E5378">
        <w:rPr>
          <w:rFonts w:ascii="Times New Roman" w:eastAsia="Times New Roman" w:hAnsi="Times New Roman" w:cs="Times New Roman"/>
          <w:b/>
          <w:bCs/>
          <w:kern w:val="0"/>
          <w:sz w:val="28"/>
          <w:szCs w:val="28"/>
          <w:lang w:val="uk-UA" w:eastAsia="ru-RU" w:bidi="ar-SA"/>
        </w:rPr>
        <w:t>ухвалила:</w:t>
      </w:r>
    </w:p>
    <w:p w:rsidR="00193849" w:rsidRPr="003E5378" w:rsidRDefault="00193849" w:rsidP="000446D3">
      <w:pPr>
        <w:widowControl/>
        <w:tabs>
          <w:tab w:val="left" w:pos="851"/>
        </w:tabs>
        <w:autoSpaceDE w:val="0"/>
        <w:adjustRightInd w:val="0"/>
        <w:ind w:firstLine="709"/>
        <w:jc w:val="center"/>
        <w:textAlignment w:val="auto"/>
        <w:rPr>
          <w:rFonts w:ascii="Times New Roman" w:eastAsia="Times New Roman" w:hAnsi="Times New Roman" w:cs="Times New Roman"/>
          <w:bCs/>
          <w:kern w:val="0"/>
          <w:sz w:val="28"/>
          <w:szCs w:val="28"/>
          <w:lang w:val="uk-UA" w:eastAsia="ru-RU" w:bidi="ar-SA"/>
        </w:rPr>
      </w:pPr>
    </w:p>
    <w:p w:rsidR="00DD34B4" w:rsidRPr="003E5378" w:rsidRDefault="00193849" w:rsidP="000446D3">
      <w:pPr>
        <w:widowControl/>
        <w:autoSpaceDN/>
        <w:jc w:val="both"/>
        <w:textAlignment w:val="auto"/>
        <w:rPr>
          <w:rFonts w:ascii="Times New Roman" w:eastAsia="Times New Roman" w:hAnsi="Times New Roman" w:cs="Times New Roman"/>
          <w:kern w:val="0"/>
          <w:sz w:val="28"/>
          <w:szCs w:val="28"/>
          <w:lang w:val="uk-UA" w:eastAsia="en-US" w:bidi="ar-SA"/>
        </w:rPr>
      </w:pPr>
      <w:r w:rsidRPr="003E5378">
        <w:rPr>
          <w:rFonts w:ascii="Times New Roman" w:eastAsia="Calibri" w:hAnsi="Times New Roman" w:cs="Times New Roman"/>
          <w:kern w:val="0"/>
          <w:sz w:val="28"/>
          <w:szCs w:val="28"/>
          <w:lang w:val="uk-UA" w:eastAsia="en-US" w:bidi="ar-SA"/>
        </w:rPr>
        <w:t xml:space="preserve">відкрити дисциплінарну справу стосовно судді </w:t>
      </w:r>
      <w:r w:rsidR="0072649F" w:rsidRPr="003E5378">
        <w:rPr>
          <w:rFonts w:ascii="Times New Roman" w:eastAsia="Times New Roman" w:hAnsi="Times New Roman"/>
          <w:sz w:val="28"/>
          <w:szCs w:val="28"/>
          <w:lang w:val="uk-UA" w:eastAsia="ru-RU"/>
        </w:rPr>
        <w:t>Жовківського районного суду Львівської області Мікули Володимира Євгеновича</w:t>
      </w:r>
      <w:r w:rsidR="00BF4C41" w:rsidRPr="003E5378">
        <w:rPr>
          <w:rFonts w:ascii="Times New Roman" w:eastAsia="Calibri" w:hAnsi="Times New Roman" w:cs="Times New Roman"/>
          <w:bCs/>
          <w:kern w:val="0"/>
          <w:sz w:val="28"/>
          <w:szCs w:val="28"/>
          <w:lang w:val="uk-UA" w:eastAsia="ru-RU" w:bidi="ar-SA"/>
        </w:rPr>
        <w:t>.</w:t>
      </w:r>
      <w:r w:rsidR="00DD34B4" w:rsidRPr="003E5378">
        <w:rPr>
          <w:rFonts w:ascii="Times New Roman" w:eastAsia="Times New Roman" w:hAnsi="Times New Roman" w:cs="Times New Roman"/>
          <w:kern w:val="0"/>
          <w:sz w:val="28"/>
          <w:szCs w:val="28"/>
          <w:lang w:val="uk-UA" w:eastAsia="en-US" w:bidi="ar-SA"/>
        </w:rPr>
        <w:t xml:space="preserve"> </w:t>
      </w:r>
    </w:p>
    <w:p w:rsidR="00193849" w:rsidRPr="003E5378" w:rsidRDefault="00193849" w:rsidP="0072649F">
      <w:pPr>
        <w:widowControl/>
        <w:autoSpaceDN/>
        <w:ind w:firstLine="567"/>
        <w:jc w:val="both"/>
        <w:textAlignment w:val="auto"/>
        <w:rPr>
          <w:rFonts w:ascii="Times New Roman" w:eastAsia="Times New Roman" w:hAnsi="Times New Roman" w:cs="Times New Roman"/>
          <w:kern w:val="0"/>
          <w:sz w:val="28"/>
          <w:szCs w:val="28"/>
          <w:lang w:val="uk-UA" w:eastAsia="en-US" w:bidi="ar-SA"/>
        </w:rPr>
      </w:pPr>
      <w:r w:rsidRPr="003E5378">
        <w:rPr>
          <w:rFonts w:ascii="Times New Roman" w:eastAsia="Times New Roman" w:hAnsi="Times New Roman" w:cs="Times New Roman"/>
          <w:kern w:val="0"/>
          <w:sz w:val="28"/>
          <w:szCs w:val="28"/>
          <w:lang w:val="uk-UA" w:eastAsia="en-US" w:bidi="ar-SA"/>
        </w:rPr>
        <w:t xml:space="preserve">Ухвала оскарженню не підлягає. </w:t>
      </w:r>
    </w:p>
    <w:p w:rsidR="00193849" w:rsidRPr="003E5378" w:rsidRDefault="00193849" w:rsidP="000446D3">
      <w:pPr>
        <w:widowControl/>
        <w:textAlignment w:val="auto"/>
        <w:rPr>
          <w:rFonts w:ascii="Times New Roman" w:eastAsia="Calibri" w:hAnsi="Times New Roman" w:cs="Times New Roman"/>
          <w:kern w:val="0"/>
          <w:sz w:val="28"/>
          <w:szCs w:val="28"/>
          <w:lang w:val="uk-UA" w:eastAsia="en-US" w:bidi="ar-SA"/>
        </w:rPr>
      </w:pPr>
    </w:p>
    <w:p w:rsidR="009C1717" w:rsidRPr="003E5378" w:rsidRDefault="009C1717" w:rsidP="000446D3">
      <w:pPr>
        <w:widowControl/>
        <w:textAlignment w:val="auto"/>
        <w:rPr>
          <w:rFonts w:ascii="Times New Roman" w:eastAsia="Calibri" w:hAnsi="Times New Roman" w:cs="Times New Roman"/>
          <w:kern w:val="0"/>
          <w:sz w:val="28"/>
          <w:szCs w:val="28"/>
          <w:lang w:val="uk-UA" w:eastAsia="en-US" w:bidi="ar-SA"/>
        </w:rPr>
      </w:pPr>
    </w:p>
    <w:p w:rsidR="0074225F" w:rsidRPr="003E5378" w:rsidRDefault="0074225F" w:rsidP="0072649F">
      <w:pPr>
        <w:jc w:val="both"/>
        <w:rPr>
          <w:rFonts w:ascii="Times New Roman" w:hAnsi="Times New Roman"/>
          <w:b/>
          <w:sz w:val="28"/>
          <w:szCs w:val="28"/>
          <w:lang w:val="uk-UA"/>
        </w:rPr>
      </w:pPr>
      <w:r w:rsidRPr="003E5378">
        <w:rPr>
          <w:rFonts w:ascii="Times New Roman" w:hAnsi="Times New Roman"/>
          <w:b/>
          <w:sz w:val="28"/>
          <w:szCs w:val="28"/>
          <w:lang w:val="uk-UA"/>
        </w:rPr>
        <w:t>Головуючий на засіданні</w:t>
      </w:r>
    </w:p>
    <w:p w:rsidR="0074225F" w:rsidRPr="003E5378" w:rsidRDefault="0074225F" w:rsidP="0072649F">
      <w:pPr>
        <w:jc w:val="both"/>
        <w:rPr>
          <w:rFonts w:ascii="Times New Roman" w:hAnsi="Times New Roman"/>
          <w:b/>
          <w:sz w:val="28"/>
          <w:szCs w:val="28"/>
          <w:lang w:val="uk-UA"/>
        </w:rPr>
      </w:pPr>
      <w:r w:rsidRPr="003E5378">
        <w:rPr>
          <w:rFonts w:ascii="Times New Roman" w:hAnsi="Times New Roman"/>
          <w:b/>
          <w:sz w:val="28"/>
          <w:szCs w:val="28"/>
          <w:lang w:val="uk-UA"/>
        </w:rPr>
        <w:t>Третьої Дисциплінарної палати</w:t>
      </w:r>
    </w:p>
    <w:p w:rsidR="0074225F" w:rsidRPr="003E5378" w:rsidRDefault="0074225F" w:rsidP="0072649F">
      <w:pPr>
        <w:jc w:val="both"/>
        <w:rPr>
          <w:rFonts w:ascii="Times New Roman" w:hAnsi="Times New Roman"/>
          <w:b/>
          <w:sz w:val="28"/>
          <w:szCs w:val="28"/>
          <w:lang w:val="uk-UA"/>
        </w:rPr>
      </w:pPr>
      <w:r w:rsidRPr="003E5378">
        <w:rPr>
          <w:rFonts w:ascii="Times New Roman" w:hAnsi="Times New Roman"/>
          <w:b/>
          <w:sz w:val="28"/>
          <w:szCs w:val="28"/>
          <w:lang w:val="uk-UA"/>
        </w:rPr>
        <w:t xml:space="preserve">Вищої ради правосуддя </w:t>
      </w:r>
      <w:r w:rsidRPr="003E5378">
        <w:rPr>
          <w:rFonts w:ascii="Times New Roman" w:hAnsi="Times New Roman"/>
          <w:b/>
          <w:sz w:val="28"/>
          <w:szCs w:val="28"/>
          <w:lang w:val="uk-UA"/>
        </w:rPr>
        <w:tab/>
      </w:r>
      <w:r w:rsidRPr="003E5378">
        <w:rPr>
          <w:rFonts w:ascii="Times New Roman" w:hAnsi="Times New Roman"/>
          <w:b/>
          <w:sz w:val="28"/>
          <w:szCs w:val="28"/>
          <w:lang w:val="uk-UA"/>
        </w:rPr>
        <w:tab/>
      </w:r>
      <w:r w:rsidRPr="003E5378">
        <w:rPr>
          <w:rFonts w:ascii="Times New Roman" w:hAnsi="Times New Roman"/>
          <w:b/>
          <w:sz w:val="28"/>
          <w:szCs w:val="28"/>
          <w:lang w:val="uk-UA"/>
        </w:rPr>
        <w:tab/>
      </w:r>
      <w:r w:rsidRPr="003E5378">
        <w:rPr>
          <w:rFonts w:ascii="Times New Roman" w:hAnsi="Times New Roman"/>
          <w:b/>
          <w:sz w:val="28"/>
          <w:szCs w:val="28"/>
          <w:lang w:val="uk-UA"/>
        </w:rPr>
        <w:tab/>
      </w:r>
      <w:r w:rsidRPr="003E5378">
        <w:rPr>
          <w:rFonts w:ascii="Times New Roman" w:hAnsi="Times New Roman"/>
          <w:b/>
          <w:sz w:val="28"/>
          <w:szCs w:val="28"/>
          <w:lang w:val="uk-UA"/>
        </w:rPr>
        <w:tab/>
        <w:t>Інна ПЛАХТІЙ</w:t>
      </w:r>
    </w:p>
    <w:p w:rsidR="0074225F" w:rsidRPr="003E5378" w:rsidRDefault="0074225F" w:rsidP="0072649F">
      <w:pPr>
        <w:jc w:val="both"/>
        <w:rPr>
          <w:rFonts w:ascii="Times New Roman" w:hAnsi="Times New Roman"/>
          <w:b/>
          <w:sz w:val="28"/>
          <w:szCs w:val="28"/>
          <w:lang w:val="uk-UA"/>
        </w:rPr>
      </w:pPr>
    </w:p>
    <w:p w:rsidR="0074225F" w:rsidRPr="003E5378" w:rsidRDefault="0074225F" w:rsidP="0072649F">
      <w:pPr>
        <w:jc w:val="both"/>
        <w:rPr>
          <w:rFonts w:ascii="Times New Roman" w:hAnsi="Times New Roman"/>
          <w:b/>
          <w:sz w:val="28"/>
          <w:szCs w:val="28"/>
          <w:lang w:val="uk-UA"/>
        </w:rPr>
      </w:pPr>
    </w:p>
    <w:p w:rsidR="0074225F" w:rsidRPr="003E5378" w:rsidRDefault="0074225F" w:rsidP="0072649F">
      <w:pPr>
        <w:jc w:val="both"/>
        <w:rPr>
          <w:rFonts w:ascii="Times New Roman" w:hAnsi="Times New Roman"/>
          <w:b/>
          <w:sz w:val="28"/>
          <w:szCs w:val="28"/>
          <w:lang w:val="uk-UA"/>
        </w:rPr>
      </w:pPr>
      <w:r w:rsidRPr="003E5378">
        <w:rPr>
          <w:rFonts w:ascii="Times New Roman" w:hAnsi="Times New Roman"/>
          <w:b/>
          <w:sz w:val="28"/>
          <w:szCs w:val="28"/>
          <w:lang w:val="uk-UA"/>
        </w:rPr>
        <w:t>Члени Третьої Дисциплінарної палати</w:t>
      </w:r>
    </w:p>
    <w:p w:rsidR="0074225F" w:rsidRPr="003E5378" w:rsidRDefault="0074225F" w:rsidP="0072649F">
      <w:pPr>
        <w:jc w:val="both"/>
        <w:rPr>
          <w:rFonts w:ascii="Times New Roman" w:hAnsi="Times New Roman"/>
          <w:b/>
          <w:sz w:val="28"/>
          <w:szCs w:val="28"/>
          <w:lang w:val="uk-UA"/>
        </w:rPr>
      </w:pPr>
      <w:r w:rsidRPr="003E5378">
        <w:rPr>
          <w:rFonts w:ascii="Times New Roman" w:hAnsi="Times New Roman"/>
          <w:b/>
          <w:sz w:val="28"/>
          <w:szCs w:val="28"/>
          <w:lang w:val="uk-UA"/>
        </w:rPr>
        <w:t xml:space="preserve">Вищої ради правосуддя </w:t>
      </w:r>
      <w:r w:rsidRPr="003E5378">
        <w:rPr>
          <w:rFonts w:ascii="Times New Roman" w:hAnsi="Times New Roman"/>
          <w:b/>
          <w:sz w:val="28"/>
          <w:szCs w:val="28"/>
          <w:lang w:val="uk-UA"/>
        </w:rPr>
        <w:tab/>
      </w:r>
      <w:r w:rsidRPr="003E5378">
        <w:rPr>
          <w:rFonts w:ascii="Times New Roman" w:hAnsi="Times New Roman"/>
          <w:b/>
          <w:sz w:val="28"/>
          <w:szCs w:val="28"/>
          <w:lang w:val="uk-UA"/>
        </w:rPr>
        <w:tab/>
      </w:r>
      <w:r w:rsidRPr="003E5378">
        <w:rPr>
          <w:rFonts w:ascii="Times New Roman" w:hAnsi="Times New Roman"/>
          <w:b/>
          <w:sz w:val="28"/>
          <w:szCs w:val="28"/>
          <w:lang w:val="uk-UA"/>
        </w:rPr>
        <w:tab/>
      </w:r>
      <w:r w:rsidRPr="003E5378">
        <w:rPr>
          <w:rFonts w:ascii="Times New Roman" w:hAnsi="Times New Roman"/>
          <w:b/>
          <w:sz w:val="28"/>
          <w:szCs w:val="28"/>
          <w:lang w:val="uk-UA"/>
        </w:rPr>
        <w:tab/>
      </w:r>
      <w:r w:rsidRPr="003E5378">
        <w:rPr>
          <w:rFonts w:ascii="Times New Roman" w:hAnsi="Times New Roman"/>
          <w:b/>
          <w:sz w:val="28"/>
          <w:szCs w:val="28"/>
          <w:lang w:val="uk-UA"/>
        </w:rPr>
        <w:tab/>
        <w:t>Олег КАНДЗЮБА</w:t>
      </w:r>
    </w:p>
    <w:p w:rsidR="0074225F" w:rsidRPr="003E5378" w:rsidRDefault="0074225F" w:rsidP="0072649F">
      <w:pPr>
        <w:ind w:left="5664" w:firstLine="708"/>
        <w:jc w:val="both"/>
        <w:rPr>
          <w:rFonts w:ascii="Times New Roman" w:hAnsi="Times New Roman"/>
          <w:b/>
          <w:sz w:val="28"/>
          <w:szCs w:val="28"/>
          <w:lang w:val="uk-UA"/>
        </w:rPr>
      </w:pPr>
    </w:p>
    <w:p w:rsidR="0074225F" w:rsidRPr="003E5378" w:rsidRDefault="0074225F" w:rsidP="0072649F">
      <w:pPr>
        <w:ind w:left="5664" w:firstLine="708"/>
        <w:jc w:val="both"/>
        <w:rPr>
          <w:rFonts w:ascii="Times New Roman" w:hAnsi="Times New Roman"/>
          <w:b/>
          <w:sz w:val="28"/>
          <w:szCs w:val="28"/>
          <w:lang w:val="uk-UA"/>
        </w:rPr>
      </w:pPr>
    </w:p>
    <w:p w:rsidR="0074225F" w:rsidRPr="003E5378" w:rsidRDefault="0074225F" w:rsidP="0072649F">
      <w:pPr>
        <w:ind w:left="5664" w:firstLine="708"/>
        <w:jc w:val="both"/>
        <w:rPr>
          <w:rFonts w:ascii="Times New Roman" w:hAnsi="Times New Roman"/>
          <w:b/>
          <w:sz w:val="28"/>
          <w:szCs w:val="28"/>
          <w:lang w:val="uk-UA"/>
        </w:rPr>
      </w:pPr>
      <w:r w:rsidRPr="003E5378">
        <w:rPr>
          <w:rFonts w:ascii="Times New Roman" w:hAnsi="Times New Roman"/>
          <w:b/>
          <w:sz w:val="28"/>
          <w:szCs w:val="28"/>
          <w:lang w:val="uk-UA"/>
        </w:rPr>
        <w:t>Ольга ПОПІКОВА</w:t>
      </w:r>
    </w:p>
    <w:p w:rsidR="0074225F" w:rsidRPr="003E5378" w:rsidRDefault="0074225F" w:rsidP="0072649F">
      <w:pPr>
        <w:ind w:left="6372"/>
        <w:jc w:val="both"/>
        <w:rPr>
          <w:rFonts w:ascii="Times New Roman" w:hAnsi="Times New Roman"/>
          <w:b/>
          <w:sz w:val="28"/>
          <w:szCs w:val="28"/>
          <w:lang w:val="uk-UA"/>
        </w:rPr>
      </w:pPr>
    </w:p>
    <w:p w:rsidR="0074225F" w:rsidRPr="003E5378" w:rsidRDefault="0074225F" w:rsidP="0072649F">
      <w:pPr>
        <w:ind w:left="6372"/>
        <w:jc w:val="both"/>
        <w:rPr>
          <w:rFonts w:ascii="Times New Roman" w:hAnsi="Times New Roman"/>
          <w:b/>
          <w:sz w:val="28"/>
          <w:szCs w:val="28"/>
          <w:lang w:val="uk-UA"/>
        </w:rPr>
      </w:pPr>
    </w:p>
    <w:p w:rsidR="0072649F" w:rsidRPr="003E5378" w:rsidRDefault="0072649F" w:rsidP="0072649F">
      <w:pPr>
        <w:jc w:val="both"/>
        <w:rPr>
          <w:b/>
          <w:sz w:val="28"/>
          <w:szCs w:val="28"/>
          <w:lang w:val="uk-UA"/>
        </w:rPr>
      </w:pPr>
      <w:r w:rsidRPr="003E5378">
        <w:rPr>
          <w:b/>
          <w:sz w:val="28"/>
          <w:szCs w:val="28"/>
          <w:lang w:val="uk-UA"/>
        </w:rPr>
        <w:t>Член Першої Дисциплінарної палати</w:t>
      </w:r>
    </w:p>
    <w:p w:rsidR="00193849" w:rsidRPr="003E5378" w:rsidRDefault="0072649F" w:rsidP="0072649F">
      <w:pPr>
        <w:spacing w:line="360" w:lineRule="auto"/>
        <w:jc w:val="both"/>
        <w:rPr>
          <w:rFonts w:ascii="Times New Roman" w:eastAsia="Calibri" w:hAnsi="Times New Roman" w:cs="Times New Roman"/>
          <w:b/>
          <w:kern w:val="0"/>
          <w:sz w:val="28"/>
          <w:szCs w:val="28"/>
          <w:lang w:val="uk-UA" w:eastAsia="en-US" w:bidi="ar-SA"/>
        </w:rPr>
      </w:pPr>
      <w:r w:rsidRPr="003E5378">
        <w:rPr>
          <w:b/>
          <w:sz w:val="28"/>
          <w:szCs w:val="28"/>
          <w:lang w:val="uk-UA"/>
        </w:rPr>
        <w:t>Вищої ради правосуддя</w:t>
      </w:r>
      <w:r w:rsidRPr="003E5378">
        <w:rPr>
          <w:rFonts w:eastAsia="Times New Roman"/>
          <w:b/>
          <w:sz w:val="28"/>
          <w:szCs w:val="28"/>
          <w:lang w:val="uk-UA" w:eastAsia="uk-UA"/>
        </w:rPr>
        <w:tab/>
      </w:r>
      <w:r w:rsidRPr="003E5378">
        <w:rPr>
          <w:rFonts w:eastAsia="Times New Roman"/>
          <w:b/>
          <w:sz w:val="28"/>
          <w:szCs w:val="28"/>
          <w:lang w:val="uk-UA" w:eastAsia="uk-UA"/>
        </w:rPr>
        <w:tab/>
      </w:r>
      <w:r w:rsidRPr="003E5378">
        <w:rPr>
          <w:rFonts w:eastAsia="Times New Roman"/>
          <w:b/>
          <w:sz w:val="28"/>
          <w:szCs w:val="28"/>
          <w:lang w:val="uk-UA" w:eastAsia="uk-UA"/>
        </w:rPr>
        <w:tab/>
      </w:r>
      <w:r w:rsidRPr="003E5378">
        <w:rPr>
          <w:rFonts w:eastAsia="Times New Roman"/>
          <w:b/>
          <w:sz w:val="28"/>
          <w:szCs w:val="28"/>
          <w:lang w:val="uk-UA" w:eastAsia="uk-UA"/>
        </w:rPr>
        <w:tab/>
      </w:r>
      <w:r w:rsidRPr="003E5378">
        <w:rPr>
          <w:rFonts w:eastAsia="Times New Roman"/>
          <w:b/>
          <w:sz w:val="28"/>
          <w:szCs w:val="28"/>
          <w:lang w:val="uk-UA" w:eastAsia="uk-UA"/>
        </w:rPr>
        <w:tab/>
        <w:t>Тетяна БОНДАРЕНКО</w:t>
      </w:r>
    </w:p>
    <w:sectPr w:rsidR="00193849" w:rsidRPr="003E5378" w:rsidSect="00CB6872">
      <w:headerReference w:type="default" r:id="rId9"/>
      <w:pgSz w:w="11906" w:h="16838"/>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2BD" w:rsidRDefault="000852BD">
      <w:pPr>
        <w:rPr>
          <w:rFonts w:hint="eastAsia"/>
        </w:rPr>
      </w:pPr>
      <w:r>
        <w:separator/>
      </w:r>
    </w:p>
  </w:endnote>
  <w:endnote w:type="continuationSeparator" w:id="0">
    <w:p w:rsidR="000852BD" w:rsidRDefault="000852B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2BD" w:rsidRDefault="000852BD">
      <w:pPr>
        <w:rPr>
          <w:rFonts w:hint="eastAsia"/>
        </w:rPr>
      </w:pPr>
      <w:r>
        <w:rPr>
          <w:color w:val="000000"/>
        </w:rPr>
        <w:separator/>
      </w:r>
    </w:p>
  </w:footnote>
  <w:footnote w:type="continuationSeparator" w:id="0">
    <w:p w:rsidR="000852BD" w:rsidRDefault="000852B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C47" w:rsidRDefault="00014C47" w:rsidP="00CB6872">
    <w:pPr>
      <w:pStyle w:val="a5"/>
      <w:jc w:val="center"/>
      <w:rPr>
        <w:sz w:val="24"/>
        <w:lang w:val="uk-UA"/>
      </w:rPr>
    </w:pPr>
    <w:r w:rsidRPr="009E170C">
      <w:rPr>
        <w:sz w:val="24"/>
      </w:rPr>
      <w:fldChar w:fldCharType="begin"/>
    </w:r>
    <w:r w:rsidRPr="009E170C">
      <w:rPr>
        <w:sz w:val="24"/>
      </w:rPr>
      <w:instrText>PAGE   \* MERGEFORMAT</w:instrText>
    </w:r>
    <w:r w:rsidRPr="009E170C">
      <w:rPr>
        <w:sz w:val="24"/>
      </w:rPr>
      <w:fldChar w:fldCharType="separate"/>
    </w:r>
    <w:r w:rsidR="009D1F4B" w:rsidRPr="009D1F4B">
      <w:rPr>
        <w:noProof/>
        <w:sz w:val="24"/>
        <w:lang w:val="uk-UA"/>
      </w:rPr>
      <w:t>2</w:t>
    </w:r>
    <w:r w:rsidRPr="009E170C">
      <w:rPr>
        <w:sz w:val="24"/>
      </w:rPr>
      <w:fldChar w:fldCharType="end"/>
    </w:r>
  </w:p>
  <w:p w:rsidR="009E170C" w:rsidRPr="009E170C" w:rsidRDefault="009E170C" w:rsidP="00CB6872">
    <w:pPr>
      <w:pStyle w:val="a5"/>
      <w:jc w:val="center"/>
      <w:rPr>
        <w:sz w:val="22"/>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914A7"/>
    <w:multiLevelType w:val="multilevel"/>
    <w:tmpl w:val="0FACBC06"/>
    <w:styleLink w:val="WW8Num1"/>
    <w:lvl w:ilvl="0">
      <w:start w:val="2015"/>
      <w:numFmt w:val="decimal"/>
      <w:lvlText w:val="09.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6ACE3602"/>
    <w:multiLevelType w:val="multilevel"/>
    <w:tmpl w:val="35520146"/>
    <w:styleLink w:val="WW8Num2"/>
    <w:lvl w:ilvl="0">
      <w:start w:val="2015"/>
      <w:numFmt w:val="decimal"/>
      <w:lvlText w:val="28.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doNotTrackMove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7FD"/>
    <w:rsid w:val="00014C47"/>
    <w:rsid w:val="000446D3"/>
    <w:rsid w:val="00046E1D"/>
    <w:rsid w:val="00051A67"/>
    <w:rsid w:val="00054919"/>
    <w:rsid w:val="00064E3B"/>
    <w:rsid w:val="00074D91"/>
    <w:rsid w:val="000852BD"/>
    <w:rsid w:val="00085695"/>
    <w:rsid w:val="000B1C35"/>
    <w:rsid w:val="000D66E1"/>
    <w:rsid w:val="000E26D4"/>
    <w:rsid w:val="000E295A"/>
    <w:rsid w:val="000E697B"/>
    <w:rsid w:val="00117CA7"/>
    <w:rsid w:val="001318D4"/>
    <w:rsid w:val="00162AC4"/>
    <w:rsid w:val="00193849"/>
    <w:rsid w:val="001B28F0"/>
    <w:rsid w:val="001B4486"/>
    <w:rsid w:val="001D3B1E"/>
    <w:rsid w:val="002026EF"/>
    <w:rsid w:val="00240C96"/>
    <w:rsid w:val="002F2F8D"/>
    <w:rsid w:val="00325055"/>
    <w:rsid w:val="003519B2"/>
    <w:rsid w:val="00356CEC"/>
    <w:rsid w:val="00377B7F"/>
    <w:rsid w:val="003940E3"/>
    <w:rsid w:val="003A4225"/>
    <w:rsid w:val="003B72B1"/>
    <w:rsid w:val="003E5378"/>
    <w:rsid w:val="003E7831"/>
    <w:rsid w:val="003F421F"/>
    <w:rsid w:val="00421321"/>
    <w:rsid w:val="0044041B"/>
    <w:rsid w:val="0044731D"/>
    <w:rsid w:val="00464355"/>
    <w:rsid w:val="004E1177"/>
    <w:rsid w:val="004F75CA"/>
    <w:rsid w:val="00506845"/>
    <w:rsid w:val="0053589D"/>
    <w:rsid w:val="005454A0"/>
    <w:rsid w:val="005556FB"/>
    <w:rsid w:val="00564351"/>
    <w:rsid w:val="005A79E1"/>
    <w:rsid w:val="005E28D6"/>
    <w:rsid w:val="005F060D"/>
    <w:rsid w:val="005F732D"/>
    <w:rsid w:val="00610202"/>
    <w:rsid w:val="00634CB1"/>
    <w:rsid w:val="00676041"/>
    <w:rsid w:val="006915B4"/>
    <w:rsid w:val="006A2E96"/>
    <w:rsid w:val="006B424D"/>
    <w:rsid w:val="006B527F"/>
    <w:rsid w:val="006C4B13"/>
    <w:rsid w:val="006F49B7"/>
    <w:rsid w:val="00700163"/>
    <w:rsid w:val="0072649F"/>
    <w:rsid w:val="0074225F"/>
    <w:rsid w:val="00767C48"/>
    <w:rsid w:val="007775DC"/>
    <w:rsid w:val="00786935"/>
    <w:rsid w:val="007B35A7"/>
    <w:rsid w:val="007C6823"/>
    <w:rsid w:val="00812E50"/>
    <w:rsid w:val="008404CC"/>
    <w:rsid w:val="00866D36"/>
    <w:rsid w:val="008877FD"/>
    <w:rsid w:val="00892299"/>
    <w:rsid w:val="0089759E"/>
    <w:rsid w:val="008A0C12"/>
    <w:rsid w:val="008B4E11"/>
    <w:rsid w:val="008D4088"/>
    <w:rsid w:val="008F6971"/>
    <w:rsid w:val="009036BC"/>
    <w:rsid w:val="0092403C"/>
    <w:rsid w:val="00976CDE"/>
    <w:rsid w:val="00992D12"/>
    <w:rsid w:val="009A05A2"/>
    <w:rsid w:val="009A67A7"/>
    <w:rsid w:val="009A7B8E"/>
    <w:rsid w:val="009C1717"/>
    <w:rsid w:val="009D1F4B"/>
    <w:rsid w:val="009E170C"/>
    <w:rsid w:val="00A14389"/>
    <w:rsid w:val="00A37419"/>
    <w:rsid w:val="00A43D54"/>
    <w:rsid w:val="00A50EC5"/>
    <w:rsid w:val="00AD486F"/>
    <w:rsid w:val="00AD5ED9"/>
    <w:rsid w:val="00AE1DFD"/>
    <w:rsid w:val="00B136C2"/>
    <w:rsid w:val="00B573AE"/>
    <w:rsid w:val="00BC13BF"/>
    <w:rsid w:val="00BF4C41"/>
    <w:rsid w:val="00BF4CA8"/>
    <w:rsid w:val="00C23ECF"/>
    <w:rsid w:val="00C245BB"/>
    <w:rsid w:val="00C47314"/>
    <w:rsid w:val="00C4782C"/>
    <w:rsid w:val="00C52D4F"/>
    <w:rsid w:val="00C86340"/>
    <w:rsid w:val="00C9353C"/>
    <w:rsid w:val="00C972AB"/>
    <w:rsid w:val="00CA0875"/>
    <w:rsid w:val="00CB6872"/>
    <w:rsid w:val="00CE684A"/>
    <w:rsid w:val="00D07C76"/>
    <w:rsid w:val="00D30C3A"/>
    <w:rsid w:val="00DD34B4"/>
    <w:rsid w:val="00DE63DC"/>
    <w:rsid w:val="00E54AC4"/>
    <w:rsid w:val="00E80E7E"/>
    <w:rsid w:val="00E82298"/>
    <w:rsid w:val="00E91007"/>
    <w:rsid w:val="00EE7D9A"/>
    <w:rsid w:val="00EF72E6"/>
    <w:rsid w:val="00F06AEB"/>
    <w:rsid w:val="00F11DE6"/>
    <w:rsid w:val="00F11E0D"/>
    <w:rsid w:val="00F16B3B"/>
    <w:rsid w:val="00F208D1"/>
    <w:rsid w:val="00F21644"/>
    <w:rsid w:val="00F22F66"/>
    <w:rsid w:val="00F50738"/>
    <w:rsid w:val="00F80E72"/>
    <w:rsid w:val="00F811BE"/>
    <w:rsid w:val="00F95747"/>
    <w:rsid w:val="00FA76AB"/>
    <w:rsid w:val="00FD2EC0"/>
    <w:rsid w:val="00FE28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2FB4EB3"/>
  <w15:chartTrackingRefBased/>
  <w15:docId w15:val="{71089237-8F00-43BB-AA74-FB0862B5E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sz w:val="24"/>
      <w:szCs w:val="24"/>
      <w:lang w:val="en-US" w:eastAsia="zh-CN" w:bidi="hi-I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uppressAutoHyphens w:val="0"/>
      <w:autoSpaceDE/>
      <w:ind w:firstLine="0"/>
      <w:jc w:val="left"/>
      <w:textAlignment w:val="auto"/>
    </w:pPr>
    <w:rPr>
      <w:rFonts w:eastAsia="Calibri"/>
      <w:sz w:val="20"/>
      <w:szCs w:val="20"/>
    </w:rPr>
  </w:style>
  <w:style w:type="paragraph" w:styleId="a3">
    <w:name w:val="List"/>
    <w:basedOn w:val="Textbody"/>
    <w:rPr>
      <w:rFonts w:cs="Arial"/>
      <w:sz w:val="24"/>
    </w:rPr>
  </w:style>
  <w:style w:type="paragraph" w:styleId="a4">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HeaderandFooter">
    <w:name w:val="Header and Footer"/>
    <w:basedOn w:val="Standard"/>
    <w:pPr>
      <w:suppressLineNumbers/>
      <w:tabs>
        <w:tab w:val="center" w:pos="4819"/>
        <w:tab w:val="right" w:pos="9638"/>
      </w:tabs>
    </w:pPr>
  </w:style>
  <w:style w:type="paragraph" w:styleId="a5">
    <w:name w:val="header"/>
    <w:basedOn w:val="Standard"/>
    <w:uiPriority w:val="99"/>
    <w:pPr>
      <w:tabs>
        <w:tab w:val="center" w:pos="4320"/>
        <w:tab w:val="right" w:pos="8640"/>
      </w:tabs>
    </w:pPr>
    <w:rPr>
      <w:sz w:val="26"/>
      <w:szCs w:val="26"/>
    </w:rPr>
  </w:style>
  <w:style w:type="paragraph" w:customStyle="1" w:styleId="Default">
    <w:name w:val="Default"/>
    <w:pPr>
      <w:suppressAutoHyphens/>
      <w:autoSpaceDE w:val="0"/>
      <w:autoSpaceDN w:val="0"/>
      <w:ind w:firstLine="851"/>
      <w:jc w:val="both"/>
      <w:textAlignment w:val="baseline"/>
    </w:pPr>
    <w:rPr>
      <w:rFonts w:ascii="Times New Roman" w:eastAsia="Times New Roman" w:hAnsi="Times New Roman" w:cs="Times New Roman"/>
      <w:color w:val="000000"/>
      <w:kern w:val="3"/>
      <w:sz w:val="24"/>
      <w:szCs w:val="24"/>
      <w:lang w:eastAsia="zh-CN"/>
    </w:rPr>
  </w:style>
  <w:style w:type="paragraph" w:styleId="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eastAsia="Courier New" w:hAnsi="Courier New" w:cs="Courier New"/>
      <w:sz w:val="20"/>
      <w:szCs w:val="20"/>
    </w:rPr>
  </w:style>
  <w:style w:type="paragraph" w:customStyle="1" w:styleId="Style9">
    <w:name w:val="Style9"/>
    <w:basedOn w:val="Standard"/>
    <w:uiPriority w:val="99"/>
    <w:pPr>
      <w:widowControl w:val="0"/>
      <w:spacing w:line="454" w:lineRule="exact"/>
    </w:pPr>
    <w:rPr>
      <w:rFonts w:ascii="Sylfaen" w:eastAsia="Sylfaen" w:hAnsi="Sylfaen" w:cs="Sylfaen"/>
    </w:rPr>
  </w:style>
  <w:style w:type="paragraph" w:styleId="a6">
    <w:name w:val="List Paragraph"/>
    <w:aliases w:val="Подглава"/>
    <w:basedOn w:val="Standard"/>
    <w:uiPriority w:val="34"/>
    <w:qFormat/>
    <w:pPr>
      <w:autoSpaceDE/>
      <w:spacing w:after="200" w:line="276" w:lineRule="auto"/>
      <w:ind w:left="720" w:firstLine="0"/>
      <w:jc w:val="left"/>
    </w:pPr>
    <w:rPr>
      <w:rFonts w:ascii="Calibri" w:eastAsia="Calibri" w:hAnsi="Calibri" w:cs="Calibri"/>
      <w:sz w:val="22"/>
      <w:szCs w:val="20"/>
    </w:rPr>
  </w:style>
  <w:style w:type="paragraph" w:customStyle="1" w:styleId="2">
    <w:name w:val="Основной текст (2)"/>
    <w:basedOn w:val="Standard"/>
    <w:pPr>
      <w:widowControl w:val="0"/>
      <w:shd w:val="clear" w:color="auto" w:fill="FFFFFF"/>
      <w:autoSpaceDE/>
      <w:spacing w:after="1020" w:line="240" w:lineRule="atLeast"/>
      <w:ind w:firstLine="0"/>
      <w:jc w:val="center"/>
    </w:pPr>
    <w:rPr>
      <w:b/>
      <w:sz w:val="26"/>
      <w:szCs w:val="20"/>
    </w:rPr>
  </w:style>
  <w:style w:type="paragraph" w:styleId="a7">
    <w:name w:val="No Spacing"/>
    <w:link w:val="a8"/>
    <w:uiPriority w:val="1"/>
    <w:qFormat/>
    <w:pPr>
      <w:suppressAutoHyphens/>
      <w:autoSpaceDN w:val="0"/>
      <w:textAlignment w:val="baseline"/>
    </w:pPr>
    <w:rPr>
      <w:rFonts w:ascii="Times New Roman" w:eastAsia="Times New Roman" w:hAnsi="Times New Roman" w:cs="Times New Roman"/>
      <w:kern w:val="3"/>
      <w:sz w:val="28"/>
      <w:szCs w:val="22"/>
      <w:lang w:eastAsia="zh-CN"/>
    </w:rPr>
  </w:style>
  <w:style w:type="paragraph" w:customStyle="1" w:styleId="1">
    <w:name w:val="Основний текст1"/>
    <w:basedOn w:val="Standard"/>
    <w:pPr>
      <w:widowControl w:val="0"/>
      <w:shd w:val="clear" w:color="auto" w:fill="FFFFFF"/>
      <w:suppressAutoHyphens w:val="0"/>
      <w:autoSpaceDE/>
      <w:spacing w:before="600" w:after="300" w:line="320" w:lineRule="exact"/>
      <w:ind w:firstLine="0"/>
      <w:textAlignment w:val="auto"/>
    </w:pPr>
    <w:rPr>
      <w:sz w:val="26"/>
      <w:szCs w:val="26"/>
      <w:lang w:val="uk-UA"/>
    </w:rPr>
  </w:style>
  <w:style w:type="paragraph" w:styleId="a9">
    <w:name w:val="Normal (Web)"/>
    <w:basedOn w:val="Standard"/>
    <w:uiPriority w:val="99"/>
    <w:pPr>
      <w:suppressAutoHyphens w:val="0"/>
      <w:autoSpaceDE/>
      <w:spacing w:before="280" w:after="280"/>
      <w:ind w:firstLine="0"/>
      <w:jc w:val="left"/>
      <w:textAlignment w:val="auto"/>
    </w:pPr>
    <w:rPr>
      <w:lang w:val="uk-UA"/>
    </w:rPr>
  </w:style>
  <w:style w:type="paragraph" w:customStyle="1" w:styleId="Style10">
    <w:name w:val="Style10"/>
    <w:basedOn w:val="Standard"/>
    <w:pPr>
      <w:widowControl w:val="0"/>
      <w:suppressAutoHyphens w:val="0"/>
      <w:ind w:firstLine="0"/>
      <w:jc w:val="left"/>
      <w:textAlignment w:val="auto"/>
    </w:pPr>
  </w:style>
  <w:style w:type="paragraph" w:customStyle="1" w:styleId="rvps2">
    <w:name w:val="rvps2"/>
    <w:basedOn w:val="Standard"/>
    <w:pPr>
      <w:autoSpaceDE/>
      <w:spacing w:before="100" w:after="100"/>
    </w:pPr>
    <w:rPr>
      <w:lang w:val="uk-UA"/>
    </w:rPr>
  </w:style>
  <w:style w:type="paragraph" w:customStyle="1" w:styleId="StyleZakonu">
    <w:name w:val="StyleZakonu"/>
    <w:basedOn w:val="Standard"/>
    <w:uiPriority w:val="99"/>
    <w:pPr>
      <w:suppressAutoHyphens w:val="0"/>
      <w:autoSpaceDE/>
      <w:spacing w:after="60" w:line="220" w:lineRule="exact"/>
      <w:ind w:firstLine="284"/>
      <w:textAlignment w:val="auto"/>
    </w:pPr>
    <w:rPr>
      <w:sz w:val="20"/>
      <w:szCs w:val="20"/>
    </w:rPr>
  </w:style>
  <w:style w:type="paragraph" w:styleId="aa">
    <w:name w:val="Balloon Text"/>
    <w:basedOn w:val="Standard"/>
    <w:rPr>
      <w:rFonts w:ascii="Segoe UI" w:eastAsia="Segoe UI" w:hAnsi="Segoe UI" w:cs="Segoe UI"/>
      <w:sz w:val="18"/>
      <w:szCs w:val="18"/>
    </w:rPr>
  </w:style>
  <w:style w:type="paragraph" w:customStyle="1" w:styleId="20">
    <w:name w:val="Основний текст2"/>
    <w:basedOn w:val="Standard"/>
    <w:pPr>
      <w:widowControl w:val="0"/>
      <w:shd w:val="clear" w:color="auto" w:fill="FFFFFF"/>
      <w:suppressAutoHyphens w:val="0"/>
      <w:autoSpaceDE/>
      <w:spacing w:before="1020" w:after="480" w:line="240" w:lineRule="atLeast"/>
      <w:ind w:firstLine="0"/>
      <w:textAlignment w:val="auto"/>
    </w:pPr>
    <w:rPr>
      <w:rFonts w:eastAsia="Calibri"/>
      <w:sz w:val="28"/>
      <w:szCs w:val="20"/>
      <w:shd w:val="clear" w:color="auto" w:fill="FFFFFF"/>
    </w:rPr>
  </w:style>
  <w:style w:type="paragraph" w:customStyle="1" w:styleId="Style98">
    <w:name w:val="Style98"/>
    <w:basedOn w:val="Standard"/>
    <w:uiPriority w:val="99"/>
    <w:pPr>
      <w:widowControl w:val="0"/>
      <w:spacing w:line="320" w:lineRule="exact"/>
      <w:ind w:firstLine="542"/>
    </w:pPr>
    <w:rPr>
      <w:sz w:val="28"/>
      <w:szCs w:val="28"/>
      <w:lang w:val="uk-UA"/>
    </w:rPr>
  </w:style>
  <w:style w:type="paragraph" w:customStyle="1" w:styleId="10">
    <w:name w:val="Основной текст1"/>
    <w:basedOn w:val="Standard"/>
    <w:pPr>
      <w:widowControl w:val="0"/>
      <w:shd w:val="clear" w:color="auto" w:fill="FFFFFF"/>
      <w:suppressAutoHyphens w:val="0"/>
      <w:autoSpaceDE/>
      <w:spacing w:line="425" w:lineRule="exact"/>
      <w:ind w:firstLine="0"/>
      <w:jc w:val="left"/>
      <w:textAlignment w:val="auto"/>
    </w:pPr>
    <w:rPr>
      <w:rFonts w:eastAsia="Calibri"/>
      <w:sz w:val="26"/>
      <w:szCs w:val="26"/>
    </w:rPr>
  </w:style>
  <w:style w:type="paragraph" w:customStyle="1" w:styleId="21">
    <w:name w:val="Основний текст (2)"/>
    <w:basedOn w:val="Standard"/>
    <w:pPr>
      <w:widowControl w:val="0"/>
      <w:shd w:val="clear" w:color="auto" w:fill="FFFFFF"/>
      <w:suppressAutoHyphens w:val="0"/>
      <w:autoSpaceDE/>
      <w:spacing w:line="454" w:lineRule="exact"/>
      <w:ind w:firstLine="0"/>
      <w:jc w:val="left"/>
      <w:textAlignment w:val="auto"/>
    </w:pPr>
    <w:rPr>
      <w:rFonts w:eastAsia="Calibri"/>
      <w:b/>
      <w:sz w:val="26"/>
      <w:szCs w:val="20"/>
      <w:shd w:val="clear" w:color="auto" w:fill="FFFFFF"/>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7">
    <w:name w:val="Основной текст (7)"/>
    <w:basedOn w:val="Standard"/>
    <w:pPr>
      <w:shd w:val="clear" w:color="auto" w:fill="FFFFFF"/>
      <w:spacing w:before="240" w:line="0" w:lineRule="atLeast"/>
    </w:pPr>
    <w:rPr>
      <w:i/>
      <w:iCs/>
      <w:sz w:val="22"/>
      <w:szCs w:val="22"/>
    </w:rPr>
  </w:style>
  <w:style w:type="paragraph" w:customStyle="1" w:styleId="3">
    <w:name w:val="Заголовок №3"/>
    <w:basedOn w:val="Standard"/>
    <w:pPr>
      <w:shd w:val="clear" w:color="auto" w:fill="FFFFFF"/>
      <w:spacing w:line="0" w:lineRule="atLeast"/>
    </w:pPr>
    <w:rPr>
      <w:rFonts w:ascii="Calibri" w:eastAsia="Calibri" w:hAnsi="Calibri" w:cs="Calibri"/>
    </w:rPr>
  </w:style>
  <w:style w:type="paragraph" w:customStyle="1" w:styleId="6">
    <w:name w:val="Основной текст (6)"/>
    <w:basedOn w:val="Standard"/>
    <w:pPr>
      <w:shd w:val="clear" w:color="auto" w:fill="FFFFFF"/>
      <w:spacing w:line="0" w:lineRule="atLeast"/>
    </w:pPr>
    <w:rPr>
      <w:rFonts w:ascii="Franklin Gothic Medium" w:eastAsia="Franklin Gothic Medium" w:hAnsi="Franklin Gothic Medium" w:cs="Franklin Gothic Medium"/>
      <w:sz w:val="26"/>
      <w:szCs w:val="26"/>
    </w:rPr>
  </w:style>
  <w:style w:type="paragraph" w:customStyle="1" w:styleId="5">
    <w:name w:val="Основной текст (5)"/>
    <w:basedOn w:val="Standard"/>
    <w:pPr>
      <w:shd w:val="clear" w:color="auto" w:fill="FFFFFF"/>
      <w:spacing w:before="60" w:line="0" w:lineRule="atLeast"/>
      <w:jc w:val="right"/>
    </w:pPr>
    <w:rPr>
      <w:sz w:val="26"/>
      <w:szCs w:val="26"/>
    </w:rPr>
  </w:style>
  <w:style w:type="paragraph" w:customStyle="1" w:styleId="4">
    <w:name w:val="Основной текст (4)"/>
    <w:basedOn w:val="Standard"/>
    <w:pPr>
      <w:shd w:val="clear" w:color="auto" w:fill="FFFFFF"/>
      <w:spacing w:after="60" w:line="0" w:lineRule="atLeast"/>
    </w:pPr>
    <w:rPr>
      <w:b/>
      <w:bCs/>
      <w:sz w:val="22"/>
      <w:szCs w:val="22"/>
    </w:rPr>
  </w:style>
  <w:style w:type="paragraph" w:customStyle="1" w:styleId="11">
    <w:name w:val="Заголовок №1"/>
    <w:basedOn w:val="Standard"/>
    <w:pPr>
      <w:shd w:val="clear" w:color="auto" w:fill="FFFFFF"/>
      <w:spacing w:line="0" w:lineRule="atLeast"/>
    </w:pPr>
    <w:rPr>
      <w:sz w:val="70"/>
      <w:szCs w:val="70"/>
      <w:lang w:val="en-US" w:eastAsia="en-US"/>
    </w:rPr>
  </w:style>
  <w:style w:type="paragraph" w:customStyle="1" w:styleId="22">
    <w:name w:val="Заголовок №2"/>
    <w:basedOn w:val="Standard"/>
    <w:pPr>
      <w:shd w:val="clear" w:color="auto" w:fill="FFFFFF"/>
      <w:spacing w:line="0" w:lineRule="atLeast"/>
    </w:pPr>
    <w:rPr>
      <w:i/>
      <w:iCs/>
      <w:sz w:val="22"/>
      <w:szCs w:val="22"/>
      <w:lang w:eastAsia="ru-RU"/>
    </w:rPr>
  </w:style>
  <w:style w:type="paragraph" w:customStyle="1" w:styleId="30">
    <w:name w:val="Основной текст (3)"/>
    <w:basedOn w:val="Standard"/>
    <w:link w:val="31"/>
    <w:pPr>
      <w:shd w:val="clear" w:color="auto" w:fill="FFFFFF"/>
      <w:spacing w:line="209" w:lineRule="exact"/>
    </w:pPr>
    <w:rPr>
      <w:rFonts w:ascii="Calibri" w:eastAsia="Calibri" w:hAnsi="Calibri"/>
      <w:sz w:val="17"/>
      <w:szCs w:val="17"/>
      <w:lang w:val="en-US" w:eastAsia="en-US"/>
    </w:rPr>
  </w:style>
  <w:style w:type="paragraph" w:styleId="ab">
    <w:name w:val="footer"/>
    <w:basedOn w:val="HeaderandFooter"/>
  </w:style>
  <w:style w:type="paragraph" w:customStyle="1" w:styleId="Standarduser">
    <w:name w:val="Standard (user)"/>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character" w:customStyle="1" w:styleId="WW8Num1z0">
    <w:name w:val="WW8Num1z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c">
    <w:name w:val="Верхній колонтитул Знак"/>
    <w:uiPriority w:val="99"/>
    <w:rPr>
      <w:rFonts w:eastAsia="Times New Roman" w:cs="Times New Roman"/>
      <w:sz w:val="26"/>
      <w:szCs w:val="26"/>
      <w:lang w:val="ru-RU"/>
    </w:rPr>
  </w:style>
  <w:style w:type="character" w:customStyle="1" w:styleId="HTML0">
    <w:name w:val="Стандартний HTML Знак"/>
    <w:rPr>
      <w:rFonts w:ascii="Courier New" w:eastAsia="Times New Roman" w:hAnsi="Courier New" w:cs="Times New Roman"/>
      <w:sz w:val="20"/>
      <w:szCs w:val="20"/>
      <w:lang w:val="ru-RU"/>
    </w:rPr>
  </w:style>
  <w:style w:type="character" w:customStyle="1" w:styleId="FontStyle14">
    <w:name w:val="Font Style14"/>
    <w:rPr>
      <w:rFonts w:ascii="Times New Roman" w:eastAsia="Times New Roman" w:hAnsi="Times New Roman" w:cs="Times New Roman"/>
      <w:sz w:val="26"/>
      <w:szCs w:val="26"/>
    </w:rPr>
  </w:style>
  <w:style w:type="character" w:customStyle="1" w:styleId="FontStyle20">
    <w:name w:val="Font Style20"/>
    <w:uiPriority w:val="99"/>
    <w:rPr>
      <w:rFonts w:ascii="Times New Roman" w:eastAsia="Times New Roman" w:hAnsi="Times New Roman" w:cs="Times New Roman"/>
      <w:b/>
      <w:bCs/>
      <w:sz w:val="26"/>
      <w:szCs w:val="26"/>
    </w:rPr>
  </w:style>
  <w:style w:type="character" w:customStyle="1" w:styleId="ad">
    <w:name w:val="Абзац списку Знак"/>
    <w:aliases w:val="Подглава Знак"/>
    <w:uiPriority w:val="34"/>
    <w:rPr>
      <w:rFonts w:ascii="Calibri" w:eastAsia="Times New Roman" w:hAnsi="Calibri" w:cs="Times New Roman"/>
      <w:sz w:val="22"/>
      <w:lang w:val="ru-RU"/>
    </w:rPr>
  </w:style>
  <w:style w:type="character" w:customStyle="1" w:styleId="23">
    <w:name w:val="Основной текст (2)_"/>
    <w:rPr>
      <w:rFonts w:eastAsia="Times New Roman" w:cs="Times New Roman"/>
      <w:b/>
      <w:sz w:val="26"/>
      <w:szCs w:val="20"/>
      <w:shd w:val="clear" w:color="auto" w:fill="FFFFFF"/>
      <w:lang w:val="ru-RU"/>
    </w:rPr>
  </w:style>
  <w:style w:type="character" w:customStyle="1" w:styleId="FontStyle24">
    <w:name w:val="Font Style24"/>
    <w:rPr>
      <w:rFonts w:ascii="Times New Roman" w:eastAsia="Times New Roman" w:hAnsi="Times New Roman" w:cs="Times New Roman"/>
      <w:sz w:val="26"/>
      <w:szCs w:val="26"/>
    </w:rPr>
  </w:style>
  <w:style w:type="character" w:customStyle="1" w:styleId="Internetlink">
    <w:name w:val="Internet link"/>
    <w:rPr>
      <w:color w:val="0000FF"/>
      <w:u w:val="single"/>
    </w:rPr>
  </w:style>
  <w:style w:type="character" w:customStyle="1" w:styleId="apple-converted-space">
    <w:name w:val="apple-converted-space"/>
  </w:style>
  <w:style w:type="character" w:customStyle="1" w:styleId="StyleZakonu0">
    <w:name w:val="StyleZakonu Знак"/>
    <w:uiPriority w:val="99"/>
    <w:rPr>
      <w:rFonts w:eastAsia="Times New Roman"/>
    </w:rPr>
  </w:style>
  <w:style w:type="character" w:customStyle="1" w:styleId="ae">
    <w:name w:val="Текст у виносці Знак"/>
    <w:rPr>
      <w:rFonts w:ascii="Segoe UI" w:eastAsia="Times New Roman" w:hAnsi="Segoe UI" w:cs="Segoe UI"/>
      <w:sz w:val="18"/>
      <w:szCs w:val="18"/>
      <w:lang w:val="ru-RU"/>
    </w:rPr>
  </w:style>
  <w:style w:type="character" w:customStyle="1" w:styleId="rvts15">
    <w:name w:val="rvts15"/>
    <w:basedOn w:val="a0"/>
  </w:style>
  <w:style w:type="character" w:customStyle="1" w:styleId="rvts18">
    <w:name w:val="rvts18"/>
    <w:basedOn w:val="a0"/>
  </w:style>
  <w:style w:type="character" w:customStyle="1" w:styleId="af">
    <w:name w:val="Основний текст Знак"/>
  </w:style>
  <w:style w:type="character" w:customStyle="1" w:styleId="12">
    <w:name w:val="Основний текст Знак1"/>
    <w:rPr>
      <w:rFonts w:eastAsia="Times New Roman"/>
      <w:sz w:val="24"/>
      <w:szCs w:val="24"/>
      <w:lang w:val="ru-RU"/>
    </w:rPr>
  </w:style>
  <w:style w:type="character" w:customStyle="1" w:styleId="af0">
    <w:name w:val="Основний текст_"/>
    <w:rPr>
      <w:sz w:val="28"/>
      <w:shd w:val="clear" w:color="auto" w:fill="FFFFFF"/>
    </w:rPr>
  </w:style>
  <w:style w:type="character" w:customStyle="1" w:styleId="FontStyle16">
    <w:name w:val="Font Style16"/>
    <w:uiPriority w:val="99"/>
    <w:rPr>
      <w:rFonts w:ascii="Times New Roman" w:eastAsia="Times New Roman" w:hAnsi="Times New Roman" w:cs="Times New Roman"/>
      <w:sz w:val="28"/>
      <w:szCs w:val="28"/>
    </w:rPr>
  </w:style>
  <w:style w:type="character" w:customStyle="1" w:styleId="af1">
    <w:name w:val="Основной текст_"/>
    <w:rPr>
      <w:sz w:val="26"/>
      <w:szCs w:val="26"/>
      <w:shd w:val="clear" w:color="auto" w:fill="FFFFFF"/>
    </w:rPr>
  </w:style>
  <w:style w:type="character" w:customStyle="1" w:styleId="24">
    <w:name w:val="Основний текст (2)_"/>
    <w:rPr>
      <w:b/>
      <w:sz w:val="26"/>
      <w:shd w:val="clear" w:color="auto" w:fill="FFFFFF"/>
    </w:rPr>
  </w:style>
  <w:style w:type="character" w:customStyle="1" w:styleId="rvts9">
    <w:name w:val="rvts9"/>
    <w:rPr>
      <w:rFonts w:cs="Times New Roman"/>
    </w:rPr>
  </w:style>
  <w:style w:type="character" w:customStyle="1" w:styleId="rvts0">
    <w:name w:val="rvts0"/>
    <w:basedOn w:val="a0"/>
  </w:style>
  <w:style w:type="character" w:customStyle="1" w:styleId="rvts48">
    <w:name w:val="rvts48"/>
    <w:basedOn w:val="a0"/>
  </w:style>
  <w:style w:type="character" w:customStyle="1" w:styleId="rvts37">
    <w:name w:val="rvts37"/>
    <w:basedOn w:val="a0"/>
  </w:style>
  <w:style w:type="character" w:customStyle="1" w:styleId="NumberingSymbols">
    <w:name w:val="Numbering Symbols"/>
  </w:style>
  <w:style w:type="character" w:customStyle="1" w:styleId="ListLabel6">
    <w:name w:val="ListLabel 6"/>
  </w:style>
  <w:style w:type="character" w:customStyle="1" w:styleId="ListLabel5">
    <w:name w:val="ListLabel 5"/>
    <w:rPr>
      <w:rFonts w:eastAsia="Times New Roman"/>
      <w:b w:val="0"/>
      <w:bCs w:val="0"/>
      <w:i/>
      <w:iCs/>
      <w:caps w:val="0"/>
      <w:smallCaps w:val="0"/>
      <w:strike w:val="0"/>
      <w:dstrike w:val="0"/>
      <w:color w:val="000000"/>
      <w:spacing w:val="0"/>
      <w:w w:val="100"/>
      <w:szCs w:val="22"/>
      <w:u w:val="none"/>
      <w:lang w:eastAsia="uk-UA"/>
    </w:rPr>
  </w:style>
  <w:style w:type="character" w:customStyle="1" w:styleId="ListLabel4">
    <w:name w:val="ListLabel 4"/>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3">
    <w:name w:val="ListLabel 3"/>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2">
    <w:name w:val="ListLabel 2"/>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1">
    <w:name w:val="ListLabel 1"/>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70">
    <w:name w:val="Основной текст (7) + Полужирный"/>
    <w:rPr>
      <w:rFonts w:ascii="Times New Roman" w:eastAsia="Times New Roman" w:hAnsi="Times New Roman" w:cs="Times New Roman"/>
      <w:b/>
      <w:bCs/>
      <w:i/>
      <w:iCs/>
      <w:caps w:val="0"/>
      <w:smallCaps w:val="0"/>
      <w:strike w:val="0"/>
      <w:dstrike w:val="0"/>
      <w:spacing w:val="0"/>
      <w:w w:val="100"/>
      <w:sz w:val="22"/>
      <w:szCs w:val="22"/>
      <w:u w:val="none"/>
      <w:lang w:val="uk-UA"/>
    </w:rPr>
  </w:style>
  <w:style w:type="character" w:customStyle="1" w:styleId="25">
    <w:name w:val="Основной текст (2) + Курсив"/>
    <w:rPr>
      <w:rFonts w:ascii="Times New Roman" w:eastAsia="Times New Roman" w:hAnsi="Times New Roman" w:cs="Times New Roman"/>
      <w:b w:val="0"/>
      <w:bCs w:val="0"/>
      <w:i/>
      <w:iCs/>
      <w:smallCaps/>
      <w:strike w:val="0"/>
      <w:dstrike w:val="0"/>
      <w:spacing w:val="0"/>
      <w:w w:val="100"/>
      <w:sz w:val="22"/>
      <w:szCs w:val="22"/>
      <w:u w:val="none"/>
      <w:lang w:val="uk-UA"/>
    </w:rPr>
  </w:style>
  <w:style w:type="character" w:customStyle="1" w:styleId="71">
    <w:name w:val="Основной текст (7)_"/>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6">
    <w:name w:val="Основной текст (2) + Полужирный"/>
    <w:rPr>
      <w:rFonts w:ascii="Times New Roman" w:eastAsia="Times New Roman" w:hAnsi="Times New Roman" w:cs="Times New Roman"/>
      <w:b/>
      <w:bCs/>
      <w:i w:val="0"/>
      <w:iCs w:val="0"/>
      <w:caps w:val="0"/>
      <w:smallCaps w:val="0"/>
      <w:strike w:val="0"/>
      <w:dstrike w:val="0"/>
      <w:spacing w:val="0"/>
      <w:w w:val="100"/>
      <w:sz w:val="22"/>
      <w:szCs w:val="22"/>
      <w:u w:val="none"/>
      <w:lang w:val="uk-UA"/>
    </w:rPr>
  </w:style>
  <w:style w:type="character" w:customStyle="1" w:styleId="2BookAntiqua115pt">
    <w:name w:val="Основной текст (2) + Book Antiqua;11;5 pt"/>
    <w:rPr>
      <w:rFonts w:ascii="Book Antiqua" w:eastAsia="Book Antiqua" w:hAnsi="Book Antiqua" w:cs="Book Antiqua"/>
      <w:b w:val="0"/>
      <w:bCs w:val="0"/>
      <w:i/>
      <w:iCs/>
      <w:caps w:val="0"/>
      <w:smallCaps w:val="0"/>
      <w:strike w:val="0"/>
      <w:dstrike w:val="0"/>
      <w:spacing w:val="0"/>
      <w:w w:val="100"/>
      <w:sz w:val="23"/>
      <w:szCs w:val="23"/>
      <w:u w:val="none"/>
      <w:lang w:val="uk-UA"/>
    </w:rPr>
  </w:style>
  <w:style w:type="character" w:customStyle="1" w:styleId="210pt">
    <w:name w:val="Основной текст (2) + 10 pt"/>
    <w:rPr>
      <w:rFonts w:ascii="Times New Roman" w:eastAsia="Times New Roman" w:hAnsi="Times New Roman" w:cs="Times New Roman"/>
      <w:b w:val="0"/>
      <w:bCs w:val="0"/>
      <w:i w:val="0"/>
      <w:iCs w:val="0"/>
      <w:caps w:val="0"/>
      <w:smallCaps w:val="0"/>
      <w:strike w:val="0"/>
      <w:dstrike w:val="0"/>
      <w:spacing w:val="0"/>
      <w:w w:val="20"/>
      <w:sz w:val="20"/>
      <w:szCs w:val="20"/>
      <w:u w:val="none"/>
      <w:lang w:val="uk-UA"/>
    </w:rPr>
  </w:style>
  <w:style w:type="character" w:customStyle="1" w:styleId="27">
    <w:name w:val="Основной текст (2) + Малые прописные"/>
    <w:rPr>
      <w:rFonts w:ascii="Times New Roman" w:eastAsia="Times New Roman" w:hAnsi="Times New Roman" w:cs="Times New Roman"/>
      <w:b w:val="0"/>
      <w:bCs w:val="0"/>
      <w:i w:val="0"/>
      <w:iCs w:val="0"/>
      <w:smallCaps/>
      <w:strike w:val="0"/>
      <w:dstrike w:val="0"/>
      <w:spacing w:val="0"/>
      <w:w w:val="100"/>
      <w:sz w:val="22"/>
      <w:szCs w:val="22"/>
      <w:u w:val="none"/>
      <w:lang w:val="uk-UA"/>
    </w:rPr>
  </w:style>
  <w:style w:type="character" w:customStyle="1" w:styleId="TimesNewRoman12pt">
    <w:name w:val="Колонтитул + Times New Roman;12 pt"/>
    <w:rPr>
      <w:rFonts w:ascii="Times New Roman" w:eastAsia="Times New Roman" w:hAnsi="Times New Roman" w:cs="Times New Roman"/>
      <w:b/>
      <w:bCs/>
      <w:i w:val="0"/>
      <w:iCs w:val="0"/>
      <w:caps w:val="0"/>
      <w:smallCaps w:val="0"/>
      <w:strike w:val="0"/>
      <w:dstrike w:val="0"/>
      <w:spacing w:val="0"/>
      <w:w w:val="100"/>
      <w:sz w:val="24"/>
      <w:u w:val="none"/>
      <w:lang w:val="uk-UA"/>
    </w:rPr>
  </w:style>
  <w:style w:type="character" w:customStyle="1" w:styleId="40">
    <w:name w:val="Основной текст (4)_"/>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2Exact">
    <w:name w:val="Основной текст (2) Exact"/>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3FranklinGothicMedium115pt">
    <w:name w:val="Заголовок №3 + Franklin Gothic Medium;11;5 pt"/>
    <w:rPr>
      <w:rFonts w:ascii="Franklin Gothic Medium" w:eastAsia="Franklin Gothic Medium" w:hAnsi="Franklin Gothic Medium" w:cs="Franklin Gothic Medium"/>
      <w:b w:val="0"/>
      <w:bCs w:val="0"/>
      <w:i/>
      <w:iCs/>
      <w:caps w:val="0"/>
      <w:smallCaps w:val="0"/>
      <w:strike w:val="0"/>
      <w:dstrike w:val="0"/>
      <w:spacing w:val="0"/>
      <w:w w:val="100"/>
      <w:sz w:val="23"/>
      <w:szCs w:val="23"/>
      <w:u w:val="none"/>
      <w:lang w:val="uk-UA"/>
    </w:rPr>
  </w:style>
  <w:style w:type="character" w:customStyle="1" w:styleId="3Exact">
    <w:name w:val="Заголовок №3 Exact"/>
    <w:rPr>
      <w:rFonts w:ascii="Calibri" w:eastAsia="Calibri" w:hAnsi="Calibri" w:cs="Calibri"/>
      <w:b w:val="0"/>
      <w:bCs w:val="0"/>
      <w:i w:val="0"/>
      <w:iCs w:val="0"/>
      <w:caps w:val="0"/>
      <w:smallCaps w:val="0"/>
      <w:strike w:val="0"/>
      <w:dstrike w:val="0"/>
      <w:u w:val="none"/>
    </w:rPr>
  </w:style>
  <w:style w:type="character" w:customStyle="1" w:styleId="6Exact">
    <w:name w:val="Основной текст (6) Exact"/>
    <w:rPr>
      <w:rFonts w:ascii="Franklin Gothic Medium" w:eastAsia="Franklin Gothic Medium" w:hAnsi="Franklin Gothic Medium" w:cs="Franklin Gothic Medium"/>
      <w:b w:val="0"/>
      <w:bCs w:val="0"/>
      <w:i w:val="0"/>
      <w:iCs w:val="0"/>
      <w:caps w:val="0"/>
      <w:smallCaps w:val="0"/>
      <w:strike w:val="0"/>
      <w:dstrike w:val="0"/>
      <w:sz w:val="26"/>
      <w:szCs w:val="26"/>
      <w:u w:val="none"/>
    </w:rPr>
  </w:style>
  <w:style w:type="character" w:customStyle="1" w:styleId="5Exact">
    <w:name w:val="Основной текст (5) Exact"/>
    <w:rPr>
      <w:rFonts w:ascii="Times New Roman" w:eastAsia="Times New Roman" w:hAnsi="Times New Roman" w:cs="Times New Roman"/>
      <w:b w:val="0"/>
      <w:bCs w:val="0"/>
      <w:i w:val="0"/>
      <w:iCs w:val="0"/>
      <w:caps w:val="0"/>
      <w:smallCaps w:val="0"/>
      <w:strike w:val="0"/>
      <w:dstrike w:val="0"/>
      <w:sz w:val="26"/>
      <w:szCs w:val="26"/>
      <w:u w:val="none"/>
    </w:rPr>
  </w:style>
  <w:style w:type="character" w:customStyle="1" w:styleId="4Exact">
    <w:name w:val="Основной текст (4) Exact"/>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1Exact">
    <w:name w:val="Заголовок №1 Exact"/>
    <w:rPr>
      <w:rFonts w:ascii="Times New Roman" w:eastAsia="Times New Roman" w:hAnsi="Times New Roman" w:cs="Times New Roman"/>
      <w:b w:val="0"/>
      <w:bCs w:val="0"/>
      <w:i w:val="0"/>
      <w:iCs w:val="0"/>
      <w:caps w:val="0"/>
      <w:smallCaps w:val="0"/>
      <w:strike w:val="0"/>
      <w:dstrike w:val="0"/>
      <w:sz w:val="70"/>
      <w:szCs w:val="70"/>
      <w:u w:val="none"/>
      <w:lang w:val="en-US" w:eastAsia="en-US"/>
    </w:rPr>
  </w:style>
  <w:style w:type="character" w:customStyle="1" w:styleId="3-1ptExact">
    <w:name w:val="Основной текст (3) + Интервал -1 pt Exact"/>
    <w:rPr>
      <w:rFonts w:ascii="Calibri" w:eastAsia="Calibri" w:hAnsi="Calibri" w:cs="Calibri"/>
      <w:b w:val="0"/>
      <w:bCs w:val="0"/>
      <w:i w:val="0"/>
      <w:iCs w:val="0"/>
      <w:caps w:val="0"/>
      <w:smallCaps w:val="0"/>
      <w:strike w:val="0"/>
      <w:dstrike w:val="0"/>
      <w:spacing w:val="-30"/>
      <w:w w:val="100"/>
      <w:sz w:val="17"/>
      <w:szCs w:val="17"/>
      <w:u w:val="none"/>
      <w:lang w:val="en-US" w:eastAsia="en-US"/>
    </w:rPr>
  </w:style>
  <w:style w:type="character" w:customStyle="1" w:styleId="39ptExact">
    <w:name w:val="Основной текст (3) + 9 pt Exact"/>
    <w:rPr>
      <w:rFonts w:ascii="Calibri" w:eastAsia="Calibri" w:hAnsi="Calibri" w:cs="Calibri"/>
      <w:b w:val="0"/>
      <w:bCs w:val="0"/>
      <w:i w:val="0"/>
      <w:iCs w:val="0"/>
      <w:caps w:val="0"/>
      <w:smallCaps w:val="0"/>
      <w:strike w:val="0"/>
      <w:dstrike w:val="0"/>
      <w:spacing w:val="0"/>
      <w:w w:val="100"/>
      <w:sz w:val="18"/>
      <w:szCs w:val="18"/>
      <w:u w:val="none"/>
      <w:lang w:val="ru-RU" w:eastAsia="ru-RU"/>
    </w:rPr>
  </w:style>
  <w:style w:type="character" w:customStyle="1" w:styleId="39pt">
    <w:name w:val="Основной текст (3) + 9 pt"/>
    <w:rPr>
      <w:rFonts w:ascii="Calibri" w:eastAsia="Calibri" w:hAnsi="Calibri" w:cs="Calibri"/>
      <w:b w:val="0"/>
      <w:bCs w:val="0"/>
      <w:i w:val="0"/>
      <w:iCs w:val="0"/>
      <w:smallCaps/>
      <w:strike w:val="0"/>
      <w:dstrike w:val="0"/>
      <w:spacing w:val="0"/>
      <w:w w:val="100"/>
      <w:sz w:val="18"/>
      <w:szCs w:val="18"/>
      <w:u w:val="single"/>
      <w:lang w:val="ru-RU" w:eastAsia="ru-RU"/>
    </w:rPr>
  </w:style>
  <w:style w:type="character" w:customStyle="1" w:styleId="2Exact0">
    <w:name w:val="Заголовок №2 Exact"/>
    <w:rPr>
      <w:rFonts w:ascii="Times New Roman" w:eastAsia="Times New Roman" w:hAnsi="Times New Roman" w:cs="Times New Roman"/>
      <w:b w:val="0"/>
      <w:bCs w:val="0"/>
      <w:i/>
      <w:iCs/>
      <w:caps w:val="0"/>
      <w:smallCaps w:val="0"/>
      <w:strike w:val="0"/>
      <w:dstrike w:val="0"/>
      <w:sz w:val="22"/>
      <w:szCs w:val="22"/>
      <w:u w:val="none"/>
      <w:lang w:val="ru-RU" w:eastAsia="ru-RU"/>
    </w:rPr>
  </w:style>
  <w:style w:type="character" w:customStyle="1" w:styleId="3Exact0">
    <w:name w:val="Основной текст (3) Exact"/>
    <w:rPr>
      <w:rFonts w:ascii="Calibri" w:eastAsia="Calibri" w:hAnsi="Calibri" w:cs="Calibri"/>
      <w:b w:val="0"/>
      <w:bCs w:val="0"/>
      <w:i w:val="0"/>
      <w:iCs w:val="0"/>
      <w:caps w:val="0"/>
      <w:smallCaps w:val="0"/>
      <w:strike w:val="0"/>
      <w:dstrike w:val="0"/>
      <w:spacing w:val="0"/>
      <w:w w:val="100"/>
      <w:sz w:val="17"/>
      <w:szCs w:val="17"/>
      <w:u w:val="single"/>
      <w:lang w:val="en-US" w:eastAsia="en-US"/>
    </w:rPr>
  </w:style>
  <w:style w:type="character" w:customStyle="1" w:styleId="TimesNewRoman21pt">
    <w:name w:val="Колонтитул + Times New Roman;21 pt"/>
    <w:rPr>
      <w:rFonts w:ascii="Times New Roman" w:eastAsia="Times New Roman" w:hAnsi="Times New Roman" w:cs="Times New Roman"/>
      <w:b/>
      <w:bCs/>
      <w:i/>
      <w:iCs/>
      <w:caps w:val="0"/>
      <w:smallCaps w:val="0"/>
      <w:strike w:val="0"/>
      <w:dstrike w:val="0"/>
      <w:spacing w:val="-10"/>
      <w:w w:val="100"/>
      <w:sz w:val="42"/>
      <w:szCs w:val="42"/>
      <w:u w:val="single"/>
      <w:lang w:val="uk-UA"/>
    </w:rPr>
  </w:style>
  <w:style w:type="character" w:customStyle="1" w:styleId="af2">
    <w:name w:val="Колонтитул"/>
    <w:rPr>
      <w:rFonts w:ascii="Trebuchet MS" w:eastAsia="Trebuchet MS" w:hAnsi="Trebuchet MS" w:cs="Trebuchet MS"/>
      <w:b w:val="0"/>
      <w:bCs w:val="0"/>
      <w:i w:val="0"/>
      <w:iCs w:val="0"/>
      <w:caps w:val="0"/>
      <w:smallCaps w:val="0"/>
      <w:strike w:val="0"/>
      <w:dstrike w:val="0"/>
      <w:spacing w:val="0"/>
      <w:w w:val="100"/>
      <w:sz w:val="15"/>
      <w:szCs w:val="15"/>
      <w:u w:val="none"/>
      <w:lang w:val="uk-UA"/>
    </w:rPr>
  </w:style>
  <w:style w:type="character" w:customStyle="1" w:styleId="af3">
    <w:name w:val="Колонтитул_"/>
    <w:rPr>
      <w:rFonts w:ascii="Trebuchet MS" w:eastAsia="Trebuchet MS" w:hAnsi="Trebuchet MS" w:cs="Trebuchet MS"/>
      <w:b w:val="0"/>
      <w:bCs w:val="0"/>
      <w:i w:val="0"/>
      <w:iCs w:val="0"/>
      <w:caps w:val="0"/>
      <w:smallCaps w:val="0"/>
      <w:strike w:val="0"/>
      <w:dstrike w:val="0"/>
      <w:sz w:val="15"/>
      <w:szCs w:val="15"/>
      <w:u w:val="none"/>
    </w:rPr>
  </w:style>
  <w:style w:type="character" w:customStyle="1" w:styleId="31">
    <w:name w:val="Основной текст (3)_"/>
    <w:link w:val="30"/>
    <w:rsid w:val="00C9353C"/>
    <w:rPr>
      <w:rFonts w:ascii="Calibri" w:eastAsia="Calibri" w:hAnsi="Calibri" w:cs="Calibri"/>
      <w:kern w:val="3"/>
      <w:sz w:val="17"/>
      <w:szCs w:val="17"/>
      <w:shd w:val="clear" w:color="auto" w:fill="FFFFFF"/>
      <w:lang w:val="en-US" w:eastAsia="en-US"/>
    </w:rPr>
  </w:style>
  <w:style w:type="paragraph" w:customStyle="1" w:styleId="rvps4">
    <w:name w:val="rvps4"/>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character" w:customStyle="1" w:styleId="rvts21">
    <w:name w:val="rvts21"/>
    <w:basedOn w:val="a0"/>
    <w:rsid w:val="00C9353C"/>
  </w:style>
  <w:style w:type="character" w:customStyle="1" w:styleId="rvts23">
    <w:name w:val="rvts23"/>
    <w:basedOn w:val="a0"/>
    <w:rsid w:val="00C9353C"/>
  </w:style>
  <w:style w:type="paragraph" w:customStyle="1" w:styleId="rvps7">
    <w:name w:val="rvps7"/>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2">
    <w:name w:val="rvts22"/>
    <w:basedOn w:val="a0"/>
    <w:rsid w:val="00C9353C"/>
  </w:style>
  <w:style w:type="paragraph" w:customStyle="1" w:styleId="rvps3">
    <w:name w:val="rvps3"/>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6">
    <w:name w:val="rvts26"/>
    <w:basedOn w:val="a0"/>
    <w:rsid w:val="00C9353C"/>
  </w:style>
  <w:style w:type="paragraph" w:customStyle="1" w:styleId="rvps9">
    <w:name w:val="rvps9"/>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7">
    <w:name w:val="rvts27"/>
    <w:basedOn w:val="a0"/>
    <w:rsid w:val="00C9353C"/>
  </w:style>
  <w:style w:type="character" w:customStyle="1" w:styleId="311pt">
    <w:name w:val="Основной текст (3) + 11 pt;Полужирный"/>
    <w:rsid w:val="00C9353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rvps5">
    <w:name w:val="rvps5"/>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ps1">
    <w:name w:val="ps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4">
    <w:name w:val="rvts24"/>
    <w:basedOn w:val="a0"/>
    <w:rsid w:val="00866D36"/>
  </w:style>
  <w:style w:type="character" w:customStyle="1" w:styleId="rvts20">
    <w:name w:val="rvts20"/>
    <w:basedOn w:val="a0"/>
    <w:rsid w:val="00866D36"/>
  </w:style>
  <w:style w:type="character" w:customStyle="1" w:styleId="snippet">
    <w:name w:val="snippet"/>
    <w:basedOn w:val="a0"/>
    <w:rsid w:val="00866D36"/>
  </w:style>
  <w:style w:type="paragraph" w:customStyle="1" w:styleId="marked-paragraph">
    <w:name w:val="marked-paragraph"/>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1">
    <w:name w:val="rvps3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6">
    <w:name w:val="rvps3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2">
    <w:name w:val="rvts12"/>
    <w:basedOn w:val="a0"/>
    <w:rsid w:val="00866D36"/>
  </w:style>
  <w:style w:type="paragraph" w:customStyle="1" w:styleId="rvps6">
    <w:name w:val="rvps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a8">
    <w:name w:val="Без інтервалів Знак"/>
    <w:link w:val="a7"/>
    <w:uiPriority w:val="1"/>
    <w:rsid w:val="0074225F"/>
    <w:rPr>
      <w:rFonts w:ascii="Times New Roman" w:eastAsia="Times New Roman" w:hAnsi="Times New Roman" w:cs="Times New Roman"/>
      <w:kern w:val="3"/>
      <w:sz w:val="28"/>
      <w:szCs w:val="22"/>
      <w:lang w:val="uk-UA" w:eastAsia="zh-CN" w:bidi="ar-SA"/>
    </w:rPr>
  </w:style>
  <w:style w:type="paragraph" w:customStyle="1" w:styleId="rtejustify">
    <w:name w:val="rtejustify"/>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1">
    <w:name w:val="rvts11"/>
    <w:rsid w:val="00377B7F"/>
    <w:rPr>
      <w:b/>
      <w:bCs/>
      <w:sz w:val="20"/>
      <w:szCs w:val="20"/>
    </w:rPr>
  </w:style>
  <w:style w:type="paragraph" w:customStyle="1" w:styleId="rvps8">
    <w:name w:val="rvps8"/>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6">
    <w:name w:val="rvts16"/>
    <w:basedOn w:val="a0"/>
    <w:rsid w:val="00377B7F"/>
  </w:style>
  <w:style w:type="character" w:customStyle="1" w:styleId="50">
    <w:name w:val="Основной текст (5)_"/>
    <w:link w:val="51"/>
    <w:uiPriority w:val="99"/>
    <w:rsid w:val="00377B7F"/>
    <w:rPr>
      <w:rFonts w:ascii="Times New Roman" w:hAnsi="Times New Roman"/>
      <w:sz w:val="26"/>
      <w:szCs w:val="26"/>
      <w:shd w:val="clear" w:color="auto" w:fill="FFFFFF"/>
    </w:rPr>
  </w:style>
  <w:style w:type="paragraph" w:customStyle="1" w:styleId="51">
    <w:name w:val="Основной текст (5)1"/>
    <w:basedOn w:val="a"/>
    <w:link w:val="50"/>
    <w:uiPriority w:val="99"/>
    <w:rsid w:val="00377B7F"/>
    <w:pPr>
      <w:shd w:val="clear" w:color="auto" w:fill="FFFFFF"/>
      <w:suppressAutoHyphens w:val="0"/>
      <w:autoSpaceDN/>
      <w:spacing w:before="60" w:after="240" w:line="240" w:lineRule="atLeast"/>
      <w:jc w:val="both"/>
      <w:textAlignment w:val="auto"/>
    </w:pPr>
    <w:rPr>
      <w:rFonts w:ascii="Times New Roman" w:hAnsi="Times New Roman"/>
      <w:kern w:val="0"/>
      <w:sz w:val="26"/>
      <w:szCs w:val="26"/>
      <w:lang w:val="uk-UA" w:eastAsia="uk-UA" w:bidi="ar-SA"/>
    </w:rPr>
  </w:style>
  <w:style w:type="character" w:customStyle="1" w:styleId="rvts13">
    <w:name w:val="rvts13"/>
    <w:basedOn w:val="a0"/>
    <w:rsid w:val="00377B7F"/>
  </w:style>
  <w:style w:type="character" w:customStyle="1" w:styleId="rvts45">
    <w:name w:val="rvts45"/>
    <w:basedOn w:val="a0"/>
    <w:rsid w:val="00377B7F"/>
  </w:style>
  <w:style w:type="character" w:customStyle="1" w:styleId="rvts14">
    <w:name w:val="rvts14"/>
    <w:basedOn w:val="a0"/>
    <w:rsid w:val="00377B7F"/>
  </w:style>
  <w:style w:type="character" w:customStyle="1" w:styleId="rvts33">
    <w:name w:val="rvts33"/>
    <w:basedOn w:val="a0"/>
    <w:rsid w:val="00377B7F"/>
  </w:style>
  <w:style w:type="paragraph" w:customStyle="1" w:styleId="210">
    <w:name w:val="Основной текст (2)1"/>
    <w:basedOn w:val="a"/>
    <w:uiPriority w:val="99"/>
    <w:rsid w:val="00F811BE"/>
    <w:pPr>
      <w:shd w:val="clear" w:color="auto" w:fill="FFFFFF"/>
      <w:suppressAutoHyphens w:val="0"/>
      <w:autoSpaceDN/>
      <w:spacing w:before="180" w:after="60" w:line="240" w:lineRule="atLeast"/>
      <w:jc w:val="both"/>
      <w:textAlignment w:val="auto"/>
    </w:pPr>
    <w:rPr>
      <w:rFonts w:ascii="Times New Roman" w:eastAsia="Arial Unicode MS" w:hAnsi="Times New Roman" w:cs="Times New Roman"/>
      <w:kern w:val="0"/>
      <w:sz w:val="22"/>
      <w:szCs w:val="22"/>
      <w:lang w:val="uk-UA" w:eastAsia="uk-UA" w:bidi="ar-SA"/>
    </w:rPr>
  </w:style>
  <w:style w:type="paragraph" w:customStyle="1" w:styleId="rvps19">
    <w:name w:val="rvps19"/>
    <w:basedOn w:val="a"/>
    <w:rsid w:val="000446D3"/>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50">
    <w:name w:val="rvts50"/>
    <w:basedOn w:val="a0"/>
    <w:rsid w:val="00044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09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340DB-D884-47C9-A3BE-FD3375860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15880</Words>
  <Characters>9053</Characters>
  <Application>Microsoft Office Word</Application>
  <DocSecurity>0</DocSecurity>
  <Lines>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(VRU-OLD16-1 - a.chernets)</dc:creator>
  <cp:keywords/>
  <cp:lastModifiedBy>Оксана Костанян (HCJ-IMP0472 - o.kostanyan)</cp:lastModifiedBy>
  <cp:revision>2</cp:revision>
  <cp:lastPrinted>2024-07-03T09:07:00Z</cp:lastPrinted>
  <dcterms:created xsi:type="dcterms:W3CDTF">2024-07-04T07:01:00Z</dcterms:created>
  <dcterms:modified xsi:type="dcterms:W3CDTF">2024-07-04T07:01:00Z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