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5A9" w:rsidRDefault="008D25A9" w:rsidP="008D25A9">
      <w:pPr>
        <w:pStyle w:val="a9"/>
        <w:tabs>
          <w:tab w:val="left" w:pos="3686"/>
        </w:tabs>
        <w:jc w:val="center"/>
      </w:pPr>
      <w:r>
        <w:object w:dxaOrig="789" w:dyaOrig="1034">
          <v:rect id="rectole0000000000" o:spid="_x0000_i1025" style="width:39.75pt;height:51.75pt" o:ole="" o:preferrelative="t" stroked="f">
            <v:imagedata r:id="rId7" o:title=""/>
          </v:rect>
          <o:OLEObject Type="Embed" ProgID="StaticMetafile" ShapeID="rectole0000000000" DrawAspect="Content" ObjectID="_1781510617" r:id="rId8"/>
        </w:object>
      </w:r>
    </w:p>
    <w:p w:rsidR="008D25A9" w:rsidRPr="009145F0" w:rsidRDefault="008D25A9" w:rsidP="008D25A9">
      <w:pPr>
        <w:pStyle w:val="a9"/>
        <w:jc w:val="center"/>
        <w:rPr>
          <w:rFonts w:ascii="AcademyC" w:eastAsia="AcademyC" w:hAnsi="AcademyC" w:cs="AcademyC"/>
          <w:b/>
          <w:color w:val="002060"/>
        </w:rPr>
      </w:pPr>
      <w:r w:rsidRPr="009145F0">
        <w:rPr>
          <w:rFonts w:ascii="AcademyC" w:hAnsi="AcademyC" w:cs="Calibri"/>
          <w:b/>
          <w:color w:val="002060"/>
        </w:rPr>
        <w:t>УКРАЇНА</w:t>
      </w:r>
    </w:p>
    <w:p w:rsidR="008D25A9" w:rsidRPr="009145F0" w:rsidRDefault="008D25A9" w:rsidP="008D25A9">
      <w:pPr>
        <w:pStyle w:val="a9"/>
        <w:jc w:val="center"/>
        <w:rPr>
          <w:rFonts w:ascii="AcademyC" w:eastAsia="AcademyC" w:hAnsi="AcademyC" w:cs="AcademyC"/>
          <w:b/>
          <w:color w:val="002060"/>
        </w:rPr>
      </w:pPr>
      <w:r w:rsidRPr="009145F0">
        <w:rPr>
          <w:rFonts w:ascii="AcademyC" w:hAnsi="AcademyC" w:cs="Calibri"/>
          <w:b/>
          <w:color w:val="002060"/>
        </w:rPr>
        <w:t>ВИЩА</w:t>
      </w:r>
      <w:r w:rsidRPr="009145F0">
        <w:rPr>
          <w:rFonts w:ascii="AcademyC" w:eastAsia="AcademyC" w:hAnsi="AcademyC" w:cs="AcademyC"/>
          <w:b/>
          <w:color w:val="002060"/>
        </w:rPr>
        <w:t xml:space="preserve">  </w:t>
      </w:r>
      <w:r w:rsidRPr="009145F0">
        <w:rPr>
          <w:rFonts w:ascii="AcademyC" w:hAnsi="AcademyC" w:cs="Calibri"/>
          <w:b/>
          <w:color w:val="002060"/>
        </w:rPr>
        <w:t>РАДА</w:t>
      </w:r>
      <w:r w:rsidRPr="009145F0">
        <w:rPr>
          <w:rFonts w:ascii="AcademyC" w:eastAsia="AcademyC" w:hAnsi="AcademyC" w:cs="AcademyC"/>
          <w:b/>
          <w:color w:val="002060"/>
        </w:rPr>
        <w:t xml:space="preserve">  </w:t>
      </w:r>
      <w:r w:rsidRPr="009145F0">
        <w:rPr>
          <w:rFonts w:ascii="AcademyC" w:hAnsi="AcademyC" w:cs="Calibri"/>
          <w:b/>
          <w:color w:val="002060"/>
        </w:rPr>
        <w:t>ПРАВОСУДДЯ</w:t>
      </w:r>
    </w:p>
    <w:p w:rsidR="008D25A9" w:rsidRDefault="008D25A9" w:rsidP="008D25A9">
      <w:pPr>
        <w:pStyle w:val="a9"/>
        <w:jc w:val="center"/>
        <w:rPr>
          <w:rFonts w:ascii="AcademyC" w:hAnsi="AcademyC" w:cs="Calibri"/>
          <w:b/>
          <w:color w:val="002060"/>
        </w:rPr>
      </w:pPr>
      <w:r w:rsidRPr="009145F0">
        <w:rPr>
          <w:rFonts w:ascii="AcademyC" w:hAnsi="AcademyC" w:cs="Calibri"/>
          <w:b/>
          <w:color w:val="002060"/>
        </w:rPr>
        <w:t>РІШЕННЯ</w:t>
      </w:r>
    </w:p>
    <w:p w:rsidR="008D25A9" w:rsidRDefault="008D25A9" w:rsidP="008D25A9">
      <w:pPr>
        <w:pStyle w:val="a9"/>
        <w:jc w:val="center"/>
        <w:rPr>
          <w:rFonts w:ascii="AcademyC" w:eastAsia="AcademyC" w:hAnsi="AcademyC" w:cs="AcademyC"/>
          <w:b/>
          <w:color w:val="002060"/>
        </w:rPr>
      </w:pPr>
    </w:p>
    <w:tbl>
      <w:tblPr>
        <w:tblW w:w="0" w:type="auto"/>
        <w:tblInd w:w="108" w:type="dxa"/>
        <w:tblCellMar>
          <w:left w:w="10" w:type="dxa"/>
          <w:right w:w="10" w:type="dxa"/>
        </w:tblCellMar>
        <w:tblLook w:val="0000" w:firstRow="0" w:lastRow="0" w:firstColumn="0" w:lastColumn="0" w:noHBand="0" w:noVBand="0"/>
      </w:tblPr>
      <w:tblGrid>
        <w:gridCol w:w="3006"/>
        <w:gridCol w:w="3205"/>
        <w:gridCol w:w="3535"/>
      </w:tblGrid>
      <w:tr w:rsidR="008D25A9" w:rsidRPr="00D2739E" w:rsidTr="00083F4B">
        <w:tc>
          <w:tcPr>
            <w:tcW w:w="3098" w:type="dxa"/>
            <w:shd w:val="clear" w:color="000000" w:fill="FFFFFF"/>
            <w:tcMar>
              <w:left w:w="108" w:type="dxa"/>
              <w:right w:w="108" w:type="dxa"/>
            </w:tcMar>
          </w:tcPr>
          <w:p w:rsidR="008D25A9" w:rsidRPr="008D25A9" w:rsidRDefault="008D25A9" w:rsidP="008D25A9">
            <w:pPr>
              <w:spacing w:line="276" w:lineRule="auto"/>
              <w:ind w:left="-108" w:right="-2"/>
              <w:rPr>
                <w:rFonts w:ascii="Book Antiqua" w:hAnsi="Book Antiqua"/>
                <w:sz w:val="24"/>
                <w:szCs w:val="24"/>
              </w:rPr>
            </w:pPr>
            <w:r w:rsidRPr="008D25A9">
              <w:rPr>
                <w:rFonts w:ascii="Book Antiqua" w:hAnsi="Book Antiqua"/>
                <w:sz w:val="24"/>
                <w:szCs w:val="24"/>
              </w:rPr>
              <w:t>2 липня 2024 року</w:t>
            </w:r>
          </w:p>
        </w:tc>
        <w:tc>
          <w:tcPr>
            <w:tcW w:w="3309" w:type="dxa"/>
            <w:shd w:val="clear" w:color="000000" w:fill="FFFFFF"/>
            <w:tcMar>
              <w:left w:w="108" w:type="dxa"/>
              <w:right w:w="108" w:type="dxa"/>
            </w:tcMar>
          </w:tcPr>
          <w:p w:rsidR="008D25A9" w:rsidRPr="008D25A9" w:rsidRDefault="008D25A9" w:rsidP="00083F4B">
            <w:pPr>
              <w:spacing w:line="276" w:lineRule="auto"/>
              <w:ind w:right="-2"/>
              <w:jc w:val="center"/>
              <w:rPr>
                <w:rFonts w:ascii="Book Antiqua" w:hAnsi="Book Antiqua"/>
                <w:sz w:val="24"/>
                <w:szCs w:val="24"/>
              </w:rPr>
            </w:pPr>
            <w:r w:rsidRPr="008D25A9">
              <w:rPr>
                <w:rFonts w:ascii="Book Antiqua" w:eastAsia="Bookman Old Style" w:hAnsi="Book Antiqua" w:cs="Bookman Old Style"/>
                <w:color w:val="002060"/>
                <w:sz w:val="24"/>
                <w:szCs w:val="24"/>
              </w:rPr>
              <w:t xml:space="preserve">      </w:t>
            </w:r>
            <w:r w:rsidRPr="008D25A9">
              <w:rPr>
                <w:rFonts w:ascii="Book Antiqua" w:hAnsi="Book Antiqua"/>
                <w:color w:val="002060"/>
                <w:sz w:val="24"/>
                <w:szCs w:val="24"/>
              </w:rPr>
              <w:t>Київ</w:t>
            </w:r>
          </w:p>
        </w:tc>
        <w:tc>
          <w:tcPr>
            <w:tcW w:w="3624" w:type="dxa"/>
            <w:shd w:val="clear" w:color="000000" w:fill="FFFFFF"/>
            <w:tcMar>
              <w:left w:w="108" w:type="dxa"/>
              <w:right w:w="108" w:type="dxa"/>
            </w:tcMar>
          </w:tcPr>
          <w:p w:rsidR="008D25A9" w:rsidRPr="008D25A9" w:rsidRDefault="008D25A9" w:rsidP="008D25A9">
            <w:pPr>
              <w:spacing w:line="276" w:lineRule="auto"/>
              <w:ind w:right="-2"/>
              <w:jc w:val="right"/>
              <w:rPr>
                <w:rFonts w:ascii="Book Antiqua" w:hAnsi="Book Antiqua"/>
                <w:sz w:val="24"/>
                <w:szCs w:val="24"/>
              </w:rPr>
            </w:pPr>
            <w:r w:rsidRPr="008D25A9">
              <w:rPr>
                <w:rFonts w:ascii="Book Antiqua" w:hAnsi="Book Antiqua"/>
                <w:sz w:val="24"/>
                <w:szCs w:val="24"/>
              </w:rPr>
              <w:t xml:space="preserve">№ </w:t>
            </w:r>
            <w:r>
              <w:rPr>
                <w:rFonts w:ascii="Book Antiqua" w:hAnsi="Book Antiqua"/>
                <w:sz w:val="24"/>
                <w:szCs w:val="24"/>
              </w:rPr>
              <w:t>2006</w:t>
            </w:r>
            <w:r w:rsidRPr="008D25A9">
              <w:rPr>
                <w:rFonts w:ascii="Book Antiqua" w:hAnsi="Book Antiqua"/>
                <w:sz w:val="24"/>
                <w:szCs w:val="24"/>
              </w:rPr>
              <w:t>/0/15-24</w:t>
            </w:r>
          </w:p>
        </w:tc>
      </w:tr>
    </w:tbl>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B90631" w:rsidRPr="00B90631">
        <w:rPr>
          <w:rFonts w:ascii="Times New Roman" w:hAnsi="Times New Roman"/>
          <w:b/>
          <w:color w:val="000000"/>
          <w:sz w:val="24"/>
          <w:szCs w:val="24"/>
        </w:rPr>
        <w:t>Пасічник С</w:t>
      </w:r>
      <w:r w:rsidR="00B90631">
        <w:rPr>
          <w:rFonts w:ascii="Times New Roman" w:hAnsi="Times New Roman"/>
          <w:b/>
          <w:color w:val="000000"/>
          <w:sz w:val="24"/>
          <w:szCs w:val="24"/>
        </w:rPr>
        <w:t>.С.</w:t>
      </w:r>
      <w:r w:rsidR="00B90631" w:rsidRPr="00B90631">
        <w:rPr>
          <w:rFonts w:ascii="Times New Roman" w:hAnsi="Times New Roman"/>
          <w:b/>
          <w:color w:val="000000"/>
          <w:sz w:val="24"/>
          <w:szCs w:val="24"/>
        </w:rPr>
        <w:t xml:space="preserve"> </w:t>
      </w:r>
      <w:r w:rsidR="00D74F24" w:rsidRPr="00D74F24">
        <w:rPr>
          <w:rFonts w:ascii="Times New Roman" w:hAnsi="Times New Roman"/>
          <w:b/>
          <w:color w:val="000000"/>
          <w:sz w:val="24"/>
          <w:szCs w:val="24"/>
        </w:rPr>
        <w:t xml:space="preserve">з посади судді </w:t>
      </w:r>
      <w:r w:rsidR="005709AE">
        <w:rPr>
          <w:rFonts w:ascii="Times New Roman" w:hAnsi="Times New Roman"/>
          <w:b/>
          <w:color w:val="000000"/>
          <w:sz w:val="24"/>
          <w:szCs w:val="24"/>
        </w:rPr>
        <w:t xml:space="preserve">Верховного Суду </w:t>
      </w:r>
      <w:r w:rsidRPr="00B93131">
        <w:rPr>
          <w:rFonts w:ascii="Times New Roman" w:hAnsi="Times New Roman"/>
          <w:b/>
          <w:color w:val="000000"/>
          <w:sz w:val="24"/>
          <w:szCs w:val="24"/>
        </w:rPr>
        <w:t>у зв’язку з поданням заяви про відставку</w:t>
      </w:r>
    </w:p>
    <w:p w:rsidR="007F1617" w:rsidRDefault="007F1617" w:rsidP="00760CA4">
      <w:pPr>
        <w:spacing w:after="0" w:line="240" w:lineRule="auto"/>
        <w:ind w:firstLine="567"/>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B90631" w:rsidRPr="00B90631">
        <w:rPr>
          <w:rFonts w:ascii="Times New Roman" w:hAnsi="Times New Roman"/>
          <w:sz w:val="28"/>
          <w:szCs w:val="28"/>
        </w:rPr>
        <w:t xml:space="preserve">Пасічник Світлани Сергіївни </w:t>
      </w:r>
      <w:r w:rsidR="00D74F24" w:rsidRPr="00D74F24">
        <w:rPr>
          <w:rFonts w:ascii="Times New Roman" w:hAnsi="Times New Roman"/>
          <w:sz w:val="28"/>
          <w:szCs w:val="28"/>
        </w:rPr>
        <w:t xml:space="preserve">з посади </w:t>
      </w:r>
      <w:r w:rsidR="00FF6E39">
        <w:rPr>
          <w:rFonts w:ascii="Times New Roman" w:hAnsi="Times New Roman"/>
          <w:sz w:val="28"/>
          <w:szCs w:val="28"/>
        </w:rPr>
        <w:t xml:space="preserve">судді </w:t>
      </w:r>
      <w:r w:rsidR="005709AE">
        <w:rPr>
          <w:rFonts w:ascii="Times New Roman" w:hAnsi="Times New Roman"/>
          <w:sz w:val="28"/>
          <w:szCs w:val="28"/>
        </w:rPr>
        <w:t xml:space="preserve">Верховного Суду </w:t>
      </w:r>
      <w:r w:rsidR="00D74F24" w:rsidRPr="00D74F24">
        <w:rPr>
          <w:rFonts w:ascii="Times New Roman" w:hAnsi="Times New Roman"/>
          <w:sz w:val="28"/>
          <w:szCs w:val="28"/>
        </w:rPr>
        <w:t>у відставку</w:t>
      </w:r>
      <w:r w:rsidRPr="00B93131">
        <w:rPr>
          <w:rFonts w:ascii="Times New Roman" w:hAnsi="Times New Roman"/>
          <w:sz w:val="28"/>
          <w:szCs w:val="28"/>
        </w:rPr>
        <w:t>,</w:t>
      </w:r>
    </w:p>
    <w:p w:rsidR="00760CA4" w:rsidRDefault="00760CA4" w:rsidP="00F54C80">
      <w:pPr>
        <w:spacing w:before="120" w:after="120" w:line="240" w:lineRule="auto"/>
        <w:ind w:right="96" w:firstLine="567"/>
        <w:jc w:val="center"/>
        <w:rPr>
          <w:rFonts w:ascii="Times New Roman" w:hAnsi="Times New Roman"/>
          <w:b/>
          <w:sz w:val="28"/>
          <w:szCs w:val="28"/>
        </w:rPr>
      </w:pPr>
      <w:r w:rsidRPr="005709AE">
        <w:rPr>
          <w:rFonts w:ascii="Times New Roman" w:hAnsi="Times New Roman"/>
          <w:b/>
          <w:sz w:val="28"/>
          <w:szCs w:val="28"/>
        </w:rPr>
        <w:t>встановила:</w:t>
      </w:r>
    </w:p>
    <w:p w:rsidR="00B90631" w:rsidRPr="00B90631" w:rsidRDefault="00B90631" w:rsidP="00B90631">
      <w:pPr>
        <w:pStyle w:val="a9"/>
        <w:tabs>
          <w:tab w:val="left" w:pos="567"/>
        </w:tabs>
        <w:jc w:val="both"/>
        <w:rPr>
          <w:rFonts w:ascii="Times New Roman" w:hAnsi="Times New Roman"/>
          <w:sz w:val="28"/>
          <w:szCs w:val="28"/>
        </w:rPr>
      </w:pPr>
      <w:r w:rsidRPr="00B90631">
        <w:rPr>
          <w:rFonts w:ascii="Times New Roman" w:hAnsi="Times New Roman"/>
          <w:sz w:val="28"/>
          <w:szCs w:val="28"/>
        </w:rPr>
        <w:t xml:space="preserve">до Вищої ради правосуддя 4 червня 2024 року (вх. № 2153/0/6-24) надійшла заява </w:t>
      </w:r>
      <w:r w:rsidR="00B25A0D" w:rsidRPr="00B25A0D">
        <w:rPr>
          <w:rFonts w:ascii="Times New Roman" w:hAnsi="Times New Roman"/>
          <w:sz w:val="28"/>
          <w:szCs w:val="28"/>
        </w:rPr>
        <w:t xml:space="preserve">судді Верховного Суду </w:t>
      </w:r>
      <w:r w:rsidRPr="00B90631">
        <w:rPr>
          <w:rFonts w:ascii="Times New Roman" w:hAnsi="Times New Roman"/>
          <w:sz w:val="28"/>
          <w:szCs w:val="28"/>
        </w:rPr>
        <w:t xml:space="preserve">Пасічник С.С. про звільнення з посади </w:t>
      </w:r>
      <w:r w:rsidR="00B25A0D">
        <w:rPr>
          <w:rFonts w:ascii="Times New Roman" w:hAnsi="Times New Roman"/>
          <w:sz w:val="28"/>
          <w:szCs w:val="28"/>
        </w:rPr>
        <w:t xml:space="preserve">судді </w:t>
      </w:r>
      <w:r w:rsidRPr="00B90631">
        <w:rPr>
          <w:rFonts w:ascii="Times New Roman" w:hAnsi="Times New Roman"/>
          <w:sz w:val="28"/>
          <w:szCs w:val="28"/>
        </w:rPr>
        <w:t>у відставку відповідно до пункту 4 частини шостої статті 126 Конституції України</w:t>
      </w:r>
      <w:r w:rsidR="00B25A0D">
        <w:rPr>
          <w:rFonts w:ascii="Times New Roman" w:hAnsi="Times New Roman"/>
          <w:sz w:val="28"/>
          <w:szCs w:val="28"/>
        </w:rPr>
        <w:t xml:space="preserve">, </w:t>
      </w:r>
      <w:r w:rsidR="00B25A0D" w:rsidRPr="00B25A0D">
        <w:rPr>
          <w:rFonts w:ascii="Times New Roman" w:hAnsi="Times New Roman"/>
          <w:sz w:val="28"/>
          <w:szCs w:val="28"/>
        </w:rPr>
        <w:t>а також документи, що підтверджують право судді на відставку та відповідний стаж.</w:t>
      </w:r>
    </w:p>
    <w:p w:rsidR="00B25A0D" w:rsidRDefault="00B90631" w:rsidP="00B25A0D">
      <w:pPr>
        <w:pStyle w:val="a9"/>
        <w:tabs>
          <w:tab w:val="left" w:pos="567"/>
        </w:tabs>
        <w:ind w:firstLine="709"/>
        <w:jc w:val="both"/>
        <w:rPr>
          <w:rFonts w:ascii="Times New Roman" w:hAnsi="Times New Roman"/>
          <w:sz w:val="28"/>
          <w:szCs w:val="28"/>
        </w:rPr>
      </w:pPr>
      <w:r w:rsidRPr="00B90631">
        <w:rPr>
          <w:rFonts w:ascii="Times New Roman" w:hAnsi="Times New Roman"/>
          <w:sz w:val="28"/>
          <w:szCs w:val="28"/>
        </w:rPr>
        <w:t>За результатами розгляду заяви судді Верховного Суду Пасічник С.С. установлено таке.</w:t>
      </w:r>
    </w:p>
    <w:p w:rsidR="001635DD" w:rsidRDefault="00B90631" w:rsidP="00B25A0D">
      <w:pPr>
        <w:pStyle w:val="a9"/>
        <w:tabs>
          <w:tab w:val="left" w:pos="567"/>
        </w:tabs>
        <w:ind w:firstLine="709"/>
        <w:jc w:val="both"/>
        <w:rPr>
          <w:rFonts w:ascii="Times New Roman" w:hAnsi="Times New Roman"/>
          <w:sz w:val="28"/>
          <w:szCs w:val="28"/>
        </w:rPr>
      </w:pPr>
      <w:r w:rsidRPr="00B90631">
        <w:rPr>
          <w:rFonts w:ascii="Times New Roman" w:hAnsi="Times New Roman"/>
          <w:sz w:val="28"/>
          <w:szCs w:val="28"/>
        </w:rPr>
        <w:t>Пасічник Світлана Сер</w:t>
      </w:r>
      <w:r w:rsidR="00793EF4">
        <w:rPr>
          <w:rFonts w:ascii="Times New Roman" w:hAnsi="Times New Roman"/>
          <w:sz w:val="28"/>
          <w:szCs w:val="28"/>
        </w:rPr>
        <w:t>гіївна, громадянка України, ____</w:t>
      </w:r>
      <w:r w:rsidRPr="00B90631">
        <w:rPr>
          <w:rFonts w:ascii="Times New Roman" w:hAnsi="Times New Roman"/>
          <w:sz w:val="28"/>
          <w:szCs w:val="28"/>
        </w:rPr>
        <w:t xml:space="preserve"> року народження</w:t>
      </w:r>
      <w:r w:rsidR="00B25A0D">
        <w:rPr>
          <w:rFonts w:ascii="Times New Roman" w:hAnsi="Times New Roman"/>
          <w:sz w:val="28"/>
          <w:szCs w:val="28"/>
        </w:rPr>
        <w:t>.</w:t>
      </w:r>
      <w:r w:rsidRPr="00B90631">
        <w:rPr>
          <w:rFonts w:ascii="Times New Roman" w:hAnsi="Times New Roman"/>
          <w:sz w:val="28"/>
          <w:szCs w:val="28"/>
        </w:rPr>
        <w:t xml:space="preserve"> Указом Президента України від 18 листопада 1998 року </w:t>
      </w:r>
      <w:r w:rsidR="00B25A0D">
        <w:rPr>
          <w:rFonts w:ascii="Times New Roman" w:hAnsi="Times New Roman"/>
          <w:sz w:val="28"/>
          <w:szCs w:val="28"/>
        </w:rPr>
        <w:br/>
      </w:r>
      <w:r w:rsidRPr="00B90631">
        <w:rPr>
          <w:rFonts w:ascii="Times New Roman" w:hAnsi="Times New Roman"/>
          <w:sz w:val="28"/>
          <w:szCs w:val="28"/>
        </w:rPr>
        <w:t>№ 1271/98 призначена на посаду судді арбітражного суду Житомирської області строком на п’ять років</w:t>
      </w:r>
      <w:r w:rsidR="00B25A0D">
        <w:rPr>
          <w:rFonts w:ascii="Times New Roman" w:hAnsi="Times New Roman"/>
          <w:sz w:val="28"/>
          <w:szCs w:val="28"/>
        </w:rPr>
        <w:t>.</w:t>
      </w:r>
      <w:r w:rsidRPr="00B90631">
        <w:rPr>
          <w:rFonts w:ascii="Times New Roman" w:hAnsi="Times New Roman"/>
          <w:sz w:val="28"/>
          <w:szCs w:val="28"/>
        </w:rPr>
        <w:t xml:space="preserve"> Постановою Верховної Ради України </w:t>
      </w:r>
      <w:r w:rsidR="00B25A0D">
        <w:rPr>
          <w:rFonts w:ascii="Times New Roman" w:hAnsi="Times New Roman"/>
          <w:sz w:val="28"/>
          <w:szCs w:val="28"/>
        </w:rPr>
        <w:br/>
      </w:r>
      <w:r w:rsidRPr="00B90631">
        <w:rPr>
          <w:rFonts w:ascii="Times New Roman" w:hAnsi="Times New Roman"/>
          <w:sz w:val="28"/>
          <w:szCs w:val="28"/>
        </w:rPr>
        <w:t>від 4 березня 2004 року № 1591-IV обран</w:t>
      </w:r>
      <w:r w:rsidR="00B25A0D">
        <w:rPr>
          <w:rFonts w:ascii="Times New Roman" w:hAnsi="Times New Roman"/>
          <w:sz w:val="28"/>
          <w:szCs w:val="28"/>
        </w:rPr>
        <w:t>а</w:t>
      </w:r>
      <w:r w:rsidRPr="00B90631">
        <w:rPr>
          <w:rFonts w:ascii="Times New Roman" w:hAnsi="Times New Roman"/>
          <w:sz w:val="28"/>
          <w:szCs w:val="28"/>
        </w:rPr>
        <w:t xml:space="preserve"> на посаду судді Житомирського апеляційного господарського суду безстроково. Постановою Верховної Ради України від 16 жовтня 2012 року № 5447-VI обран</w:t>
      </w:r>
      <w:r w:rsidR="00B25A0D">
        <w:rPr>
          <w:rFonts w:ascii="Times New Roman" w:hAnsi="Times New Roman"/>
          <w:sz w:val="28"/>
          <w:szCs w:val="28"/>
        </w:rPr>
        <w:t>а</w:t>
      </w:r>
      <w:r w:rsidRPr="00B90631">
        <w:rPr>
          <w:rFonts w:ascii="Times New Roman" w:hAnsi="Times New Roman"/>
          <w:sz w:val="28"/>
          <w:szCs w:val="28"/>
        </w:rPr>
        <w:t xml:space="preserve"> суддею Вищого адміністративного суду України. Указом Президента України від 10 листопада 2017 року № 357/2017 призначена на посаду судді Верховного Суду у Касаційний адміністративний суд</w:t>
      </w:r>
      <w:r w:rsidR="004154C1" w:rsidRPr="004154C1">
        <w:rPr>
          <w:rFonts w:ascii="Times New Roman" w:hAnsi="Times New Roman"/>
          <w:sz w:val="28"/>
          <w:szCs w:val="28"/>
        </w:rPr>
        <w:t>.</w:t>
      </w:r>
      <w:r w:rsidR="00CB1D04">
        <w:rPr>
          <w:rFonts w:ascii="Times New Roman" w:hAnsi="Times New Roman"/>
          <w:sz w:val="28"/>
          <w:szCs w:val="28"/>
        </w:rPr>
        <w:t xml:space="preserve"> </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На підставі частини першої статті 112 Закону України від 2 червня </w:t>
      </w:r>
      <w:r w:rsidR="000E5128">
        <w:rPr>
          <w:rFonts w:ascii="Times New Roman" w:hAnsi="Times New Roman"/>
          <w:sz w:val="28"/>
          <w:szCs w:val="28"/>
        </w:rPr>
        <w:br/>
      </w:r>
      <w:r w:rsidRPr="00B25A0D">
        <w:rPr>
          <w:rFonts w:ascii="Times New Roman" w:hAnsi="Times New Roman"/>
          <w:sz w:val="28"/>
          <w:szCs w:val="28"/>
        </w:rPr>
        <w:t xml:space="preserve">2016 року № 1402-VIII «Про судоустрій і статус суддів» (далі – </w:t>
      </w:r>
      <w:r w:rsidR="00AC5B9E">
        <w:rPr>
          <w:rFonts w:ascii="Times New Roman" w:hAnsi="Times New Roman"/>
          <w:sz w:val="28"/>
          <w:szCs w:val="28"/>
        </w:rPr>
        <w:br/>
      </w:r>
      <w:r w:rsidRPr="00B25A0D">
        <w:rPr>
          <w:rFonts w:ascii="Times New Roman" w:hAnsi="Times New Roman"/>
          <w:sz w:val="28"/>
          <w:szCs w:val="28"/>
        </w:rPr>
        <w:t>Закон № 1402-VIII) суддя може бути звільнений з посади виключно з підстав, визначених частиною шостою статті 126 Конституції України. Зокрема, згідно з пунктом 4 частини шостої статті 126 Конституції України підставою для звільнення судді є подання заяви про відставку.</w:t>
      </w:r>
    </w:p>
    <w:p w:rsidR="00B90631"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Відповідно до статті 131 Конституції України рішення про звільнення судді з посади ухвалює Вища рада правосуддя.</w:t>
      </w:r>
    </w:p>
    <w:p w:rsidR="00B25A0D" w:rsidRPr="00B25A0D" w:rsidRDefault="00B25A0D"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 xml:space="preserve">За частиною першою </w:t>
      </w:r>
      <w:r w:rsidRPr="00B25A0D">
        <w:rPr>
          <w:rFonts w:ascii="Times New Roman" w:hAnsi="Times New Roman"/>
          <w:sz w:val="28"/>
          <w:szCs w:val="28"/>
        </w:rPr>
        <w:t>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B25A0D" w:rsidRPr="00B25A0D" w:rsidRDefault="00B25A0D"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 xml:space="preserve">Відповідно до частини </w:t>
      </w:r>
      <w:r w:rsidRPr="00B25A0D">
        <w:rPr>
          <w:rFonts w:ascii="Times New Roman" w:hAnsi="Times New Roman"/>
          <w:sz w:val="28"/>
          <w:szCs w:val="28"/>
        </w:rPr>
        <w:t>першо</w:t>
      </w:r>
      <w:r>
        <w:rPr>
          <w:rFonts w:ascii="Times New Roman" w:hAnsi="Times New Roman"/>
          <w:sz w:val="28"/>
          <w:szCs w:val="28"/>
        </w:rPr>
        <w:t>ї</w:t>
      </w:r>
      <w:r w:rsidRPr="00B25A0D">
        <w:rPr>
          <w:rFonts w:ascii="Times New Roman" w:hAnsi="Times New Roman"/>
          <w:sz w:val="28"/>
          <w:szCs w:val="28"/>
        </w:rPr>
        <w:t xml:space="preserve"> статті 137 Закону № 1402-VIII до стажу роботи на посаді судді зараховується робота на посаді: 1) судді судів України, </w:t>
      </w:r>
      <w:r w:rsidRPr="00B25A0D">
        <w:rPr>
          <w:rFonts w:ascii="Times New Roman" w:hAnsi="Times New Roman"/>
          <w:sz w:val="28"/>
          <w:szCs w:val="28"/>
        </w:rPr>
        <w:lastRenderedPageBreak/>
        <w:t>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2) члена Вищої ради правосуддя, Вищої ради юстиції, Вищої кваліфікаційної комісії суддів України; 3) судді в судах та арбітрів у державному і відомчому арбітражах колишнього СРСР та республік, що входили до його складу.</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На </w:t>
      </w:r>
      <w:r w:rsidR="008A4C07">
        <w:rPr>
          <w:rFonts w:ascii="Times New Roman" w:hAnsi="Times New Roman"/>
          <w:sz w:val="28"/>
          <w:szCs w:val="28"/>
        </w:rPr>
        <w:t>день</w:t>
      </w:r>
      <w:r w:rsidRPr="00B25A0D">
        <w:rPr>
          <w:rFonts w:ascii="Times New Roman" w:hAnsi="Times New Roman"/>
          <w:sz w:val="28"/>
          <w:szCs w:val="28"/>
        </w:rPr>
        <w:t xml:space="preserve"> призначення Пасічник С.С. на посаду судді вперше питання визначення стажу, який дає судді право на відставку, регулювалося частиною четвертою статті 43 Закону України від 15 грудня 1992 року № 2862-XII «Про статус суддів» та Указом Президента України від 10 липня 1995 року </w:t>
      </w:r>
      <w:r w:rsidR="00D43DBF">
        <w:rPr>
          <w:rFonts w:ascii="Times New Roman" w:hAnsi="Times New Roman"/>
          <w:sz w:val="28"/>
          <w:szCs w:val="28"/>
        </w:rPr>
        <w:br/>
      </w:r>
      <w:r w:rsidRPr="00B25A0D">
        <w:rPr>
          <w:rFonts w:ascii="Times New Roman" w:hAnsi="Times New Roman"/>
          <w:sz w:val="28"/>
          <w:szCs w:val="28"/>
        </w:rPr>
        <w:t>№ 584/95 «Про додаткові заходи щодо соціального захисту суддів».</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Згідно </w:t>
      </w:r>
      <w:r w:rsidR="00D43DBF">
        <w:rPr>
          <w:rFonts w:ascii="Times New Roman" w:hAnsi="Times New Roman"/>
          <w:sz w:val="28"/>
          <w:szCs w:val="28"/>
        </w:rPr>
        <w:t>і</w:t>
      </w:r>
      <w:r w:rsidRPr="00B25A0D">
        <w:rPr>
          <w:rFonts w:ascii="Times New Roman" w:hAnsi="Times New Roman"/>
          <w:sz w:val="28"/>
          <w:szCs w:val="28"/>
        </w:rPr>
        <w:t xml:space="preserve">з частиною четвертою статті 43 </w:t>
      </w:r>
      <w:r w:rsidR="00D43DBF" w:rsidRPr="00D43DBF">
        <w:rPr>
          <w:rFonts w:ascii="Times New Roman" w:hAnsi="Times New Roman"/>
          <w:sz w:val="28"/>
          <w:szCs w:val="28"/>
        </w:rPr>
        <w:t xml:space="preserve">Закону України від 15 грудня </w:t>
      </w:r>
      <w:r w:rsidR="00D43DBF">
        <w:rPr>
          <w:rFonts w:ascii="Times New Roman" w:hAnsi="Times New Roman"/>
          <w:sz w:val="28"/>
          <w:szCs w:val="28"/>
        </w:rPr>
        <w:br/>
      </w:r>
      <w:r w:rsidR="00D43DBF" w:rsidRPr="00D43DBF">
        <w:rPr>
          <w:rFonts w:ascii="Times New Roman" w:hAnsi="Times New Roman"/>
          <w:sz w:val="28"/>
          <w:szCs w:val="28"/>
        </w:rPr>
        <w:t xml:space="preserve">1992 року № 2862-XII «Про статус суддів» </w:t>
      </w:r>
      <w:r w:rsidRPr="00B25A0D">
        <w:rPr>
          <w:rFonts w:ascii="Times New Roman" w:hAnsi="Times New Roman"/>
          <w:sz w:val="28"/>
          <w:szCs w:val="28"/>
        </w:rPr>
        <w:t>зі змінами, внесеними Законом України від 24 лютого 1994 року № 4015-XII «Про внесення змін</w:t>
      </w:r>
      <w:r w:rsidR="00D43DBF">
        <w:rPr>
          <w:rFonts w:ascii="Times New Roman" w:hAnsi="Times New Roman"/>
          <w:sz w:val="28"/>
          <w:szCs w:val="28"/>
        </w:rPr>
        <w:t xml:space="preserve"> і доповнень до Закону України ”</w:t>
      </w:r>
      <w:r w:rsidRPr="00B25A0D">
        <w:rPr>
          <w:rFonts w:ascii="Times New Roman" w:hAnsi="Times New Roman"/>
          <w:sz w:val="28"/>
          <w:szCs w:val="28"/>
        </w:rPr>
        <w:t>Про статус судді</w:t>
      </w:r>
      <w:r w:rsidR="00D43DBF">
        <w:rPr>
          <w:rFonts w:ascii="Times New Roman" w:hAnsi="Times New Roman"/>
          <w:sz w:val="28"/>
          <w:szCs w:val="28"/>
        </w:rPr>
        <w:t>в”</w:t>
      </w:r>
      <w:r w:rsidRPr="00B25A0D">
        <w:rPr>
          <w:rFonts w:ascii="Times New Roman" w:hAnsi="Times New Roman"/>
          <w:sz w:val="28"/>
          <w:szCs w:val="28"/>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w:t>
      </w:r>
      <w:r w:rsidR="00D43DBF">
        <w:rPr>
          <w:rFonts w:ascii="Times New Roman" w:hAnsi="Times New Roman"/>
          <w:sz w:val="28"/>
          <w:szCs w:val="28"/>
        </w:rPr>
        <w:t>и на посадах, безпосередньо пов</w:t>
      </w:r>
      <w:r w:rsidR="00D43DBF" w:rsidRPr="00B25A0D">
        <w:rPr>
          <w:rFonts w:ascii="Times New Roman" w:hAnsi="Times New Roman"/>
          <w:sz w:val="28"/>
          <w:szCs w:val="28"/>
        </w:rPr>
        <w:t>’язаних</w:t>
      </w:r>
      <w:r w:rsidRPr="00B25A0D">
        <w:rPr>
          <w:rFonts w:ascii="Times New Roman" w:hAnsi="Times New Roman"/>
          <w:sz w:val="28"/>
          <w:szCs w:val="28"/>
        </w:rPr>
        <w:t xml:space="preserve">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w:t>
      </w:r>
      <w:r w:rsidR="00EA07FB">
        <w:rPr>
          <w:rFonts w:ascii="Times New Roman" w:hAnsi="Times New Roman"/>
          <w:sz w:val="28"/>
          <w:szCs w:val="28"/>
        </w:rPr>
        <w:br/>
      </w:r>
      <w:r w:rsidRPr="00B25A0D">
        <w:rPr>
          <w:rFonts w:ascii="Times New Roman" w:hAnsi="Times New Roman"/>
          <w:sz w:val="28"/>
          <w:szCs w:val="28"/>
        </w:rPr>
        <w:t xml:space="preserve">10 років. </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Пунктом 16.3 Регламенту Вищої ради правосуддя 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D43DBF" w:rsidRPr="00D43DBF">
        <w:rPr>
          <w:rFonts w:ascii="Times New Roman" w:hAnsi="Times New Roman"/>
          <w:sz w:val="28"/>
          <w:szCs w:val="28"/>
        </w:rPr>
        <w:t>Вищо</w:t>
      </w:r>
      <w:r w:rsidR="00D43DBF">
        <w:rPr>
          <w:rFonts w:ascii="Times New Roman" w:hAnsi="Times New Roman"/>
          <w:sz w:val="28"/>
          <w:szCs w:val="28"/>
        </w:rPr>
        <w:t>ю</w:t>
      </w:r>
      <w:r w:rsidR="00D43DBF" w:rsidRPr="00D43DBF">
        <w:rPr>
          <w:rFonts w:ascii="Times New Roman" w:hAnsi="Times New Roman"/>
          <w:sz w:val="28"/>
          <w:szCs w:val="28"/>
        </w:rPr>
        <w:t xml:space="preserve"> рад</w:t>
      </w:r>
      <w:r w:rsidR="00D43DBF">
        <w:rPr>
          <w:rFonts w:ascii="Times New Roman" w:hAnsi="Times New Roman"/>
          <w:sz w:val="28"/>
          <w:szCs w:val="28"/>
        </w:rPr>
        <w:t>ою</w:t>
      </w:r>
      <w:r w:rsidR="00D43DBF" w:rsidRPr="00D43DBF">
        <w:rPr>
          <w:rFonts w:ascii="Times New Roman" w:hAnsi="Times New Roman"/>
          <w:sz w:val="28"/>
          <w:szCs w:val="28"/>
        </w:rPr>
        <w:t xml:space="preserve"> правосуддя</w:t>
      </w:r>
      <w:r w:rsidRPr="00D43DBF">
        <w:rPr>
          <w:rFonts w:ascii="Times New Roman" w:hAnsi="Times New Roman"/>
          <w:sz w:val="28"/>
          <w:szCs w:val="28"/>
        </w:rPr>
        <w:t xml:space="preserve"> </w:t>
      </w:r>
      <w:r w:rsidRPr="00B25A0D">
        <w:rPr>
          <w:rFonts w:ascii="Times New Roman" w:hAnsi="Times New Roman"/>
          <w:sz w:val="28"/>
          <w:szCs w:val="28"/>
        </w:rPr>
        <w:t>відповідного рішення або по дату припинення повноважень судді у зв’язку з досягненням суддею шістдесяти п’яти років.</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З матеріалів, доданих до заяви про відставку судді, встановлено, що станом на 2 липня 2024 року Пасічник С.С. має </w:t>
      </w:r>
      <w:r w:rsidR="00D43DBF" w:rsidRPr="00D43DBF">
        <w:rPr>
          <w:rFonts w:ascii="Times New Roman" w:hAnsi="Times New Roman"/>
          <w:sz w:val="28"/>
          <w:szCs w:val="28"/>
        </w:rPr>
        <w:t xml:space="preserve">стаж роботи на посаді судді </w:t>
      </w:r>
      <w:r w:rsidR="00D43DBF">
        <w:rPr>
          <w:rFonts w:ascii="Times New Roman" w:hAnsi="Times New Roman"/>
          <w:sz w:val="28"/>
          <w:szCs w:val="28"/>
        </w:rPr>
        <w:br/>
      </w:r>
      <w:r w:rsidRPr="00B25A0D">
        <w:rPr>
          <w:rFonts w:ascii="Times New Roman" w:hAnsi="Times New Roman"/>
          <w:sz w:val="28"/>
          <w:szCs w:val="28"/>
        </w:rPr>
        <w:t>25 років 7 місяців.</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Згідно із частиною другою статті 137 Закону № 1402-VIII (у редакції, яка діє з 5 серпня 2018 року) до стажу роботи на посаді судді також зараховується </w:t>
      </w:r>
      <w:r w:rsidRPr="00B25A0D">
        <w:rPr>
          <w:rFonts w:ascii="Times New Roman" w:hAnsi="Times New Roman"/>
          <w:sz w:val="28"/>
          <w:szCs w:val="28"/>
        </w:rPr>
        <w:lastRenderedPageBreak/>
        <w:t>стаж (досвід) роботи (професійної діяльності), вимога щодо якого визначена законом та надає право для призначення на посаду судді.</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D43DBF">
        <w:rPr>
          <w:rFonts w:ascii="Times New Roman" w:hAnsi="Times New Roman"/>
          <w:sz w:val="28"/>
          <w:szCs w:val="28"/>
        </w:rPr>
        <w:br/>
      </w:r>
      <w:r w:rsidRPr="00B25A0D">
        <w:rPr>
          <w:rFonts w:ascii="Times New Roman" w:hAnsi="Times New Roman"/>
          <w:sz w:val="28"/>
          <w:szCs w:val="28"/>
        </w:rPr>
        <w:t>№ 1402-VIII дає підстави для висновку, що з набранням чинності Законом України «Про в</w:t>
      </w:r>
      <w:r w:rsidR="00D43DBF">
        <w:rPr>
          <w:rFonts w:ascii="Times New Roman" w:hAnsi="Times New Roman"/>
          <w:sz w:val="28"/>
          <w:szCs w:val="28"/>
        </w:rPr>
        <w:t>несення змін до Закону України ”Про судоустрій і статус суддів”</w:t>
      </w:r>
      <w:r w:rsidRPr="00B25A0D">
        <w:rPr>
          <w:rFonts w:ascii="Times New Roman" w:hAnsi="Times New Roman"/>
          <w:sz w:val="28"/>
          <w:szCs w:val="28"/>
        </w:rPr>
        <w:t xml:space="preserve">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sidR="006E296E">
        <w:rPr>
          <w:rFonts w:ascii="Times New Roman" w:hAnsi="Times New Roman"/>
          <w:sz w:val="28"/>
          <w:szCs w:val="28"/>
        </w:rPr>
        <w:br/>
      </w:r>
      <w:r w:rsidRPr="00B25A0D">
        <w:rPr>
          <w:rFonts w:ascii="Times New Roman" w:hAnsi="Times New Roman"/>
          <w:sz w:val="28"/>
          <w:szCs w:val="28"/>
        </w:rPr>
        <w:t>2018 року, яке залишено без змін постановою Великої Палати Верховного Суду від 30 травня 2019 року у справі № 9901/805/18.</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Згідно із частиною першою статті 7 Закону України від 15 грудня </w:t>
      </w:r>
      <w:r w:rsidR="006871A9">
        <w:rPr>
          <w:rFonts w:ascii="Times New Roman" w:hAnsi="Times New Roman"/>
          <w:sz w:val="28"/>
          <w:szCs w:val="28"/>
        </w:rPr>
        <w:br/>
      </w:r>
      <w:r w:rsidRPr="00B25A0D">
        <w:rPr>
          <w:rFonts w:ascii="Times New Roman" w:hAnsi="Times New Roman"/>
          <w:sz w:val="28"/>
          <w:szCs w:val="28"/>
        </w:rPr>
        <w:t xml:space="preserve">1992 року № 2862-XII </w:t>
      </w:r>
      <w:r w:rsidR="006871A9" w:rsidRPr="00B25A0D">
        <w:rPr>
          <w:rFonts w:ascii="Times New Roman" w:hAnsi="Times New Roman"/>
          <w:sz w:val="28"/>
          <w:szCs w:val="28"/>
        </w:rPr>
        <w:t xml:space="preserve">«Про статус суддів» </w:t>
      </w:r>
      <w:r w:rsidRPr="00B25A0D">
        <w:rPr>
          <w:rFonts w:ascii="Times New Roman" w:hAnsi="Times New Roman"/>
          <w:sz w:val="28"/>
          <w:szCs w:val="28"/>
        </w:rPr>
        <w:t>(в редакції, чинній на день призначення Пасічник С.С. на посаду судді) суддею міг бути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Відповідно до частини п’ятої статті 9 Закону України від 15 грудня </w:t>
      </w:r>
      <w:r w:rsidR="006871A9">
        <w:rPr>
          <w:rFonts w:ascii="Times New Roman" w:hAnsi="Times New Roman"/>
          <w:sz w:val="28"/>
          <w:szCs w:val="28"/>
        </w:rPr>
        <w:br/>
      </w:r>
      <w:r w:rsidRPr="00B25A0D">
        <w:rPr>
          <w:rFonts w:ascii="Times New Roman" w:hAnsi="Times New Roman"/>
          <w:sz w:val="28"/>
          <w:szCs w:val="28"/>
        </w:rPr>
        <w:t>1992 року № 2862-XII «Про статус суддів» особливі вимоги, необхідні для зайняття посади судді арбітражних судів, визн</w:t>
      </w:r>
      <w:r w:rsidR="006871A9">
        <w:rPr>
          <w:rFonts w:ascii="Times New Roman" w:hAnsi="Times New Roman"/>
          <w:sz w:val="28"/>
          <w:szCs w:val="28"/>
        </w:rPr>
        <w:t>ачаються Конституцією України, Законом України «</w:t>
      </w:r>
      <w:r w:rsidRPr="00B25A0D">
        <w:rPr>
          <w:rFonts w:ascii="Times New Roman" w:hAnsi="Times New Roman"/>
          <w:sz w:val="28"/>
          <w:szCs w:val="28"/>
        </w:rPr>
        <w:t>Про арбітражний суд</w:t>
      </w:r>
      <w:r w:rsidR="006871A9">
        <w:rPr>
          <w:rFonts w:ascii="Times New Roman" w:hAnsi="Times New Roman"/>
          <w:sz w:val="28"/>
          <w:szCs w:val="28"/>
        </w:rPr>
        <w:t>»</w:t>
      </w:r>
      <w:r w:rsidRPr="00B25A0D">
        <w:rPr>
          <w:rFonts w:ascii="Times New Roman" w:hAnsi="Times New Roman"/>
          <w:sz w:val="28"/>
          <w:szCs w:val="28"/>
        </w:rPr>
        <w:t xml:space="preserve"> та іншими законами України.</w:t>
      </w:r>
    </w:p>
    <w:p w:rsidR="00B25A0D" w:rsidRPr="00B25A0D" w:rsidRDefault="006871A9"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За с</w:t>
      </w:r>
      <w:r w:rsidR="00B25A0D" w:rsidRPr="00B25A0D">
        <w:rPr>
          <w:rFonts w:ascii="Times New Roman" w:hAnsi="Times New Roman"/>
          <w:sz w:val="28"/>
          <w:szCs w:val="28"/>
        </w:rPr>
        <w:t xml:space="preserve">таттею 22 Закону України від 4 червня 1991 року № 1142-ХII </w:t>
      </w:r>
      <w:r w:rsidRPr="00B25A0D">
        <w:rPr>
          <w:rFonts w:ascii="Times New Roman" w:hAnsi="Times New Roman"/>
          <w:sz w:val="28"/>
          <w:szCs w:val="28"/>
        </w:rPr>
        <w:t xml:space="preserve">«Про арбітражний суд» </w:t>
      </w:r>
      <w:r>
        <w:rPr>
          <w:rFonts w:ascii="Times New Roman" w:hAnsi="Times New Roman"/>
          <w:sz w:val="28"/>
          <w:szCs w:val="28"/>
        </w:rPr>
        <w:t>(у</w:t>
      </w:r>
      <w:r w:rsidR="00B25A0D" w:rsidRPr="00B25A0D">
        <w:rPr>
          <w:rFonts w:ascii="Times New Roman" w:hAnsi="Times New Roman"/>
          <w:sz w:val="28"/>
          <w:szCs w:val="28"/>
        </w:rPr>
        <w:t xml:space="preserve"> редакції чинній на день призначення Пасічник С.С. на посаду судді) </w:t>
      </w:r>
      <w:r>
        <w:rPr>
          <w:rFonts w:ascii="Times New Roman" w:hAnsi="Times New Roman"/>
          <w:sz w:val="28"/>
          <w:szCs w:val="28"/>
        </w:rPr>
        <w:t>п</w:t>
      </w:r>
      <w:r w:rsidR="00B25A0D" w:rsidRPr="00B25A0D">
        <w:rPr>
          <w:rFonts w:ascii="Times New Roman" w:hAnsi="Times New Roman"/>
          <w:sz w:val="28"/>
          <w:szCs w:val="28"/>
        </w:rPr>
        <w:t xml:space="preserve">раво на зайняття посади судді арбітражних судів областей має громадянин України, який досяг на день призначення 25 років, має вищу юридичну освіту і стаж роботи за спеціальністю не менше </w:t>
      </w:r>
      <w:r w:rsidRPr="00B25A0D">
        <w:rPr>
          <w:rFonts w:ascii="Times New Roman" w:hAnsi="Times New Roman"/>
          <w:sz w:val="28"/>
          <w:szCs w:val="28"/>
        </w:rPr>
        <w:t>п’яти</w:t>
      </w:r>
      <w:r w:rsidR="00B25A0D" w:rsidRPr="00B25A0D">
        <w:rPr>
          <w:rFonts w:ascii="Times New Roman" w:hAnsi="Times New Roman"/>
          <w:sz w:val="28"/>
          <w:szCs w:val="28"/>
        </w:rPr>
        <w:t xml:space="preserve"> років.</w:t>
      </w:r>
    </w:p>
    <w:p w:rsidR="00B25A0D" w:rsidRPr="00B25A0D" w:rsidRDefault="006871A9"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 xml:space="preserve">Згідно із доданими </w:t>
      </w:r>
      <w:r w:rsidR="00B25A0D" w:rsidRPr="00B25A0D">
        <w:rPr>
          <w:rFonts w:ascii="Times New Roman" w:hAnsi="Times New Roman"/>
          <w:sz w:val="28"/>
          <w:szCs w:val="28"/>
        </w:rPr>
        <w:t>до заяви документ</w:t>
      </w:r>
      <w:r>
        <w:rPr>
          <w:rFonts w:ascii="Times New Roman" w:hAnsi="Times New Roman"/>
          <w:sz w:val="28"/>
          <w:szCs w:val="28"/>
        </w:rPr>
        <w:t xml:space="preserve">ами </w:t>
      </w:r>
      <w:r w:rsidR="00B25A0D" w:rsidRPr="00B25A0D">
        <w:rPr>
          <w:rFonts w:ascii="Times New Roman" w:hAnsi="Times New Roman"/>
          <w:sz w:val="28"/>
          <w:szCs w:val="28"/>
        </w:rPr>
        <w:t xml:space="preserve">Пасічник С.С. після здобуття повної вищої освіти на </w:t>
      </w:r>
      <w:r>
        <w:rPr>
          <w:rFonts w:ascii="Times New Roman" w:hAnsi="Times New Roman"/>
          <w:sz w:val="28"/>
          <w:szCs w:val="28"/>
        </w:rPr>
        <w:t>день</w:t>
      </w:r>
      <w:r w:rsidR="00B25A0D" w:rsidRPr="00B25A0D">
        <w:rPr>
          <w:rFonts w:ascii="Times New Roman" w:hAnsi="Times New Roman"/>
          <w:sz w:val="28"/>
          <w:szCs w:val="28"/>
        </w:rPr>
        <w:t xml:space="preserve"> призначення суддею арбітражного суду Житомирської області мала </w:t>
      </w:r>
      <w:r>
        <w:rPr>
          <w:rFonts w:ascii="Times New Roman" w:hAnsi="Times New Roman"/>
          <w:sz w:val="28"/>
          <w:szCs w:val="28"/>
        </w:rPr>
        <w:t>понад</w:t>
      </w:r>
      <w:r w:rsidR="00B25A0D" w:rsidRPr="00B25A0D">
        <w:rPr>
          <w:rFonts w:ascii="Times New Roman" w:hAnsi="Times New Roman"/>
          <w:sz w:val="28"/>
          <w:szCs w:val="28"/>
        </w:rPr>
        <w:t xml:space="preserve"> п’ят</w:t>
      </w:r>
      <w:r>
        <w:rPr>
          <w:rFonts w:ascii="Times New Roman" w:hAnsi="Times New Roman"/>
          <w:sz w:val="28"/>
          <w:szCs w:val="28"/>
        </w:rPr>
        <w:t>ь</w:t>
      </w:r>
      <w:r w:rsidR="00B25A0D" w:rsidRPr="00B25A0D">
        <w:rPr>
          <w:rFonts w:ascii="Times New Roman" w:hAnsi="Times New Roman"/>
          <w:sz w:val="28"/>
          <w:szCs w:val="28"/>
        </w:rPr>
        <w:t xml:space="preserve"> років стажу роботи на </w:t>
      </w:r>
      <w:r>
        <w:rPr>
          <w:rFonts w:ascii="Times New Roman" w:hAnsi="Times New Roman"/>
          <w:sz w:val="28"/>
          <w:szCs w:val="28"/>
        </w:rPr>
        <w:t xml:space="preserve">таких </w:t>
      </w:r>
      <w:r w:rsidR="00B25A0D" w:rsidRPr="00B25A0D">
        <w:rPr>
          <w:rFonts w:ascii="Times New Roman" w:hAnsi="Times New Roman"/>
          <w:sz w:val="28"/>
          <w:szCs w:val="28"/>
        </w:rPr>
        <w:t>посадах</w:t>
      </w:r>
      <w:r>
        <w:rPr>
          <w:rFonts w:ascii="Times New Roman" w:hAnsi="Times New Roman"/>
          <w:sz w:val="28"/>
          <w:szCs w:val="28"/>
        </w:rPr>
        <w:t>:</w:t>
      </w:r>
      <w:r w:rsidR="00B25A0D" w:rsidRPr="00B25A0D">
        <w:rPr>
          <w:rFonts w:ascii="Times New Roman" w:hAnsi="Times New Roman"/>
          <w:sz w:val="28"/>
          <w:szCs w:val="28"/>
        </w:rPr>
        <w:t xml:space="preserve"> юрисконсульт ВБ «Укрхмель», старш</w:t>
      </w:r>
      <w:r>
        <w:rPr>
          <w:rFonts w:ascii="Times New Roman" w:hAnsi="Times New Roman"/>
          <w:sz w:val="28"/>
          <w:szCs w:val="28"/>
        </w:rPr>
        <w:t>ий</w:t>
      </w:r>
      <w:r w:rsidR="00B25A0D" w:rsidRPr="00B25A0D">
        <w:rPr>
          <w:rFonts w:ascii="Times New Roman" w:hAnsi="Times New Roman"/>
          <w:sz w:val="28"/>
          <w:szCs w:val="28"/>
        </w:rPr>
        <w:t xml:space="preserve"> юрисконсульт</w:t>
      </w:r>
      <w:r>
        <w:rPr>
          <w:rFonts w:ascii="Times New Roman" w:hAnsi="Times New Roman"/>
          <w:sz w:val="28"/>
          <w:szCs w:val="28"/>
        </w:rPr>
        <w:t xml:space="preserve"> Торго</w:t>
      </w:r>
      <w:r w:rsidR="00B25A0D" w:rsidRPr="00B25A0D">
        <w:rPr>
          <w:rFonts w:ascii="Times New Roman" w:hAnsi="Times New Roman"/>
          <w:sz w:val="28"/>
          <w:szCs w:val="28"/>
        </w:rPr>
        <w:t>вельної закупівельної бази управління громадським харчуванням, юрисконсульт виконкому Богунської районної ради, юрисконсульт</w:t>
      </w:r>
      <w:r>
        <w:rPr>
          <w:rFonts w:ascii="Times New Roman" w:hAnsi="Times New Roman"/>
          <w:sz w:val="28"/>
          <w:szCs w:val="28"/>
        </w:rPr>
        <w:t xml:space="preserve"> </w:t>
      </w:r>
      <w:r>
        <w:rPr>
          <w:rFonts w:ascii="Times New Roman" w:hAnsi="Times New Roman"/>
          <w:sz w:val="28"/>
          <w:szCs w:val="28"/>
        </w:rPr>
        <w:br/>
      </w:r>
      <w:r w:rsidR="00B25A0D" w:rsidRPr="00B25A0D">
        <w:rPr>
          <w:rFonts w:ascii="Times New Roman" w:hAnsi="Times New Roman"/>
          <w:sz w:val="28"/>
          <w:szCs w:val="28"/>
        </w:rPr>
        <w:t>ВО «</w:t>
      </w:r>
      <w:r>
        <w:rPr>
          <w:rFonts w:ascii="Times New Roman" w:hAnsi="Times New Roman"/>
          <w:sz w:val="28"/>
          <w:szCs w:val="28"/>
        </w:rPr>
        <w:t>Житомиртеплокомуненерго»</w:t>
      </w:r>
      <w:r w:rsidR="00B25A0D" w:rsidRPr="00B25A0D">
        <w:rPr>
          <w:rFonts w:ascii="Times New Roman" w:hAnsi="Times New Roman"/>
          <w:sz w:val="28"/>
          <w:szCs w:val="28"/>
        </w:rPr>
        <w:t>.</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З огляду на зазначене до стажу роботи Пасічник С.С. на посаді судді, що надає право на звільнення у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r w:rsidR="00A3751B">
        <w:rPr>
          <w:rFonts w:ascii="Times New Roman" w:hAnsi="Times New Roman"/>
          <w:sz w:val="28"/>
          <w:szCs w:val="28"/>
        </w:rPr>
        <w:t>,</w:t>
      </w:r>
      <w:r w:rsidRPr="00B25A0D">
        <w:rPr>
          <w:rFonts w:ascii="Times New Roman" w:hAnsi="Times New Roman"/>
          <w:sz w:val="28"/>
          <w:szCs w:val="28"/>
        </w:rPr>
        <w:t xml:space="preserve"> – п’ять років.</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Відповідно до абзацу другого статті 1 Указу Президента України від </w:t>
      </w:r>
      <w:r w:rsidR="00A3751B">
        <w:rPr>
          <w:rFonts w:ascii="Times New Roman" w:hAnsi="Times New Roman"/>
          <w:sz w:val="28"/>
          <w:szCs w:val="28"/>
        </w:rPr>
        <w:br/>
      </w:r>
      <w:r w:rsidRPr="00B25A0D">
        <w:rPr>
          <w:rFonts w:ascii="Times New Roman" w:hAnsi="Times New Roman"/>
          <w:sz w:val="28"/>
          <w:szCs w:val="28"/>
        </w:rPr>
        <w:t>10 липня 1995 року № 584/95 «Про додаткові заходи щодо соціального захисту суддів» (у редакції, чинній на день призначення Пасічник С.С.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B25A0D" w:rsidRPr="00B25A0D" w:rsidRDefault="00A3751B"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 xml:space="preserve">Згідно із </w:t>
      </w:r>
      <w:r w:rsidR="00B25A0D" w:rsidRPr="00B25A0D">
        <w:rPr>
          <w:rFonts w:ascii="Times New Roman" w:hAnsi="Times New Roman"/>
          <w:sz w:val="28"/>
          <w:szCs w:val="28"/>
        </w:rPr>
        <w:t>копі</w:t>
      </w:r>
      <w:r>
        <w:rPr>
          <w:rFonts w:ascii="Times New Roman" w:hAnsi="Times New Roman"/>
          <w:sz w:val="28"/>
          <w:szCs w:val="28"/>
        </w:rPr>
        <w:t>ями</w:t>
      </w:r>
      <w:r w:rsidR="00793EF4">
        <w:rPr>
          <w:rFonts w:ascii="Times New Roman" w:hAnsi="Times New Roman"/>
          <w:sz w:val="28"/>
          <w:szCs w:val="28"/>
        </w:rPr>
        <w:t xml:space="preserve"> диплома (серія ЖВ № ____</w:t>
      </w:r>
      <w:bookmarkStart w:id="0" w:name="_GoBack"/>
      <w:bookmarkEnd w:id="0"/>
      <w:r w:rsidR="00B25A0D" w:rsidRPr="00B25A0D">
        <w:rPr>
          <w:rFonts w:ascii="Times New Roman" w:hAnsi="Times New Roman"/>
          <w:sz w:val="28"/>
          <w:szCs w:val="28"/>
        </w:rPr>
        <w:t>)</w:t>
      </w:r>
      <w:r>
        <w:rPr>
          <w:rFonts w:ascii="Times New Roman" w:hAnsi="Times New Roman"/>
          <w:sz w:val="28"/>
          <w:szCs w:val="28"/>
        </w:rPr>
        <w:t xml:space="preserve"> та</w:t>
      </w:r>
      <w:r w:rsidR="00B25A0D" w:rsidRPr="00B25A0D">
        <w:rPr>
          <w:rFonts w:ascii="Times New Roman" w:hAnsi="Times New Roman"/>
          <w:sz w:val="28"/>
          <w:szCs w:val="28"/>
        </w:rPr>
        <w:t xml:space="preserve"> додатка до нього</w:t>
      </w:r>
      <w:r>
        <w:rPr>
          <w:rFonts w:ascii="Times New Roman" w:hAnsi="Times New Roman"/>
          <w:sz w:val="28"/>
          <w:szCs w:val="28"/>
        </w:rPr>
        <w:t>,</w:t>
      </w:r>
      <w:r w:rsidR="00B25A0D" w:rsidRPr="00B25A0D">
        <w:rPr>
          <w:rFonts w:ascii="Times New Roman" w:hAnsi="Times New Roman"/>
          <w:sz w:val="28"/>
          <w:szCs w:val="28"/>
        </w:rPr>
        <w:t xml:space="preserve"> трудової книжки із 1976 </w:t>
      </w:r>
      <w:r>
        <w:rPr>
          <w:rFonts w:ascii="Times New Roman" w:hAnsi="Times New Roman"/>
          <w:sz w:val="28"/>
          <w:szCs w:val="28"/>
        </w:rPr>
        <w:t>рок</w:t>
      </w:r>
      <w:r w:rsidR="006E296E">
        <w:rPr>
          <w:rFonts w:ascii="Times New Roman" w:hAnsi="Times New Roman"/>
          <w:sz w:val="28"/>
          <w:szCs w:val="28"/>
        </w:rPr>
        <w:t>у</w:t>
      </w:r>
      <w:r>
        <w:rPr>
          <w:rFonts w:ascii="Times New Roman" w:hAnsi="Times New Roman"/>
          <w:sz w:val="28"/>
          <w:szCs w:val="28"/>
        </w:rPr>
        <w:t xml:space="preserve"> </w:t>
      </w:r>
      <w:r w:rsidR="00B25A0D" w:rsidRPr="00B25A0D">
        <w:rPr>
          <w:rFonts w:ascii="Times New Roman" w:hAnsi="Times New Roman"/>
          <w:sz w:val="28"/>
          <w:szCs w:val="28"/>
        </w:rPr>
        <w:t xml:space="preserve">по 1981 рік Пасічник С.С., здійснюючи трудову діяльність за основним місцем роботи, навчалася в Харківському юридичному інституті ім. Ф.Е. Дзержинського за спеціальністю «Правознавство» та здобула кваліфікацію юриста. </w:t>
      </w:r>
      <w:r>
        <w:rPr>
          <w:rFonts w:ascii="Times New Roman" w:hAnsi="Times New Roman"/>
          <w:sz w:val="28"/>
          <w:szCs w:val="28"/>
        </w:rPr>
        <w:t xml:space="preserve">Тобто </w:t>
      </w:r>
      <w:r w:rsidR="00B25A0D" w:rsidRPr="00B25A0D">
        <w:rPr>
          <w:rFonts w:ascii="Times New Roman" w:hAnsi="Times New Roman"/>
          <w:sz w:val="28"/>
          <w:szCs w:val="28"/>
        </w:rPr>
        <w:t xml:space="preserve">Пасічник С.С. навчалася </w:t>
      </w:r>
      <w:r>
        <w:rPr>
          <w:rFonts w:ascii="Times New Roman" w:hAnsi="Times New Roman"/>
          <w:sz w:val="28"/>
          <w:szCs w:val="28"/>
        </w:rPr>
        <w:t>у Х</w:t>
      </w:r>
      <w:r w:rsidR="00B25A0D" w:rsidRPr="00B25A0D">
        <w:rPr>
          <w:rFonts w:ascii="Times New Roman" w:hAnsi="Times New Roman"/>
          <w:sz w:val="28"/>
          <w:szCs w:val="28"/>
        </w:rPr>
        <w:t>арківському юридичному інституті ім. Ф.Е. Дзержинського без відриву від виробництва (заочна форма навчання).</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Однак до стажу роботи на посаді судді підлягає зарахуванню половина строку навчання лише за денною формою у вищих юридичних навчальних закладах, на юридичних факультетах вищих навчальних закладів.</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18 грудня                 2019 року, яке залишене без змін постановою Великої Палати Верховного Суду від 3 вересня 2020 року у справі № 9901/521/19.</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Велика Палата Верховного Суду зазначила, що суд першої інстанції обґрунтовано дійшов висновку, що навчання у вищому юридичному навчальному закладі </w:t>
      </w:r>
      <w:r w:rsidR="00397B8E">
        <w:rPr>
          <w:rFonts w:ascii="Times New Roman" w:hAnsi="Times New Roman"/>
          <w:sz w:val="28"/>
          <w:szCs w:val="28"/>
        </w:rPr>
        <w:t xml:space="preserve">за </w:t>
      </w:r>
      <w:r w:rsidR="00397B8E" w:rsidRPr="00397B8E">
        <w:rPr>
          <w:rFonts w:ascii="Times New Roman" w:hAnsi="Times New Roman"/>
          <w:sz w:val="28"/>
          <w:szCs w:val="28"/>
        </w:rPr>
        <w:t>заочн</w:t>
      </w:r>
      <w:r w:rsidR="00397B8E">
        <w:rPr>
          <w:rFonts w:ascii="Times New Roman" w:hAnsi="Times New Roman"/>
          <w:sz w:val="28"/>
          <w:szCs w:val="28"/>
        </w:rPr>
        <w:t>ою</w:t>
      </w:r>
      <w:r w:rsidR="00397B8E" w:rsidRPr="00397B8E">
        <w:rPr>
          <w:rFonts w:ascii="Times New Roman" w:hAnsi="Times New Roman"/>
          <w:sz w:val="28"/>
          <w:szCs w:val="28"/>
        </w:rPr>
        <w:t xml:space="preserve"> та вечірн</w:t>
      </w:r>
      <w:r w:rsidR="00397B8E">
        <w:rPr>
          <w:rFonts w:ascii="Times New Roman" w:hAnsi="Times New Roman"/>
          <w:sz w:val="28"/>
          <w:szCs w:val="28"/>
        </w:rPr>
        <w:t>ьою</w:t>
      </w:r>
      <w:r w:rsidR="00397B8E" w:rsidRPr="00397B8E">
        <w:rPr>
          <w:rFonts w:ascii="Times New Roman" w:hAnsi="Times New Roman"/>
          <w:sz w:val="28"/>
          <w:szCs w:val="28"/>
        </w:rPr>
        <w:t xml:space="preserve"> форм</w:t>
      </w:r>
      <w:r w:rsidR="00397B8E">
        <w:rPr>
          <w:rFonts w:ascii="Times New Roman" w:hAnsi="Times New Roman"/>
          <w:sz w:val="28"/>
          <w:szCs w:val="28"/>
        </w:rPr>
        <w:t>ами</w:t>
      </w:r>
      <w:r w:rsidR="00397B8E" w:rsidRPr="00397B8E">
        <w:rPr>
          <w:rFonts w:ascii="Times New Roman" w:hAnsi="Times New Roman"/>
          <w:sz w:val="28"/>
          <w:szCs w:val="28"/>
        </w:rPr>
        <w:t xml:space="preserve"> </w:t>
      </w:r>
      <w:r w:rsidRPr="00B25A0D">
        <w:rPr>
          <w:rFonts w:ascii="Times New Roman" w:hAnsi="Times New Roman"/>
          <w:sz w:val="28"/>
          <w:szCs w:val="28"/>
        </w:rPr>
        <w:t>не зараховуються до стажу роботи на посаді судді, який дає право на відставку.</w:t>
      </w:r>
    </w:p>
    <w:p w:rsidR="00B25A0D" w:rsidRPr="00B25A0D" w:rsidRDefault="00397B8E"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Отже,</w:t>
      </w:r>
      <w:r w:rsidR="00B25A0D" w:rsidRPr="00B25A0D">
        <w:rPr>
          <w:rFonts w:ascii="Times New Roman" w:hAnsi="Times New Roman"/>
          <w:sz w:val="28"/>
          <w:szCs w:val="28"/>
        </w:rPr>
        <w:t xml:space="preserve"> половина періоду навчання Пасічник С.С. </w:t>
      </w:r>
      <w:r>
        <w:rPr>
          <w:rFonts w:ascii="Times New Roman" w:hAnsi="Times New Roman"/>
          <w:sz w:val="28"/>
          <w:szCs w:val="28"/>
        </w:rPr>
        <w:t>у</w:t>
      </w:r>
      <w:r w:rsidR="00B25A0D" w:rsidRPr="00B25A0D">
        <w:rPr>
          <w:rFonts w:ascii="Times New Roman" w:hAnsi="Times New Roman"/>
          <w:sz w:val="28"/>
          <w:szCs w:val="28"/>
        </w:rPr>
        <w:t xml:space="preserve"> Харківському юридичному інституті ім. Ф.Е. Дзержинського не підлягає зарахуванню до стажу роботи на посаді судді, який дає право на відставку.</w:t>
      </w:r>
    </w:p>
    <w:p w:rsidR="00B25A0D" w:rsidRPr="00B25A0D" w:rsidRDefault="00397B8E"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У</w:t>
      </w:r>
      <w:r w:rsidR="00B25A0D" w:rsidRPr="00B25A0D">
        <w:rPr>
          <w:rFonts w:ascii="Times New Roman" w:hAnsi="Times New Roman"/>
          <w:sz w:val="28"/>
          <w:szCs w:val="28"/>
        </w:rPr>
        <w:t>раховуючи викладене</w:t>
      </w:r>
      <w:r>
        <w:rPr>
          <w:rFonts w:ascii="Times New Roman" w:hAnsi="Times New Roman"/>
          <w:sz w:val="28"/>
          <w:szCs w:val="28"/>
        </w:rPr>
        <w:t>,</w:t>
      </w:r>
      <w:r w:rsidR="00B25A0D" w:rsidRPr="00B25A0D">
        <w:rPr>
          <w:rFonts w:ascii="Times New Roman" w:hAnsi="Times New Roman"/>
          <w:sz w:val="28"/>
          <w:szCs w:val="28"/>
        </w:rPr>
        <w:t xml:space="preserve"> за результатами вивчення доданих до заяви документів щодо визначення відповідного стажу для звільнення судді                    Пасічник С.С. у відставку, а саме: актів про призначення, обрання на посаду, копії трудової книжки, довідки про роботу на посаді судді, копії диплома</w:t>
      </w:r>
      <w:r>
        <w:rPr>
          <w:rFonts w:ascii="Times New Roman" w:hAnsi="Times New Roman"/>
          <w:sz w:val="28"/>
          <w:szCs w:val="28"/>
        </w:rPr>
        <w:t>,</w:t>
      </w:r>
      <w:r w:rsidR="00B25A0D" w:rsidRPr="00B25A0D">
        <w:rPr>
          <w:rFonts w:ascii="Times New Roman" w:hAnsi="Times New Roman"/>
          <w:sz w:val="28"/>
          <w:szCs w:val="28"/>
        </w:rPr>
        <w:t xml:space="preserve"> </w:t>
      </w:r>
      <w:r>
        <w:rPr>
          <w:rFonts w:ascii="Times New Roman" w:hAnsi="Times New Roman"/>
          <w:sz w:val="28"/>
          <w:szCs w:val="28"/>
        </w:rPr>
        <w:t>у</w:t>
      </w:r>
      <w:r w:rsidR="00B25A0D" w:rsidRPr="00B25A0D">
        <w:rPr>
          <w:rFonts w:ascii="Times New Roman" w:hAnsi="Times New Roman"/>
          <w:sz w:val="28"/>
          <w:szCs w:val="28"/>
        </w:rPr>
        <w:t>становлено, що станом на 2 липня 2024 року до стажу роботи Пасічник С.С.  на посаді судді, що дає право на відставку, підляга</w:t>
      </w:r>
      <w:r>
        <w:rPr>
          <w:rFonts w:ascii="Times New Roman" w:hAnsi="Times New Roman"/>
          <w:sz w:val="28"/>
          <w:szCs w:val="28"/>
        </w:rPr>
        <w:t>ють</w:t>
      </w:r>
      <w:r w:rsidR="00B25A0D" w:rsidRPr="00B25A0D">
        <w:rPr>
          <w:rFonts w:ascii="Times New Roman" w:hAnsi="Times New Roman"/>
          <w:sz w:val="28"/>
          <w:szCs w:val="28"/>
        </w:rPr>
        <w:t xml:space="preserve"> зарахуванню:</w:t>
      </w:r>
      <w:r>
        <w:rPr>
          <w:rFonts w:ascii="Times New Roman" w:hAnsi="Times New Roman"/>
          <w:sz w:val="28"/>
          <w:szCs w:val="28"/>
        </w:rPr>
        <w:t xml:space="preserve"> </w:t>
      </w:r>
      <w:r w:rsidR="00B25A0D" w:rsidRPr="00B25A0D">
        <w:rPr>
          <w:rFonts w:ascii="Times New Roman" w:hAnsi="Times New Roman"/>
          <w:sz w:val="28"/>
          <w:szCs w:val="28"/>
        </w:rPr>
        <w:t>робота на посаді судді –25 років 7 місяців;</w:t>
      </w:r>
      <w:r>
        <w:rPr>
          <w:rFonts w:ascii="Times New Roman" w:hAnsi="Times New Roman"/>
          <w:sz w:val="28"/>
          <w:szCs w:val="28"/>
        </w:rPr>
        <w:t xml:space="preserve"> </w:t>
      </w:r>
      <w:r w:rsidR="00B25A0D" w:rsidRPr="00B25A0D">
        <w:rPr>
          <w:rFonts w:ascii="Times New Roman" w:hAnsi="Times New Roman"/>
          <w:sz w:val="28"/>
          <w:szCs w:val="28"/>
        </w:rPr>
        <w:t>стаж (досвід) роботи (професійної діяльності), вимога щодо якого визначена законом та надає право для призначення на посаду судді</w:t>
      </w:r>
      <w:r>
        <w:rPr>
          <w:rFonts w:ascii="Times New Roman" w:hAnsi="Times New Roman"/>
          <w:sz w:val="28"/>
          <w:szCs w:val="28"/>
        </w:rPr>
        <w:t>,</w:t>
      </w:r>
      <w:r w:rsidR="00B25A0D" w:rsidRPr="00B25A0D">
        <w:rPr>
          <w:rFonts w:ascii="Times New Roman" w:hAnsi="Times New Roman"/>
          <w:sz w:val="28"/>
          <w:szCs w:val="28"/>
        </w:rPr>
        <w:t xml:space="preserve"> – п’ять років.</w:t>
      </w:r>
    </w:p>
    <w:p w:rsidR="00B25A0D" w:rsidRPr="00B25A0D" w:rsidRDefault="00B25A0D" w:rsidP="00B25A0D">
      <w:pPr>
        <w:pStyle w:val="a9"/>
        <w:tabs>
          <w:tab w:val="left" w:pos="567"/>
        </w:tabs>
        <w:ind w:firstLine="567"/>
        <w:jc w:val="both"/>
        <w:rPr>
          <w:rFonts w:ascii="Times New Roman" w:hAnsi="Times New Roman"/>
          <w:sz w:val="28"/>
          <w:szCs w:val="28"/>
        </w:rPr>
      </w:pPr>
      <w:r w:rsidRPr="00B25A0D">
        <w:rPr>
          <w:rFonts w:ascii="Times New Roman" w:hAnsi="Times New Roman"/>
          <w:sz w:val="28"/>
          <w:szCs w:val="28"/>
        </w:rPr>
        <w:t xml:space="preserve">Отже, загальний стаж роботи судді Пасічник С.С., який дає їй право на відставку, становить понад 20 років.   </w:t>
      </w:r>
    </w:p>
    <w:p w:rsidR="00B90631" w:rsidRPr="00B25A0D" w:rsidRDefault="00397B8E"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Д</w:t>
      </w:r>
      <w:r w:rsidR="00B25A0D" w:rsidRPr="00B25A0D">
        <w:rPr>
          <w:rFonts w:ascii="Times New Roman" w:hAnsi="Times New Roman"/>
          <w:sz w:val="28"/>
          <w:szCs w:val="28"/>
        </w:rPr>
        <w:t xml:space="preserve">одані до заяви документи свідчать, що суддя Пасічник С.С. має достатній для звільнення у відставку стаж роботи, визначений на підставі статей 116, 137 Закону </w:t>
      </w:r>
      <w:r>
        <w:rPr>
          <w:rFonts w:ascii="Times New Roman" w:hAnsi="Times New Roman"/>
          <w:sz w:val="28"/>
          <w:szCs w:val="28"/>
        </w:rPr>
        <w:t>№ 1402-VIII</w:t>
      </w:r>
      <w:r w:rsidR="00B25A0D" w:rsidRPr="00B25A0D">
        <w:rPr>
          <w:rFonts w:ascii="Times New Roman" w:hAnsi="Times New Roman"/>
          <w:sz w:val="28"/>
          <w:szCs w:val="28"/>
        </w:rPr>
        <w:t>, а також абзацу четвертого пункту 34 розділу XII «Прикінцеві та перехідні положення» цього Закону.</w:t>
      </w:r>
    </w:p>
    <w:p w:rsidR="00F3236B" w:rsidRPr="00F3236B" w:rsidRDefault="00B25A0D" w:rsidP="00B25A0D">
      <w:pPr>
        <w:pStyle w:val="a9"/>
        <w:tabs>
          <w:tab w:val="left" w:pos="567"/>
        </w:tabs>
        <w:ind w:firstLine="567"/>
        <w:jc w:val="both"/>
        <w:rPr>
          <w:rFonts w:ascii="Times New Roman" w:hAnsi="Times New Roman"/>
          <w:sz w:val="28"/>
          <w:szCs w:val="28"/>
        </w:rPr>
      </w:pPr>
      <w:r>
        <w:rPr>
          <w:rFonts w:ascii="Times New Roman" w:hAnsi="Times New Roman"/>
          <w:sz w:val="28"/>
          <w:szCs w:val="28"/>
        </w:rPr>
        <w:t>К</w:t>
      </w:r>
      <w:r w:rsidR="00F3236B" w:rsidRPr="00F3236B">
        <w:rPr>
          <w:rFonts w:ascii="Times New Roman" w:hAnsi="Times New Roman"/>
          <w:sz w:val="28"/>
          <w:szCs w:val="28"/>
        </w:rPr>
        <w:t>еруючись пунктом 4 частини шостої статті 126, статтею 131 Конституції України, статтями 3, 30, 34, 55 Закону України «Про Вищу раду правосуддя»,</w:t>
      </w:r>
      <w:r>
        <w:rPr>
          <w:rFonts w:ascii="Times New Roman" w:hAnsi="Times New Roman"/>
          <w:sz w:val="28"/>
          <w:szCs w:val="28"/>
        </w:rPr>
        <w:t xml:space="preserve"> </w:t>
      </w:r>
      <w:r w:rsidRPr="00B25A0D">
        <w:rPr>
          <w:rFonts w:ascii="Times New Roman" w:hAnsi="Times New Roman"/>
          <w:sz w:val="28"/>
          <w:szCs w:val="28"/>
        </w:rPr>
        <w:t>Вища рада правосуддя</w:t>
      </w:r>
    </w:p>
    <w:p w:rsidR="00760CA4" w:rsidRPr="00B93131" w:rsidRDefault="00760CA4" w:rsidP="00F54C80">
      <w:pPr>
        <w:tabs>
          <w:tab w:val="left" w:pos="567"/>
        </w:tabs>
        <w:spacing w:before="120" w:after="12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jc w:val="both"/>
        <w:rPr>
          <w:rStyle w:val="FontStyle13"/>
          <w:rFonts w:eastAsia="Calibri"/>
          <w:sz w:val="28"/>
          <w:szCs w:val="28"/>
        </w:rPr>
      </w:pPr>
      <w:r w:rsidRPr="00B93131">
        <w:rPr>
          <w:rFonts w:ascii="Times New Roman" w:eastAsia="Calibri" w:hAnsi="Times New Roman"/>
          <w:sz w:val="28"/>
          <w:szCs w:val="28"/>
        </w:rPr>
        <w:t>звільнити</w:t>
      </w:r>
      <w:r w:rsidR="00D74F24">
        <w:rPr>
          <w:rFonts w:ascii="Times New Roman" w:eastAsia="Calibri" w:hAnsi="Times New Roman"/>
          <w:sz w:val="28"/>
          <w:szCs w:val="28"/>
        </w:rPr>
        <w:t xml:space="preserve"> </w:t>
      </w:r>
      <w:r w:rsidR="00B25A0D" w:rsidRPr="00B25A0D">
        <w:rPr>
          <w:rFonts w:ascii="Times New Roman" w:eastAsia="Calibri" w:hAnsi="Times New Roman"/>
          <w:sz w:val="28"/>
          <w:szCs w:val="28"/>
        </w:rPr>
        <w:t>Пасічник Світлан</w:t>
      </w:r>
      <w:r w:rsidR="00B25A0D">
        <w:rPr>
          <w:rFonts w:ascii="Times New Roman" w:eastAsia="Calibri" w:hAnsi="Times New Roman"/>
          <w:sz w:val="28"/>
          <w:szCs w:val="28"/>
        </w:rPr>
        <w:t>у</w:t>
      </w:r>
      <w:r w:rsidR="00B25A0D" w:rsidRPr="00B25A0D">
        <w:rPr>
          <w:rFonts w:ascii="Times New Roman" w:eastAsia="Calibri" w:hAnsi="Times New Roman"/>
          <w:sz w:val="28"/>
          <w:szCs w:val="28"/>
        </w:rPr>
        <w:t xml:space="preserve"> Сергіївн</w:t>
      </w:r>
      <w:r w:rsidR="00B25A0D">
        <w:rPr>
          <w:rFonts w:ascii="Times New Roman" w:eastAsia="Calibri" w:hAnsi="Times New Roman"/>
          <w:sz w:val="28"/>
          <w:szCs w:val="28"/>
        </w:rPr>
        <w:t>у</w:t>
      </w:r>
      <w:r w:rsidR="00B25A0D" w:rsidRPr="00B25A0D">
        <w:rPr>
          <w:rFonts w:ascii="Times New Roman" w:eastAsia="Calibri" w:hAnsi="Times New Roman"/>
          <w:sz w:val="28"/>
          <w:szCs w:val="28"/>
        </w:rPr>
        <w:t xml:space="preserve"> </w:t>
      </w:r>
      <w:r w:rsidR="00D74F24" w:rsidRPr="00D74F24">
        <w:rPr>
          <w:rFonts w:ascii="Times New Roman" w:eastAsia="Calibri" w:hAnsi="Times New Roman"/>
          <w:sz w:val="28"/>
          <w:szCs w:val="28"/>
        </w:rPr>
        <w:t xml:space="preserve">з посади судді </w:t>
      </w:r>
      <w:r w:rsidR="00CB1D04">
        <w:rPr>
          <w:rFonts w:ascii="Times New Roman" w:eastAsia="Calibri" w:hAnsi="Times New Roman"/>
          <w:sz w:val="28"/>
          <w:szCs w:val="28"/>
        </w:rPr>
        <w:t xml:space="preserve">Верховного Суду </w:t>
      </w:r>
      <w:r w:rsidR="00B93131" w:rsidRPr="00B93131">
        <w:rPr>
          <w:rFonts w:ascii="Times New Roman" w:eastAsia="Calibri" w:hAnsi="Times New Roman"/>
          <w:sz w:val="28"/>
          <w:szCs w:val="28"/>
        </w:rPr>
        <w:t>у зв’язку з поданням заяви про відставку.</w:t>
      </w:r>
    </w:p>
    <w:p w:rsidR="00760CA4" w:rsidRPr="00B93131" w:rsidRDefault="00760CA4" w:rsidP="00760CA4">
      <w:pPr>
        <w:pStyle w:val="a9"/>
        <w:tabs>
          <w:tab w:val="left" w:pos="567"/>
        </w:tabs>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674329" w:rsidRPr="00760CA4" w:rsidRDefault="00760CA4" w:rsidP="00F3236B">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674329" w:rsidRPr="00760CA4" w:rsidSect="008D25A9">
      <w:headerReference w:type="default" r:id="rId9"/>
      <w:pgSz w:w="11906" w:h="16838" w:code="9"/>
      <w:pgMar w:top="426"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F4B" w:rsidRDefault="00083F4B" w:rsidP="00674329">
      <w:pPr>
        <w:spacing w:after="0" w:line="240" w:lineRule="auto"/>
      </w:pPr>
      <w:r>
        <w:separator/>
      </w:r>
    </w:p>
  </w:endnote>
  <w:endnote w:type="continuationSeparator" w:id="0">
    <w:p w:rsidR="00083F4B" w:rsidRDefault="00083F4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F4B" w:rsidRDefault="00083F4B" w:rsidP="00674329">
      <w:pPr>
        <w:spacing w:after="0" w:line="240" w:lineRule="auto"/>
      </w:pPr>
      <w:r>
        <w:separator/>
      </w:r>
    </w:p>
  </w:footnote>
  <w:footnote w:type="continuationSeparator" w:id="0">
    <w:p w:rsidR="00083F4B" w:rsidRDefault="00083F4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329" w:rsidRDefault="00674329">
    <w:pPr>
      <w:pStyle w:val="a3"/>
      <w:jc w:val="center"/>
    </w:pPr>
    <w:r>
      <w:fldChar w:fldCharType="begin"/>
    </w:r>
    <w:r>
      <w:instrText>PAGE   \* MERGEFORMAT</w:instrText>
    </w:r>
    <w:r>
      <w:fldChar w:fldCharType="separate"/>
    </w:r>
    <w:r w:rsidR="00793EF4">
      <w:rPr>
        <w:noProof/>
      </w:rPr>
      <w:t>2</w:t>
    </w:r>
    <w:r>
      <w:fldChar w:fldCharType="end"/>
    </w:r>
  </w:p>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2006"/>
    <w:rsid w:val="00013ECD"/>
    <w:rsid w:val="00015C1E"/>
    <w:rsid w:val="000263E4"/>
    <w:rsid w:val="00077A5D"/>
    <w:rsid w:val="00080A13"/>
    <w:rsid w:val="00083F4B"/>
    <w:rsid w:val="00085384"/>
    <w:rsid w:val="000903CC"/>
    <w:rsid w:val="000A0D38"/>
    <w:rsid w:val="000A204A"/>
    <w:rsid w:val="000C6C31"/>
    <w:rsid w:val="000E158F"/>
    <w:rsid w:val="000E5128"/>
    <w:rsid w:val="000F1AAD"/>
    <w:rsid w:val="00127661"/>
    <w:rsid w:val="001279A5"/>
    <w:rsid w:val="00141B2E"/>
    <w:rsid w:val="00145F0C"/>
    <w:rsid w:val="00153858"/>
    <w:rsid w:val="00155FA2"/>
    <w:rsid w:val="00162537"/>
    <w:rsid w:val="001635DD"/>
    <w:rsid w:val="00190E38"/>
    <w:rsid w:val="00191717"/>
    <w:rsid w:val="001C5A5D"/>
    <w:rsid w:val="001D7A4C"/>
    <w:rsid w:val="001E529E"/>
    <w:rsid w:val="001F1599"/>
    <w:rsid w:val="00200D38"/>
    <w:rsid w:val="00201093"/>
    <w:rsid w:val="0020235E"/>
    <w:rsid w:val="002067C3"/>
    <w:rsid w:val="00216539"/>
    <w:rsid w:val="00217ACA"/>
    <w:rsid w:val="00266B4F"/>
    <w:rsid w:val="00284CEC"/>
    <w:rsid w:val="002B3F75"/>
    <w:rsid w:val="002C6261"/>
    <w:rsid w:val="002E0619"/>
    <w:rsid w:val="002E3D15"/>
    <w:rsid w:val="002F0A9E"/>
    <w:rsid w:val="002F71C5"/>
    <w:rsid w:val="003201AB"/>
    <w:rsid w:val="003603F1"/>
    <w:rsid w:val="00361F04"/>
    <w:rsid w:val="00384B31"/>
    <w:rsid w:val="00397B8E"/>
    <w:rsid w:val="003A584A"/>
    <w:rsid w:val="003D2604"/>
    <w:rsid w:val="003E6581"/>
    <w:rsid w:val="003E6ADD"/>
    <w:rsid w:val="00401C0E"/>
    <w:rsid w:val="0040290A"/>
    <w:rsid w:val="00404374"/>
    <w:rsid w:val="00410AFC"/>
    <w:rsid w:val="004154C1"/>
    <w:rsid w:val="0042285D"/>
    <w:rsid w:val="00423E26"/>
    <w:rsid w:val="00430638"/>
    <w:rsid w:val="00434B00"/>
    <w:rsid w:val="00440ADC"/>
    <w:rsid w:val="004533E2"/>
    <w:rsid w:val="00461BD6"/>
    <w:rsid w:val="00470208"/>
    <w:rsid w:val="00474C00"/>
    <w:rsid w:val="0048324B"/>
    <w:rsid w:val="00487177"/>
    <w:rsid w:val="00492CAB"/>
    <w:rsid w:val="004A22A1"/>
    <w:rsid w:val="004B38F4"/>
    <w:rsid w:val="004C229E"/>
    <w:rsid w:val="004C6063"/>
    <w:rsid w:val="004E3B7C"/>
    <w:rsid w:val="004E5445"/>
    <w:rsid w:val="004E5F1A"/>
    <w:rsid w:val="0050126C"/>
    <w:rsid w:val="00512060"/>
    <w:rsid w:val="0053175C"/>
    <w:rsid w:val="0053218E"/>
    <w:rsid w:val="005478BF"/>
    <w:rsid w:val="00550EAA"/>
    <w:rsid w:val="00562A3B"/>
    <w:rsid w:val="005709AE"/>
    <w:rsid w:val="0057748F"/>
    <w:rsid w:val="00587889"/>
    <w:rsid w:val="00587F9A"/>
    <w:rsid w:val="00590C50"/>
    <w:rsid w:val="005E354D"/>
    <w:rsid w:val="005F4878"/>
    <w:rsid w:val="005F597F"/>
    <w:rsid w:val="00605194"/>
    <w:rsid w:val="00613974"/>
    <w:rsid w:val="006262A4"/>
    <w:rsid w:val="006307DC"/>
    <w:rsid w:val="006355C8"/>
    <w:rsid w:val="00637252"/>
    <w:rsid w:val="00654A64"/>
    <w:rsid w:val="006574FD"/>
    <w:rsid w:val="00674329"/>
    <w:rsid w:val="006871A9"/>
    <w:rsid w:val="006C2023"/>
    <w:rsid w:val="006C59FC"/>
    <w:rsid w:val="006E0140"/>
    <w:rsid w:val="006E296E"/>
    <w:rsid w:val="006E3839"/>
    <w:rsid w:val="006F0645"/>
    <w:rsid w:val="006F6EDE"/>
    <w:rsid w:val="0070642E"/>
    <w:rsid w:val="00736942"/>
    <w:rsid w:val="00742ECC"/>
    <w:rsid w:val="00760CA4"/>
    <w:rsid w:val="00772C95"/>
    <w:rsid w:val="0077665B"/>
    <w:rsid w:val="007816E5"/>
    <w:rsid w:val="00793EF4"/>
    <w:rsid w:val="007946B6"/>
    <w:rsid w:val="00794AF6"/>
    <w:rsid w:val="007A5C40"/>
    <w:rsid w:val="007B365E"/>
    <w:rsid w:val="007C3BC3"/>
    <w:rsid w:val="007E7C2A"/>
    <w:rsid w:val="007F1617"/>
    <w:rsid w:val="00800416"/>
    <w:rsid w:val="0081054D"/>
    <w:rsid w:val="00823C3D"/>
    <w:rsid w:val="00825D95"/>
    <w:rsid w:val="0087180A"/>
    <w:rsid w:val="008747B0"/>
    <w:rsid w:val="00875A7D"/>
    <w:rsid w:val="00877583"/>
    <w:rsid w:val="008806F6"/>
    <w:rsid w:val="008810FD"/>
    <w:rsid w:val="008912E6"/>
    <w:rsid w:val="008A4C07"/>
    <w:rsid w:val="008A5698"/>
    <w:rsid w:val="008B0E89"/>
    <w:rsid w:val="008D25A9"/>
    <w:rsid w:val="008D5B88"/>
    <w:rsid w:val="008E20C6"/>
    <w:rsid w:val="009166A8"/>
    <w:rsid w:val="00925DB1"/>
    <w:rsid w:val="0094241C"/>
    <w:rsid w:val="00952D91"/>
    <w:rsid w:val="00964DDF"/>
    <w:rsid w:val="0096607C"/>
    <w:rsid w:val="00974DB3"/>
    <w:rsid w:val="009A49E9"/>
    <w:rsid w:val="009A5806"/>
    <w:rsid w:val="009D0CD4"/>
    <w:rsid w:val="009D2540"/>
    <w:rsid w:val="009E2A98"/>
    <w:rsid w:val="009F10C9"/>
    <w:rsid w:val="00A01658"/>
    <w:rsid w:val="00A33C71"/>
    <w:rsid w:val="00A3751B"/>
    <w:rsid w:val="00A37DAA"/>
    <w:rsid w:val="00A42006"/>
    <w:rsid w:val="00A4307D"/>
    <w:rsid w:val="00A52A3F"/>
    <w:rsid w:val="00A52BC0"/>
    <w:rsid w:val="00A74F99"/>
    <w:rsid w:val="00A9545D"/>
    <w:rsid w:val="00A955D9"/>
    <w:rsid w:val="00AB3814"/>
    <w:rsid w:val="00AB4EA9"/>
    <w:rsid w:val="00AC5B9E"/>
    <w:rsid w:val="00AF219D"/>
    <w:rsid w:val="00AF2921"/>
    <w:rsid w:val="00B25A0D"/>
    <w:rsid w:val="00B60AC8"/>
    <w:rsid w:val="00B73F40"/>
    <w:rsid w:val="00B86C0A"/>
    <w:rsid w:val="00B90631"/>
    <w:rsid w:val="00B91978"/>
    <w:rsid w:val="00B93131"/>
    <w:rsid w:val="00B938C0"/>
    <w:rsid w:val="00B93B29"/>
    <w:rsid w:val="00B97F40"/>
    <w:rsid w:val="00BA178E"/>
    <w:rsid w:val="00BA302B"/>
    <w:rsid w:val="00BA7A6F"/>
    <w:rsid w:val="00BC2DF9"/>
    <w:rsid w:val="00BC41E4"/>
    <w:rsid w:val="00BE1CE9"/>
    <w:rsid w:val="00BF49AF"/>
    <w:rsid w:val="00BF7B67"/>
    <w:rsid w:val="00C005B6"/>
    <w:rsid w:val="00C25120"/>
    <w:rsid w:val="00C27922"/>
    <w:rsid w:val="00C334E9"/>
    <w:rsid w:val="00C35F5C"/>
    <w:rsid w:val="00C37B18"/>
    <w:rsid w:val="00C8092C"/>
    <w:rsid w:val="00CA0F4E"/>
    <w:rsid w:val="00CB1D04"/>
    <w:rsid w:val="00CB33B6"/>
    <w:rsid w:val="00CD7944"/>
    <w:rsid w:val="00CE0624"/>
    <w:rsid w:val="00CE1C0F"/>
    <w:rsid w:val="00CE5846"/>
    <w:rsid w:val="00D048D8"/>
    <w:rsid w:val="00D054EF"/>
    <w:rsid w:val="00D06C71"/>
    <w:rsid w:val="00D136AC"/>
    <w:rsid w:val="00D142A4"/>
    <w:rsid w:val="00D20A50"/>
    <w:rsid w:val="00D43DBF"/>
    <w:rsid w:val="00D572CE"/>
    <w:rsid w:val="00D74F24"/>
    <w:rsid w:val="00D90A07"/>
    <w:rsid w:val="00D9511A"/>
    <w:rsid w:val="00DA507E"/>
    <w:rsid w:val="00DB32B8"/>
    <w:rsid w:val="00DB6EA2"/>
    <w:rsid w:val="00E23770"/>
    <w:rsid w:val="00E453A3"/>
    <w:rsid w:val="00E50D08"/>
    <w:rsid w:val="00E747F9"/>
    <w:rsid w:val="00E94A4B"/>
    <w:rsid w:val="00E95F00"/>
    <w:rsid w:val="00E972B3"/>
    <w:rsid w:val="00EA07FB"/>
    <w:rsid w:val="00EA3C11"/>
    <w:rsid w:val="00EA470A"/>
    <w:rsid w:val="00EB6712"/>
    <w:rsid w:val="00EB7DE6"/>
    <w:rsid w:val="00EC2FBB"/>
    <w:rsid w:val="00EC6E62"/>
    <w:rsid w:val="00ED5D43"/>
    <w:rsid w:val="00EE3B98"/>
    <w:rsid w:val="00EF7FED"/>
    <w:rsid w:val="00F05D51"/>
    <w:rsid w:val="00F07D08"/>
    <w:rsid w:val="00F1578D"/>
    <w:rsid w:val="00F17703"/>
    <w:rsid w:val="00F22D42"/>
    <w:rsid w:val="00F26181"/>
    <w:rsid w:val="00F311C0"/>
    <w:rsid w:val="00F3236B"/>
    <w:rsid w:val="00F404B8"/>
    <w:rsid w:val="00F54C80"/>
    <w:rsid w:val="00F63974"/>
    <w:rsid w:val="00F73C20"/>
    <w:rsid w:val="00FC62FA"/>
    <w:rsid w:val="00FE0AF1"/>
    <w:rsid w:val="00FF6E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F4687FC"/>
  <w15:chartTrackingRefBased/>
  <w15:docId w15:val="{2F9EFDC7-2292-4269-868A-F48146559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eastAsia="Calibri" w:hAnsi="Segoe UI"/>
      <w:sz w:val="18"/>
      <w:szCs w:val="18"/>
      <w:lang w:val="x-none" w:eastAsia="x-none"/>
    </w:rPr>
  </w:style>
  <w:style w:type="character" w:customStyle="1" w:styleId="a8">
    <w:name w:val="Текст у виносці Знак"/>
    <w:link w:val="a7"/>
    <w:uiPriority w:val="99"/>
    <w:semiHidden/>
    <w:rsid w:val="000F1AAD"/>
    <w:rPr>
      <w:rFonts w:ascii="Segoe UI" w:hAnsi="Segoe UI" w:cs="Segoe UI"/>
      <w:sz w:val="18"/>
      <w:szCs w:val="18"/>
    </w:rPr>
  </w:style>
  <w:style w:type="paragraph" w:styleId="a9">
    <w:name w:val="No Spacing"/>
    <w:link w:val="aa"/>
    <w:qFormat/>
    <w:rsid w:val="00760CA4"/>
    <w:rPr>
      <w:rFonts w:eastAsia="Times New Roman"/>
      <w:sz w:val="22"/>
      <w:szCs w:val="22"/>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hAnsi="Times New Roman"/>
      <w:sz w:val="24"/>
      <w:szCs w:val="24"/>
      <w:lang w:val="ru-RU" w:eastAsia="ru-RU"/>
    </w:rPr>
  </w:style>
  <w:style w:type="character" w:customStyle="1" w:styleId="FontStyle13">
    <w:name w:val="Font Style13"/>
    <w:uiPriority w:val="99"/>
    <w:rsid w:val="00760CA4"/>
    <w:rPr>
      <w:rFonts w:ascii="Times New Roman" w:hAnsi="Times New Roman" w:cs="Times New Roman"/>
      <w:sz w:val="24"/>
      <w:szCs w:val="24"/>
    </w:rPr>
  </w:style>
  <w:style w:type="character" w:styleId="ab">
    <w:name w:val="Hyperlink"/>
    <w:uiPriority w:val="99"/>
    <w:unhideWhenUsed/>
    <w:rsid w:val="00CB1D04"/>
    <w:rPr>
      <w:color w:val="0000FF"/>
      <w:u w:val="single"/>
    </w:rPr>
  </w:style>
  <w:style w:type="character" w:customStyle="1" w:styleId="rvts9">
    <w:name w:val="rvts9"/>
    <w:rsid w:val="00CB1D04"/>
  </w:style>
  <w:style w:type="character" w:customStyle="1" w:styleId="rvts46">
    <w:name w:val="rvts46"/>
    <w:rsid w:val="00CB1D04"/>
  </w:style>
  <w:style w:type="character" w:customStyle="1" w:styleId="2">
    <w:name w:val="Основной текст (2)_"/>
    <w:link w:val="20"/>
    <w:uiPriority w:val="99"/>
    <w:locked/>
    <w:rsid w:val="00CB1D04"/>
    <w:rPr>
      <w:sz w:val="28"/>
      <w:szCs w:val="28"/>
      <w:shd w:val="clear" w:color="auto" w:fill="FFFFFF"/>
    </w:rPr>
  </w:style>
  <w:style w:type="paragraph" w:customStyle="1" w:styleId="20">
    <w:name w:val="Основной текст (2)"/>
    <w:basedOn w:val="a"/>
    <w:link w:val="2"/>
    <w:uiPriority w:val="99"/>
    <w:rsid w:val="00CB1D04"/>
    <w:pPr>
      <w:widowControl w:val="0"/>
      <w:shd w:val="clear" w:color="auto" w:fill="FFFFFF"/>
      <w:spacing w:before="540" w:after="300" w:line="322" w:lineRule="exact"/>
      <w:jc w:val="both"/>
    </w:pPr>
    <w:rPr>
      <w:rFonts w:eastAsia="Calibri"/>
      <w:sz w:val="28"/>
      <w:szCs w:val="28"/>
      <w:lang w:val="x-none" w:eastAsia="x-none"/>
    </w:rPr>
  </w:style>
  <w:style w:type="character" w:customStyle="1" w:styleId="aa">
    <w:name w:val="Без інтервалів Знак"/>
    <w:link w:val="a9"/>
    <w:rsid w:val="00487177"/>
    <w:rPr>
      <w:rFonts w:eastAsia="Times New Roman"/>
      <w:sz w:val="22"/>
      <w:szCs w:val="22"/>
      <w:lang w:bidi="ar-SA"/>
    </w:rPr>
  </w:style>
  <w:style w:type="paragraph" w:styleId="ac">
    <w:name w:val="List Paragraph"/>
    <w:aliases w:val="Подглава"/>
    <w:basedOn w:val="a"/>
    <w:link w:val="ad"/>
    <w:uiPriority w:val="34"/>
    <w:qFormat/>
    <w:rsid w:val="00FE0AF1"/>
    <w:pPr>
      <w:spacing w:after="200" w:line="276" w:lineRule="auto"/>
      <w:ind w:left="720"/>
      <w:contextualSpacing/>
    </w:pPr>
    <w:rPr>
      <w:rFonts w:ascii="Times New Roman" w:eastAsia="Calibri" w:hAnsi="Times New Roman"/>
      <w:sz w:val="24"/>
      <w:lang w:val="ru-RU" w:eastAsia="en-US"/>
    </w:rPr>
  </w:style>
  <w:style w:type="character" w:customStyle="1" w:styleId="ad">
    <w:name w:val="Абзац списку Знак"/>
    <w:aliases w:val="Подглава Знак"/>
    <w:link w:val="ac"/>
    <w:uiPriority w:val="34"/>
    <w:rsid w:val="00FE0AF1"/>
    <w:rPr>
      <w:rFonts w:ascii="Times New Roman" w:hAnsi="Times New Roman"/>
      <w:sz w:val="24"/>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DA56C-6754-4727-9142-26652887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7650</Words>
  <Characters>4361</Characters>
  <Application>Microsoft Office Word</Application>
  <DocSecurity>0</DocSecurity>
  <Lines>36</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Оксана Костанян (HCJ-IMP0472 - o.kostanyan)</cp:lastModifiedBy>
  <cp:revision>2</cp:revision>
  <cp:lastPrinted>2024-07-02T10:33:00Z</cp:lastPrinted>
  <dcterms:created xsi:type="dcterms:W3CDTF">2024-07-03T08:17:00Z</dcterms:created>
  <dcterms:modified xsi:type="dcterms:W3CDTF">2024-07-03T08:17:00Z</dcterms:modified>
</cp:coreProperties>
</file>