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56" w:rsidRPr="00D86172" w:rsidRDefault="00275056" w:rsidP="00275056">
      <w:pPr>
        <w:spacing w:before="360" w:after="60" w:line="228" w:lineRule="auto"/>
        <w:jc w:val="center"/>
        <w:rPr>
          <w:rFonts w:ascii="AcademyC" w:eastAsia="Calibri" w:hAnsi="AcademyC" w:cs="Calibri"/>
          <w:b/>
          <w:color w:val="002060"/>
          <w:sz w:val="24"/>
        </w:rPr>
      </w:pPr>
      <w:r w:rsidRPr="00D86172">
        <w:rPr>
          <w:rFonts w:ascii="Times New Roman" w:eastAsia="Calibri" w:hAnsi="Times New Roman" w:cs="Calibri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86172">
        <w:rPr>
          <w:rFonts w:ascii="AcademyC" w:eastAsia="Calibri" w:hAnsi="AcademyC" w:cs="Calibri"/>
          <w:b/>
          <w:color w:val="002060"/>
          <w:sz w:val="28"/>
        </w:rPr>
        <w:t>УКРАЇНА</w:t>
      </w:r>
    </w:p>
    <w:p w:rsidR="00275056" w:rsidRPr="00D86172" w:rsidRDefault="00275056" w:rsidP="00275056">
      <w:pPr>
        <w:spacing w:after="60" w:line="228" w:lineRule="auto"/>
        <w:jc w:val="center"/>
        <w:rPr>
          <w:rFonts w:ascii="AcademyC" w:eastAsia="Calibri" w:hAnsi="AcademyC" w:cs="Calibri"/>
          <w:b/>
          <w:color w:val="002060"/>
          <w:sz w:val="28"/>
          <w:szCs w:val="28"/>
        </w:rPr>
      </w:pPr>
      <w:r w:rsidRPr="00D86172">
        <w:rPr>
          <w:rFonts w:ascii="AcademyC" w:eastAsia="Calibri" w:hAnsi="AcademyC" w:cs="Calibri"/>
          <w:b/>
          <w:color w:val="002060"/>
          <w:sz w:val="28"/>
          <w:szCs w:val="28"/>
        </w:rPr>
        <w:t>ВИЩА  РАДА  ПРАВОСУДДЯ</w:t>
      </w:r>
    </w:p>
    <w:p w:rsidR="00275056" w:rsidRPr="00D86172" w:rsidRDefault="00275056" w:rsidP="00275056">
      <w:pPr>
        <w:spacing w:after="240" w:line="228" w:lineRule="auto"/>
        <w:jc w:val="center"/>
        <w:rPr>
          <w:rFonts w:ascii="AcademyC" w:eastAsia="Calibri" w:hAnsi="AcademyC" w:cs="Calibri"/>
          <w:b/>
          <w:color w:val="002060"/>
          <w:sz w:val="28"/>
          <w:szCs w:val="28"/>
        </w:rPr>
      </w:pPr>
      <w:r w:rsidRPr="00D86172">
        <w:rPr>
          <w:rFonts w:ascii="AcademyC" w:eastAsia="Calibri" w:hAnsi="AcademyC" w:cs="Calibri"/>
          <w:b/>
          <w:color w:val="002060"/>
          <w:sz w:val="28"/>
          <w:szCs w:val="28"/>
        </w:rPr>
        <w:t>РІШЕННЯ</w:t>
      </w:r>
    </w:p>
    <w:tbl>
      <w:tblPr>
        <w:tblW w:w="9860" w:type="dxa"/>
        <w:tblInd w:w="-142" w:type="dxa"/>
        <w:tblLook w:val="04A0"/>
      </w:tblPr>
      <w:tblGrid>
        <w:gridCol w:w="135"/>
        <w:gridCol w:w="2948"/>
        <w:gridCol w:w="55"/>
        <w:gridCol w:w="3029"/>
        <w:gridCol w:w="179"/>
        <w:gridCol w:w="2905"/>
        <w:gridCol w:w="609"/>
      </w:tblGrid>
      <w:tr w:rsidR="00275056" w:rsidRPr="00D86172" w:rsidTr="003320AA">
        <w:trPr>
          <w:gridBefore w:val="1"/>
          <w:wBefore w:w="135" w:type="dxa"/>
          <w:trHeight w:val="52"/>
        </w:trPr>
        <w:tc>
          <w:tcPr>
            <w:tcW w:w="3003" w:type="dxa"/>
            <w:gridSpan w:val="2"/>
            <w:hideMark/>
          </w:tcPr>
          <w:p w:rsidR="00275056" w:rsidRPr="00D86172" w:rsidRDefault="00875514" w:rsidP="00123389">
            <w:pPr>
              <w:spacing w:after="200" w:line="228" w:lineRule="auto"/>
              <w:ind w:right="-2"/>
              <w:jc w:val="both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 xml:space="preserve">2 липня </w:t>
            </w:r>
            <w:r w:rsidR="00123389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2</w:t>
            </w:r>
            <w:r w:rsidR="00275056" w:rsidRPr="00D86172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024 року</w:t>
            </w:r>
          </w:p>
        </w:tc>
        <w:tc>
          <w:tcPr>
            <w:tcW w:w="3208" w:type="dxa"/>
            <w:gridSpan w:val="2"/>
            <w:hideMark/>
          </w:tcPr>
          <w:p w:rsidR="00275056" w:rsidRPr="00D86172" w:rsidRDefault="00275056" w:rsidP="002F0F01">
            <w:pPr>
              <w:spacing w:after="200" w:line="228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0"/>
                <w:szCs w:val="20"/>
              </w:rPr>
            </w:pPr>
            <w:r w:rsidRPr="00D86172">
              <w:rPr>
                <w:rFonts w:ascii="Times New Roman" w:eastAsia="Calibri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514" w:type="dxa"/>
            <w:gridSpan w:val="2"/>
            <w:hideMark/>
          </w:tcPr>
          <w:p w:rsidR="00275056" w:rsidRPr="00D86172" w:rsidRDefault="00275056" w:rsidP="00875514">
            <w:pPr>
              <w:spacing w:after="200" w:line="228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 w:rsidRPr="00D86172">
              <w:rPr>
                <w:rFonts w:ascii="Times New Roman" w:eastAsia="Calibri" w:hAnsi="Times New Roman" w:cs="Times New Roman"/>
                <w:color w:val="002060"/>
                <w:sz w:val="28"/>
              </w:rPr>
              <w:t>№</w:t>
            </w:r>
            <w:r w:rsidR="00875514">
              <w:rPr>
                <w:rFonts w:ascii="Times New Roman" w:eastAsia="Calibri" w:hAnsi="Times New Roman" w:cs="Times New Roman"/>
                <w:color w:val="002060"/>
                <w:sz w:val="28"/>
              </w:rPr>
              <w:t xml:space="preserve"> 2003</w:t>
            </w:r>
            <w:r w:rsidRPr="00D86172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BD637B" w:rsidRPr="00BD637B" w:rsidTr="003320AA">
        <w:trPr>
          <w:gridAfter w:val="1"/>
          <w:wAfter w:w="609" w:type="dxa"/>
          <w:trHeight w:val="52"/>
        </w:trPr>
        <w:tc>
          <w:tcPr>
            <w:tcW w:w="3083" w:type="dxa"/>
            <w:gridSpan w:val="2"/>
            <w:hideMark/>
          </w:tcPr>
          <w:p w:rsidR="00BD637B" w:rsidRPr="00FC49B3" w:rsidRDefault="00BD637B" w:rsidP="003320AA">
            <w:pPr>
              <w:ind w:right="-2"/>
              <w:rPr>
                <w:rFonts w:ascii="Times New Roman" w:hAnsi="Times New Roman" w:cs="Times New Roman"/>
                <w:noProof/>
                <w:color w:val="FFFFFF" w:themeColor="background1"/>
                <w:sz w:val="16"/>
                <w:szCs w:val="16"/>
              </w:rPr>
            </w:pPr>
            <w:r w:rsidRPr="00BD637B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 xml:space="preserve"> </w:t>
            </w:r>
            <w:r w:rsidR="00FC49B3" w:rsidRPr="00BD637B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Р</w:t>
            </w:r>
            <w:r w:rsidRPr="00BD637B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оку</w:t>
            </w:r>
          </w:p>
        </w:tc>
        <w:tc>
          <w:tcPr>
            <w:tcW w:w="3084" w:type="dxa"/>
            <w:gridSpan w:val="2"/>
            <w:hideMark/>
          </w:tcPr>
          <w:p w:rsidR="00BD637B" w:rsidRPr="00BD637B" w:rsidRDefault="00BD637B" w:rsidP="00BD637B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</w:pPr>
            <w:r w:rsidRPr="00BD637B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Київ</w:t>
            </w:r>
          </w:p>
        </w:tc>
        <w:tc>
          <w:tcPr>
            <w:tcW w:w="3084" w:type="dxa"/>
            <w:gridSpan w:val="2"/>
            <w:hideMark/>
          </w:tcPr>
          <w:p w:rsidR="00BD637B" w:rsidRPr="00BD637B" w:rsidRDefault="00BD637B" w:rsidP="00BD637B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</w:pPr>
            <w:r w:rsidRPr="00BD637B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№ 866/0/15-24__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</w:tblGrid>
      <w:tr w:rsidR="00BD637B" w:rsidRPr="00BD637B" w:rsidTr="00C47337">
        <w:tc>
          <w:tcPr>
            <w:tcW w:w="4390" w:type="dxa"/>
          </w:tcPr>
          <w:p w:rsidR="00BD637B" w:rsidRPr="00BD637B" w:rsidRDefault="00BD637B" w:rsidP="00482049">
            <w:pPr>
              <w:ind w:left="-120"/>
              <w:jc w:val="both"/>
            </w:pPr>
            <w:r w:rsidRPr="00BD6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звільнення </w:t>
            </w:r>
            <w:proofErr w:type="spellStart"/>
            <w:r w:rsid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Богомолової</w:t>
            </w:r>
            <w:proofErr w:type="spellEnd"/>
            <w:r w:rsid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Л.В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D6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 посади судді </w:t>
            </w:r>
            <w:r w:rsidR="003320AA" w:rsidRP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Бердянського </w:t>
            </w:r>
            <w:proofErr w:type="spellStart"/>
            <w:r w:rsidR="003320AA" w:rsidRP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міськрайонного</w:t>
            </w:r>
            <w:proofErr w:type="spellEnd"/>
            <w:r w:rsidR="003320AA" w:rsidRP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суду Запор</w:t>
            </w:r>
            <w:r w:rsidR="004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ізької області</w:t>
            </w:r>
            <w:r w:rsidR="003320AA" w:rsidRP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3320AA" w:rsidRP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відряджен</w:t>
            </w:r>
            <w:r w:rsidR="004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3320AA" w:rsidRP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 Полтавського районного суду Полтавської області</w:t>
            </w:r>
            <w:r w:rsidR="004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332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6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підставі пункту 3 частини шостої статті 126 Конституції України</w:t>
            </w:r>
          </w:p>
        </w:tc>
      </w:tr>
    </w:tbl>
    <w:p w:rsidR="00260AB5" w:rsidRPr="00CB46BF" w:rsidRDefault="00260AB5" w:rsidP="000D501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BD637B" w:rsidRPr="00CB46BF" w:rsidRDefault="00BD637B" w:rsidP="0041019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Вища рада правосуддя, розглянувши подання </w:t>
      </w:r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Третьої</w:t>
      </w:r>
      <w:r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Дисциплінарної </w:t>
      </w: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палати Вищої ради правосуддя від </w:t>
      </w:r>
      <w:r w:rsidR="003320AA" w:rsidRPr="00CB46BF">
        <w:rPr>
          <w:rFonts w:ascii="Times New Roman" w:eastAsia="Calibri" w:hAnsi="Times New Roman" w:cs="Times New Roman"/>
          <w:sz w:val="26"/>
          <w:szCs w:val="26"/>
        </w:rPr>
        <w:t>14 травня</w:t>
      </w: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 2024 року № </w:t>
      </w:r>
      <w:r w:rsidR="003320AA" w:rsidRPr="00CB46BF">
        <w:rPr>
          <w:rFonts w:ascii="Times New Roman" w:eastAsia="Calibri" w:hAnsi="Times New Roman" w:cs="Times New Roman"/>
          <w:sz w:val="26"/>
          <w:szCs w:val="26"/>
        </w:rPr>
        <w:t>16682</w:t>
      </w: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/0/9-24 </w:t>
      </w:r>
      <w:r w:rsidR="0088672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про звільнення </w:t>
      </w:r>
      <w:proofErr w:type="spellStart"/>
      <w:r w:rsidR="0088672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Богомолової</w:t>
      </w:r>
      <w:proofErr w:type="spellEnd"/>
      <w:r w:rsidR="0088672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Лариси </w:t>
      </w:r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</w:t>
      </w:r>
      <w:r w:rsidR="0088672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ікторівни</w:t>
      </w:r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з посади судді Бердянського </w:t>
      </w:r>
      <w:proofErr w:type="spellStart"/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міськрайонного</w:t>
      </w:r>
      <w:proofErr w:type="spellEnd"/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суду Запорізької області (відряджена до Полтавського районного суду Полтавської області) </w:t>
      </w:r>
      <w:r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 підставі пункту 3 частини шостої статті 126 Конституції України,</w:t>
      </w:r>
    </w:p>
    <w:p w:rsidR="000D5018" w:rsidRPr="00CB46BF" w:rsidRDefault="000D5018" w:rsidP="00410191">
      <w:pPr>
        <w:widowControl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:rsidR="00BD637B" w:rsidRPr="00CB46BF" w:rsidRDefault="00BD637B" w:rsidP="00410191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CB46BF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встановила:</w:t>
      </w:r>
    </w:p>
    <w:p w:rsidR="00260AB5" w:rsidRPr="00CB46BF" w:rsidRDefault="00260AB5" w:rsidP="00410191">
      <w:pPr>
        <w:widowControl w:val="0"/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BD637B" w:rsidRPr="00CB46BF" w:rsidRDefault="00FC49B3" w:rsidP="00410191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14 травня 2024 року </w:t>
      </w:r>
      <w:r w:rsidR="00BD637B" w:rsidRPr="00CB46BF">
        <w:rPr>
          <w:rFonts w:ascii="Times New Roman" w:eastAsia="Calibri" w:hAnsi="Times New Roman" w:cs="Times New Roman"/>
          <w:sz w:val="26"/>
          <w:szCs w:val="26"/>
        </w:rPr>
        <w:t xml:space="preserve">до Вищої ради правосуддя надійшло подання </w:t>
      </w:r>
      <w:r w:rsidR="003320AA" w:rsidRPr="00CB46BF">
        <w:rPr>
          <w:rFonts w:ascii="Times New Roman" w:eastAsia="Calibri" w:hAnsi="Times New Roman" w:cs="Times New Roman"/>
          <w:sz w:val="26"/>
          <w:szCs w:val="26"/>
        </w:rPr>
        <w:t>Третьої</w:t>
      </w:r>
      <w:r w:rsidR="00BD637B" w:rsidRPr="00CB46BF">
        <w:rPr>
          <w:rFonts w:ascii="Times New Roman" w:eastAsia="Calibri" w:hAnsi="Times New Roman" w:cs="Times New Roman"/>
          <w:sz w:val="26"/>
          <w:szCs w:val="26"/>
        </w:rPr>
        <w:t xml:space="preserve"> Дисциплінарної палати Вищої ради правосуддя </w:t>
      </w:r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про звільнення </w:t>
      </w:r>
      <w:proofErr w:type="spellStart"/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Богомолової</w:t>
      </w:r>
      <w:proofErr w:type="spellEnd"/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Л.В. з посади судді Бердянського </w:t>
      </w:r>
      <w:proofErr w:type="spellStart"/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міськрайонного</w:t>
      </w:r>
      <w:proofErr w:type="spellEnd"/>
      <w:r w:rsidR="003320AA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суду Запорізької області (відряджена до Полтавського районного суду Полтавської області) </w:t>
      </w:r>
      <w:r w:rsidR="00BD637B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 підставі пункту 3 частини шостої статті 126 Конституції України.</w:t>
      </w:r>
    </w:p>
    <w:p w:rsidR="00BD637B" w:rsidRDefault="00BD637B" w:rsidP="00410191">
      <w:pPr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Відповідно до протоколу автоматизованого розподілу справи між членами Вищої ради правосуддя від </w:t>
      </w:r>
      <w:r w:rsidR="008C3023" w:rsidRPr="00CB46BF">
        <w:rPr>
          <w:rFonts w:ascii="Times New Roman" w:eastAsia="Calibri" w:hAnsi="Times New Roman" w:cs="Times New Roman"/>
          <w:sz w:val="26"/>
          <w:szCs w:val="26"/>
        </w:rPr>
        <w:t>14 травня</w:t>
      </w:r>
      <w:r w:rsidR="00F61C9B" w:rsidRPr="00CB46BF">
        <w:rPr>
          <w:rFonts w:ascii="Times New Roman" w:eastAsia="Calibri" w:hAnsi="Times New Roman" w:cs="Times New Roman"/>
          <w:sz w:val="26"/>
          <w:szCs w:val="26"/>
        </w:rPr>
        <w:t xml:space="preserve"> 2024</w:t>
      </w: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 року </w:t>
      </w:r>
      <w:r w:rsidR="00155F82" w:rsidRPr="00155F82">
        <w:rPr>
          <w:rFonts w:ascii="Times New Roman" w:eastAsia="Calibri" w:hAnsi="Times New Roman" w:cs="Times New Roman"/>
          <w:sz w:val="26"/>
          <w:szCs w:val="26"/>
        </w:rPr>
        <w:t xml:space="preserve">доповідачем у цій справі визначено члена Вищої ради правосуддя </w:t>
      </w:r>
      <w:r w:rsidR="008C3023" w:rsidRPr="00CB46BF">
        <w:rPr>
          <w:rFonts w:ascii="Times New Roman" w:eastAsia="Calibri" w:hAnsi="Times New Roman" w:cs="Times New Roman"/>
          <w:sz w:val="26"/>
          <w:szCs w:val="26"/>
        </w:rPr>
        <w:t>Бондаренко Т.З.</w:t>
      </w:r>
    </w:p>
    <w:p w:rsidR="00BB6031" w:rsidRDefault="00BB6031" w:rsidP="00622622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У засіданні Вищої ради правосуддя 2 липня 2024 року в режимі </w:t>
      </w:r>
      <w:proofErr w:type="spellStart"/>
      <w:r w:rsidRPr="005A761A">
        <w:rPr>
          <w:rFonts w:ascii="Times New Roman" w:eastAsia="Calibri" w:hAnsi="Times New Roman" w:cs="Times New Roman"/>
          <w:sz w:val="26"/>
          <w:szCs w:val="26"/>
        </w:rPr>
        <w:t>відеоконференції</w:t>
      </w:r>
      <w:proofErr w:type="spellEnd"/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 взял</w:t>
      </w:r>
      <w:r w:rsidR="005A761A" w:rsidRPr="005A761A">
        <w:rPr>
          <w:rFonts w:ascii="Times New Roman" w:eastAsia="Calibri" w:hAnsi="Times New Roman" w:cs="Times New Roman"/>
          <w:sz w:val="26"/>
          <w:szCs w:val="26"/>
        </w:rPr>
        <w:t>и</w:t>
      </w:r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 участь суддя </w:t>
      </w:r>
      <w:proofErr w:type="spellStart"/>
      <w:r w:rsidRPr="005A761A">
        <w:rPr>
          <w:rFonts w:ascii="Times New Roman" w:eastAsia="Calibri" w:hAnsi="Times New Roman" w:cs="Times New Roman"/>
          <w:sz w:val="26"/>
          <w:szCs w:val="26"/>
        </w:rPr>
        <w:t>Богомолова</w:t>
      </w:r>
      <w:proofErr w:type="spellEnd"/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 Л.В. (із Державної установи «Запорізький слідчий ізолятор</w:t>
      </w:r>
      <w:r w:rsidR="005A761A" w:rsidRPr="005A761A">
        <w:rPr>
          <w:rFonts w:ascii="Times New Roman" w:eastAsia="Calibri" w:hAnsi="Times New Roman" w:cs="Times New Roman"/>
          <w:sz w:val="26"/>
          <w:szCs w:val="26"/>
        </w:rPr>
        <w:t>» Міністерства юстиції України),</w:t>
      </w:r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A761A" w:rsidRPr="005A761A">
        <w:rPr>
          <w:rFonts w:ascii="Times New Roman" w:eastAsia="Calibri" w:hAnsi="Times New Roman" w:cs="Times New Roman"/>
          <w:sz w:val="26"/>
          <w:szCs w:val="26"/>
        </w:rPr>
        <w:t>п</w:t>
      </w:r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редставник судді </w:t>
      </w:r>
      <w:proofErr w:type="spellStart"/>
      <w:r w:rsidRPr="005A761A">
        <w:rPr>
          <w:rFonts w:ascii="Times New Roman" w:eastAsia="Calibri" w:hAnsi="Times New Roman" w:cs="Times New Roman"/>
          <w:sz w:val="26"/>
          <w:szCs w:val="26"/>
        </w:rPr>
        <w:t>Богомолової</w:t>
      </w:r>
      <w:proofErr w:type="spellEnd"/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 Л.В. – адвокат </w:t>
      </w:r>
      <w:proofErr w:type="spellStart"/>
      <w:r w:rsidRPr="005A761A">
        <w:rPr>
          <w:rFonts w:ascii="Times New Roman" w:eastAsia="Calibri" w:hAnsi="Times New Roman" w:cs="Times New Roman"/>
          <w:sz w:val="26"/>
          <w:szCs w:val="26"/>
        </w:rPr>
        <w:t>Озюменко</w:t>
      </w:r>
      <w:proofErr w:type="spellEnd"/>
      <w:r w:rsidRPr="005A761A">
        <w:rPr>
          <w:rFonts w:ascii="Times New Roman" w:eastAsia="Calibri" w:hAnsi="Times New Roman" w:cs="Times New Roman"/>
          <w:sz w:val="26"/>
          <w:szCs w:val="26"/>
        </w:rPr>
        <w:t xml:space="preserve"> Є.Ю. прибув особисто.</w:t>
      </w:r>
    </w:p>
    <w:p w:rsidR="00F61C9B" w:rsidRPr="00622622" w:rsidRDefault="00622622" w:rsidP="00622622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</w:pPr>
      <w:r w:rsidRPr="00622622">
        <w:rPr>
          <w:rFonts w:ascii="Times New Roman" w:eastAsia="Calibri" w:hAnsi="Times New Roman" w:cs="Times New Roman"/>
          <w:sz w:val="26"/>
          <w:szCs w:val="26"/>
        </w:rPr>
        <w:t xml:space="preserve">Під час підготовки справи до розгляду встановлено, що </w:t>
      </w:r>
      <w:proofErr w:type="spellStart"/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>Богомолова</w:t>
      </w:r>
      <w:proofErr w:type="spellEnd"/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Лариса Вікторівна Постановою Верховної Ради України</w:t>
      </w:r>
      <w:r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</w:t>
      </w:r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від 20 вересня 2001 року № 2738-ІІІ обрана на посаду судді Бердянського міського суду Запорізької області безстроково. Указом Президента України від 23 березня 2004 року № 358/2004 </w:t>
      </w:r>
      <w:proofErr w:type="spellStart"/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>Богомолову</w:t>
      </w:r>
      <w:proofErr w:type="spellEnd"/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Л.В. переведено на роботу на посаді судді новоутвореного Бердянського </w:t>
      </w:r>
      <w:proofErr w:type="spellStart"/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>міськрайонного</w:t>
      </w:r>
      <w:proofErr w:type="spellEnd"/>
      <w:r w:rsidR="008C3023" w:rsidRPr="00622622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</w:rPr>
        <w:t xml:space="preserve"> суду Запорізької області.</w:t>
      </w:r>
    </w:p>
    <w:p w:rsidR="008C3023" w:rsidRPr="00622622" w:rsidRDefault="008C3023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D1D1B"/>
          <w:sz w:val="26"/>
          <w:szCs w:val="26"/>
          <w:shd w:val="clear" w:color="auto" w:fill="FFFFFF"/>
        </w:rPr>
      </w:pPr>
      <w:r w:rsidRPr="00622622">
        <w:rPr>
          <w:color w:val="1D1D1B"/>
          <w:sz w:val="26"/>
          <w:szCs w:val="26"/>
          <w:shd w:val="clear" w:color="auto" w:fill="FFFFFF"/>
        </w:rPr>
        <w:t xml:space="preserve">Згідно з рішенням Голови Верховного Суду від 4 травня 2022 року </w:t>
      </w:r>
      <w:r w:rsidRPr="00622622">
        <w:rPr>
          <w:color w:val="1D1D1B"/>
          <w:sz w:val="26"/>
          <w:szCs w:val="26"/>
          <w:shd w:val="clear" w:color="auto" w:fill="FFFFFF"/>
        </w:rPr>
        <w:br/>
        <w:t xml:space="preserve">№ 97/0/149-22 суддю Бердянського </w:t>
      </w:r>
      <w:proofErr w:type="spellStart"/>
      <w:r w:rsidRPr="00622622">
        <w:rPr>
          <w:color w:val="1D1D1B"/>
          <w:sz w:val="26"/>
          <w:szCs w:val="26"/>
          <w:shd w:val="clear" w:color="auto" w:fill="FFFFFF"/>
        </w:rPr>
        <w:t>міськрайонного</w:t>
      </w:r>
      <w:proofErr w:type="spellEnd"/>
      <w:r w:rsidRPr="00622622">
        <w:rPr>
          <w:color w:val="1D1D1B"/>
          <w:sz w:val="26"/>
          <w:szCs w:val="26"/>
          <w:shd w:val="clear" w:color="auto" w:fill="FFFFFF"/>
        </w:rPr>
        <w:t xml:space="preserve"> суду Запорізької області </w:t>
      </w:r>
      <w:proofErr w:type="spellStart"/>
      <w:r w:rsidRPr="00622622">
        <w:rPr>
          <w:color w:val="1D1D1B"/>
          <w:sz w:val="26"/>
          <w:szCs w:val="26"/>
          <w:shd w:val="clear" w:color="auto" w:fill="FFFFFF"/>
        </w:rPr>
        <w:t>Богомолову</w:t>
      </w:r>
      <w:proofErr w:type="spellEnd"/>
      <w:r w:rsidRPr="00622622">
        <w:rPr>
          <w:color w:val="1D1D1B"/>
          <w:sz w:val="26"/>
          <w:szCs w:val="26"/>
          <w:shd w:val="clear" w:color="auto" w:fill="FFFFFF"/>
        </w:rPr>
        <w:t xml:space="preserve"> Л.В. із 5 травня 2022 року </w:t>
      </w:r>
      <w:proofErr w:type="spellStart"/>
      <w:r w:rsidRPr="00622622">
        <w:rPr>
          <w:color w:val="1D1D1B"/>
          <w:sz w:val="26"/>
          <w:szCs w:val="26"/>
          <w:shd w:val="clear" w:color="auto" w:fill="FFFFFF"/>
        </w:rPr>
        <w:t>відряджено</w:t>
      </w:r>
      <w:proofErr w:type="spellEnd"/>
      <w:r w:rsidRPr="00622622">
        <w:rPr>
          <w:color w:val="1D1D1B"/>
          <w:sz w:val="26"/>
          <w:szCs w:val="26"/>
          <w:shd w:val="clear" w:color="auto" w:fill="FFFFFF"/>
        </w:rPr>
        <w:t xml:space="preserve"> до Полтавського районного суду Полтавської області для здійснення правосуддя.</w:t>
      </w:r>
    </w:p>
    <w:p w:rsidR="003F73AC" w:rsidRPr="00CB46BF" w:rsidRDefault="00F61C9B" w:rsidP="003F73AC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color w:val="000000"/>
          <w:sz w:val="26"/>
          <w:szCs w:val="26"/>
        </w:rPr>
      </w:pPr>
      <w:r w:rsidRPr="00622622">
        <w:rPr>
          <w:color w:val="000000"/>
          <w:sz w:val="26"/>
          <w:szCs w:val="26"/>
        </w:rPr>
        <w:lastRenderedPageBreak/>
        <w:t xml:space="preserve">Рішенням </w:t>
      </w:r>
      <w:r w:rsidR="008C3023" w:rsidRPr="00622622">
        <w:rPr>
          <w:color w:val="000000"/>
          <w:sz w:val="26"/>
          <w:szCs w:val="26"/>
        </w:rPr>
        <w:t xml:space="preserve">Третьої </w:t>
      </w:r>
      <w:r w:rsidRPr="00622622">
        <w:rPr>
          <w:color w:val="000000"/>
          <w:sz w:val="26"/>
          <w:szCs w:val="26"/>
        </w:rPr>
        <w:t>Дисциплінарної</w:t>
      </w:r>
      <w:r w:rsidRPr="00CB46BF">
        <w:rPr>
          <w:color w:val="000000"/>
          <w:sz w:val="26"/>
          <w:szCs w:val="26"/>
        </w:rPr>
        <w:t xml:space="preserve"> палати Вищої ради правосуддя                                   від </w:t>
      </w:r>
      <w:r w:rsidR="008C3023" w:rsidRPr="00CB46BF">
        <w:rPr>
          <w:color w:val="000000"/>
          <w:sz w:val="26"/>
          <w:szCs w:val="26"/>
        </w:rPr>
        <w:t xml:space="preserve">1 травня </w:t>
      </w:r>
      <w:r w:rsidRPr="00CB46BF">
        <w:rPr>
          <w:color w:val="000000"/>
          <w:sz w:val="26"/>
          <w:szCs w:val="26"/>
        </w:rPr>
        <w:t xml:space="preserve">2024 року № </w:t>
      </w:r>
      <w:r w:rsidR="008C3023" w:rsidRPr="00CB46BF">
        <w:rPr>
          <w:color w:val="000000"/>
          <w:sz w:val="26"/>
          <w:szCs w:val="26"/>
        </w:rPr>
        <w:t>1336</w:t>
      </w:r>
      <w:r w:rsidRPr="00CB46BF">
        <w:rPr>
          <w:color w:val="000000"/>
          <w:sz w:val="26"/>
          <w:szCs w:val="26"/>
        </w:rPr>
        <w:t>/</w:t>
      </w:r>
      <w:r w:rsidR="008C3023" w:rsidRPr="00CB46BF">
        <w:rPr>
          <w:color w:val="000000"/>
          <w:sz w:val="26"/>
          <w:szCs w:val="26"/>
        </w:rPr>
        <w:t>3</w:t>
      </w:r>
      <w:r w:rsidRPr="00CB46BF">
        <w:rPr>
          <w:color w:val="000000"/>
          <w:sz w:val="26"/>
          <w:szCs w:val="26"/>
        </w:rPr>
        <w:t xml:space="preserve">дп/15-24 </w:t>
      </w:r>
      <w:r w:rsidR="008C3023" w:rsidRPr="00CB46BF">
        <w:rPr>
          <w:color w:val="000000"/>
          <w:sz w:val="26"/>
          <w:szCs w:val="26"/>
        </w:rPr>
        <w:t xml:space="preserve">суддю Бердянського </w:t>
      </w:r>
      <w:proofErr w:type="spellStart"/>
      <w:r w:rsidR="008C3023" w:rsidRPr="00CB46BF">
        <w:rPr>
          <w:color w:val="000000"/>
          <w:sz w:val="26"/>
          <w:szCs w:val="26"/>
        </w:rPr>
        <w:t>міськрайонного</w:t>
      </w:r>
      <w:proofErr w:type="spellEnd"/>
      <w:r w:rsidR="008C3023" w:rsidRPr="00CB46BF">
        <w:rPr>
          <w:color w:val="000000"/>
          <w:sz w:val="26"/>
          <w:szCs w:val="26"/>
        </w:rPr>
        <w:t xml:space="preserve"> суду Запорізької області </w:t>
      </w:r>
      <w:proofErr w:type="spellStart"/>
      <w:r w:rsidR="008C3023" w:rsidRPr="00CB46BF">
        <w:rPr>
          <w:color w:val="000000"/>
          <w:sz w:val="26"/>
          <w:szCs w:val="26"/>
        </w:rPr>
        <w:t>Богомолову</w:t>
      </w:r>
      <w:proofErr w:type="spellEnd"/>
      <w:r w:rsidR="008C3023" w:rsidRPr="00CB46BF">
        <w:rPr>
          <w:color w:val="000000"/>
          <w:sz w:val="26"/>
          <w:szCs w:val="26"/>
        </w:rPr>
        <w:t xml:space="preserve"> Л.В. </w:t>
      </w:r>
      <w:r w:rsidR="0088672C">
        <w:rPr>
          <w:color w:val="000000"/>
          <w:sz w:val="26"/>
          <w:szCs w:val="26"/>
        </w:rPr>
        <w:t>(відряджена</w:t>
      </w:r>
      <w:r w:rsidR="008C3023" w:rsidRPr="00CB46BF">
        <w:rPr>
          <w:color w:val="000000"/>
          <w:sz w:val="26"/>
          <w:szCs w:val="26"/>
        </w:rPr>
        <w:t xml:space="preserve"> до Полтавського районного суду Полтавської області</w:t>
      </w:r>
      <w:r w:rsidR="0088672C">
        <w:rPr>
          <w:color w:val="000000"/>
          <w:sz w:val="26"/>
          <w:szCs w:val="26"/>
        </w:rPr>
        <w:t>)</w:t>
      </w:r>
      <w:r w:rsidRPr="00CB46BF">
        <w:rPr>
          <w:rFonts w:ascii="ProbaPro" w:hAnsi="ProbaPro"/>
          <w:color w:val="000000"/>
          <w:sz w:val="26"/>
          <w:szCs w:val="26"/>
        </w:rPr>
        <w:t xml:space="preserve"> притягнуто до дисциплінарної відповідальності та застосовано до </w:t>
      </w:r>
      <w:r w:rsidR="008C3023" w:rsidRPr="00CB46BF">
        <w:rPr>
          <w:rFonts w:ascii="ProbaPro" w:hAnsi="ProbaPro"/>
          <w:color w:val="000000"/>
          <w:sz w:val="26"/>
          <w:szCs w:val="26"/>
        </w:rPr>
        <w:t>неї</w:t>
      </w:r>
      <w:r w:rsidRPr="00CB46BF">
        <w:rPr>
          <w:rFonts w:ascii="ProbaPro" w:hAnsi="ProbaPro"/>
          <w:color w:val="000000"/>
          <w:sz w:val="26"/>
          <w:szCs w:val="26"/>
        </w:rPr>
        <w:t xml:space="preserve"> дисциплінарне стягнення у виді подання про звільнення з посади судді.</w:t>
      </w:r>
    </w:p>
    <w:p w:rsidR="003F73AC" w:rsidRPr="00CB46BF" w:rsidRDefault="003F73AC" w:rsidP="003F73AC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color w:val="000000"/>
          <w:sz w:val="26"/>
          <w:szCs w:val="26"/>
        </w:rPr>
      </w:pPr>
      <w:r w:rsidRPr="00CB46BF">
        <w:rPr>
          <w:rFonts w:ascii="ProbaPro" w:hAnsi="ProbaPro"/>
          <w:color w:val="000000"/>
          <w:sz w:val="26"/>
          <w:szCs w:val="26"/>
        </w:rPr>
        <w:t xml:space="preserve">14 травня 2024 року Секретар Третьої Дисциплінарної палати Вищої ради правосуддя </w:t>
      </w:r>
      <w:proofErr w:type="spellStart"/>
      <w:r w:rsidRPr="00CB46BF">
        <w:rPr>
          <w:rFonts w:ascii="ProbaPro" w:hAnsi="ProbaPro"/>
          <w:color w:val="000000"/>
          <w:sz w:val="26"/>
          <w:szCs w:val="26"/>
        </w:rPr>
        <w:t>Плахтій</w:t>
      </w:r>
      <w:proofErr w:type="spellEnd"/>
      <w:r w:rsidRPr="00CB46BF">
        <w:rPr>
          <w:rFonts w:ascii="ProbaPro" w:hAnsi="ProbaPro"/>
          <w:color w:val="000000"/>
          <w:sz w:val="26"/>
          <w:szCs w:val="26"/>
        </w:rPr>
        <w:t xml:space="preserve"> І.Б. передала на розгляд Вищої ради правосуддя подання Третьої Дисциплінарної палати Вищої ради правосуддя </w:t>
      </w:r>
      <w:r w:rsidRPr="00CB46BF">
        <w:rPr>
          <w:rFonts w:eastAsia="Calibri"/>
          <w:color w:val="000000" w:themeColor="text1"/>
          <w:sz w:val="26"/>
          <w:szCs w:val="26"/>
        </w:rPr>
        <w:t xml:space="preserve">про звільнення </w:t>
      </w:r>
      <w:proofErr w:type="spellStart"/>
      <w:r w:rsidRPr="00CB46BF">
        <w:rPr>
          <w:rFonts w:eastAsia="Calibri"/>
          <w:color w:val="000000" w:themeColor="text1"/>
          <w:sz w:val="26"/>
          <w:szCs w:val="26"/>
        </w:rPr>
        <w:t>Богомолової</w:t>
      </w:r>
      <w:proofErr w:type="spellEnd"/>
      <w:r w:rsidRPr="00CB46BF">
        <w:rPr>
          <w:rFonts w:eastAsia="Calibri"/>
          <w:color w:val="000000" w:themeColor="text1"/>
          <w:sz w:val="26"/>
          <w:szCs w:val="26"/>
        </w:rPr>
        <w:t xml:space="preserve"> Л.В. з посади судді Бердянського </w:t>
      </w:r>
      <w:proofErr w:type="spellStart"/>
      <w:r w:rsidRPr="00CB46BF">
        <w:rPr>
          <w:rFonts w:eastAsia="Calibri"/>
          <w:color w:val="000000" w:themeColor="text1"/>
          <w:sz w:val="26"/>
          <w:szCs w:val="26"/>
        </w:rPr>
        <w:t>міськрайонного</w:t>
      </w:r>
      <w:proofErr w:type="spellEnd"/>
      <w:r w:rsidRPr="00CB46BF">
        <w:rPr>
          <w:rFonts w:eastAsia="Calibri"/>
          <w:color w:val="000000" w:themeColor="text1"/>
          <w:sz w:val="26"/>
          <w:szCs w:val="26"/>
        </w:rPr>
        <w:t xml:space="preserve"> суду Запорізької області (відряджена до Полтавського районного суду Полтавської області) </w:t>
      </w:r>
      <w:r w:rsidRPr="00CB46BF">
        <w:rPr>
          <w:rFonts w:ascii="ProbaPro" w:hAnsi="ProbaPro"/>
          <w:color w:val="000000"/>
          <w:sz w:val="26"/>
          <w:szCs w:val="26"/>
        </w:rPr>
        <w:t>на підставі пункту 3 частини шостої статті 126 Конституції України.</w:t>
      </w:r>
    </w:p>
    <w:p w:rsidR="003F73AC" w:rsidRPr="00155F82" w:rsidRDefault="003F73AC" w:rsidP="003F73AC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6"/>
          <w:szCs w:val="26"/>
        </w:rPr>
      </w:pPr>
      <w:r w:rsidRPr="00CB46BF">
        <w:rPr>
          <w:rFonts w:ascii="ProbaPro" w:hAnsi="ProbaPro"/>
          <w:color w:val="000000"/>
          <w:sz w:val="26"/>
          <w:szCs w:val="26"/>
        </w:rPr>
        <w:t xml:space="preserve">14 травня 2024 року до Вищої ради правосуддя </w:t>
      </w:r>
      <w:r w:rsidR="0088672C">
        <w:rPr>
          <w:rFonts w:ascii="ProbaPro" w:hAnsi="ProbaPro"/>
          <w:color w:val="000000"/>
          <w:sz w:val="26"/>
          <w:szCs w:val="26"/>
        </w:rPr>
        <w:t>(</w:t>
      </w:r>
      <w:r w:rsidR="0088672C">
        <w:rPr>
          <w:rFonts w:ascii="ProbaPro" w:hAnsi="ProbaPro" w:hint="eastAsia"/>
          <w:color w:val="000000"/>
          <w:sz w:val="26"/>
          <w:szCs w:val="26"/>
        </w:rPr>
        <w:t>вх.</w:t>
      </w:r>
      <w:r w:rsidR="0088672C">
        <w:rPr>
          <w:rFonts w:ascii="ProbaPro" w:hAnsi="ProbaPro"/>
          <w:color w:val="000000"/>
          <w:sz w:val="26"/>
          <w:szCs w:val="26"/>
        </w:rPr>
        <w:t xml:space="preserve"> </w:t>
      </w:r>
      <w:r w:rsidRPr="00CB46BF">
        <w:rPr>
          <w:rFonts w:ascii="ProbaPro" w:hAnsi="ProbaPro"/>
          <w:color w:val="000000"/>
          <w:sz w:val="26"/>
          <w:szCs w:val="26"/>
        </w:rPr>
        <w:t xml:space="preserve">№ </w:t>
      </w:r>
      <w:r w:rsidR="00C65A0B" w:rsidRPr="00CB46BF">
        <w:rPr>
          <w:rFonts w:ascii="ProbaPro" w:hAnsi="ProbaPro"/>
          <w:color w:val="000000"/>
          <w:sz w:val="26"/>
          <w:szCs w:val="26"/>
        </w:rPr>
        <w:t>1932</w:t>
      </w:r>
      <w:r w:rsidRPr="00CB46BF">
        <w:rPr>
          <w:rFonts w:ascii="ProbaPro" w:hAnsi="ProbaPro"/>
          <w:color w:val="000000"/>
          <w:sz w:val="26"/>
          <w:szCs w:val="26"/>
        </w:rPr>
        <w:t>/0/6-24</w:t>
      </w:r>
      <w:r w:rsidR="0088672C">
        <w:rPr>
          <w:rFonts w:ascii="ProbaPro" w:hAnsi="ProbaPro"/>
          <w:color w:val="000000"/>
          <w:sz w:val="26"/>
          <w:szCs w:val="26"/>
        </w:rPr>
        <w:t>)</w:t>
      </w:r>
      <w:r w:rsidRPr="00CB46BF">
        <w:rPr>
          <w:rFonts w:ascii="ProbaPro" w:hAnsi="ProbaPro"/>
          <w:color w:val="000000"/>
          <w:sz w:val="26"/>
          <w:szCs w:val="26"/>
        </w:rPr>
        <w:t xml:space="preserve"> надійшла скарга судді </w:t>
      </w:r>
      <w:r w:rsidR="00C65A0B" w:rsidRPr="00CB46BF">
        <w:rPr>
          <w:color w:val="000000"/>
          <w:sz w:val="26"/>
          <w:szCs w:val="26"/>
        </w:rPr>
        <w:t xml:space="preserve">Бердянського </w:t>
      </w:r>
      <w:proofErr w:type="spellStart"/>
      <w:r w:rsidR="00C65A0B" w:rsidRPr="00CB46BF">
        <w:rPr>
          <w:color w:val="000000"/>
          <w:sz w:val="26"/>
          <w:szCs w:val="26"/>
        </w:rPr>
        <w:t>міськрайонного</w:t>
      </w:r>
      <w:proofErr w:type="spellEnd"/>
      <w:r w:rsidR="00C65A0B" w:rsidRPr="00CB46BF">
        <w:rPr>
          <w:color w:val="000000"/>
          <w:sz w:val="26"/>
          <w:szCs w:val="26"/>
        </w:rPr>
        <w:t xml:space="preserve"> суду Запорізької області </w:t>
      </w:r>
      <w:proofErr w:type="spellStart"/>
      <w:r w:rsidR="00C65A0B" w:rsidRPr="00CB46BF">
        <w:rPr>
          <w:color w:val="000000"/>
          <w:sz w:val="26"/>
          <w:szCs w:val="26"/>
        </w:rPr>
        <w:t>Богомолової</w:t>
      </w:r>
      <w:proofErr w:type="spellEnd"/>
      <w:r w:rsidR="00C65A0B" w:rsidRPr="00CB46BF">
        <w:rPr>
          <w:color w:val="000000"/>
          <w:sz w:val="26"/>
          <w:szCs w:val="26"/>
        </w:rPr>
        <w:t xml:space="preserve"> Л.В. </w:t>
      </w:r>
      <w:r w:rsidR="0088672C">
        <w:rPr>
          <w:color w:val="000000"/>
          <w:sz w:val="26"/>
          <w:szCs w:val="26"/>
        </w:rPr>
        <w:t>(</w:t>
      </w:r>
      <w:r w:rsidR="00C65A0B" w:rsidRPr="00CB46BF">
        <w:rPr>
          <w:color w:val="000000"/>
          <w:sz w:val="26"/>
          <w:szCs w:val="26"/>
        </w:rPr>
        <w:t>відряджен</w:t>
      </w:r>
      <w:r w:rsidR="0088672C">
        <w:rPr>
          <w:color w:val="000000"/>
          <w:sz w:val="26"/>
          <w:szCs w:val="26"/>
        </w:rPr>
        <w:t>а</w:t>
      </w:r>
      <w:r w:rsidR="00C65A0B" w:rsidRPr="00CB46BF">
        <w:rPr>
          <w:color w:val="000000"/>
          <w:sz w:val="26"/>
          <w:szCs w:val="26"/>
        </w:rPr>
        <w:t xml:space="preserve"> до Полтавського районного суду Полтавської області</w:t>
      </w:r>
      <w:r w:rsidR="0088672C">
        <w:rPr>
          <w:color w:val="000000"/>
          <w:sz w:val="26"/>
          <w:szCs w:val="26"/>
        </w:rPr>
        <w:t>)</w:t>
      </w:r>
      <w:r w:rsidR="00C65A0B" w:rsidRPr="00CB46BF">
        <w:rPr>
          <w:color w:val="000000"/>
          <w:sz w:val="26"/>
          <w:szCs w:val="26"/>
        </w:rPr>
        <w:t xml:space="preserve"> на рішення Третьої Дисциплінарної палати Вищої ради правосуддя від 1 травня 2024 року </w:t>
      </w:r>
      <w:r w:rsidR="0088672C">
        <w:rPr>
          <w:color w:val="000000"/>
          <w:sz w:val="26"/>
          <w:szCs w:val="26"/>
        </w:rPr>
        <w:br/>
      </w:r>
      <w:r w:rsidR="00C65A0B" w:rsidRPr="00CB46BF">
        <w:rPr>
          <w:color w:val="000000"/>
          <w:sz w:val="26"/>
          <w:szCs w:val="26"/>
        </w:rPr>
        <w:t xml:space="preserve">№ 1336/3дп/15-24 </w:t>
      </w:r>
      <w:r w:rsidRPr="00155F82">
        <w:rPr>
          <w:color w:val="000000"/>
          <w:sz w:val="26"/>
          <w:szCs w:val="26"/>
        </w:rPr>
        <w:t xml:space="preserve">про притягнення </w:t>
      </w:r>
      <w:r w:rsidR="00C65A0B" w:rsidRPr="00155F82">
        <w:rPr>
          <w:color w:val="000000"/>
          <w:sz w:val="26"/>
          <w:szCs w:val="26"/>
        </w:rPr>
        <w:t xml:space="preserve">її </w:t>
      </w:r>
      <w:r w:rsidRPr="00155F82">
        <w:rPr>
          <w:color w:val="000000"/>
          <w:sz w:val="26"/>
          <w:szCs w:val="26"/>
        </w:rPr>
        <w:t xml:space="preserve">до </w:t>
      </w:r>
      <w:r w:rsidR="00622622" w:rsidRPr="00155F82">
        <w:rPr>
          <w:color w:val="000000"/>
          <w:sz w:val="26"/>
          <w:szCs w:val="26"/>
        </w:rPr>
        <w:t>дисциплінарної відповідальності</w:t>
      </w:r>
      <w:r w:rsidRPr="00155F82">
        <w:rPr>
          <w:color w:val="000000"/>
          <w:sz w:val="26"/>
          <w:szCs w:val="26"/>
        </w:rPr>
        <w:t>.</w:t>
      </w:r>
    </w:p>
    <w:p w:rsidR="00C65A0B" w:rsidRPr="00155F82" w:rsidRDefault="00C65A0B" w:rsidP="003F73AC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6"/>
          <w:szCs w:val="26"/>
        </w:rPr>
      </w:pPr>
      <w:r w:rsidRPr="00155F82">
        <w:rPr>
          <w:color w:val="000000"/>
          <w:sz w:val="26"/>
          <w:szCs w:val="26"/>
        </w:rPr>
        <w:t xml:space="preserve">Рішенням </w:t>
      </w:r>
      <w:r w:rsidR="003F73AC" w:rsidRPr="00155F82">
        <w:rPr>
          <w:color w:val="000000"/>
          <w:sz w:val="26"/>
          <w:szCs w:val="26"/>
        </w:rPr>
        <w:t xml:space="preserve">Вищої ради правосуддя від </w:t>
      </w:r>
      <w:r w:rsidRPr="00155F82">
        <w:rPr>
          <w:color w:val="000000"/>
          <w:sz w:val="26"/>
          <w:szCs w:val="26"/>
        </w:rPr>
        <w:t>18 червня</w:t>
      </w:r>
      <w:r w:rsidR="003F73AC" w:rsidRPr="00155F82">
        <w:rPr>
          <w:color w:val="000000"/>
          <w:sz w:val="26"/>
          <w:szCs w:val="26"/>
        </w:rPr>
        <w:t xml:space="preserve"> 2024 року № </w:t>
      </w:r>
      <w:r w:rsidR="00155F82" w:rsidRPr="00155F82">
        <w:rPr>
          <w:color w:val="000000"/>
          <w:sz w:val="26"/>
          <w:szCs w:val="26"/>
        </w:rPr>
        <w:t>1860</w:t>
      </w:r>
      <w:r w:rsidR="003F73AC" w:rsidRPr="00155F82">
        <w:rPr>
          <w:color w:val="000000"/>
          <w:sz w:val="26"/>
          <w:szCs w:val="26"/>
        </w:rPr>
        <w:t xml:space="preserve">/0/15-24 </w:t>
      </w:r>
      <w:r w:rsidR="00FC49B3" w:rsidRPr="00155F82">
        <w:rPr>
          <w:color w:val="000000"/>
          <w:sz w:val="26"/>
          <w:szCs w:val="26"/>
        </w:rPr>
        <w:t xml:space="preserve">за результатами розгляду скарги судді </w:t>
      </w:r>
      <w:proofErr w:type="spellStart"/>
      <w:r w:rsidR="00FC49B3" w:rsidRPr="00155F82">
        <w:rPr>
          <w:color w:val="000000"/>
          <w:sz w:val="26"/>
          <w:szCs w:val="26"/>
        </w:rPr>
        <w:t>Богомолової</w:t>
      </w:r>
      <w:proofErr w:type="spellEnd"/>
      <w:r w:rsidR="00FC49B3" w:rsidRPr="00155F82">
        <w:rPr>
          <w:color w:val="000000"/>
          <w:sz w:val="26"/>
          <w:szCs w:val="26"/>
        </w:rPr>
        <w:t xml:space="preserve"> Л.В. рішення Третьої Дисциплінарної палати Вищої ради правосуддя </w:t>
      </w:r>
      <w:r w:rsidR="00155F82" w:rsidRPr="00155F82">
        <w:rPr>
          <w:color w:val="000000"/>
          <w:sz w:val="26"/>
          <w:szCs w:val="26"/>
        </w:rPr>
        <w:t xml:space="preserve">від 1 травня 2024 року </w:t>
      </w:r>
      <w:r w:rsidR="00155F82" w:rsidRPr="00155F82">
        <w:rPr>
          <w:color w:val="000000"/>
          <w:sz w:val="26"/>
          <w:szCs w:val="26"/>
        </w:rPr>
        <w:br/>
        <w:t>№ 1336/3дп/15-24</w:t>
      </w:r>
      <w:r w:rsidR="00FC49B3" w:rsidRPr="00155F82">
        <w:rPr>
          <w:color w:val="000000"/>
          <w:sz w:val="26"/>
          <w:szCs w:val="26"/>
        </w:rPr>
        <w:t xml:space="preserve"> залишено без змін.</w:t>
      </w:r>
    </w:p>
    <w:p w:rsidR="00C65A0B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Пунктом 3 частини шостої статті 126 Конституції України визначено, що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3F73AC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Відповідно до пункту 4 частини першої статті 131 Конституції України рішення про звільнення судді з посади ухвалює Вища рада правосуддя.</w:t>
      </w:r>
    </w:p>
    <w:p w:rsidR="003F73AC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Згідно із частинами першою, третьою статті 56 Закону України «Про Вищу раду правосуддя», пунктом 18.3 Регламенту Вищої ради правосуддя питання про звільнення судді з підстави, визначеної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 протягом розумного строку.</w:t>
      </w:r>
    </w:p>
    <w:p w:rsidR="003F73AC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Вища рада правосуддя не має повноважень оцінювати наведені в рішенні </w:t>
      </w:r>
      <w:r w:rsidR="00C65A0B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Третьої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Дисциплінарної палати Вищої ради правосуддя від </w:t>
      </w:r>
      <w:r w:rsidR="00C65A0B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1 травня 2024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року </w:t>
      </w:r>
      <w:r w:rsidR="00B4143B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br/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№ </w:t>
      </w:r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1336/3дп/15-24 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висновки про вчинення суддею </w:t>
      </w:r>
      <w:proofErr w:type="spellStart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Богомоловою</w:t>
      </w:r>
      <w:proofErr w:type="spellEnd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Л.В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. істотного дисциплінарного проступку, який є несумісним зі статусом судді.</w:t>
      </w:r>
    </w:p>
    <w:p w:rsidR="003F73AC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ухвалюється на його підставі, тому за своєю суттю таке рішення є кадровим (постанови Великої Палати Верховного Суду від 14 травня 2020 року у справі № 9901/187/19, </w:t>
      </w:r>
      <w:r w:rsidR="00B4143B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br/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від 25 червня 2020 року у справі № 9901/103/19, від 6 квітня 2023 року у справі </w:t>
      </w:r>
      <w:r w:rsidR="00B4143B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br/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№ 990/86/22).</w:t>
      </w:r>
    </w:p>
    <w:p w:rsidR="003F73AC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У цьому випадку Вища рада правосуддя не вирішує питання про притягнення </w:t>
      </w:r>
      <w:r w:rsidR="006B7800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до дисциплінарної відповідальності 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судді </w:t>
      </w:r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Бердянського </w:t>
      </w:r>
      <w:proofErr w:type="spellStart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міськрайонного</w:t>
      </w:r>
      <w:proofErr w:type="spellEnd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суду Запорізької </w:t>
      </w:r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lastRenderedPageBreak/>
        <w:t xml:space="preserve">області </w:t>
      </w:r>
      <w:proofErr w:type="spellStart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Богомолової</w:t>
      </w:r>
      <w:proofErr w:type="spellEnd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Л.В. </w:t>
      </w:r>
      <w:r w:rsidR="006B7800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(відряджена</w:t>
      </w:r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до Полтавського районного суду Полтавської області</w:t>
      </w:r>
      <w:r w:rsidR="006B7800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),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а реалізовує повноваження щодо вирішення питання про звільнення судді на підставі рішення, ухваленого уповноваженим органом, – Дисциплінарною палатою Вищої ради правосуддя.</w:t>
      </w:r>
    </w:p>
    <w:p w:rsidR="00FC49B3" w:rsidRPr="00CB46BF" w:rsidRDefault="003F73AC" w:rsidP="003F73AC">
      <w:pPr>
        <w:shd w:val="clear" w:color="auto" w:fill="FFFFFF" w:themeFill="background1"/>
        <w:spacing w:after="0" w:line="276" w:lineRule="auto"/>
        <w:ind w:firstLine="567"/>
        <w:jc w:val="both"/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</w:pP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За таких обставин наявні підстави для звільнення </w:t>
      </w:r>
      <w:proofErr w:type="spellStart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Богомолової</w:t>
      </w:r>
      <w:proofErr w:type="spellEnd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Л.В.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з посади судді </w:t>
      </w:r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Бердянського </w:t>
      </w:r>
      <w:proofErr w:type="spellStart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міськрайонного</w:t>
      </w:r>
      <w:proofErr w:type="spellEnd"/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суду Запорізької області</w:t>
      </w:r>
      <w:r w:rsidR="006B7800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</w:t>
      </w:r>
      <w:r w:rsidR="006B7800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(відряджена до Полтавського районного суду Полтавської області)</w:t>
      </w:r>
      <w:r w:rsidR="00FC49B3"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 </w:t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 xml:space="preserve">відповідно до пункту 3 </w:t>
      </w:r>
      <w:r w:rsidR="006B7800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br/>
      </w:r>
      <w:r w:rsidRPr="00CB46BF">
        <w:rPr>
          <w:rFonts w:ascii="ProbaPro" w:eastAsia="Times New Roman" w:hAnsi="ProbaPro" w:cs="Times New Roman"/>
          <w:color w:val="000000"/>
          <w:sz w:val="26"/>
          <w:szCs w:val="26"/>
          <w:lang w:eastAsia="uk-UA"/>
        </w:rPr>
        <w:t>частини шостої статті 126 Конституції України.</w:t>
      </w:r>
    </w:p>
    <w:p w:rsidR="00BD637B" w:rsidRPr="00CB46BF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З огляду на зазначене Вища рада правосуддя, керуючись статтями 126, 131 Конституції України, статтею 56 Закону України «Про Вищу раду правосуддя», </w:t>
      </w:r>
    </w:p>
    <w:p w:rsidR="000D5018" w:rsidRPr="00CB46BF" w:rsidRDefault="000D5018" w:rsidP="00410191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hAnsi="Times New Roman"/>
          <w:sz w:val="16"/>
          <w:szCs w:val="16"/>
        </w:rPr>
      </w:pPr>
    </w:p>
    <w:p w:rsidR="00BD637B" w:rsidRPr="00CB46BF" w:rsidRDefault="00BD637B" w:rsidP="00410191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B46BF">
        <w:rPr>
          <w:rFonts w:ascii="Times New Roman" w:eastAsia="Calibri" w:hAnsi="Times New Roman" w:cs="Times New Roman"/>
          <w:b/>
          <w:bCs/>
          <w:sz w:val="26"/>
          <w:szCs w:val="26"/>
        </w:rPr>
        <w:t>вирішила:</w:t>
      </w:r>
    </w:p>
    <w:p w:rsidR="000D5018" w:rsidRPr="00CB46BF" w:rsidRDefault="000D5018" w:rsidP="00410191">
      <w:pPr>
        <w:autoSpaceDN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:rsidR="00BD637B" w:rsidRPr="00CB46BF" w:rsidRDefault="00BD637B" w:rsidP="00BC5009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звільнити </w:t>
      </w:r>
      <w:proofErr w:type="spellStart"/>
      <w:r w:rsidR="00FC49B3" w:rsidRPr="00CB46BF">
        <w:rPr>
          <w:rFonts w:ascii="Times New Roman" w:eastAsia="Calibri" w:hAnsi="Times New Roman" w:cs="Times New Roman"/>
          <w:sz w:val="26"/>
          <w:szCs w:val="26"/>
        </w:rPr>
        <w:t>Богомолову</w:t>
      </w:r>
      <w:proofErr w:type="spellEnd"/>
      <w:r w:rsidR="00FC49B3" w:rsidRPr="00CB46BF">
        <w:rPr>
          <w:rFonts w:ascii="Times New Roman" w:eastAsia="Calibri" w:hAnsi="Times New Roman" w:cs="Times New Roman"/>
          <w:sz w:val="26"/>
          <w:szCs w:val="26"/>
        </w:rPr>
        <w:t xml:space="preserve"> Ларису Вікторівну </w:t>
      </w:r>
      <w:r w:rsidRPr="00CB46BF">
        <w:rPr>
          <w:rFonts w:ascii="Times New Roman" w:eastAsia="Calibri" w:hAnsi="Times New Roman" w:cs="Times New Roman"/>
          <w:sz w:val="26"/>
          <w:szCs w:val="26"/>
        </w:rPr>
        <w:t xml:space="preserve">з посади судді </w:t>
      </w:r>
      <w:r w:rsidR="00FC49B3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Бердянського </w:t>
      </w:r>
      <w:proofErr w:type="spellStart"/>
      <w:r w:rsidR="00FC49B3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міськрайонного</w:t>
      </w:r>
      <w:proofErr w:type="spellEnd"/>
      <w:r w:rsidR="00FC49B3" w:rsidRPr="00CB46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суду Запорізької області (відряджена до Полтавського районного суду Полтавської області) </w:t>
      </w:r>
      <w:r w:rsidRPr="00CB46BF">
        <w:rPr>
          <w:rFonts w:ascii="Times New Roman" w:eastAsia="Calibri" w:hAnsi="Times New Roman" w:cs="Times New Roman"/>
          <w:sz w:val="26"/>
          <w:szCs w:val="26"/>
        </w:rPr>
        <w:t>на підставі пункту 3 частини шостої статті 126 Конституції України.</w:t>
      </w:r>
    </w:p>
    <w:p w:rsidR="00CB46BF" w:rsidRPr="00CB46BF" w:rsidRDefault="00CB46BF" w:rsidP="00CB46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CB46BF" w:rsidRPr="00CB46BF" w:rsidRDefault="00CB46BF" w:rsidP="00CB46BF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46BF">
        <w:rPr>
          <w:rFonts w:ascii="Times New Roman" w:eastAsia="Calibri" w:hAnsi="Times New Roman" w:cs="Times New Roman"/>
          <w:b/>
          <w:sz w:val="24"/>
          <w:szCs w:val="24"/>
        </w:rPr>
        <w:t>Голова Вищої ради правосуддя</w:t>
      </w:r>
      <w:r w:rsidRPr="00CB46B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E1AD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46BF">
        <w:rPr>
          <w:rFonts w:ascii="Times New Roman" w:eastAsia="Calibri" w:hAnsi="Times New Roman" w:cs="Times New Roman"/>
          <w:b/>
          <w:sz w:val="24"/>
          <w:szCs w:val="24"/>
        </w:rPr>
        <w:t>Григорій УСИК</w:t>
      </w:r>
    </w:p>
    <w:p w:rsidR="00CB46BF" w:rsidRDefault="00CB46BF" w:rsidP="00CB46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46BF" w:rsidRPr="00CB46BF" w:rsidRDefault="00CB46BF" w:rsidP="00CB46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46BF">
        <w:rPr>
          <w:rFonts w:ascii="Times New Roman" w:eastAsia="Calibri" w:hAnsi="Times New Roman" w:cs="Times New Roman"/>
          <w:b/>
          <w:sz w:val="24"/>
          <w:szCs w:val="24"/>
        </w:rPr>
        <w:t>Члени Вищої ради правосуддя</w:t>
      </w:r>
    </w:p>
    <w:p w:rsidR="00CB46BF" w:rsidRPr="00CB46BF" w:rsidRDefault="00CB46BF" w:rsidP="00CB46B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974" w:type="dxa"/>
        <w:tblInd w:w="-115" w:type="dxa"/>
        <w:tblLayout w:type="fixed"/>
        <w:tblLook w:val="0400"/>
      </w:tblPr>
      <w:tblGrid>
        <w:gridCol w:w="4871"/>
        <w:gridCol w:w="5103"/>
      </w:tblGrid>
      <w:tr w:rsidR="00CB46BF" w:rsidRPr="00CB46BF" w:rsidTr="009C2DF7">
        <w:trPr>
          <w:trHeight w:val="476"/>
        </w:trPr>
        <w:tc>
          <w:tcPr>
            <w:tcW w:w="4871" w:type="dxa"/>
          </w:tcPr>
          <w:p w:rsidR="006A5B75" w:rsidRPr="00CB46BF" w:rsidRDefault="006A5B75" w:rsidP="006A5B75">
            <w:pPr>
              <w:widowControl w:val="0"/>
              <w:spacing w:after="0" w:line="240" w:lineRule="auto"/>
              <w:ind w:firstLine="1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Тетяна БОНДАРЕНКО</w:t>
            </w: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Default="00CB46BF" w:rsidP="00CB46BF">
            <w:pPr>
              <w:widowControl w:val="0"/>
              <w:spacing w:after="0" w:line="240" w:lineRule="auto"/>
              <w:ind w:firstLine="1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6A5B75" w:rsidP="006A5B75">
            <w:pPr>
              <w:widowControl w:val="0"/>
              <w:spacing w:after="0" w:line="240" w:lineRule="auto"/>
              <w:ind w:firstLine="1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Сергій БУРЛАКОВ</w:t>
            </w:r>
          </w:p>
          <w:p w:rsidR="00CB46BF" w:rsidRPr="00CB46BF" w:rsidRDefault="00CB46BF" w:rsidP="006A5B75">
            <w:pPr>
              <w:widowControl w:val="0"/>
              <w:spacing w:after="0" w:line="240" w:lineRule="auto"/>
              <w:ind w:firstLine="1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B46BF" w:rsidRPr="00CB46BF" w:rsidRDefault="00CE1AD6" w:rsidP="00CB46BF">
            <w:pPr>
              <w:widowControl w:val="0"/>
              <w:spacing w:after="0" w:line="240" w:lineRule="auto"/>
              <w:ind w:firstLine="16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5A76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Роман МАСЕЛКО</w:t>
            </w: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Default="00CB46BF" w:rsidP="00CB46BF">
            <w:pPr>
              <w:widowControl w:val="0"/>
              <w:spacing w:after="0" w:line="240" w:lineRule="auto"/>
              <w:ind w:firstLine="16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Pr="00CB46BF" w:rsidRDefault="00CE1AD6" w:rsidP="005A761A">
            <w:pPr>
              <w:widowControl w:val="0"/>
              <w:spacing w:after="0" w:line="240" w:lineRule="auto"/>
              <w:ind w:firstLine="16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5A761A"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Олексій МЕЛЬНИК</w:t>
            </w:r>
          </w:p>
        </w:tc>
      </w:tr>
      <w:tr w:rsidR="00CB46BF" w:rsidRPr="00CB46BF" w:rsidTr="009C2DF7">
        <w:trPr>
          <w:trHeight w:val="497"/>
        </w:trPr>
        <w:tc>
          <w:tcPr>
            <w:tcW w:w="4871" w:type="dxa"/>
          </w:tcPr>
          <w:p w:rsidR="00CB46BF" w:rsidRDefault="00CB46BF" w:rsidP="00CB46BF">
            <w:pPr>
              <w:widowControl w:val="0"/>
              <w:spacing w:after="0" w:line="240" w:lineRule="auto"/>
              <w:ind w:firstLine="1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6A5B75" w:rsidP="006A5B75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Олег КАНДЗЮБА</w:t>
            </w:r>
          </w:p>
          <w:p w:rsidR="00CB46BF" w:rsidRPr="00CB46BF" w:rsidRDefault="00CB46BF" w:rsidP="006A5B75">
            <w:pPr>
              <w:widowControl w:val="0"/>
              <w:spacing w:after="0" w:line="240" w:lineRule="auto"/>
              <w:ind w:firstLine="1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B46BF" w:rsidRDefault="00CB46BF" w:rsidP="00CB46BF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CE1AD6" w:rsidP="006A5B75">
            <w:pPr>
              <w:widowControl w:val="0"/>
              <w:spacing w:after="0" w:line="240" w:lineRule="auto"/>
              <w:ind w:firstLine="16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5A761A"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Микола МОРОЗ</w:t>
            </w:r>
          </w:p>
          <w:p w:rsidR="00CB46BF" w:rsidRPr="00CB46BF" w:rsidRDefault="00CB46BF" w:rsidP="006A5B75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B46BF" w:rsidRPr="00CB46BF" w:rsidTr="009C2DF7">
        <w:trPr>
          <w:trHeight w:val="476"/>
        </w:trPr>
        <w:tc>
          <w:tcPr>
            <w:tcW w:w="4871" w:type="dxa"/>
          </w:tcPr>
          <w:p w:rsidR="00CB46BF" w:rsidRDefault="00CB46BF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6A5B75" w:rsidP="006A5B75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Оксана КВАША</w:t>
            </w: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Default="00CB46BF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6A5B75" w:rsidP="006A5B75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Олена КОВБІЙ</w:t>
            </w: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Default="006A5B75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Pr="00CB46BF" w:rsidRDefault="005A761A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Дмитро </w:t>
            </w:r>
            <w:proofErr w:type="spellStart"/>
            <w:r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ЛУК’ЯНОВ</w:t>
            </w:r>
            <w:proofErr w:type="spellEnd"/>
          </w:p>
          <w:p w:rsidR="00CB46BF" w:rsidRPr="00CB46BF" w:rsidRDefault="00CB46BF" w:rsidP="006A5B75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B46BF" w:rsidRDefault="00CB46BF" w:rsidP="00CB46BF">
            <w:pPr>
              <w:widowControl w:val="0"/>
              <w:spacing w:after="0" w:line="240" w:lineRule="auto"/>
              <w:ind w:left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CE1AD6" w:rsidP="006A5B75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5A761A"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Інна ПЛАХТІЙ</w:t>
            </w: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96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Default="00CB46BF" w:rsidP="00CB46BF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CE1AD6" w:rsidP="006A5B75">
            <w:pPr>
              <w:widowControl w:val="0"/>
              <w:spacing w:after="0" w:line="240" w:lineRule="auto"/>
              <w:ind w:left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5A761A" w:rsidRPr="00CB46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Ольга ПОПІКОВА</w:t>
            </w: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96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Pr="00CB46BF" w:rsidRDefault="00CB46BF" w:rsidP="00CB46BF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B75" w:rsidRPr="00CB46BF" w:rsidRDefault="00CE1AD6" w:rsidP="006A5B75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5A76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Віталій САЛІХОВ</w:t>
            </w:r>
          </w:p>
          <w:p w:rsidR="006A5B75" w:rsidRDefault="006A5B75" w:rsidP="006A5B75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B46BF" w:rsidRPr="00CB46BF" w:rsidRDefault="00CB46BF" w:rsidP="006A5B75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B46BF" w:rsidRPr="00CB46BF" w:rsidTr="009C2DF7">
        <w:trPr>
          <w:trHeight w:val="497"/>
        </w:trPr>
        <w:tc>
          <w:tcPr>
            <w:tcW w:w="4871" w:type="dxa"/>
          </w:tcPr>
          <w:p w:rsidR="00CB46BF" w:rsidRPr="00CB46BF" w:rsidRDefault="00CB46BF" w:rsidP="00CB46BF">
            <w:pPr>
              <w:widowControl w:val="0"/>
              <w:spacing w:after="0" w:line="240" w:lineRule="auto"/>
              <w:ind w:firstLine="1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B46BF" w:rsidRPr="00CB46BF" w:rsidRDefault="00CB46BF" w:rsidP="00CB46BF">
            <w:pPr>
              <w:widowControl w:val="0"/>
              <w:spacing w:after="0" w:line="240" w:lineRule="auto"/>
              <w:ind w:firstLine="166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B46BF" w:rsidRPr="00CB46BF" w:rsidRDefault="00CB46BF" w:rsidP="00CB46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B46BF" w:rsidRPr="00CB46BF" w:rsidSect="00FC49B3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CD" w:rsidRDefault="00BC5009">
      <w:pPr>
        <w:spacing w:after="0" w:line="240" w:lineRule="auto"/>
      </w:pPr>
      <w:r>
        <w:separator/>
      </w:r>
    </w:p>
  </w:endnote>
  <w:endnote w:type="continuationSeparator" w:id="0">
    <w:p w:rsidR="00D937CD" w:rsidRDefault="00BC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CD" w:rsidRDefault="00BC5009">
      <w:pPr>
        <w:spacing w:after="0" w:line="240" w:lineRule="auto"/>
      </w:pPr>
      <w:r>
        <w:separator/>
      </w:r>
    </w:p>
  </w:footnote>
  <w:footnote w:type="continuationSeparator" w:id="0">
    <w:p w:rsidR="00D937CD" w:rsidRDefault="00BC5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2785844"/>
      <w:docPartObj>
        <w:docPartGallery w:val="Page Numbers (Top of Page)"/>
        <w:docPartUnique/>
      </w:docPartObj>
    </w:sdtPr>
    <w:sdtContent>
      <w:p w:rsidR="009F2000" w:rsidRPr="006C3030" w:rsidRDefault="002851D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3030">
          <w:rPr>
            <w:rFonts w:ascii="Times New Roman" w:hAnsi="Times New Roman"/>
            <w:sz w:val="24"/>
            <w:szCs w:val="24"/>
          </w:rPr>
          <w:fldChar w:fldCharType="begin"/>
        </w:r>
        <w:r w:rsidR="00260AB5" w:rsidRPr="006C303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C3030">
          <w:rPr>
            <w:rFonts w:ascii="Times New Roman" w:hAnsi="Times New Roman"/>
            <w:sz w:val="24"/>
            <w:szCs w:val="24"/>
          </w:rPr>
          <w:fldChar w:fldCharType="separate"/>
        </w:r>
        <w:r w:rsidR="00875514">
          <w:rPr>
            <w:rFonts w:ascii="Times New Roman" w:hAnsi="Times New Roman"/>
            <w:noProof/>
            <w:sz w:val="24"/>
            <w:szCs w:val="24"/>
          </w:rPr>
          <w:t>3</w:t>
        </w:r>
        <w:r w:rsidRPr="006C303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37B"/>
    <w:rsid w:val="00015DE0"/>
    <w:rsid w:val="0004727B"/>
    <w:rsid w:val="000A635C"/>
    <w:rsid w:val="000D5018"/>
    <w:rsid w:val="00113C01"/>
    <w:rsid w:val="00123389"/>
    <w:rsid w:val="00155F82"/>
    <w:rsid w:val="00260AB5"/>
    <w:rsid w:val="00275056"/>
    <w:rsid w:val="002851D3"/>
    <w:rsid w:val="003244AE"/>
    <w:rsid w:val="00327714"/>
    <w:rsid w:val="003320AA"/>
    <w:rsid w:val="003F73AC"/>
    <w:rsid w:val="00410191"/>
    <w:rsid w:val="004348CD"/>
    <w:rsid w:val="00480512"/>
    <w:rsid w:val="00482049"/>
    <w:rsid w:val="004913FA"/>
    <w:rsid w:val="004C1BB4"/>
    <w:rsid w:val="005511FD"/>
    <w:rsid w:val="00591D7F"/>
    <w:rsid w:val="005A761A"/>
    <w:rsid w:val="005B751F"/>
    <w:rsid w:val="005E0096"/>
    <w:rsid w:val="005E3250"/>
    <w:rsid w:val="00615C69"/>
    <w:rsid w:val="00622622"/>
    <w:rsid w:val="00635EC1"/>
    <w:rsid w:val="006A1D9B"/>
    <w:rsid w:val="006A5B75"/>
    <w:rsid w:val="006B7800"/>
    <w:rsid w:val="006D7003"/>
    <w:rsid w:val="007135E4"/>
    <w:rsid w:val="00787CD9"/>
    <w:rsid w:val="00875514"/>
    <w:rsid w:val="0088672C"/>
    <w:rsid w:val="008C3023"/>
    <w:rsid w:val="00916639"/>
    <w:rsid w:val="00971154"/>
    <w:rsid w:val="009D3E94"/>
    <w:rsid w:val="009E4A91"/>
    <w:rsid w:val="00A3726D"/>
    <w:rsid w:val="00A4036C"/>
    <w:rsid w:val="00AC7C28"/>
    <w:rsid w:val="00B13CA7"/>
    <w:rsid w:val="00B4143B"/>
    <w:rsid w:val="00BB6031"/>
    <w:rsid w:val="00BC1E47"/>
    <w:rsid w:val="00BC5009"/>
    <w:rsid w:val="00BD637B"/>
    <w:rsid w:val="00C53BBD"/>
    <w:rsid w:val="00C65A0B"/>
    <w:rsid w:val="00CB46BF"/>
    <w:rsid w:val="00CE1AD6"/>
    <w:rsid w:val="00D75631"/>
    <w:rsid w:val="00D937CD"/>
    <w:rsid w:val="00F61C9B"/>
    <w:rsid w:val="00F82327"/>
    <w:rsid w:val="00FC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637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BD637B"/>
  </w:style>
  <w:style w:type="table" w:styleId="a5">
    <w:name w:val="Table Grid"/>
    <w:basedOn w:val="a1"/>
    <w:uiPriority w:val="59"/>
    <w:rsid w:val="00BD6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F61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B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B7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7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4180</Words>
  <Characters>2383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Троць (HCJ-DELL0292 - k.trots)</dc:creator>
  <cp:lastModifiedBy>Наталя Паламарчук (VRU-US10PC03 - n.palamarchuk)</cp:lastModifiedBy>
  <cp:revision>19</cp:revision>
  <cp:lastPrinted>2024-07-02T08:17:00Z</cp:lastPrinted>
  <dcterms:created xsi:type="dcterms:W3CDTF">2024-06-18T11:35:00Z</dcterms:created>
  <dcterms:modified xsi:type="dcterms:W3CDTF">2024-07-04T11:50:00Z</dcterms:modified>
</cp:coreProperties>
</file>