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1EB34A" w14:textId="47CAC4A5" w:rsidR="005305DE" w:rsidRPr="007731AC" w:rsidRDefault="00BC18D0" w:rsidP="00F830F7">
      <w:pPr>
        <w:rPr>
          <w:rFonts w:ascii="Calibri" w:eastAsia="Times New Roman" w:hAnsi="Calibri"/>
          <w:color w:val="000000"/>
          <w:szCs w:val="28"/>
          <w:lang w:eastAsia="uk-UA"/>
        </w:rPr>
      </w:pPr>
      <w:r>
        <w:rPr>
          <w:rFonts w:ascii="Calibri" w:eastAsia="Times New Roman" w:hAnsi="Calibri"/>
          <w:noProof/>
          <w:sz w:val="26"/>
          <w:szCs w:val="26"/>
        </w:rPr>
        <w:pict w14:anchorId="025757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2052" type="#_x0000_t75" style="position:absolute;margin-left:220.7pt;margin-top:-.2pt;width:41.1pt;height:53.85pt;z-index:251657728;visibility:visible;mso-position-horizontal-relative:margin">
            <v:imagedata r:id="rId8" o:title=""/>
            <w10:wrap anchorx="margin"/>
          </v:shape>
        </w:pict>
      </w:r>
    </w:p>
    <w:p w14:paraId="7AD11983" w14:textId="77777777" w:rsidR="005305DE" w:rsidRPr="005305DE" w:rsidRDefault="005305DE" w:rsidP="005305DE">
      <w:pPr>
        <w:spacing w:before="840" w:after="60" w:line="276" w:lineRule="auto"/>
        <w:jc w:val="center"/>
        <w:rPr>
          <w:rFonts w:ascii="AcademyC" w:eastAsia="Times New Roman" w:hAnsi="AcademyC"/>
          <w:b/>
          <w:color w:val="002060"/>
          <w:szCs w:val="28"/>
          <w:lang w:eastAsia="uk-UA"/>
        </w:rPr>
      </w:pPr>
      <w:r w:rsidRPr="005305DE">
        <w:rPr>
          <w:rFonts w:ascii="AcademyC" w:eastAsia="Times New Roman" w:hAnsi="AcademyC"/>
          <w:b/>
          <w:color w:val="002060"/>
          <w:szCs w:val="28"/>
          <w:lang w:eastAsia="uk-UA"/>
        </w:rPr>
        <w:t>УКРАЇНА</w:t>
      </w:r>
    </w:p>
    <w:p w14:paraId="42CCABB4" w14:textId="77777777" w:rsidR="005305DE" w:rsidRPr="005305DE" w:rsidRDefault="005305DE" w:rsidP="005305DE">
      <w:pPr>
        <w:spacing w:after="60" w:line="276" w:lineRule="auto"/>
        <w:jc w:val="center"/>
        <w:rPr>
          <w:rFonts w:ascii="AcademyC" w:eastAsia="Times New Roman" w:hAnsi="AcademyC"/>
          <w:b/>
          <w:color w:val="002060"/>
          <w:szCs w:val="28"/>
          <w:lang w:eastAsia="uk-UA"/>
        </w:rPr>
      </w:pPr>
      <w:r w:rsidRPr="005305DE">
        <w:rPr>
          <w:rFonts w:ascii="AcademyC" w:eastAsia="Times New Roman" w:hAnsi="AcademyC"/>
          <w:b/>
          <w:color w:val="002060"/>
          <w:szCs w:val="28"/>
          <w:lang w:eastAsia="uk-UA"/>
        </w:rPr>
        <w:t>ВИЩА  РАДА  ПРАВОСУДДЯ</w:t>
      </w:r>
    </w:p>
    <w:p w14:paraId="40E3EEA2" w14:textId="77777777" w:rsidR="005305DE" w:rsidRPr="005305DE" w:rsidRDefault="005305DE" w:rsidP="005305DE">
      <w:pPr>
        <w:pStyle w:val="a6"/>
        <w:spacing w:after="360"/>
        <w:jc w:val="center"/>
        <w:rPr>
          <w:rFonts w:ascii="AcademyC" w:hAnsi="AcademyC"/>
          <w:color w:val="002060"/>
          <w:lang w:eastAsia="uk-UA"/>
        </w:rPr>
      </w:pPr>
      <w:r w:rsidRPr="005305DE">
        <w:rPr>
          <w:rFonts w:ascii="AcademyC" w:hAnsi="AcademyC"/>
          <w:color w:val="002060"/>
          <w:lang w:eastAsia="uk-UA"/>
        </w:rPr>
        <w:t>РІШЕННЯ</w:t>
      </w:r>
    </w:p>
    <w:tbl>
      <w:tblPr>
        <w:tblW w:w="9923" w:type="dxa"/>
        <w:tblLook w:val="04A0" w:firstRow="1" w:lastRow="0" w:firstColumn="1" w:lastColumn="0" w:noHBand="0" w:noVBand="1"/>
      </w:tblPr>
      <w:tblGrid>
        <w:gridCol w:w="3196"/>
        <w:gridCol w:w="1590"/>
        <w:gridCol w:w="1824"/>
        <w:gridCol w:w="3313"/>
      </w:tblGrid>
      <w:tr w:rsidR="005305DE" w:rsidRPr="00E50D10" w14:paraId="7F9A8327" w14:textId="77777777" w:rsidTr="00DE2894">
        <w:trPr>
          <w:trHeight w:val="188"/>
        </w:trPr>
        <w:tc>
          <w:tcPr>
            <w:tcW w:w="3196" w:type="dxa"/>
          </w:tcPr>
          <w:p w14:paraId="03469951" w14:textId="001F0A9B" w:rsidR="005305DE" w:rsidRPr="00E50D10" w:rsidRDefault="002E46D4" w:rsidP="004106DF">
            <w:pPr>
              <w:pStyle w:val="a6"/>
            </w:pPr>
            <w:r>
              <w:t>2</w:t>
            </w:r>
            <w:r w:rsidR="005305DE">
              <w:t xml:space="preserve"> </w:t>
            </w:r>
            <w:r w:rsidR="00F50F6F">
              <w:t>липня</w:t>
            </w:r>
            <w:r w:rsidR="005305DE" w:rsidRPr="00E50D10">
              <w:t xml:space="preserve"> 202</w:t>
            </w:r>
            <w:r w:rsidR="00F50F6F">
              <w:t>4</w:t>
            </w:r>
            <w:r w:rsidR="005305DE" w:rsidRPr="00E50D10">
              <w:t xml:space="preserve"> року</w:t>
            </w:r>
          </w:p>
        </w:tc>
        <w:tc>
          <w:tcPr>
            <w:tcW w:w="3414" w:type="dxa"/>
            <w:gridSpan w:val="2"/>
          </w:tcPr>
          <w:p w14:paraId="46747172" w14:textId="77777777" w:rsidR="005305DE" w:rsidRPr="005305DE" w:rsidRDefault="005305DE" w:rsidP="004106DF">
            <w:pPr>
              <w:pStyle w:val="a6"/>
              <w:jc w:val="center"/>
              <w:rPr>
                <w:sz w:val="24"/>
                <w:szCs w:val="24"/>
              </w:rPr>
            </w:pPr>
            <w:r>
              <w:rPr>
                <w:sz w:val="24"/>
                <w:szCs w:val="24"/>
              </w:rPr>
              <w:t xml:space="preserve">         </w:t>
            </w:r>
            <w:r w:rsidRPr="005305DE">
              <w:rPr>
                <w:sz w:val="24"/>
                <w:szCs w:val="24"/>
              </w:rPr>
              <w:t>Київ</w:t>
            </w:r>
          </w:p>
        </w:tc>
        <w:tc>
          <w:tcPr>
            <w:tcW w:w="3313" w:type="dxa"/>
          </w:tcPr>
          <w:p w14:paraId="7C310505" w14:textId="61A080E4" w:rsidR="005305DE" w:rsidRPr="00E50D10" w:rsidRDefault="005305DE" w:rsidP="004106DF">
            <w:pPr>
              <w:pStyle w:val="a6"/>
              <w:jc w:val="right"/>
            </w:pPr>
            <w:r w:rsidRPr="00E50D10">
              <w:t xml:space="preserve">№  </w:t>
            </w:r>
            <w:r w:rsidR="00367D32">
              <w:t>2002</w:t>
            </w:r>
            <w:r>
              <w:t>/0/15-2</w:t>
            </w:r>
            <w:r w:rsidR="00F50F6F">
              <w:t>4</w:t>
            </w:r>
          </w:p>
        </w:tc>
      </w:tr>
      <w:tr w:rsidR="00805873" w:rsidRPr="00E50D10" w14:paraId="7E0D46E4" w14:textId="77777777" w:rsidTr="00DE2894">
        <w:trPr>
          <w:trHeight w:val="188"/>
        </w:trPr>
        <w:tc>
          <w:tcPr>
            <w:tcW w:w="3196" w:type="dxa"/>
          </w:tcPr>
          <w:p w14:paraId="4EFB0B3C" w14:textId="77777777" w:rsidR="00C6322D" w:rsidRDefault="00C6322D" w:rsidP="004106DF">
            <w:pPr>
              <w:pStyle w:val="a6"/>
            </w:pPr>
          </w:p>
        </w:tc>
        <w:tc>
          <w:tcPr>
            <w:tcW w:w="3414" w:type="dxa"/>
            <w:gridSpan w:val="2"/>
          </w:tcPr>
          <w:p w14:paraId="0FEAE660" w14:textId="77777777" w:rsidR="00805873" w:rsidRDefault="00805873" w:rsidP="004106DF">
            <w:pPr>
              <w:pStyle w:val="a6"/>
              <w:jc w:val="center"/>
              <w:rPr>
                <w:sz w:val="24"/>
                <w:szCs w:val="24"/>
              </w:rPr>
            </w:pPr>
          </w:p>
        </w:tc>
        <w:tc>
          <w:tcPr>
            <w:tcW w:w="3313" w:type="dxa"/>
          </w:tcPr>
          <w:p w14:paraId="4194A1BA" w14:textId="77777777" w:rsidR="00805873" w:rsidRPr="00E50D10" w:rsidRDefault="00805873" w:rsidP="004106DF">
            <w:pPr>
              <w:pStyle w:val="a6"/>
              <w:jc w:val="right"/>
            </w:pPr>
          </w:p>
        </w:tc>
      </w:tr>
      <w:tr w:rsidR="00307FF9" w:rsidRPr="003C566F" w14:paraId="43A11DD0" w14:textId="77777777" w:rsidTr="00DE2894">
        <w:trPr>
          <w:gridAfter w:val="2"/>
          <w:wAfter w:w="5137" w:type="dxa"/>
          <w:trHeight w:val="758"/>
        </w:trPr>
        <w:tc>
          <w:tcPr>
            <w:tcW w:w="4786" w:type="dxa"/>
            <w:gridSpan w:val="2"/>
          </w:tcPr>
          <w:p w14:paraId="5306B6D6" w14:textId="1264DAB1" w:rsidR="00307FF9" w:rsidRPr="006475EC" w:rsidRDefault="00307FF9" w:rsidP="00307FF9">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jc w:val="both"/>
              <w:rPr>
                <w:rFonts w:eastAsia="Times New Roman"/>
                <w:b/>
                <w:sz w:val="24"/>
                <w:szCs w:val="24"/>
              </w:rPr>
            </w:pPr>
            <w:r w:rsidRPr="006475EC">
              <w:rPr>
                <w:rFonts w:eastAsia="Times New Roman"/>
                <w:b/>
                <w:sz w:val="24"/>
                <w:szCs w:val="24"/>
              </w:rPr>
              <w:t xml:space="preserve">Про скасування повністю рішення </w:t>
            </w:r>
            <w:r w:rsidR="009F4F09" w:rsidRPr="006475EC">
              <w:rPr>
                <w:rFonts w:eastAsia="Times New Roman"/>
                <w:b/>
                <w:sz w:val="24"/>
                <w:szCs w:val="24"/>
              </w:rPr>
              <w:t>Третьої</w:t>
            </w:r>
            <w:r w:rsidRPr="006475EC">
              <w:rPr>
                <w:rFonts w:eastAsia="Times New Roman"/>
                <w:b/>
                <w:sz w:val="24"/>
                <w:szCs w:val="24"/>
              </w:rPr>
              <w:t xml:space="preserve"> Дисциплінарної палати Вищої ради правосуддя від </w:t>
            </w:r>
            <w:r w:rsidR="009F4F09" w:rsidRPr="006475EC">
              <w:rPr>
                <w:rFonts w:eastAsia="Times New Roman"/>
                <w:b/>
                <w:sz w:val="24"/>
                <w:szCs w:val="24"/>
              </w:rPr>
              <w:t>9 грудня</w:t>
            </w:r>
            <w:r w:rsidRPr="006475EC">
              <w:rPr>
                <w:rFonts w:eastAsia="Times New Roman"/>
                <w:b/>
                <w:sz w:val="24"/>
                <w:szCs w:val="24"/>
              </w:rPr>
              <w:t xml:space="preserve"> 2020 року</w:t>
            </w:r>
            <w:r w:rsidR="009F4F09" w:rsidRPr="006475EC">
              <w:rPr>
                <w:rFonts w:eastAsia="Times New Roman"/>
                <w:b/>
                <w:sz w:val="24"/>
                <w:szCs w:val="24"/>
              </w:rPr>
              <w:t xml:space="preserve"> </w:t>
            </w:r>
            <w:r w:rsidRPr="006475EC">
              <w:rPr>
                <w:rFonts w:eastAsia="Times New Roman"/>
                <w:b/>
                <w:sz w:val="24"/>
                <w:szCs w:val="24"/>
              </w:rPr>
              <w:t>№</w:t>
            </w:r>
            <w:r w:rsidR="009F0A95" w:rsidRPr="006475EC">
              <w:rPr>
                <w:rFonts w:eastAsia="Times New Roman"/>
                <w:b/>
                <w:sz w:val="24"/>
                <w:szCs w:val="24"/>
              </w:rPr>
              <w:t> 3439</w:t>
            </w:r>
            <w:r w:rsidRPr="006475EC">
              <w:rPr>
                <w:rFonts w:eastAsia="Times New Roman"/>
                <w:b/>
                <w:sz w:val="24"/>
                <w:szCs w:val="24"/>
              </w:rPr>
              <w:t>/</w:t>
            </w:r>
            <w:r w:rsidR="009F0A95" w:rsidRPr="006475EC">
              <w:rPr>
                <w:rFonts w:eastAsia="Times New Roman"/>
                <w:b/>
                <w:sz w:val="24"/>
                <w:szCs w:val="24"/>
              </w:rPr>
              <w:t>3</w:t>
            </w:r>
            <w:r w:rsidRPr="006475EC">
              <w:rPr>
                <w:rFonts w:eastAsia="Times New Roman"/>
                <w:b/>
                <w:sz w:val="24"/>
                <w:szCs w:val="24"/>
              </w:rPr>
              <w:t xml:space="preserve">дп/15-20 про притягнення до дисциплінарної відповідальності судді </w:t>
            </w:r>
            <w:r w:rsidR="009F0A95" w:rsidRPr="006475EC">
              <w:rPr>
                <w:rFonts w:eastAsia="Times New Roman"/>
                <w:b/>
                <w:sz w:val="24"/>
                <w:szCs w:val="24"/>
              </w:rPr>
              <w:t>Східного апеляційного господарського суду Слободіна М.М.</w:t>
            </w:r>
            <w:r w:rsidR="00AD7ED8" w:rsidRPr="006475EC">
              <w:rPr>
                <w:rFonts w:eastAsia="Times New Roman"/>
                <w:b/>
                <w:sz w:val="24"/>
                <w:szCs w:val="24"/>
              </w:rPr>
              <w:t xml:space="preserve"> та закриття дисциплінарного </w:t>
            </w:r>
            <w:r w:rsidRPr="006475EC">
              <w:rPr>
                <w:rFonts w:eastAsia="Times New Roman"/>
                <w:b/>
                <w:sz w:val="24"/>
                <w:szCs w:val="24"/>
              </w:rPr>
              <w:t>провадження</w:t>
            </w:r>
          </w:p>
        </w:tc>
      </w:tr>
    </w:tbl>
    <w:p w14:paraId="170187E3" w14:textId="77777777" w:rsidR="00B428FA" w:rsidRDefault="00B428FA" w:rsidP="005D364A">
      <w:pPr>
        <w:pStyle w:val="a6"/>
        <w:widowControl w:val="0"/>
        <w:jc w:val="both"/>
      </w:pPr>
    </w:p>
    <w:p w14:paraId="30C6C258" w14:textId="77777777" w:rsidR="00B428FA" w:rsidRDefault="00B428FA" w:rsidP="00307FF9">
      <w:pPr>
        <w:pStyle w:val="a6"/>
        <w:widowControl w:val="0"/>
        <w:ind w:firstLine="709"/>
        <w:jc w:val="both"/>
      </w:pPr>
    </w:p>
    <w:p w14:paraId="541A6A42" w14:textId="4E8CBF15" w:rsidR="00307FF9" w:rsidRDefault="00307FF9" w:rsidP="005B53C4">
      <w:pPr>
        <w:pStyle w:val="a6"/>
        <w:widowControl w:val="0"/>
        <w:ind w:firstLine="567"/>
        <w:jc w:val="both"/>
      </w:pPr>
      <w:r w:rsidRPr="00060D5F">
        <w:t xml:space="preserve">Вища рада правосуддя, розглянувши скаргу судді </w:t>
      </w:r>
      <w:r w:rsidR="009F0A95">
        <w:t>Східного апеляційного господарського суду Слободіна Ми</w:t>
      </w:r>
      <w:r w:rsidR="004C66F1">
        <w:t>хайла Миколайовича</w:t>
      </w:r>
      <w:r w:rsidR="007A2285">
        <w:t xml:space="preserve"> </w:t>
      </w:r>
      <w:r w:rsidRPr="00AB16C3">
        <w:t xml:space="preserve">на </w:t>
      </w:r>
      <w:r w:rsidRPr="00926912">
        <w:t xml:space="preserve">рішення </w:t>
      </w:r>
      <w:r w:rsidR="004C66F1">
        <w:t>Третьої</w:t>
      </w:r>
      <w:r w:rsidRPr="00554EB9">
        <w:t xml:space="preserve"> Дисциплінарної палати Вищої ради право</w:t>
      </w:r>
      <w:r>
        <w:t xml:space="preserve">суддя від </w:t>
      </w:r>
      <w:r w:rsidR="004C66F1">
        <w:t>9 грудня</w:t>
      </w:r>
      <w:r>
        <w:t xml:space="preserve"> 2020 року № </w:t>
      </w:r>
      <w:r w:rsidR="004C66F1">
        <w:t>3439</w:t>
      </w:r>
      <w:r w:rsidRPr="00554EB9">
        <w:t>/</w:t>
      </w:r>
      <w:r w:rsidR="004C66F1">
        <w:t>3</w:t>
      </w:r>
      <w:r w:rsidRPr="00554EB9">
        <w:t xml:space="preserve">дп/15-20 </w:t>
      </w:r>
      <w:r w:rsidRPr="00AB16C3">
        <w:t xml:space="preserve">про притягнення </w:t>
      </w:r>
      <w:r>
        <w:t>його</w:t>
      </w:r>
      <w:r w:rsidRPr="00AB16C3">
        <w:t xml:space="preserve"> до дисциплінарної відповідальності</w:t>
      </w:r>
      <w:r w:rsidRPr="00060D5F">
        <w:t>,</w:t>
      </w:r>
    </w:p>
    <w:p w14:paraId="7CF6A71C" w14:textId="77777777" w:rsidR="00CA23D9" w:rsidRPr="00805873" w:rsidRDefault="00CA23D9" w:rsidP="005B53C4">
      <w:pPr>
        <w:pStyle w:val="a6"/>
        <w:widowControl w:val="0"/>
        <w:ind w:firstLine="567"/>
        <w:jc w:val="both"/>
      </w:pPr>
    </w:p>
    <w:p w14:paraId="146B39F9" w14:textId="77777777" w:rsidR="00307FF9" w:rsidRPr="00307FF9" w:rsidRDefault="00307FF9" w:rsidP="00307FF9">
      <w:pPr>
        <w:spacing w:before="120" w:after="120" w:line="240" w:lineRule="auto"/>
        <w:jc w:val="center"/>
        <w:rPr>
          <w:b/>
        </w:rPr>
      </w:pPr>
      <w:r w:rsidRPr="00CE3944">
        <w:rPr>
          <w:b/>
        </w:rPr>
        <w:t>встановила:</w:t>
      </w:r>
    </w:p>
    <w:p w14:paraId="1DBC71EF" w14:textId="77777777" w:rsidR="00CA23D9" w:rsidRPr="00805873" w:rsidRDefault="00CA23D9" w:rsidP="00755B61">
      <w:pPr>
        <w:tabs>
          <w:tab w:val="left" w:pos="567"/>
        </w:tabs>
        <w:spacing w:line="240" w:lineRule="auto"/>
        <w:jc w:val="both"/>
        <w:rPr>
          <w:szCs w:val="28"/>
        </w:rPr>
      </w:pPr>
    </w:p>
    <w:p w14:paraId="0ACEDAAA" w14:textId="6FFD15F5" w:rsidR="00755B61" w:rsidRDefault="00755B61" w:rsidP="00755B61">
      <w:pPr>
        <w:tabs>
          <w:tab w:val="left" w:pos="567"/>
        </w:tabs>
        <w:spacing w:line="240" w:lineRule="auto"/>
        <w:jc w:val="both"/>
        <w:rPr>
          <w:szCs w:val="28"/>
        </w:rPr>
      </w:pPr>
      <w:r>
        <w:rPr>
          <w:szCs w:val="28"/>
        </w:rPr>
        <w:t>д</w:t>
      </w:r>
      <w:r w:rsidRPr="007D0777">
        <w:rPr>
          <w:szCs w:val="28"/>
        </w:rPr>
        <w:t xml:space="preserve">о Вищої ради правосуддя </w:t>
      </w:r>
      <w:r>
        <w:rPr>
          <w:szCs w:val="28"/>
        </w:rPr>
        <w:t>30</w:t>
      </w:r>
      <w:r w:rsidRPr="007D0777">
        <w:rPr>
          <w:szCs w:val="28"/>
        </w:rPr>
        <w:t xml:space="preserve"> </w:t>
      </w:r>
      <w:r>
        <w:rPr>
          <w:szCs w:val="28"/>
        </w:rPr>
        <w:t>травня</w:t>
      </w:r>
      <w:r w:rsidRPr="007D0777">
        <w:rPr>
          <w:szCs w:val="28"/>
        </w:rPr>
        <w:t xml:space="preserve"> 2022 року </w:t>
      </w:r>
      <w:r w:rsidR="00CB61FB">
        <w:rPr>
          <w:szCs w:val="28"/>
        </w:rPr>
        <w:t>(вх.</w:t>
      </w:r>
      <w:r>
        <w:rPr>
          <w:szCs w:val="28"/>
        </w:rPr>
        <w:t xml:space="preserve"> </w:t>
      </w:r>
      <w:r w:rsidRPr="007D0777">
        <w:rPr>
          <w:szCs w:val="28"/>
        </w:rPr>
        <w:t xml:space="preserve">№ </w:t>
      </w:r>
      <w:r>
        <w:rPr>
          <w:szCs w:val="28"/>
        </w:rPr>
        <w:t>2436</w:t>
      </w:r>
      <w:r w:rsidRPr="007D0777">
        <w:rPr>
          <w:szCs w:val="28"/>
        </w:rPr>
        <w:t>/0/8-22</w:t>
      </w:r>
      <w:r w:rsidR="00B5291C">
        <w:rPr>
          <w:szCs w:val="28"/>
        </w:rPr>
        <w:t>)</w:t>
      </w:r>
      <w:r w:rsidRPr="007D0777">
        <w:rPr>
          <w:szCs w:val="28"/>
        </w:rPr>
        <w:t xml:space="preserve"> надійшла копія постанови Великої Палати Верховного Суду від </w:t>
      </w:r>
      <w:r>
        <w:rPr>
          <w:szCs w:val="28"/>
        </w:rPr>
        <w:t>17 лютого 2022 </w:t>
      </w:r>
      <w:r w:rsidRPr="007D0777">
        <w:rPr>
          <w:szCs w:val="28"/>
        </w:rPr>
        <w:t xml:space="preserve">року </w:t>
      </w:r>
      <w:r>
        <w:rPr>
          <w:szCs w:val="28"/>
        </w:rPr>
        <w:t>(провадження</w:t>
      </w:r>
      <w:r w:rsidRPr="007D0777">
        <w:rPr>
          <w:szCs w:val="28"/>
        </w:rPr>
        <w:t xml:space="preserve"> № </w:t>
      </w:r>
      <w:r>
        <w:rPr>
          <w:szCs w:val="28"/>
        </w:rPr>
        <w:t>11-97сап21)</w:t>
      </w:r>
      <w:r w:rsidRPr="007D0777">
        <w:rPr>
          <w:szCs w:val="28"/>
        </w:rPr>
        <w:t xml:space="preserve">, якою скасовано рішення Вищої ради правосуддя від </w:t>
      </w:r>
      <w:r>
        <w:rPr>
          <w:szCs w:val="28"/>
        </w:rPr>
        <w:t>4 лютого 2021</w:t>
      </w:r>
      <w:r w:rsidRPr="007D0777">
        <w:rPr>
          <w:szCs w:val="28"/>
        </w:rPr>
        <w:t xml:space="preserve"> року № </w:t>
      </w:r>
      <w:r>
        <w:rPr>
          <w:szCs w:val="28"/>
        </w:rPr>
        <w:t>242</w:t>
      </w:r>
      <w:r w:rsidRPr="007D0777">
        <w:rPr>
          <w:szCs w:val="28"/>
        </w:rPr>
        <w:t>/0/15-2</w:t>
      </w:r>
      <w:r>
        <w:rPr>
          <w:szCs w:val="28"/>
        </w:rPr>
        <w:t>1</w:t>
      </w:r>
      <w:r w:rsidRPr="007D0777">
        <w:rPr>
          <w:szCs w:val="28"/>
        </w:rPr>
        <w:t xml:space="preserve"> «Про залишення без змін рішення </w:t>
      </w:r>
      <w:r>
        <w:rPr>
          <w:szCs w:val="28"/>
        </w:rPr>
        <w:t>Третьої</w:t>
      </w:r>
      <w:r w:rsidRPr="007D0777">
        <w:rPr>
          <w:szCs w:val="28"/>
        </w:rPr>
        <w:t xml:space="preserve"> Дисциплінарної палати Вищої ради правосуддя від</w:t>
      </w:r>
      <w:r>
        <w:rPr>
          <w:szCs w:val="28"/>
        </w:rPr>
        <w:t xml:space="preserve"> 9 грудня 2020</w:t>
      </w:r>
      <w:r w:rsidR="00CA23D9">
        <w:rPr>
          <w:szCs w:val="28"/>
        </w:rPr>
        <w:t> </w:t>
      </w:r>
      <w:r w:rsidRPr="007D0777">
        <w:rPr>
          <w:szCs w:val="28"/>
        </w:rPr>
        <w:t xml:space="preserve">року № </w:t>
      </w:r>
      <w:r>
        <w:rPr>
          <w:szCs w:val="28"/>
        </w:rPr>
        <w:t>3439</w:t>
      </w:r>
      <w:r w:rsidRPr="007D0777">
        <w:rPr>
          <w:szCs w:val="28"/>
        </w:rPr>
        <w:t>/</w:t>
      </w:r>
      <w:r>
        <w:rPr>
          <w:szCs w:val="28"/>
        </w:rPr>
        <w:t>3</w:t>
      </w:r>
      <w:r w:rsidRPr="007D0777">
        <w:rPr>
          <w:szCs w:val="28"/>
        </w:rPr>
        <w:t xml:space="preserve">дп/15-20 про притягнення судді </w:t>
      </w:r>
      <w:r>
        <w:rPr>
          <w:szCs w:val="28"/>
        </w:rPr>
        <w:t xml:space="preserve">Східного апеляційного господарського суду </w:t>
      </w:r>
      <w:r w:rsidR="00D6130C">
        <w:rPr>
          <w:szCs w:val="28"/>
        </w:rPr>
        <w:t>ОСОБА1</w:t>
      </w:r>
      <w:r w:rsidRPr="007D0777">
        <w:rPr>
          <w:szCs w:val="28"/>
        </w:rPr>
        <w:t xml:space="preserve"> до дисциплінарної відповідальності».</w:t>
      </w:r>
    </w:p>
    <w:p w14:paraId="7AAD0199" w14:textId="769D9ACC" w:rsidR="00755B61" w:rsidRPr="00B13EAD" w:rsidRDefault="00755B61" w:rsidP="00755B61">
      <w:pPr>
        <w:tabs>
          <w:tab w:val="left" w:pos="567"/>
        </w:tabs>
        <w:spacing w:line="240" w:lineRule="auto"/>
        <w:jc w:val="both"/>
        <w:rPr>
          <w:szCs w:val="28"/>
        </w:rPr>
      </w:pPr>
      <w:r>
        <w:rPr>
          <w:szCs w:val="28"/>
        </w:rPr>
        <w:tab/>
      </w:r>
      <w:r w:rsidRPr="00B13EAD">
        <w:rPr>
          <w:szCs w:val="28"/>
        </w:rPr>
        <w:t>Відповідно до частини третьої статті 52 Закону України «Про Вищу раду правосуддя» у випадку скасування судом рішення Вищої ради правосуддя, ухваленого за результатами розгляду скарги на рішення Дисциплінарної палати, Вища рада правосуддя розглядає відповідну дисциплінарну справу повторно. Повторний розгляд справи здійснюється Вищою радою правосуддя у пленарному складі у порядку, визначеному статтею 49 цього Закону.</w:t>
      </w:r>
    </w:p>
    <w:p w14:paraId="5A2339C6" w14:textId="094615E4" w:rsidR="00755B61" w:rsidRPr="00DA0C42" w:rsidRDefault="00755B61" w:rsidP="00755B61">
      <w:pPr>
        <w:spacing w:line="240" w:lineRule="auto"/>
        <w:ind w:firstLine="567"/>
        <w:jc w:val="both"/>
        <w:rPr>
          <w:szCs w:val="28"/>
        </w:rPr>
      </w:pPr>
      <w:r w:rsidRPr="00DA0C42">
        <w:rPr>
          <w:szCs w:val="28"/>
        </w:rPr>
        <w:t xml:space="preserve">5 серпня 2021 року набрав чинності Закон України від 14 липня 2021 року № 1635-ІХ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 Закон </w:t>
      </w:r>
      <w:r w:rsidRPr="00DA0C42">
        <w:rPr>
          <w:szCs w:val="28"/>
        </w:rPr>
        <w:lastRenderedPageBreak/>
        <w:t xml:space="preserve">№ 1635-ІХ), яким внесено зміни до Закону України «Про Вищу раду правосуддя», зокрема в частині здійснення дисциплінарних проваджень щодо суддів. </w:t>
      </w:r>
      <w:r w:rsidR="002D2B86">
        <w:rPr>
          <w:szCs w:val="28"/>
        </w:rPr>
        <w:t>Із дня</w:t>
      </w:r>
      <w:r w:rsidRPr="00DA0C42">
        <w:rPr>
          <w:szCs w:val="28"/>
        </w:rPr>
        <w:t xml:space="preserve"> набрання чинності Законом № 1635-ІХ дисциплінарні скарги розподіляються дисциплінарному інспектору Вищої ради правосуддя, а дисциплінарний інспектор Вищої ради правосуддя є учасником дисциплінарної справи.</w:t>
      </w:r>
    </w:p>
    <w:p w14:paraId="146C500D" w14:textId="77777777" w:rsidR="00755B61" w:rsidRPr="00DA0C42" w:rsidRDefault="00755B61" w:rsidP="00755B61">
      <w:pPr>
        <w:spacing w:line="240" w:lineRule="auto"/>
        <w:ind w:firstLine="567"/>
        <w:jc w:val="both"/>
        <w:rPr>
          <w:szCs w:val="28"/>
        </w:rPr>
      </w:pPr>
      <w:r w:rsidRPr="00DA0C42">
        <w:rPr>
          <w:szCs w:val="28"/>
        </w:rPr>
        <w:t>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14:paraId="1A47C483" w14:textId="64E11A06" w:rsidR="00755B61" w:rsidRPr="00DA0C42" w:rsidRDefault="00755B61" w:rsidP="00755B61">
      <w:pPr>
        <w:spacing w:line="240" w:lineRule="auto"/>
        <w:ind w:firstLine="567"/>
        <w:jc w:val="both"/>
        <w:rPr>
          <w:szCs w:val="28"/>
        </w:rPr>
      </w:pPr>
      <w:r w:rsidRPr="00DA0C42">
        <w:rPr>
          <w:szCs w:val="28"/>
        </w:rPr>
        <w:t>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(набрав чинності 17 вересня 2023 року)</w:t>
      </w:r>
      <w:r w:rsidR="001D0B77">
        <w:rPr>
          <w:szCs w:val="28"/>
        </w:rPr>
        <w:t xml:space="preserve">, </w:t>
      </w:r>
      <w:r w:rsidRPr="00DA0C42">
        <w:rPr>
          <w:szCs w:val="28"/>
        </w:rPr>
        <w:t xml:space="preserve">від 6 вересня 2023 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(набрав чинності 19 жовтня 2023 року) внесено зміни до глави 4 «Дисциплінарне провадження» розділу II «Особлива частина» Закону України «Про Вищу раду правосуддя» </w:t>
      </w:r>
      <w:r w:rsidR="00136759">
        <w:rPr>
          <w:szCs w:val="28"/>
        </w:rPr>
        <w:t>в</w:t>
      </w:r>
      <w:r w:rsidRPr="00DA0C42">
        <w:rPr>
          <w:szCs w:val="28"/>
        </w:rPr>
        <w:t xml:space="preserve"> частині строків та порядку здійснення дисциплінарного провадження.</w:t>
      </w:r>
    </w:p>
    <w:p w14:paraId="4E4A9B7F" w14:textId="77777777" w:rsidR="00755B61" w:rsidRPr="00DA0C42" w:rsidRDefault="00755B61" w:rsidP="00755B61">
      <w:pPr>
        <w:spacing w:line="240" w:lineRule="auto"/>
        <w:ind w:firstLine="567"/>
        <w:jc w:val="both"/>
        <w:rPr>
          <w:szCs w:val="28"/>
        </w:rPr>
      </w:pPr>
      <w:r w:rsidRPr="00DA0C42">
        <w:rPr>
          <w:szCs w:val="28"/>
        </w:rPr>
        <w:t>Розділ III «Прикінцеві та перехідні положення» Закону України «Про Вищу раду правосуддя» доповнено пунктом 23⁷,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14:paraId="68E7B6B2" w14:textId="708328BE" w:rsidR="0073045D" w:rsidRPr="00DA0C42" w:rsidRDefault="00755B61" w:rsidP="00C45A2D">
      <w:pPr>
        <w:spacing w:line="240" w:lineRule="auto"/>
        <w:ind w:firstLine="567"/>
        <w:jc w:val="both"/>
        <w:rPr>
          <w:szCs w:val="28"/>
        </w:rPr>
      </w:pPr>
      <w:r w:rsidRPr="00DA0C42">
        <w:rPr>
          <w:szCs w:val="28"/>
        </w:rPr>
        <w:t xml:space="preserve">Рішенням Вищої ради правосуддя від 19 жовтня 2023 року № 997/0/15-23 відновлено </w:t>
      </w:r>
      <w:r w:rsidR="0052325D" w:rsidRPr="00DA0C42">
        <w:rPr>
          <w:szCs w:val="28"/>
        </w:rPr>
        <w:t xml:space="preserve">з 1 листопада 2023 року </w:t>
      </w:r>
      <w:r w:rsidRPr="00DA0C42">
        <w:rPr>
          <w:szCs w:val="28"/>
        </w:rPr>
        <w:t>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w:t>
      </w:r>
      <w:r w:rsidR="0052325D">
        <w:rPr>
          <w:szCs w:val="28"/>
        </w:rPr>
        <w:t> </w:t>
      </w:r>
      <w:r w:rsidRPr="00DA0C42">
        <w:rPr>
          <w:szCs w:val="28"/>
        </w:rPr>
        <w:t>серпня 2021 року № 1809/0/15-21</w:t>
      </w:r>
      <w:r w:rsidR="0052325D">
        <w:rPr>
          <w:szCs w:val="28"/>
        </w:rPr>
        <w:t>.</w:t>
      </w:r>
    </w:p>
    <w:p w14:paraId="138495FC" w14:textId="76ED27C1" w:rsidR="00C45A2D" w:rsidRDefault="0052325D" w:rsidP="00C45A2D">
      <w:pPr>
        <w:spacing w:line="240" w:lineRule="auto"/>
        <w:ind w:firstLine="567"/>
        <w:jc w:val="both"/>
        <w:rPr>
          <w:bCs/>
          <w:szCs w:val="28"/>
        </w:rPr>
      </w:pPr>
      <w:r>
        <w:rPr>
          <w:szCs w:val="28"/>
        </w:rPr>
        <w:t>На підставі п</w:t>
      </w:r>
      <w:r w:rsidR="0073045D" w:rsidRPr="007D0777">
        <w:rPr>
          <w:szCs w:val="28"/>
        </w:rPr>
        <w:t>ротокол</w:t>
      </w:r>
      <w:r>
        <w:rPr>
          <w:szCs w:val="28"/>
        </w:rPr>
        <w:t>у</w:t>
      </w:r>
      <w:r w:rsidR="0073045D" w:rsidRPr="007D0777">
        <w:rPr>
          <w:szCs w:val="28"/>
        </w:rPr>
        <w:t xml:space="preserve"> автоматизованого </w:t>
      </w:r>
      <w:r w:rsidR="0073045D">
        <w:rPr>
          <w:szCs w:val="28"/>
        </w:rPr>
        <w:t>розподілу справи між членами</w:t>
      </w:r>
      <w:r w:rsidR="0073045D" w:rsidRPr="007D0777">
        <w:rPr>
          <w:szCs w:val="28"/>
        </w:rPr>
        <w:t xml:space="preserve"> Вищої ради правосуддя від </w:t>
      </w:r>
      <w:r w:rsidR="0073045D">
        <w:rPr>
          <w:szCs w:val="28"/>
        </w:rPr>
        <w:t>16</w:t>
      </w:r>
      <w:r w:rsidR="0073045D" w:rsidRPr="007D0777">
        <w:rPr>
          <w:szCs w:val="28"/>
        </w:rPr>
        <w:t xml:space="preserve"> листопада 2023 року доповідачем за вказаним матеріалом визначено</w:t>
      </w:r>
      <w:r w:rsidR="00BC35E3">
        <w:rPr>
          <w:szCs w:val="28"/>
        </w:rPr>
        <w:t xml:space="preserve"> </w:t>
      </w:r>
      <w:r w:rsidR="00903B7E" w:rsidRPr="00F26E3D">
        <w:rPr>
          <w:bCs/>
          <w:szCs w:val="28"/>
        </w:rPr>
        <w:t>члена Ви</w:t>
      </w:r>
      <w:r w:rsidR="00903B7E">
        <w:rPr>
          <w:bCs/>
          <w:szCs w:val="28"/>
        </w:rPr>
        <w:t xml:space="preserve">щої ради правосуддя </w:t>
      </w:r>
      <w:r w:rsidR="00BC35E3">
        <w:rPr>
          <w:bCs/>
          <w:szCs w:val="28"/>
        </w:rPr>
        <w:t>Маселка Р.А.</w:t>
      </w:r>
    </w:p>
    <w:p w14:paraId="0B8E18F2" w14:textId="0A63F31D" w:rsidR="007A2285" w:rsidRPr="00C45A2D" w:rsidRDefault="007A2285" w:rsidP="00C45A2D">
      <w:pPr>
        <w:spacing w:line="240" w:lineRule="auto"/>
        <w:ind w:firstLine="567"/>
        <w:jc w:val="both"/>
        <w:rPr>
          <w:bCs/>
          <w:szCs w:val="28"/>
        </w:rPr>
      </w:pPr>
      <w:r w:rsidRPr="00C66746">
        <w:t xml:space="preserve">За </w:t>
      </w:r>
      <w:r>
        <w:t xml:space="preserve">результатами перевірки </w:t>
      </w:r>
      <w:r w:rsidRPr="00C66746">
        <w:t>скарги член Вищо</w:t>
      </w:r>
      <w:r w:rsidR="005D364A">
        <w:t>ї ради правосуддя</w:t>
      </w:r>
      <w:r w:rsidR="00BC35E3">
        <w:t xml:space="preserve"> Маселко Р.А. </w:t>
      </w:r>
      <w:r w:rsidRPr="00C66746">
        <w:t xml:space="preserve">дійшов висновку про </w:t>
      </w:r>
      <w:r>
        <w:rPr>
          <w:bCs/>
        </w:rPr>
        <w:t>скасування</w:t>
      </w:r>
      <w:r w:rsidRPr="00974131">
        <w:rPr>
          <w:bCs/>
        </w:rPr>
        <w:t xml:space="preserve"> повністю рішення </w:t>
      </w:r>
      <w:r w:rsidR="00BC35E3">
        <w:rPr>
          <w:bCs/>
        </w:rPr>
        <w:t>Третьої</w:t>
      </w:r>
      <w:r w:rsidRPr="00974131">
        <w:rPr>
          <w:bCs/>
        </w:rPr>
        <w:t xml:space="preserve"> Дисциплінарної палати Вищої ради пра</w:t>
      </w:r>
      <w:r w:rsidR="005D364A">
        <w:rPr>
          <w:bCs/>
        </w:rPr>
        <w:t xml:space="preserve">восуддя від </w:t>
      </w:r>
      <w:r w:rsidR="00BC35E3">
        <w:rPr>
          <w:bCs/>
        </w:rPr>
        <w:t>9</w:t>
      </w:r>
      <w:r w:rsidR="005D364A">
        <w:rPr>
          <w:bCs/>
        </w:rPr>
        <w:t xml:space="preserve"> </w:t>
      </w:r>
      <w:r w:rsidR="00BC35E3">
        <w:rPr>
          <w:bCs/>
        </w:rPr>
        <w:t>грудня</w:t>
      </w:r>
      <w:r w:rsidR="005D364A">
        <w:rPr>
          <w:bCs/>
        </w:rPr>
        <w:t xml:space="preserve"> 2020 року</w:t>
      </w:r>
      <w:r>
        <w:rPr>
          <w:bCs/>
        </w:rPr>
        <w:t xml:space="preserve"> </w:t>
      </w:r>
      <w:r w:rsidRPr="00974131">
        <w:rPr>
          <w:bCs/>
        </w:rPr>
        <w:t>№</w:t>
      </w:r>
      <w:r w:rsidR="00BC35E3">
        <w:rPr>
          <w:bCs/>
        </w:rPr>
        <w:t> 3439</w:t>
      </w:r>
      <w:r w:rsidRPr="00974131">
        <w:rPr>
          <w:bCs/>
        </w:rPr>
        <w:t>/</w:t>
      </w:r>
      <w:r w:rsidR="00BC35E3">
        <w:rPr>
          <w:bCs/>
        </w:rPr>
        <w:t>3</w:t>
      </w:r>
      <w:r w:rsidRPr="00974131">
        <w:rPr>
          <w:bCs/>
        </w:rPr>
        <w:t xml:space="preserve">дп/15-20 про притягнення до дисциплінарної відповідальності судді </w:t>
      </w:r>
      <w:r w:rsidR="00BC35E3">
        <w:rPr>
          <w:bCs/>
        </w:rPr>
        <w:t xml:space="preserve">Східного апеляційного господарського суду Слободіна М.М. </w:t>
      </w:r>
      <w:r>
        <w:rPr>
          <w:bCs/>
        </w:rPr>
        <w:t>та закриття</w:t>
      </w:r>
      <w:r w:rsidRPr="00974131">
        <w:rPr>
          <w:bCs/>
        </w:rPr>
        <w:t xml:space="preserve"> дисциплінарн</w:t>
      </w:r>
      <w:r w:rsidR="00C45A2D">
        <w:rPr>
          <w:bCs/>
        </w:rPr>
        <w:t>ого</w:t>
      </w:r>
      <w:r w:rsidRPr="00974131">
        <w:rPr>
          <w:bCs/>
        </w:rPr>
        <w:t xml:space="preserve"> провадження</w:t>
      </w:r>
      <w:r w:rsidRPr="00C66746">
        <w:t>.</w:t>
      </w:r>
    </w:p>
    <w:p w14:paraId="655FC052" w14:textId="635A1C91" w:rsidR="007A2285" w:rsidRPr="00C66746" w:rsidRDefault="007A2285" w:rsidP="005B53C4">
      <w:pPr>
        <w:pStyle w:val="a6"/>
        <w:ind w:firstLine="567"/>
        <w:jc w:val="both"/>
      </w:pPr>
      <w:r>
        <w:lastRenderedPageBreak/>
        <w:t xml:space="preserve">Суддю </w:t>
      </w:r>
      <w:r w:rsidR="00BC35E3">
        <w:t>Слободіна</w:t>
      </w:r>
      <w:r w:rsidR="00C45A2D">
        <w:t xml:space="preserve"> М.М.</w:t>
      </w:r>
      <w:r w:rsidRPr="00C66746">
        <w:t>, його представника –</w:t>
      </w:r>
      <w:r>
        <w:t xml:space="preserve"> адвоката </w:t>
      </w:r>
      <w:r w:rsidR="00AD1F9E">
        <w:t>Бойка Д.</w:t>
      </w:r>
      <w:r w:rsidR="001A74CE">
        <w:t>В.</w:t>
      </w:r>
      <w:r>
        <w:t>, скаржни</w:t>
      </w:r>
      <w:r w:rsidR="0066357C">
        <w:t>цю</w:t>
      </w:r>
      <w:r w:rsidR="001A74CE">
        <w:t xml:space="preserve"> Кіпріч </w:t>
      </w:r>
      <w:r w:rsidR="00B217FC">
        <w:t>А.К. та її представника – адвоката Капустіна В.В.</w:t>
      </w:r>
      <w:r w:rsidR="00690CAA">
        <w:t>,</w:t>
      </w:r>
      <w:r>
        <w:t xml:space="preserve"> </w:t>
      </w:r>
      <w:r w:rsidRPr="00C66746">
        <w:t>повідомлено про дату, час і місце розгляду скарги. Зазначену інформаці</w:t>
      </w:r>
      <w:r>
        <w:t>ю оприлюднено на офіційному веб</w:t>
      </w:r>
      <w:r w:rsidRPr="00C66746">
        <w:t>сайті Вищої ради правосуддя.</w:t>
      </w:r>
    </w:p>
    <w:p w14:paraId="256203C6" w14:textId="17CFFB24" w:rsidR="007A2285" w:rsidRDefault="007A2285" w:rsidP="005B53C4">
      <w:pPr>
        <w:spacing w:line="240" w:lineRule="auto"/>
        <w:ind w:firstLine="567"/>
        <w:jc w:val="both"/>
      </w:pPr>
      <w:r w:rsidRPr="00C66746">
        <w:t xml:space="preserve">У засіданні Вищої ради правосуддя </w:t>
      </w:r>
      <w:r w:rsidR="00B217FC">
        <w:t>2</w:t>
      </w:r>
      <w:r w:rsidR="00A47282">
        <w:t xml:space="preserve"> </w:t>
      </w:r>
      <w:r w:rsidR="00DC3B90">
        <w:t>липня</w:t>
      </w:r>
      <w:r w:rsidR="00A21C05">
        <w:t xml:space="preserve"> 202</w:t>
      </w:r>
      <w:r w:rsidR="00DC3B90">
        <w:t>4</w:t>
      </w:r>
      <w:r w:rsidR="00A21C05">
        <w:t xml:space="preserve"> року </w:t>
      </w:r>
      <w:r w:rsidR="00F71072">
        <w:t xml:space="preserve">у режимі відеоконференції </w:t>
      </w:r>
      <w:r w:rsidR="00A21C05">
        <w:t>взя</w:t>
      </w:r>
      <w:r w:rsidR="00F71072">
        <w:t>в</w:t>
      </w:r>
      <w:r w:rsidRPr="00C66746">
        <w:t xml:space="preserve"> участь</w:t>
      </w:r>
      <w:r w:rsidR="00F71072">
        <w:t xml:space="preserve"> суддя Слободін М.М. </w:t>
      </w:r>
    </w:p>
    <w:p w14:paraId="67A7F8D6" w14:textId="11B2228B" w:rsidR="0066357C" w:rsidRDefault="00673B45" w:rsidP="005B53C4">
      <w:pPr>
        <w:spacing w:line="240" w:lineRule="auto"/>
        <w:ind w:firstLine="567"/>
        <w:jc w:val="both"/>
      </w:pPr>
      <w:r>
        <w:t>Скаржниця Кіпріч</w:t>
      </w:r>
      <w:r w:rsidR="00F72B76">
        <w:t xml:space="preserve"> А.К., її представник – адвокат Капустін В.В., а також </w:t>
      </w:r>
      <w:r w:rsidR="00A94A29">
        <w:t>представник судді – адвокат Бойко Д.В.</w:t>
      </w:r>
      <w:r w:rsidR="002202C3">
        <w:t>,</w:t>
      </w:r>
      <w:r w:rsidR="00A94A29">
        <w:t xml:space="preserve"> в засідання Вищої ради правосуддя не прибули</w:t>
      </w:r>
      <w:r w:rsidR="006A5D8F">
        <w:t xml:space="preserve">. Їх неявка не перешкоджає розгляду </w:t>
      </w:r>
      <w:r w:rsidR="00E5095C">
        <w:t xml:space="preserve">скарги судді на рішення </w:t>
      </w:r>
      <w:r w:rsidR="00C4220D">
        <w:t>Дисциплінарної палати Вищої ради правосуддя.</w:t>
      </w:r>
    </w:p>
    <w:p w14:paraId="2CA93969" w14:textId="538B26AF" w:rsidR="00CA0F0A" w:rsidRPr="00C66746" w:rsidRDefault="00CA0F0A" w:rsidP="005B53C4">
      <w:pPr>
        <w:spacing w:line="240" w:lineRule="auto"/>
        <w:ind w:firstLine="567"/>
        <w:jc w:val="both"/>
      </w:pPr>
      <w:r>
        <w:t xml:space="preserve">У засіданні Вищої ради правосуддя </w:t>
      </w:r>
      <w:r w:rsidR="00E45416">
        <w:t xml:space="preserve">2 липня 2024 року </w:t>
      </w:r>
      <w:r>
        <w:t>суддя С</w:t>
      </w:r>
      <w:r w:rsidR="00E45416">
        <w:t>лободін М.М. підтримав подану ним скаргу на рішення Третьої Дис</w:t>
      </w:r>
      <w:r w:rsidR="00CF7CEF">
        <w:t>циплінарної палати Вищої ради правосуддя</w:t>
      </w:r>
      <w:r w:rsidR="006F23A6" w:rsidRPr="006F23A6">
        <w:rPr>
          <w:szCs w:val="28"/>
        </w:rPr>
        <w:t xml:space="preserve"> </w:t>
      </w:r>
      <w:r w:rsidR="006F23A6" w:rsidRPr="007D0777">
        <w:rPr>
          <w:szCs w:val="28"/>
        </w:rPr>
        <w:t>від</w:t>
      </w:r>
      <w:r w:rsidR="006F23A6">
        <w:rPr>
          <w:szCs w:val="28"/>
        </w:rPr>
        <w:t xml:space="preserve"> 9 грудня 2020 </w:t>
      </w:r>
      <w:r w:rsidR="006F23A6" w:rsidRPr="007D0777">
        <w:rPr>
          <w:szCs w:val="28"/>
        </w:rPr>
        <w:t>року №</w:t>
      </w:r>
      <w:r w:rsidR="00074207">
        <w:rPr>
          <w:szCs w:val="28"/>
        </w:rPr>
        <w:t> </w:t>
      </w:r>
      <w:r w:rsidR="006F23A6">
        <w:rPr>
          <w:szCs w:val="28"/>
        </w:rPr>
        <w:t>3439</w:t>
      </w:r>
      <w:r w:rsidR="006F23A6" w:rsidRPr="007D0777">
        <w:rPr>
          <w:szCs w:val="28"/>
        </w:rPr>
        <w:t>/</w:t>
      </w:r>
      <w:r w:rsidR="006F23A6">
        <w:rPr>
          <w:szCs w:val="28"/>
        </w:rPr>
        <w:t>3</w:t>
      </w:r>
      <w:r w:rsidR="006F23A6" w:rsidRPr="007D0777">
        <w:rPr>
          <w:szCs w:val="28"/>
        </w:rPr>
        <w:t>дп/15-20</w:t>
      </w:r>
      <w:r w:rsidR="00074207">
        <w:rPr>
          <w:szCs w:val="28"/>
        </w:rPr>
        <w:t xml:space="preserve"> з наведених у ній підстав</w:t>
      </w:r>
      <w:r w:rsidR="0010269F">
        <w:rPr>
          <w:szCs w:val="28"/>
        </w:rPr>
        <w:t>.</w:t>
      </w:r>
      <w:r w:rsidR="00CF7CEF">
        <w:t xml:space="preserve"> </w:t>
      </w:r>
    </w:p>
    <w:p w14:paraId="722E8B6D" w14:textId="7B1F817E" w:rsidR="00860EAB" w:rsidRDefault="007A2285" w:rsidP="005B53C4">
      <w:pPr>
        <w:spacing w:line="240" w:lineRule="auto"/>
        <w:ind w:firstLine="567"/>
        <w:jc w:val="both"/>
        <w:rPr>
          <w:szCs w:val="28"/>
        </w:rPr>
      </w:pPr>
      <w:r w:rsidRPr="00C66746">
        <w:rPr>
          <w:szCs w:val="28"/>
        </w:rPr>
        <w:t>Вищ</w:t>
      </w:r>
      <w:r w:rsidR="00DD22AD">
        <w:rPr>
          <w:szCs w:val="28"/>
        </w:rPr>
        <w:t>а</w:t>
      </w:r>
      <w:r w:rsidRPr="00C66746">
        <w:rPr>
          <w:szCs w:val="28"/>
        </w:rPr>
        <w:t xml:space="preserve"> рад</w:t>
      </w:r>
      <w:r w:rsidR="00DD22AD">
        <w:rPr>
          <w:szCs w:val="28"/>
        </w:rPr>
        <w:t>а</w:t>
      </w:r>
      <w:r w:rsidRPr="00C66746">
        <w:rPr>
          <w:szCs w:val="28"/>
        </w:rPr>
        <w:t xml:space="preserve"> правосуддя</w:t>
      </w:r>
      <w:r w:rsidR="00EA161D">
        <w:rPr>
          <w:szCs w:val="28"/>
        </w:rPr>
        <w:t>,</w:t>
      </w:r>
      <w:r w:rsidRPr="00C66746">
        <w:rPr>
          <w:szCs w:val="28"/>
        </w:rPr>
        <w:t xml:space="preserve"> </w:t>
      </w:r>
      <w:r w:rsidR="0010269F">
        <w:rPr>
          <w:szCs w:val="28"/>
        </w:rPr>
        <w:t xml:space="preserve">заслухавши пояснення судді Слободіна М.М., </w:t>
      </w:r>
      <w:r w:rsidRPr="00C66746">
        <w:rPr>
          <w:szCs w:val="28"/>
        </w:rPr>
        <w:t>встанов</w:t>
      </w:r>
      <w:r w:rsidR="00DD22AD">
        <w:rPr>
          <w:szCs w:val="28"/>
        </w:rPr>
        <w:t xml:space="preserve">ила </w:t>
      </w:r>
      <w:r w:rsidR="00860EAB">
        <w:rPr>
          <w:szCs w:val="28"/>
        </w:rPr>
        <w:t>таке.</w:t>
      </w:r>
    </w:p>
    <w:p w14:paraId="06BCF944" w14:textId="77777777" w:rsidR="00E37345" w:rsidRPr="00D357E2" w:rsidRDefault="00E37345" w:rsidP="00E37345">
      <w:pPr>
        <w:spacing w:line="240" w:lineRule="auto"/>
        <w:ind w:firstLine="567"/>
        <w:jc w:val="both"/>
        <w:rPr>
          <w:b/>
          <w:bCs/>
          <w:szCs w:val="28"/>
        </w:rPr>
      </w:pPr>
      <w:r w:rsidRPr="00D357E2">
        <w:rPr>
          <w:b/>
          <w:bCs/>
          <w:szCs w:val="28"/>
        </w:rPr>
        <w:t>Інформація щодо судді</w:t>
      </w:r>
    </w:p>
    <w:p w14:paraId="6C5A37ED" w14:textId="6E220DC5" w:rsidR="00E37345" w:rsidRDefault="00E37345" w:rsidP="00F830F7">
      <w:pPr>
        <w:spacing w:line="240" w:lineRule="auto"/>
        <w:ind w:firstLine="567"/>
        <w:jc w:val="both"/>
        <w:rPr>
          <w:szCs w:val="28"/>
        </w:rPr>
      </w:pPr>
      <w:r w:rsidRPr="00DE6DF7">
        <w:rPr>
          <w:szCs w:val="28"/>
        </w:rPr>
        <w:t xml:space="preserve">Слободін Михайло Миколайович Указом Президента України від </w:t>
      </w:r>
      <w:r w:rsidRPr="00DE6DF7">
        <w:rPr>
          <w:szCs w:val="28"/>
        </w:rPr>
        <w:br/>
        <w:t>13 серпня 2002 року № 712/2002 призначений суддею Дзержинського районного суду міста Харкова</w:t>
      </w:r>
      <w:r>
        <w:rPr>
          <w:szCs w:val="28"/>
        </w:rPr>
        <w:t xml:space="preserve">. </w:t>
      </w:r>
      <w:r w:rsidRPr="00DE6DF7">
        <w:rPr>
          <w:szCs w:val="28"/>
        </w:rPr>
        <w:t xml:space="preserve">Постановою Верховної Ради України від </w:t>
      </w:r>
      <w:r w:rsidRPr="00DE6DF7">
        <w:rPr>
          <w:szCs w:val="28"/>
        </w:rPr>
        <w:br/>
        <w:t>15 січня 2009 року № 887-VI обраний на посаду судді Дзержинського районного суду міста Харкова безстроково</w:t>
      </w:r>
      <w:r>
        <w:rPr>
          <w:szCs w:val="28"/>
        </w:rPr>
        <w:t>.</w:t>
      </w:r>
      <w:r w:rsidRPr="00DE6DF7">
        <w:rPr>
          <w:szCs w:val="28"/>
        </w:rPr>
        <w:t xml:space="preserve"> Постановою Верховної Ради України від 9</w:t>
      </w:r>
      <w:r w:rsidR="0003037B">
        <w:rPr>
          <w:szCs w:val="28"/>
        </w:rPr>
        <w:t xml:space="preserve"> </w:t>
      </w:r>
      <w:r w:rsidRPr="00DE6DF7">
        <w:rPr>
          <w:szCs w:val="28"/>
        </w:rPr>
        <w:t>вересня 20</w:t>
      </w:r>
      <w:r w:rsidR="00737144">
        <w:rPr>
          <w:szCs w:val="28"/>
        </w:rPr>
        <w:t>1</w:t>
      </w:r>
      <w:r w:rsidRPr="00DE6DF7">
        <w:rPr>
          <w:szCs w:val="28"/>
        </w:rPr>
        <w:t>0 року № 2513-VI обраний на посаду судді Харківського апеляційного господарського суду</w:t>
      </w:r>
      <w:r>
        <w:rPr>
          <w:szCs w:val="28"/>
        </w:rPr>
        <w:t xml:space="preserve">. </w:t>
      </w:r>
      <w:r w:rsidRPr="00DE6DF7">
        <w:rPr>
          <w:szCs w:val="28"/>
        </w:rPr>
        <w:t>Указом Президента України від 28 вересня 2018 року № 295/2018 переведений на посаду судді Східного апеляційного господарського суду.</w:t>
      </w:r>
    </w:p>
    <w:p w14:paraId="5C206898" w14:textId="77777777" w:rsidR="00E37345" w:rsidRPr="00D357E2" w:rsidRDefault="00E37345" w:rsidP="00E37345">
      <w:pPr>
        <w:spacing w:line="240" w:lineRule="auto"/>
        <w:ind w:firstLine="567"/>
        <w:jc w:val="both"/>
        <w:rPr>
          <w:b/>
          <w:bCs/>
          <w:szCs w:val="28"/>
        </w:rPr>
      </w:pPr>
      <w:r w:rsidRPr="00D357E2">
        <w:rPr>
          <w:b/>
          <w:bCs/>
          <w:szCs w:val="28"/>
        </w:rPr>
        <w:t>Стислий зміст дисциплінарної скарги</w:t>
      </w:r>
    </w:p>
    <w:p w14:paraId="625985D4" w14:textId="460E248B" w:rsidR="00E37345" w:rsidRDefault="00E37345" w:rsidP="00E37345">
      <w:pPr>
        <w:spacing w:line="240" w:lineRule="auto"/>
        <w:ind w:firstLine="567"/>
        <w:jc w:val="both"/>
        <w:rPr>
          <w:szCs w:val="28"/>
        </w:rPr>
      </w:pPr>
      <w:r>
        <w:rPr>
          <w:szCs w:val="28"/>
        </w:rPr>
        <w:t>1</w:t>
      </w:r>
      <w:r w:rsidRPr="00AA4869">
        <w:rPr>
          <w:szCs w:val="28"/>
        </w:rPr>
        <w:t xml:space="preserve">9 червня 2020 року до </w:t>
      </w:r>
      <w:r>
        <w:rPr>
          <w:szCs w:val="28"/>
        </w:rPr>
        <w:t xml:space="preserve">Вищої ради правосуддя </w:t>
      </w:r>
      <w:r w:rsidR="00EA3DB9">
        <w:rPr>
          <w:szCs w:val="28"/>
        </w:rPr>
        <w:t>(</w:t>
      </w:r>
      <w:r>
        <w:rPr>
          <w:szCs w:val="28"/>
        </w:rPr>
        <w:t>вх. № К-3748/0/7-20</w:t>
      </w:r>
      <w:r w:rsidR="00EA3DB9">
        <w:rPr>
          <w:szCs w:val="28"/>
        </w:rPr>
        <w:t>)</w:t>
      </w:r>
      <w:r w:rsidRPr="00AA4869">
        <w:rPr>
          <w:szCs w:val="28"/>
        </w:rPr>
        <w:t xml:space="preserve"> надійшла дисциплінарна скарга </w:t>
      </w:r>
      <w:r>
        <w:rPr>
          <w:szCs w:val="28"/>
        </w:rPr>
        <w:t>Кіпріч А.К.</w:t>
      </w:r>
      <w:r w:rsidRPr="00AA4869">
        <w:rPr>
          <w:szCs w:val="28"/>
        </w:rPr>
        <w:t>, подана адвокатом Капустіним</w:t>
      </w:r>
      <w:r w:rsidR="00EB4AB6">
        <w:rPr>
          <w:szCs w:val="28"/>
        </w:rPr>
        <w:t> </w:t>
      </w:r>
      <w:r w:rsidRPr="00AA4869">
        <w:rPr>
          <w:szCs w:val="28"/>
        </w:rPr>
        <w:t xml:space="preserve">В.В., на дії судді Східного апеляційного господарського суду </w:t>
      </w:r>
      <w:r>
        <w:rPr>
          <w:szCs w:val="28"/>
        </w:rPr>
        <w:t>Слободіна М.М.</w:t>
      </w:r>
      <w:r w:rsidRPr="00AA4869">
        <w:rPr>
          <w:szCs w:val="28"/>
        </w:rPr>
        <w:t xml:space="preserve"> під час </w:t>
      </w:r>
      <w:r>
        <w:rPr>
          <w:szCs w:val="28"/>
        </w:rPr>
        <w:t>здійснення правосуддя у</w:t>
      </w:r>
      <w:r w:rsidRPr="00AA4869">
        <w:rPr>
          <w:szCs w:val="28"/>
        </w:rPr>
        <w:t xml:space="preserve"> справ</w:t>
      </w:r>
      <w:r>
        <w:rPr>
          <w:szCs w:val="28"/>
        </w:rPr>
        <w:t>і</w:t>
      </w:r>
      <w:r w:rsidRPr="00AA4869">
        <w:rPr>
          <w:szCs w:val="28"/>
        </w:rPr>
        <w:t xml:space="preserve"> № 922/721/20.</w:t>
      </w:r>
    </w:p>
    <w:p w14:paraId="2767F2AB" w14:textId="11C2FF7A" w:rsidR="00E37345" w:rsidRPr="00A24502" w:rsidRDefault="00E37345" w:rsidP="00A24502">
      <w:pPr>
        <w:spacing w:line="240" w:lineRule="auto"/>
        <w:ind w:firstLine="567"/>
        <w:jc w:val="both"/>
        <w:rPr>
          <w:szCs w:val="28"/>
        </w:rPr>
      </w:pPr>
      <w:r w:rsidRPr="00AA4869">
        <w:rPr>
          <w:szCs w:val="28"/>
        </w:rPr>
        <w:t>У поданій скарзі зазначалось про наявність у поведінці судді ознак дисциплінарних проступків, визначених підпунктом «а» пункту 1, пунктом 3 частини першої</w:t>
      </w:r>
      <w:r w:rsidR="0067779C">
        <w:rPr>
          <w:szCs w:val="28"/>
        </w:rPr>
        <w:t xml:space="preserve"> статті 106 Закону України «Про судоустрій і статус суддів»</w:t>
      </w:r>
      <w:r w:rsidRPr="00AA4869">
        <w:rPr>
          <w:szCs w:val="28"/>
        </w:rPr>
        <w:t>, а саме умисного істотного порушення суддею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w:t>
      </w:r>
      <w:r>
        <w:rPr>
          <w:szCs w:val="28"/>
        </w:rPr>
        <w:t>’</w:t>
      </w:r>
      <w:r w:rsidRPr="00AA4869">
        <w:rPr>
          <w:szCs w:val="28"/>
        </w:rPr>
        <w:t>язків, а також допущення поведінки, що порочить звання судді, підриває авторитет правосуддя.</w:t>
      </w:r>
    </w:p>
    <w:p w14:paraId="59D54EC1" w14:textId="77777777" w:rsidR="00E37345" w:rsidRPr="00614CCD" w:rsidRDefault="00E37345" w:rsidP="00E37345">
      <w:pPr>
        <w:spacing w:line="240" w:lineRule="auto"/>
        <w:ind w:firstLine="567"/>
        <w:jc w:val="both"/>
        <w:rPr>
          <w:b/>
          <w:bCs/>
          <w:szCs w:val="28"/>
        </w:rPr>
      </w:pPr>
      <w:r>
        <w:rPr>
          <w:b/>
          <w:bCs/>
          <w:szCs w:val="28"/>
        </w:rPr>
        <w:t>Стислий</w:t>
      </w:r>
      <w:r w:rsidRPr="00614CCD">
        <w:rPr>
          <w:b/>
          <w:bCs/>
          <w:szCs w:val="28"/>
        </w:rPr>
        <w:t xml:space="preserve"> зміст </w:t>
      </w:r>
      <w:r>
        <w:rPr>
          <w:b/>
          <w:bCs/>
          <w:szCs w:val="28"/>
        </w:rPr>
        <w:t xml:space="preserve">оскаржуваного </w:t>
      </w:r>
      <w:r w:rsidRPr="00614CCD">
        <w:rPr>
          <w:b/>
          <w:bCs/>
          <w:szCs w:val="28"/>
        </w:rPr>
        <w:t>рішення</w:t>
      </w:r>
    </w:p>
    <w:p w14:paraId="673B2AA3" w14:textId="016D74EE" w:rsidR="00E37345" w:rsidRDefault="00E37345" w:rsidP="00E37345">
      <w:pPr>
        <w:spacing w:line="240" w:lineRule="auto"/>
        <w:ind w:firstLine="567"/>
        <w:jc w:val="both"/>
        <w:rPr>
          <w:szCs w:val="28"/>
        </w:rPr>
      </w:pPr>
      <w:r>
        <w:rPr>
          <w:szCs w:val="28"/>
        </w:rPr>
        <w:t>Ухвалою</w:t>
      </w:r>
      <w:r w:rsidRPr="00AA4869">
        <w:rPr>
          <w:szCs w:val="28"/>
        </w:rPr>
        <w:t> Трет</w:t>
      </w:r>
      <w:r>
        <w:rPr>
          <w:szCs w:val="28"/>
        </w:rPr>
        <w:t>ьої</w:t>
      </w:r>
      <w:r w:rsidR="0077793C">
        <w:rPr>
          <w:szCs w:val="28"/>
        </w:rPr>
        <w:t xml:space="preserve"> </w:t>
      </w:r>
      <w:r w:rsidRPr="00AA4869">
        <w:rPr>
          <w:szCs w:val="28"/>
        </w:rPr>
        <w:t>Дисциплінарн</w:t>
      </w:r>
      <w:r>
        <w:rPr>
          <w:szCs w:val="28"/>
        </w:rPr>
        <w:t>ої</w:t>
      </w:r>
      <w:r w:rsidRPr="00AA4869">
        <w:rPr>
          <w:szCs w:val="28"/>
        </w:rPr>
        <w:t xml:space="preserve"> палат</w:t>
      </w:r>
      <w:r>
        <w:rPr>
          <w:szCs w:val="28"/>
        </w:rPr>
        <w:t>и</w:t>
      </w:r>
      <w:r w:rsidRPr="00AA4869">
        <w:rPr>
          <w:szCs w:val="28"/>
        </w:rPr>
        <w:t xml:space="preserve"> </w:t>
      </w:r>
      <w:r>
        <w:rPr>
          <w:szCs w:val="28"/>
        </w:rPr>
        <w:t>Вищої ради правосуддя</w:t>
      </w:r>
      <w:r w:rsidRPr="00AA4869">
        <w:rPr>
          <w:szCs w:val="28"/>
        </w:rPr>
        <w:t xml:space="preserve"> від 19</w:t>
      </w:r>
      <w:r>
        <w:rPr>
          <w:szCs w:val="28"/>
        </w:rPr>
        <w:t> </w:t>
      </w:r>
      <w:r w:rsidRPr="00AA4869">
        <w:rPr>
          <w:szCs w:val="28"/>
        </w:rPr>
        <w:t>серпня 2020 року № 2424/3дп/15-20 відкри</w:t>
      </w:r>
      <w:r>
        <w:rPr>
          <w:szCs w:val="28"/>
        </w:rPr>
        <w:t xml:space="preserve">то </w:t>
      </w:r>
      <w:r w:rsidRPr="00AA4869">
        <w:rPr>
          <w:szCs w:val="28"/>
        </w:rPr>
        <w:t xml:space="preserve">дисциплінарну справу стосовно судді Східного апеляційного господарського суду </w:t>
      </w:r>
      <w:r>
        <w:rPr>
          <w:szCs w:val="28"/>
        </w:rPr>
        <w:t>Слободіна М.М.</w:t>
      </w:r>
      <w:r w:rsidRPr="00AA4869">
        <w:rPr>
          <w:szCs w:val="28"/>
        </w:rPr>
        <w:t xml:space="preserve"> з підстав наявності в його діях ознак</w:t>
      </w:r>
      <w:r w:rsidR="008B79EC">
        <w:rPr>
          <w:szCs w:val="28"/>
        </w:rPr>
        <w:t xml:space="preserve"> </w:t>
      </w:r>
      <w:r w:rsidRPr="00AA4869">
        <w:rPr>
          <w:szCs w:val="28"/>
        </w:rPr>
        <w:t>дисциплінарного проступку, передбаченого пунктом 4 частини першої</w:t>
      </w:r>
      <w:r w:rsidR="008B79EC">
        <w:rPr>
          <w:szCs w:val="28"/>
        </w:rPr>
        <w:t xml:space="preserve"> </w:t>
      </w:r>
      <w:hyperlink r:id="rId9" w:anchor="1136" w:tgtFrame="_blank" w:tooltip="Про судоустрій і статус суддів; нормативно-правовий акт № 1402-VIII від 02.06.2016" w:history="1">
        <w:r w:rsidRPr="00AA4869">
          <w:rPr>
            <w:szCs w:val="28"/>
          </w:rPr>
          <w:t xml:space="preserve">статті 106 Закону </w:t>
        </w:r>
        <w:r>
          <w:rPr>
            <w:szCs w:val="28"/>
          </w:rPr>
          <w:t>України</w:t>
        </w:r>
      </w:hyperlink>
      <w:r>
        <w:rPr>
          <w:szCs w:val="28"/>
        </w:rPr>
        <w:t xml:space="preserve"> «Про судоустрій і статус суддів»</w:t>
      </w:r>
      <w:r w:rsidRPr="00AA4869">
        <w:rPr>
          <w:szCs w:val="28"/>
        </w:rPr>
        <w:t>, а саме умисного або внаслідок грубої недбалості допущення суддею, який брав участь в ухваленні судового рішення, порушення прав людини та основоположних свобод або іншого грубого порушення</w:t>
      </w:r>
      <w:r w:rsidR="008B79EC">
        <w:rPr>
          <w:szCs w:val="28"/>
        </w:rPr>
        <w:t xml:space="preserve"> </w:t>
      </w:r>
      <w:hyperlink r:id="rId10" w:tgtFrame="_blank" w:tooltip="Про Вищу раду правосуддя; нормативно-правовий акт № 1798-VIII від 21.12.2016" w:history="1">
        <w:r w:rsidRPr="00AA4869">
          <w:rPr>
            <w:szCs w:val="28"/>
          </w:rPr>
          <w:t>закону</w:t>
        </w:r>
      </w:hyperlink>
      <w:r w:rsidRPr="00AA4869">
        <w:rPr>
          <w:szCs w:val="28"/>
        </w:rPr>
        <w:t>, що призвело до істотних негативних наслідків.</w:t>
      </w:r>
    </w:p>
    <w:p w14:paraId="63DF97F6" w14:textId="77777777" w:rsidR="00E37345" w:rsidRDefault="00E37345" w:rsidP="00E37345">
      <w:pPr>
        <w:spacing w:line="240" w:lineRule="auto"/>
        <w:ind w:firstLine="567"/>
        <w:jc w:val="both"/>
        <w:rPr>
          <w:szCs w:val="28"/>
        </w:rPr>
      </w:pPr>
      <w:r w:rsidRPr="00AA4869">
        <w:rPr>
          <w:szCs w:val="28"/>
        </w:rPr>
        <w:t xml:space="preserve">Під час розгляду дисциплінарної справи Третя Дисциплінарна палата </w:t>
      </w:r>
      <w:r>
        <w:rPr>
          <w:szCs w:val="28"/>
        </w:rPr>
        <w:t>Вищої ради правосуддя</w:t>
      </w:r>
      <w:r w:rsidRPr="00AA4869">
        <w:rPr>
          <w:szCs w:val="28"/>
        </w:rPr>
        <w:t xml:space="preserve"> </w:t>
      </w:r>
      <w:r>
        <w:rPr>
          <w:szCs w:val="28"/>
        </w:rPr>
        <w:t>в</w:t>
      </w:r>
      <w:r w:rsidRPr="00AA4869">
        <w:rPr>
          <w:szCs w:val="28"/>
        </w:rPr>
        <w:t>становила такі обставини.</w:t>
      </w:r>
    </w:p>
    <w:p w14:paraId="13D5B606" w14:textId="2A0847BC" w:rsidR="00E37345" w:rsidRDefault="00E37345" w:rsidP="00E37345">
      <w:pPr>
        <w:spacing w:line="240" w:lineRule="auto"/>
        <w:ind w:firstLine="567"/>
        <w:jc w:val="both"/>
        <w:rPr>
          <w:szCs w:val="28"/>
        </w:rPr>
      </w:pPr>
      <w:r w:rsidRPr="00AA4869">
        <w:rPr>
          <w:szCs w:val="28"/>
        </w:rPr>
        <w:t>Ухвалою Господарського суду Харківської області від 19 березня 2020</w:t>
      </w:r>
      <w:r>
        <w:rPr>
          <w:szCs w:val="28"/>
        </w:rPr>
        <w:t> </w:t>
      </w:r>
      <w:r w:rsidRPr="00AA4869">
        <w:rPr>
          <w:szCs w:val="28"/>
        </w:rPr>
        <w:t>року задоволено заяву</w:t>
      </w:r>
      <w:r>
        <w:rPr>
          <w:szCs w:val="28"/>
        </w:rPr>
        <w:t xml:space="preserve"> </w:t>
      </w:r>
      <w:r w:rsidR="004E0E64">
        <w:rPr>
          <w:szCs w:val="28"/>
        </w:rPr>
        <w:t>ОСОБА2</w:t>
      </w:r>
      <w:r w:rsidRPr="00AA4869">
        <w:rPr>
          <w:szCs w:val="28"/>
        </w:rPr>
        <w:t xml:space="preserve"> про забезпечення позову з урахуванням заяви про зміну предмета позову у справі № 922/721/20. </w:t>
      </w:r>
      <w:r>
        <w:rPr>
          <w:szCs w:val="28"/>
        </w:rPr>
        <w:t>В</w:t>
      </w:r>
      <w:r w:rsidRPr="00AA4869">
        <w:rPr>
          <w:szCs w:val="28"/>
        </w:rPr>
        <w:t>казаною ухвалою заборонено будь-яким органам та особам, що є суб</w:t>
      </w:r>
      <w:r>
        <w:rPr>
          <w:szCs w:val="28"/>
        </w:rPr>
        <w:t>’</w:t>
      </w:r>
      <w:r w:rsidRPr="00AA4869">
        <w:rPr>
          <w:szCs w:val="28"/>
        </w:rPr>
        <w:t>єктами державної реєстрації речових прав на нерухоме майно, вчиняти будь-які реєстраційні дії щодо такого нерухомого майна:</w:t>
      </w:r>
    </w:p>
    <w:p w14:paraId="08B4CF1D" w14:textId="5895BBEA" w:rsidR="00E37345" w:rsidRDefault="00E37345" w:rsidP="00E37345">
      <w:pPr>
        <w:spacing w:line="240" w:lineRule="auto"/>
        <w:ind w:firstLine="567"/>
        <w:jc w:val="both"/>
        <w:rPr>
          <w:szCs w:val="28"/>
        </w:rPr>
      </w:pPr>
      <w:r w:rsidRPr="00AA4869">
        <w:rPr>
          <w:szCs w:val="28"/>
        </w:rPr>
        <w:t>нежитлові приміщення №</w:t>
      </w:r>
      <w:r w:rsidR="004C3AD1">
        <w:rPr>
          <w:szCs w:val="28"/>
        </w:rPr>
        <w:t>№</w:t>
      </w:r>
      <w:r w:rsidRPr="00AA4869">
        <w:rPr>
          <w:szCs w:val="28"/>
        </w:rPr>
        <w:t xml:space="preserve"> 16, 16а, 17, 18, 19, 20, 21, 22, 23, 24, 24а, 24б (літ.</w:t>
      </w:r>
      <w:r>
        <w:rPr>
          <w:szCs w:val="28"/>
        </w:rPr>
        <w:t> </w:t>
      </w:r>
      <w:r w:rsidRPr="00AA4869">
        <w:rPr>
          <w:szCs w:val="28"/>
        </w:rPr>
        <w:t xml:space="preserve">«Ю-1») загальною площею 460,3 кв. м за адресою: </w:t>
      </w:r>
      <w:r>
        <w:rPr>
          <w:szCs w:val="28"/>
        </w:rPr>
        <w:t xml:space="preserve">вул. Академіка Павлова, </w:t>
      </w:r>
      <w:r w:rsidR="00173208">
        <w:rPr>
          <w:szCs w:val="28"/>
        </w:rPr>
        <w:t xml:space="preserve">буд. </w:t>
      </w:r>
      <w:r>
        <w:rPr>
          <w:szCs w:val="28"/>
        </w:rPr>
        <w:t>44-Б</w:t>
      </w:r>
      <w:r w:rsidRPr="00AA4869">
        <w:rPr>
          <w:szCs w:val="28"/>
        </w:rPr>
        <w:t xml:space="preserve">, </w:t>
      </w:r>
      <w:r w:rsidR="00173208">
        <w:rPr>
          <w:szCs w:val="28"/>
        </w:rPr>
        <w:t xml:space="preserve">м. Харків, </w:t>
      </w:r>
      <w:r w:rsidRPr="00AA4869">
        <w:rPr>
          <w:szCs w:val="28"/>
        </w:rPr>
        <w:t>реєстраційний номер об</w:t>
      </w:r>
      <w:r>
        <w:rPr>
          <w:szCs w:val="28"/>
        </w:rPr>
        <w:t>’</w:t>
      </w:r>
      <w:r w:rsidRPr="00AA4869">
        <w:rPr>
          <w:szCs w:val="28"/>
        </w:rPr>
        <w:t>єкта нерухомого майна 2040312363101;</w:t>
      </w:r>
      <w:r w:rsidR="00173208">
        <w:rPr>
          <w:szCs w:val="28"/>
        </w:rPr>
        <w:t xml:space="preserve"> </w:t>
      </w:r>
    </w:p>
    <w:p w14:paraId="1B7A313A" w14:textId="10EEDC25" w:rsidR="00E37345" w:rsidRDefault="00E37345" w:rsidP="00E37345">
      <w:pPr>
        <w:spacing w:line="240" w:lineRule="auto"/>
        <w:ind w:firstLine="567"/>
        <w:jc w:val="both"/>
        <w:rPr>
          <w:szCs w:val="28"/>
        </w:rPr>
      </w:pPr>
      <w:r w:rsidRPr="00AA4869">
        <w:rPr>
          <w:szCs w:val="28"/>
        </w:rPr>
        <w:t>нежитлові приміщення №</w:t>
      </w:r>
      <w:r w:rsidR="00E126AA">
        <w:rPr>
          <w:szCs w:val="28"/>
        </w:rPr>
        <w:t>№</w:t>
      </w:r>
      <w:r w:rsidRPr="00AA4869">
        <w:rPr>
          <w:szCs w:val="28"/>
        </w:rPr>
        <w:t xml:space="preserve"> 1, 1а, 1б, 1в, 1г, 2, 2а, 2б, 3, 3а, 3б, 3в, 4, 5, 6, 7, 7а, 8, 9,10, 11, 12, 13, 13а, 13б, 14, 15, 15а, 15б, 15в, 15г, 24в, 25, 25а, 26, 27, 27а, 27в, 27г, 27д, 27е, 27ж, 27з, 27и, 27к, 28, 29, 29а, 29б, 29в (літ. «Ю-1») загальною площею 1929,0 кв. м за адресою: </w:t>
      </w:r>
      <w:r>
        <w:rPr>
          <w:szCs w:val="28"/>
        </w:rPr>
        <w:t xml:space="preserve">вул. Академіка Павлова, </w:t>
      </w:r>
      <w:r w:rsidR="00E126AA">
        <w:rPr>
          <w:szCs w:val="28"/>
        </w:rPr>
        <w:t xml:space="preserve">буд. </w:t>
      </w:r>
      <w:r>
        <w:rPr>
          <w:szCs w:val="28"/>
        </w:rPr>
        <w:t>44-Б</w:t>
      </w:r>
      <w:r w:rsidRPr="00AA4869">
        <w:rPr>
          <w:szCs w:val="28"/>
        </w:rPr>
        <w:t xml:space="preserve">, </w:t>
      </w:r>
      <w:r w:rsidR="00E126AA">
        <w:rPr>
          <w:szCs w:val="28"/>
        </w:rPr>
        <w:t xml:space="preserve">м. Харків, </w:t>
      </w:r>
      <w:r w:rsidRPr="00AA4869">
        <w:rPr>
          <w:szCs w:val="28"/>
        </w:rPr>
        <w:t>реєстраційний номер об</w:t>
      </w:r>
      <w:r>
        <w:rPr>
          <w:szCs w:val="28"/>
        </w:rPr>
        <w:t>’</w:t>
      </w:r>
      <w:r w:rsidRPr="00AA4869">
        <w:rPr>
          <w:szCs w:val="28"/>
        </w:rPr>
        <w:t>єкта нерухомого майна 2040253763101;</w:t>
      </w:r>
    </w:p>
    <w:p w14:paraId="39BF3F8F" w14:textId="187F73CB" w:rsidR="00E37345" w:rsidRDefault="00E37345" w:rsidP="00E37345">
      <w:pPr>
        <w:spacing w:line="240" w:lineRule="auto"/>
        <w:ind w:firstLine="567"/>
        <w:jc w:val="both"/>
        <w:rPr>
          <w:szCs w:val="28"/>
        </w:rPr>
      </w:pPr>
      <w:r w:rsidRPr="00AA4869">
        <w:rPr>
          <w:szCs w:val="28"/>
        </w:rPr>
        <w:t>нежитлова будівля (літ. «Ю-2-5») загальною площею 21 468,0 кв. м за адресою:</w:t>
      </w:r>
      <w:r w:rsidR="00E126AA">
        <w:rPr>
          <w:szCs w:val="28"/>
        </w:rPr>
        <w:t xml:space="preserve"> </w:t>
      </w:r>
      <w:r>
        <w:rPr>
          <w:szCs w:val="28"/>
        </w:rPr>
        <w:t xml:space="preserve">вул. Академіка Павлова, </w:t>
      </w:r>
      <w:r w:rsidR="00E126AA">
        <w:rPr>
          <w:szCs w:val="28"/>
        </w:rPr>
        <w:t xml:space="preserve">буд. </w:t>
      </w:r>
      <w:r>
        <w:rPr>
          <w:szCs w:val="28"/>
        </w:rPr>
        <w:t>44-Б</w:t>
      </w:r>
      <w:r w:rsidRPr="00AA4869">
        <w:rPr>
          <w:szCs w:val="28"/>
        </w:rPr>
        <w:t xml:space="preserve">, </w:t>
      </w:r>
      <w:r w:rsidR="00E126AA">
        <w:rPr>
          <w:szCs w:val="28"/>
        </w:rPr>
        <w:t xml:space="preserve">м. Харків, </w:t>
      </w:r>
      <w:r w:rsidRPr="00AA4869">
        <w:rPr>
          <w:szCs w:val="28"/>
        </w:rPr>
        <w:t>реєстраційний номер об</w:t>
      </w:r>
      <w:r>
        <w:rPr>
          <w:szCs w:val="28"/>
        </w:rPr>
        <w:t>’</w:t>
      </w:r>
      <w:r w:rsidRPr="00AA4869">
        <w:rPr>
          <w:szCs w:val="28"/>
        </w:rPr>
        <w:t>єкта нерухомого майна 22497263101;</w:t>
      </w:r>
    </w:p>
    <w:p w14:paraId="78F62158" w14:textId="50158FE0" w:rsidR="00E37345" w:rsidRDefault="00E37345" w:rsidP="00E37345">
      <w:pPr>
        <w:spacing w:line="240" w:lineRule="auto"/>
        <w:ind w:firstLine="567"/>
        <w:jc w:val="both"/>
        <w:rPr>
          <w:szCs w:val="28"/>
        </w:rPr>
      </w:pPr>
      <w:r w:rsidRPr="00AA4869">
        <w:rPr>
          <w:szCs w:val="28"/>
        </w:rPr>
        <w:t>нежитлова будівля (літ. «Я-2») загальною площею 19886,3 кв. м за адресою:</w:t>
      </w:r>
      <w:r>
        <w:rPr>
          <w:szCs w:val="28"/>
        </w:rPr>
        <w:t xml:space="preserve"> вул. Академіка Павлова, </w:t>
      </w:r>
      <w:r w:rsidR="00C00F94">
        <w:rPr>
          <w:szCs w:val="28"/>
        </w:rPr>
        <w:t xml:space="preserve">буд. </w:t>
      </w:r>
      <w:r>
        <w:rPr>
          <w:szCs w:val="28"/>
        </w:rPr>
        <w:t>44-Б</w:t>
      </w:r>
      <w:r w:rsidRPr="00AA4869">
        <w:rPr>
          <w:szCs w:val="28"/>
        </w:rPr>
        <w:t xml:space="preserve">, </w:t>
      </w:r>
      <w:r w:rsidR="00C00F94">
        <w:rPr>
          <w:szCs w:val="28"/>
        </w:rPr>
        <w:t xml:space="preserve">м. Харків, </w:t>
      </w:r>
      <w:r w:rsidRPr="00AA4869">
        <w:rPr>
          <w:szCs w:val="28"/>
        </w:rPr>
        <w:t>реєстраційний номер об</w:t>
      </w:r>
      <w:r>
        <w:rPr>
          <w:szCs w:val="28"/>
        </w:rPr>
        <w:t>’</w:t>
      </w:r>
      <w:r w:rsidRPr="00AA4869">
        <w:rPr>
          <w:szCs w:val="28"/>
        </w:rPr>
        <w:t>єкта нерухомого майна 15940463101;</w:t>
      </w:r>
    </w:p>
    <w:p w14:paraId="156A295A" w14:textId="2A2EE676" w:rsidR="00E37345" w:rsidRDefault="00E37345" w:rsidP="00E37345">
      <w:pPr>
        <w:spacing w:line="240" w:lineRule="auto"/>
        <w:ind w:firstLine="567"/>
        <w:jc w:val="both"/>
        <w:rPr>
          <w:szCs w:val="28"/>
        </w:rPr>
      </w:pPr>
      <w:r w:rsidRPr="00AA4869">
        <w:rPr>
          <w:szCs w:val="28"/>
        </w:rPr>
        <w:t>нежитлові приміщення загальною площею 6021,3 кв. м, а саме: підвалу №</w:t>
      </w:r>
      <w:r>
        <w:rPr>
          <w:szCs w:val="28"/>
        </w:rPr>
        <w:t> </w:t>
      </w:r>
      <w:r w:rsidRPr="00AA4869">
        <w:rPr>
          <w:szCs w:val="28"/>
        </w:rPr>
        <w:t xml:space="preserve">16, 17; 2-го поверху </w:t>
      </w:r>
      <w:r w:rsidR="00361E19">
        <w:rPr>
          <w:szCs w:val="28"/>
        </w:rPr>
        <w:t xml:space="preserve">– </w:t>
      </w:r>
      <w:r w:rsidRPr="00AA4869">
        <w:rPr>
          <w:szCs w:val="28"/>
        </w:rPr>
        <w:t xml:space="preserve">№ 9-:-11, 14-:-24, 25; 3-го поверху </w:t>
      </w:r>
      <w:r w:rsidR="003546B2">
        <w:rPr>
          <w:szCs w:val="28"/>
        </w:rPr>
        <w:t xml:space="preserve">– </w:t>
      </w:r>
      <w:r w:rsidRPr="00AA4869">
        <w:rPr>
          <w:szCs w:val="28"/>
        </w:rPr>
        <w:t xml:space="preserve">№ 1-14, 15, 16, 17, 18, 19, 20, 21; 4-го поверху </w:t>
      </w:r>
      <w:r w:rsidR="0084570C">
        <w:rPr>
          <w:szCs w:val="28"/>
        </w:rPr>
        <w:t xml:space="preserve">– </w:t>
      </w:r>
      <w:r w:rsidRPr="00AA4869">
        <w:rPr>
          <w:szCs w:val="28"/>
        </w:rPr>
        <w:t xml:space="preserve">№ 1-7, 8, 9, 10, 11, 12, 13, 14, 15, 16, 17, 18, 19, 20, 21, 22; технічного поверху </w:t>
      </w:r>
      <w:r w:rsidR="0084570C">
        <w:rPr>
          <w:szCs w:val="28"/>
        </w:rPr>
        <w:t xml:space="preserve">– </w:t>
      </w:r>
      <w:r w:rsidRPr="00AA4869">
        <w:rPr>
          <w:szCs w:val="28"/>
        </w:rPr>
        <w:t>№ 1-6 загальною площею 6 021,3 кв. м (літ. «Ю-4») за адресою:</w:t>
      </w:r>
      <w:r>
        <w:rPr>
          <w:szCs w:val="28"/>
        </w:rPr>
        <w:t xml:space="preserve"> вул. Академіка Павлова, </w:t>
      </w:r>
      <w:r w:rsidR="0084570C">
        <w:rPr>
          <w:szCs w:val="28"/>
        </w:rPr>
        <w:t xml:space="preserve">буд. </w:t>
      </w:r>
      <w:r>
        <w:rPr>
          <w:szCs w:val="28"/>
        </w:rPr>
        <w:t>44-Б</w:t>
      </w:r>
      <w:r w:rsidRPr="00AA4869">
        <w:rPr>
          <w:szCs w:val="28"/>
        </w:rPr>
        <w:t xml:space="preserve">, </w:t>
      </w:r>
      <w:r w:rsidR="0084570C">
        <w:rPr>
          <w:szCs w:val="28"/>
        </w:rPr>
        <w:t xml:space="preserve">м. Харків, </w:t>
      </w:r>
      <w:r w:rsidRPr="00AA4869">
        <w:rPr>
          <w:szCs w:val="28"/>
        </w:rPr>
        <w:t>реєстраційний номер об</w:t>
      </w:r>
      <w:r>
        <w:rPr>
          <w:szCs w:val="28"/>
        </w:rPr>
        <w:t>’</w:t>
      </w:r>
      <w:r w:rsidRPr="00AA4869">
        <w:rPr>
          <w:szCs w:val="28"/>
        </w:rPr>
        <w:t>єкта нерухомого майна 11750863101;</w:t>
      </w:r>
      <w:r w:rsidR="0084570C">
        <w:rPr>
          <w:szCs w:val="28"/>
        </w:rPr>
        <w:t xml:space="preserve"> </w:t>
      </w:r>
    </w:p>
    <w:p w14:paraId="24C12941" w14:textId="2A018FAD" w:rsidR="00E37345" w:rsidRDefault="00E37345" w:rsidP="00E37345">
      <w:pPr>
        <w:spacing w:line="240" w:lineRule="auto"/>
        <w:ind w:firstLine="567"/>
        <w:jc w:val="both"/>
        <w:rPr>
          <w:szCs w:val="28"/>
        </w:rPr>
      </w:pPr>
      <w:r w:rsidRPr="00AA4869">
        <w:rPr>
          <w:szCs w:val="28"/>
        </w:rPr>
        <w:t>нежитлова будівля літ. «АА-4» загальною площею 15 443,3 кв. м за адресою:</w:t>
      </w:r>
      <w:r>
        <w:rPr>
          <w:szCs w:val="28"/>
        </w:rPr>
        <w:t xml:space="preserve"> вул. Академіка Павлова, </w:t>
      </w:r>
      <w:r w:rsidR="00DC68E6">
        <w:rPr>
          <w:szCs w:val="28"/>
        </w:rPr>
        <w:t xml:space="preserve">буд. </w:t>
      </w:r>
      <w:r>
        <w:rPr>
          <w:szCs w:val="28"/>
        </w:rPr>
        <w:t>44-Б</w:t>
      </w:r>
      <w:r w:rsidRPr="00AA4869">
        <w:rPr>
          <w:szCs w:val="28"/>
        </w:rPr>
        <w:t xml:space="preserve">, </w:t>
      </w:r>
      <w:r w:rsidR="00DC68E6">
        <w:rPr>
          <w:szCs w:val="28"/>
        </w:rPr>
        <w:t xml:space="preserve">м. Харків, </w:t>
      </w:r>
      <w:r w:rsidRPr="00AA4869">
        <w:rPr>
          <w:szCs w:val="28"/>
        </w:rPr>
        <w:t>реєстраційний номер об</w:t>
      </w:r>
      <w:r>
        <w:rPr>
          <w:szCs w:val="28"/>
        </w:rPr>
        <w:t>’</w:t>
      </w:r>
      <w:r w:rsidRPr="00AA4869">
        <w:rPr>
          <w:szCs w:val="28"/>
        </w:rPr>
        <w:t>єкта нерухомого майна 2014663101.</w:t>
      </w:r>
    </w:p>
    <w:p w14:paraId="21586800" w14:textId="77777777" w:rsidR="00E37345" w:rsidRDefault="00E37345" w:rsidP="00E37345">
      <w:pPr>
        <w:spacing w:line="240" w:lineRule="auto"/>
        <w:ind w:firstLine="567"/>
        <w:jc w:val="both"/>
        <w:rPr>
          <w:szCs w:val="28"/>
        </w:rPr>
      </w:pPr>
      <w:r>
        <w:rPr>
          <w:szCs w:val="28"/>
        </w:rPr>
        <w:t>В</w:t>
      </w:r>
      <w:r w:rsidRPr="00AA4869">
        <w:rPr>
          <w:szCs w:val="28"/>
        </w:rPr>
        <w:t xml:space="preserve">казане майно належить на праві власності </w:t>
      </w:r>
      <w:r>
        <w:rPr>
          <w:szCs w:val="28"/>
        </w:rPr>
        <w:t>Товариству з обмеженою відповідальністю</w:t>
      </w:r>
      <w:r w:rsidRPr="00AA4869">
        <w:rPr>
          <w:szCs w:val="28"/>
        </w:rPr>
        <w:t xml:space="preserve"> «Аксіома»</w:t>
      </w:r>
      <w:r>
        <w:rPr>
          <w:szCs w:val="28"/>
        </w:rPr>
        <w:t xml:space="preserve"> (далі – ТОВ «Аксіома»)</w:t>
      </w:r>
      <w:r w:rsidRPr="00AA4869">
        <w:rPr>
          <w:szCs w:val="28"/>
        </w:rPr>
        <w:t>.</w:t>
      </w:r>
    </w:p>
    <w:p w14:paraId="579A831E" w14:textId="77777777" w:rsidR="00E37345" w:rsidRDefault="00E37345" w:rsidP="00E37345">
      <w:pPr>
        <w:spacing w:line="240" w:lineRule="auto"/>
        <w:ind w:firstLine="567"/>
        <w:jc w:val="both"/>
        <w:rPr>
          <w:szCs w:val="28"/>
        </w:rPr>
      </w:pPr>
      <w:r>
        <w:rPr>
          <w:szCs w:val="28"/>
        </w:rPr>
        <w:t xml:space="preserve">В </w:t>
      </w:r>
      <w:r w:rsidRPr="00AA4869">
        <w:rPr>
          <w:szCs w:val="28"/>
        </w:rPr>
        <w:t>ухвал</w:t>
      </w:r>
      <w:r>
        <w:rPr>
          <w:szCs w:val="28"/>
        </w:rPr>
        <w:t>і</w:t>
      </w:r>
      <w:r w:rsidRPr="00AA4869">
        <w:rPr>
          <w:szCs w:val="28"/>
        </w:rPr>
        <w:t xml:space="preserve"> про забезпечення позову </w:t>
      </w:r>
      <w:r>
        <w:rPr>
          <w:szCs w:val="28"/>
        </w:rPr>
        <w:t xml:space="preserve">вказано, що вона </w:t>
      </w:r>
      <w:r w:rsidRPr="00AA4869">
        <w:rPr>
          <w:szCs w:val="28"/>
        </w:rPr>
        <w:t>є виконавчим документом та підлягає негайному виконанню з дня її постановлення. Оскарження ухвали не зупиняє її виконання.</w:t>
      </w:r>
    </w:p>
    <w:p w14:paraId="5DA4FBCD" w14:textId="77777777" w:rsidR="00E37345" w:rsidRDefault="00E37345" w:rsidP="00E37345">
      <w:pPr>
        <w:spacing w:line="240" w:lineRule="auto"/>
        <w:ind w:firstLine="567"/>
        <w:jc w:val="both"/>
        <w:rPr>
          <w:szCs w:val="28"/>
        </w:rPr>
      </w:pPr>
      <w:r w:rsidRPr="00AA4869">
        <w:rPr>
          <w:szCs w:val="28"/>
        </w:rPr>
        <w:t>Ухвалою Господарського суду Харківської області від 6 квітня 2020 року відмовлено в задоволенні клопотання ТОВ «Аксіома» про скасування заходів забезпечення позову у справі № 922/721/20.</w:t>
      </w:r>
    </w:p>
    <w:p w14:paraId="1D5CC283" w14:textId="77777777" w:rsidR="00E37345" w:rsidRDefault="00E37345" w:rsidP="00E37345">
      <w:pPr>
        <w:spacing w:line="240" w:lineRule="auto"/>
        <w:ind w:firstLine="567"/>
        <w:jc w:val="both"/>
        <w:rPr>
          <w:szCs w:val="28"/>
        </w:rPr>
      </w:pPr>
      <w:r w:rsidRPr="00AA4869">
        <w:rPr>
          <w:szCs w:val="28"/>
        </w:rPr>
        <w:t>Не погодившись із ухвалою суду від 19 березня 2020 року про забезпечення позову, ТОВ «Аксіома» оскаржило її до суду апеляційної інстанції.</w:t>
      </w:r>
    </w:p>
    <w:p w14:paraId="0A9EE9AB" w14:textId="34D14838" w:rsidR="00E37345" w:rsidRDefault="00E37345" w:rsidP="00E37345">
      <w:pPr>
        <w:spacing w:line="240" w:lineRule="auto"/>
        <w:ind w:firstLine="567"/>
        <w:jc w:val="both"/>
        <w:rPr>
          <w:szCs w:val="28"/>
        </w:rPr>
      </w:pPr>
      <w:r w:rsidRPr="00AA4869">
        <w:rPr>
          <w:szCs w:val="28"/>
        </w:rPr>
        <w:t xml:space="preserve">Східний апеляційний господарський суд (головуючий суддя </w:t>
      </w:r>
      <w:r>
        <w:rPr>
          <w:szCs w:val="28"/>
        </w:rPr>
        <w:t>Слободін М.М.</w:t>
      </w:r>
      <w:r w:rsidRPr="00AA4869">
        <w:rPr>
          <w:szCs w:val="28"/>
        </w:rPr>
        <w:t>, судді Сіверін В.І., Терещенко О.І.) 21 квітня 2020 року ухвалив:</w:t>
      </w:r>
    </w:p>
    <w:p w14:paraId="0D7702F1" w14:textId="77777777" w:rsidR="00E37345" w:rsidRPr="00AF094A" w:rsidRDefault="00E37345" w:rsidP="00E37345">
      <w:pPr>
        <w:spacing w:line="240" w:lineRule="auto"/>
        <w:ind w:firstLine="567"/>
        <w:jc w:val="both"/>
        <w:rPr>
          <w:i/>
          <w:iCs/>
          <w:szCs w:val="28"/>
        </w:rPr>
      </w:pPr>
      <w:r w:rsidRPr="00AF094A">
        <w:rPr>
          <w:i/>
          <w:iCs/>
          <w:szCs w:val="28"/>
        </w:rPr>
        <w:t>«1. поновити апелянту строк на апеляційне оскарження;</w:t>
      </w:r>
    </w:p>
    <w:p w14:paraId="29B88569" w14:textId="17872367" w:rsidR="00E37345" w:rsidRPr="00AF094A" w:rsidRDefault="00E37345" w:rsidP="00E37345">
      <w:pPr>
        <w:spacing w:line="240" w:lineRule="auto"/>
        <w:ind w:firstLine="567"/>
        <w:jc w:val="both"/>
        <w:rPr>
          <w:i/>
          <w:iCs/>
          <w:szCs w:val="28"/>
        </w:rPr>
      </w:pPr>
      <w:r w:rsidRPr="00AF094A">
        <w:rPr>
          <w:i/>
          <w:iCs/>
          <w:szCs w:val="28"/>
        </w:rPr>
        <w:t>2. відкрити апеляційне провадження за апеляційною скаргою ТОВ</w:t>
      </w:r>
      <w:r w:rsidR="0097637F">
        <w:rPr>
          <w:i/>
          <w:iCs/>
          <w:szCs w:val="28"/>
        </w:rPr>
        <w:t> </w:t>
      </w:r>
      <w:r w:rsidRPr="00AF094A">
        <w:rPr>
          <w:i/>
          <w:iCs/>
          <w:szCs w:val="28"/>
        </w:rPr>
        <w:t>«Аксіома» у справі № 922/721/20;</w:t>
      </w:r>
    </w:p>
    <w:p w14:paraId="26E2C6EB" w14:textId="77777777" w:rsidR="00E37345" w:rsidRPr="00AF094A" w:rsidRDefault="00E37345" w:rsidP="00E37345">
      <w:pPr>
        <w:spacing w:line="240" w:lineRule="auto"/>
        <w:ind w:firstLine="567"/>
        <w:jc w:val="both"/>
        <w:rPr>
          <w:i/>
          <w:iCs/>
          <w:szCs w:val="28"/>
        </w:rPr>
      </w:pPr>
      <w:r w:rsidRPr="00AF094A">
        <w:rPr>
          <w:i/>
          <w:iCs/>
          <w:szCs w:val="28"/>
        </w:rPr>
        <w:t>3. учасникам справи встановити строк до 4 травня 2020 року, протягом якого вони мають право подати відзиви на апеляційну скаргу, які повинні відповідати вимогам частини другої </w:t>
      </w:r>
      <w:hyperlink r:id="rId11" w:anchor="2117" w:tgtFrame="_blank" w:tooltip="Господарський процесуальний кодекс України (ред. з 15.12.2017); нормативно-правовий акт № 1798-XII від 06.11.1991" w:history="1">
        <w:r w:rsidRPr="00AF094A">
          <w:rPr>
            <w:i/>
            <w:iCs/>
            <w:szCs w:val="28"/>
          </w:rPr>
          <w:t>статі 263 Господарського процесуального кодексу України</w:t>
        </w:r>
      </w:hyperlink>
      <w:r w:rsidRPr="00AF094A">
        <w:rPr>
          <w:i/>
          <w:iCs/>
          <w:szCs w:val="28"/>
        </w:rPr>
        <w:t xml:space="preserve"> (далі – ГПК України), а також докази надсилання (надання) копії відзиву та доданих до нього документів іншим учасникам справи;</w:t>
      </w:r>
    </w:p>
    <w:p w14:paraId="64F5DA91" w14:textId="59E1F176" w:rsidR="00E37345" w:rsidRPr="00AF094A" w:rsidRDefault="00E37345" w:rsidP="00E37345">
      <w:pPr>
        <w:spacing w:line="240" w:lineRule="auto"/>
        <w:ind w:firstLine="567"/>
        <w:jc w:val="both"/>
        <w:rPr>
          <w:i/>
          <w:iCs/>
          <w:szCs w:val="28"/>
        </w:rPr>
      </w:pPr>
      <w:r w:rsidRPr="00AF094A">
        <w:rPr>
          <w:i/>
          <w:iCs/>
          <w:szCs w:val="28"/>
        </w:rPr>
        <w:t xml:space="preserve">4. призначити справу до розгляду на 12 травня 2020 року о 12:00 у приміщенні Східного апеляційного господарського суду за адресою: </w:t>
      </w:r>
      <w:r w:rsidR="0097637F">
        <w:rPr>
          <w:i/>
          <w:iCs/>
          <w:szCs w:val="28"/>
        </w:rPr>
        <w:br/>
      </w:r>
      <w:r w:rsidRPr="00AF094A">
        <w:rPr>
          <w:i/>
          <w:iCs/>
          <w:szCs w:val="28"/>
        </w:rPr>
        <w:t>61058, місто Харків, проспект Незалежності, 13, 1-й поверх, зал засідань №</w:t>
      </w:r>
      <w:r w:rsidR="0097637F">
        <w:rPr>
          <w:i/>
          <w:iCs/>
          <w:szCs w:val="28"/>
        </w:rPr>
        <w:t> </w:t>
      </w:r>
      <w:r w:rsidRPr="00AF094A">
        <w:rPr>
          <w:i/>
          <w:iCs/>
          <w:szCs w:val="28"/>
        </w:rPr>
        <w:t>115;</w:t>
      </w:r>
    </w:p>
    <w:p w14:paraId="46CEEB87" w14:textId="77777777" w:rsidR="00E37345" w:rsidRPr="00AF094A" w:rsidRDefault="00E37345" w:rsidP="00E37345">
      <w:pPr>
        <w:spacing w:line="240" w:lineRule="auto"/>
        <w:ind w:firstLine="567"/>
        <w:jc w:val="both"/>
        <w:rPr>
          <w:i/>
          <w:iCs/>
          <w:szCs w:val="28"/>
        </w:rPr>
      </w:pPr>
      <w:r w:rsidRPr="00AF094A">
        <w:rPr>
          <w:i/>
          <w:iCs/>
          <w:szCs w:val="28"/>
        </w:rPr>
        <w:t>5. зупинити дію ухвали Господарського суду Харківської області від 19 березня 2020 року у справі № 922/721/20;</w:t>
      </w:r>
    </w:p>
    <w:p w14:paraId="0B2E87BE" w14:textId="77777777" w:rsidR="00E37345" w:rsidRPr="00AF094A" w:rsidRDefault="00E37345" w:rsidP="00E37345">
      <w:pPr>
        <w:spacing w:line="240" w:lineRule="auto"/>
        <w:ind w:firstLine="567"/>
        <w:jc w:val="both"/>
        <w:rPr>
          <w:i/>
          <w:iCs/>
          <w:szCs w:val="28"/>
        </w:rPr>
      </w:pPr>
      <w:r w:rsidRPr="00AF094A">
        <w:rPr>
          <w:i/>
          <w:iCs/>
          <w:szCs w:val="28"/>
        </w:rPr>
        <w:t>6. повідомити сторони про дату, час та місце розгляду справи в судовому засіданні;</w:t>
      </w:r>
    </w:p>
    <w:p w14:paraId="131A3481" w14:textId="77777777" w:rsidR="00E37345" w:rsidRPr="00AF094A" w:rsidRDefault="00E37345" w:rsidP="00E37345">
      <w:pPr>
        <w:spacing w:line="240" w:lineRule="auto"/>
        <w:ind w:firstLine="567"/>
        <w:jc w:val="both"/>
        <w:rPr>
          <w:i/>
          <w:iCs/>
          <w:szCs w:val="28"/>
        </w:rPr>
      </w:pPr>
      <w:r w:rsidRPr="00AF094A">
        <w:rPr>
          <w:i/>
          <w:iCs/>
          <w:szCs w:val="28"/>
        </w:rPr>
        <w:t>7. запропонувати учасникам справи визначитися зі своєю явкою у судове засідання (можливістю його проведення за відсутності представника) шляхом своєчасного повідомлення суду;</w:t>
      </w:r>
    </w:p>
    <w:p w14:paraId="6F5D0058" w14:textId="77777777" w:rsidR="00E37345" w:rsidRPr="00AF094A" w:rsidRDefault="00E37345" w:rsidP="00E37345">
      <w:pPr>
        <w:spacing w:line="240" w:lineRule="auto"/>
        <w:ind w:firstLine="567"/>
        <w:jc w:val="both"/>
        <w:rPr>
          <w:i/>
          <w:iCs/>
          <w:szCs w:val="28"/>
        </w:rPr>
      </w:pPr>
      <w:r w:rsidRPr="00AF094A">
        <w:rPr>
          <w:i/>
          <w:iCs/>
          <w:szCs w:val="28"/>
        </w:rPr>
        <w:t>8. явку представників учасників справи визнати необов’язковою;</w:t>
      </w:r>
    </w:p>
    <w:p w14:paraId="5DE314BF" w14:textId="77777777" w:rsidR="00E37345" w:rsidRPr="00AF094A" w:rsidRDefault="00E37345" w:rsidP="00E37345">
      <w:pPr>
        <w:spacing w:line="240" w:lineRule="auto"/>
        <w:ind w:firstLine="567"/>
        <w:jc w:val="both"/>
        <w:rPr>
          <w:i/>
          <w:iCs/>
          <w:szCs w:val="28"/>
        </w:rPr>
      </w:pPr>
      <w:r w:rsidRPr="00AF094A">
        <w:rPr>
          <w:i/>
          <w:iCs/>
          <w:szCs w:val="28"/>
        </w:rPr>
        <w:t>9. повідомити учасників справи про можливість участі в судовому засіданні в режимі відеоконференції та можливість подати документи у справі на електронну адресу суду, через особистий кабінет в системі «Електронний суд», поштою, факсом або дистанційними засобами зв`язку, вчинити інші процесуальні дії в електронній формі з використанням власного електронного цифрового підпису, прирівняного до власноручного підпису з урахуванням вимог </w:t>
      </w:r>
      <w:hyperlink r:id="rId12" w:tgtFrame="_blank" w:tooltip="Про електронний цифровий підпис; нормативно-правовий акт № 852-IV від 22.05.2003" w:history="1">
        <w:r w:rsidRPr="00AF094A">
          <w:rPr>
            <w:i/>
            <w:iCs/>
            <w:szCs w:val="28"/>
          </w:rPr>
          <w:t>законів України від 22 травня 2003 року № 852-IV «Про електронний цифровий підпис»</w:t>
        </w:r>
      </w:hyperlink>
      <w:r w:rsidRPr="00AF094A">
        <w:rPr>
          <w:i/>
          <w:iCs/>
          <w:szCs w:val="28"/>
        </w:rPr>
        <w:t> та </w:t>
      </w:r>
      <w:hyperlink r:id="rId13" w:tgtFrame="_blank" w:tooltip="Про електронні довірчі послуги; нормативно-правовий акт № 2155-VIII від 05.10.2017" w:history="1">
        <w:r w:rsidRPr="00AF094A">
          <w:rPr>
            <w:i/>
            <w:iCs/>
            <w:szCs w:val="28"/>
          </w:rPr>
          <w:t>від 05 жовтня 2017 року № 2155-VIII «Про електронні довірчі послуги»</w:t>
        </w:r>
      </w:hyperlink>
      <w:r w:rsidRPr="00AF094A">
        <w:rPr>
          <w:i/>
          <w:iCs/>
          <w:szCs w:val="28"/>
        </w:rPr>
        <w:t>;</w:t>
      </w:r>
    </w:p>
    <w:p w14:paraId="6B9FC910" w14:textId="77777777" w:rsidR="00E37345" w:rsidRPr="00AF094A" w:rsidRDefault="00E37345" w:rsidP="00E37345">
      <w:pPr>
        <w:spacing w:line="240" w:lineRule="auto"/>
        <w:ind w:firstLine="567"/>
        <w:jc w:val="both"/>
        <w:rPr>
          <w:i/>
          <w:iCs/>
          <w:szCs w:val="28"/>
        </w:rPr>
      </w:pPr>
      <w:r w:rsidRPr="00AF094A">
        <w:rPr>
          <w:i/>
          <w:iCs/>
          <w:szCs w:val="28"/>
        </w:rPr>
        <w:t>10. повідомити, що неявка представників учасників справи, належним чином повідомлених про дату, час і місце розгляду справи, а також відсутність відповідного клопотання не перешкоджає розгляду справи;</w:t>
      </w:r>
    </w:p>
    <w:p w14:paraId="6BF1574E" w14:textId="77777777" w:rsidR="00E37345" w:rsidRPr="00AF094A" w:rsidRDefault="00E37345" w:rsidP="00E37345">
      <w:pPr>
        <w:spacing w:line="240" w:lineRule="auto"/>
        <w:ind w:firstLine="567"/>
        <w:jc w:val="both"/>
        <w:rPr>
          <w:i/>
          <w:iCs/>
          <w:szCs w:val="28"/>
        </w:rPr>
      </w:pPr>
      <w:r w:rsidRPr="00AF094A">
        <w:rPr>
          <w:i/>
          <w:iCs/>
          <w:szCs w:val="28"/>
        </w:rPr>
        <w:t xml:space="preserve">11. інформацію у справі, що розглядається, можна отримати за веб-адресою </w:t>
      </w:r>
      <w:hyperlink r:id="rId14" w:history="1">
        <w:r w:rsidRPr="00AF094A">
          <w:rPr>
            <w:rStyle w:val="a8"/>
            <w:i/>
            <w:iCs/>
            <w:szCs w:val="28"/>
          </w:rPr>
          <w:t>http://court.gov.ua/fair/</w:t>
        </w:r>
      </w:hyperlink>
      <w:r w:rsidRPr="00AF094A">
        <w:rPr>
          <w:rStyle w:val="a8"/>
          <w:i/>
          <w:iCs/>
          <w:szCs w:val="28"/>
        </w:rPr>
        <w:t>»</w:t>
      </w:r>
      <w:r w:rsidRPr="00AF094A">
        <w:rPr>
          <w:i/>
          <w:iCs/>
          <w:szCs w:val="28"/>
        </w:rPr>
        <w:t>.</w:t>
      </w:r>
    </w:p>
    <w:p w14:paraId="24AF4C24" w14:textId="44465A9C" w:rsidR="00E37345" w:rsidRDefault="00E37345" w:rsidP="00E37345">
      <w:pPr>
        <w:spacing w:line="240" w:lineRule="auto"/>
        <w:ind w:firstLine="567"/>
        <w:jc w:val="both"/>
        <w:rPr>
          <w:szCs w:val="28"/>
        </w:rPr>
      </w:pPr>
      <w:r w:rsidRPr="00AA4869">
        <w:rPr>
          <w:szCs w:val="28"/>
        </w:rPr>
        <w:t xml:space="preserve">Ухвалою від 7 травня 2020 року </w:t>
      </w:r>
      <w:r w:rsidR="0075651E">
        <w:rPr>
          <w:szCs w:val="28"/>
        </w:rPr>
        <w:t>Східний апеляційний господарський суд</w:t>
      </w:r>
      <w:r w:rsidRPr="00AA4869">
        <w:rPr>
          <w:szCs w:val="28"/>
        </w:rPr>
        <w:t xml:space="preserve"> за власною ініціативою виправив описку в резолютивній частині ухвали Східного апеляційного господарського суду від 21 квітня 2020 року у справі №</w:t>
      </w:r>
      <w:r w:rsidR="0075651E">
        <w:rPr>
          <w:szCs w:val="28"/>
        </w:rPr>
        <w:t> </w:t>
      </w:r>
      <w:r w:rsidRPr="00AA4869">
        <w:rPr>
          <w:szCs w:val="28"/>
        </w:rPr>
        <w:t>922/721/20, виключивши з тексту резолютивної частини пункт 5.</w:t>
      </w:r>
    </w:p>
    <w:p w14:paraId="7408BDD8" w14:textId="77777777" w:rsidR="00E37345" w:rsidRDefault="00E37345" w:rsidP="00E37345">
      <w:pPr>
        <w:spacing w:line="240" w:lineRule="auto"/>
        <w:ind w:firstLine="567"/>
        <w:jc w:val="both"/>
        <w:rPr>
          <w:szCs w:val="28"/>
        </w:rPr>
      </w:pPr>
      <w:r w:rsidRPr="00AA4869">
        <w:rPr>
          <w:szCs w:val="28"/>
        </w:rPr>
        <w:t xml:space="preserve">Оцінюючи дії судді </w:t>
      </w:r>
      <w:r>
        <w:rPr>
          <w:szCs w:val="28"/>
        </w:rPr>
        <w:t>Слободіна М.М.</w:t>
      </w:r>
      <w:r w:rsidRPr="00AA4869">
        <w:rPr>
          <w:szCs w:val="28"/>
        </w:rPr>
        <w:t xml:space="preserve">, Третя Дисциплінарна палата </w:t>
      </w:r>
      <w:r>
        <w:rPr>
          <w:szCs w:val="28"/>
        </w:rPr>
        <w:t>Вищої ради правосуддя</w:t>
      </w:r>
      <w:r w:rsidRPr="00AA4869">
        <w:rPr>
          <w:szCs w:val="28"/>
        </w:rPr>
        <w:t xml:space="preserve"> виходила </w:t>
      </w:r>
      <w:r>
        <w:rPr>
          <w:szCs w:val="28"/>
        </w:rPr>
        <w:t>і</w:t>
      </w:r>
      <w:r w:rsidRPr="00AA4869">
        <w:rPr>
          <w:szCs w:val="28"/>
        </w:rPr>
        <w:t xml:space="preserve">з того, що, зупиняючи дію оскаржуваної ухвали суду першої інстанції про забезпечення позову, суддя Східного апеляційного господарського суду </w:t>
      </w:r>
      <w:r>
        <w:rPr>
          <w:szCs w:val="28"/>
        </w:rPr>
        <w:t>Слободін М.М.</w:t>
      </w:r>
      <w:r w:rsidRPr="00AA4869">
        <w:rPr>
          <w:szCs w:val="28"/>
        </w:rPr>
        <w:t xml:space="preserve"> не врахував застережень</w:t>
      </w:r>
      <w:r>
        <w:rPr>
          <w:szCs w:val="28"/>
        </w:rPr>
        <w:t xml:space="preserve"> </w:t>
      </w:r>
      <w:hyperlink r:id="rId15" w:anchor="1063" w:tgtFrame="_blank" w:tooltip="Господарський процесуальний кодекс України (ред. з 15.12.2017); нормативно-правовий акт № 1798-XII від 06.11.1991" w:history="1">
        <w:r w:rsidRPr="00AA4869">
          <w:rPr>
            <w:szCs w:val="28"/>
          </w:rPr>
          <w:t>статті 140 ГПК України</w:t>
        </w:r>
      </w:hyperlink>
      <w:r>
        <w:rPr>
          <w:szCs w:val="28"/>
        </w:rPr>
        <w:t xml:space="preserve"> </w:t>
      </w:r>
      <w:r w:rsidRPr="00AA4869">
        <w:rPr>
          <w:szCs w:val="28"/>
        </w:rPr>
        <w:t>щодо</w:t>
      </w:r>
      <w:r>
        <w:rPr>
          <w:szCs w:val="28"/>
        </w:rPr>
        <w:t xml:space="preserve"> </w:t>
      </w:r>
      <w:r w:rsidRPr="00AA4869">
        <w:rPr>
          <w:szCs w:val="28"/>
        </w:rPr>
        <w:t>неможливості зупинення виконання судового рішення про забезпечення позову незалежно від його апеляційного оскарження</w:t>
      </w:r>
      <w:r>
        <w:rPr>
          <w:szCs w:val="28"/>
        </w:rPr>
        <w:t>.</w:t>
      </w:r>
      <w:r w:rsidRPr="00AA4869">
        <w:rPr>
          <w:szCs w:val="28"/>
        </w:rPr>
        <w:t xml:space="preserve"> </w:t>
      </w:r>
      <w:r>
        <w:rPr>
          <w:szCs w:val="28"/>
        </w:rPr>
        <w:t>В</w:t>
      </w:r>
      <w:r w:rsidRPr="00AA4869">
        <w:rPr>
          <w:szCs w:val="28"/>
        </w:rPr>
        <w:t xml:space="preserve">иключаючи з резолютивної частини ухвали про відкриття апеляційного провадження посилання на зупинення дії оскаржуваного рішення суду першої інстанції, суд апеляційної інстанції (суддя </w:t>
      </w:r>
      <w:r>
        <w:rPr>
          <w:szCs w:val="28"/>
        </w:rPr>
        <w:t>Слободін М.М.</w:t>
      </w:r>
      <w:r w:rsidRPr="00AA4869">
        <w:rPr>
          <w:szCs w:val="28"/>
        </w:rPr>
        <w:t>) фактично змінив правову дію цього рішення на протилежну, що суперечить вимогам </w:t>
      </w:r>
      <w:hyperlink r:id="rId16" w:anchor="1919" w:tgtFrame="_blank" w:tooltip="Господарський процесуальний кодекс України (ред. з 15.12.2017); нормативно-правовий акт № 1798-XII від 06.11.1991" w:history="1">
        <w:r w:rsidRPr="00AA4869">
          <w:rPr>
            <w:szCs w:val="28"/>
          </w:rPr>
          <w:t>статті 243 ГПК України</w:t>
        </w:r>
      </w:hyperlink>
      <w:r w:rsidRPr="00AA4869">
        <w:rPr>
          <w:szCs w:val="28"/>
        </w:rPr>
        <w:t>.</w:t>
      </w:r>
    </w:p>
    <w:p w14:paraId="0E67ED3A" w14:textId="77777777" w:rsidR="00E37345" w:rsidRDefault="00E37345" w:rsidP="00E37345">
      <w:pPr>
        <w:spacing w:line="240" w:lineRule="auto"/>
        <w:ind w:firstLine="567"/>
        <w:jc w:val="both"/>
        <w:rPr>
          <w:szCs w:val="28"/>
        </w:rPr>
      </w:pPr>
      <w:r>
        <w:rPr>
          <w:szCs w:val="28"/>
        </w:rPr>
        <w:t>П</w:t>
      </w:r>
      <w:r w:rsidRPr="00AA4869">
        <w:rPr>
          <w:szCs w:val="28"/>
        </w:rPr>
        <w:t xml:space="preserve">осилання судді </w:t>
      </w:r>
      <w:r>
        <w:rPr>
          <w:szCs w:val="28"/>
        </w:rPr>
        <w:t>Слободіна М.М.</w:t>
      </w:r>
      <w:r w:rsidRPr="00AA4869">
        <w:rPr>
          <w:szCs w:val="28"/>
        </w:rPr>
        <w:t xml:space="preserve"> на те, що ухвала Господарського суду Харківської області від 19 березня 2020 року не реалізована шляхом внесення відповідних відомостей до Державного реєстру речових прав на нерухоме майно, є безпідставними, оскільки така заборона вже існувала на підставі судового рішення в іншій справі, а саме ухвали слідчого судді Печерського районного суду міста Києва від 17 березня 2020 року у справі № 757/11398/20.</w:t>
      </w:r>
    </w:p>
    <w:p w14:paraId="440470F5" w14:textId="77777777" w:rsidR="00E37345" w:rsidRDefault="00E37345" w:rsidP="00E37345">
      <w:pPr>
        <w:spacing w:line="240" w:lineRule="auto"/>
        <w:ind w:firstLine="567"/>
        <w:jc w:val="both"/>
        <w:rPr>
          <w:szCs w:val="28"/>
        </w:rPr>
      </w:pPr>
      <w:r>
        <w:rPr>
          <w:szCs w:val="28"/>
        </w:rPr>
        <w:t>В</w:t>
      </w:r>
      <w:r w:rsidRPr="00AA4869">
        <w:rPr>
          <w:szCs w:val="28"/>
        </w:rPr>
        <w:t>ідсутність негативних наслідків у зв</w:t>
      </w:r>
      <w:r>
        <w:rPr>
          <w:szCs w:val="28"/>
        </w:rPr>
        <w:t>’</w:t>
      </w:r>
      <w:r w:rsidRPr="00AA4869">
        <w:rPr>
          <w:szCs w:val="28"/>
        </w:rPr>
        <w:t>язку з ухваленням судового рішення від 7</w:t>
      </w:r>
      <w:r>
        <w:rPr>
          <w:szCs w:val="28"/>
        </w:rPr>
        <w:t xml:space="preserve"> </w:t>
      </w:r>
      <w:r w:rsidRPr="00AA4869">
        <w:rPr>
          <w:szCs w:val="28"/>
        </w:rPr>
        <w:t xml:space="preserve">травня 2020 року про виправлення описки, на що вказує суддя </w:t>
      </w:r>
      <w:r>
        <w:rPr>
          <w:szCs w:val="28"/>
        </w:rPr>
        <w:t>Слободін М.М.</w:t>
      </w:r>
      <w:r w:rsidRPr="00AA4869">
        <w:rPr>
          <w:szCs w:val="28"/>
        </w:rPr>
        <w:t xml:space="preserve"> у своїх поясненнях, жодним чином не впливає на встановлені порушення вимог процесуального законодавства, допущені суддею під час здійснення судочинства.</w:t>
      </w:r>
    </w:p>
    <w:p w14:paraId="796E4B41" w14:textId="77777777" w:rsidR="00E37345" w:rsidRPr="00AA4869" w:rsidRDefault="00E37345" w:rsidP="00E37345">
      <w:pPr>
        <w:spacing w:line="240" w:lineRule="auto"/>
        <w:ind w:firstLine="567"/>
        <w:jc w:val="both"/>
        <w:rPr>
          <w:szCs w:val="28"/>
        </w:rPr>
      </w:pPr>
      <w:r>
        <w:rPr>
          <w:szCs w:val="28"/>
        </w:rPr>
        <w:t>П</w:t>
      </w:r>
      <w:r w:rsidRPr="00AA4869">
        <w:rPr>
          <w:szCs w:val="28"/>
        </w:rPr>
        <w:t>остановляючи ухвалу про відкриття апеляційного провадження від 21</w:t>
      </w:r>
      <w:r>
        <w:rPr>
          <w:szCs w:val="28"/>
        </w:rPr>
        <w:t> </w:t>
      </w:r>
      <w:r w:rsidRPr="00AA4869">
        <w:rPr>
          <w:szCs w:val="28"/>
        </w:rPr>
        <w:t xml:space="preserve">квітня 2020 року в частині, що стосується зупинення дії оскаржуваного судового рішення, та ухвалу про виправлення описки від 7 травня 2020 року, суддя </w:t>
      </w:r>
      <w:r>
        <w:rPr>
          <w:szCs w:val="28"/>
        </w:rPr>
        <w:t>Слободін М.М.</w:t>
      </w:r>
      <w:r w:rsidRPr="00AA4869">
        <w:rPr>
          <w:szCs w:val="28"/>
        </w:rPr>
        <w:t xml:space="preserve"> діяв не у спосіб, визначений господарським процесуальним законодавством, що не узгоджується з основним обов</w:t>
      </w:r>
      <w:r>
        <w:rPr>
          <w:szCs w:val="28"/>
        </w:rPr>
        <w:t>’</w:t>
      </w:r>
      <w:r w:rsidRPr="00AA4869">
        <w:rPr>
          <w:szCs w:val="28"/>
        </w:rPr>
        <w:t>язком судді під час здійснення судочинства.</w:t>
      </w:r>
    </w:p>
    <w:p w14:paraId="1749FE2B" w14:textId="0E8F0992" w:rsidR="00E37345" w:rsidRDefault="00E37345" w:rsidP="00E37345">
      <w:pPr>
        <w:spacing w:line="240" w:lineRule="auto"/>
        <w:ind w:firstLine="567"/>
        <w:jc w:val="both"/>
        <w:rPr>
          <w:szCs w:val="28"/>
        </w:rPr>
      </w:pPr>
      <w:r>
        <w:rPr>
          <w:szCs w:val="28"/>
        </w:rPr>
        <w:t>Третя Дисциплінарна палата Вищої ради правосуддя дійшла висновку</w:t>
      </w:r>
      <w:r w:rsidRPr="00AA4869">
        <w:rPr>
          <w:szCs w:val="28"/>
        </w:rPr>
        <w:t>,</w:t>
      </w:r>
      <w:r>
        <w:rPr>
          <w:szCs w:val="28"/>
        </w:rPr>
        <w:t xml:space="preserve"> що</w:t>
      </w:r>
      <w:r w:rsidRPr="00AA4869">
        <w:rPr>
          <w:szCs w:val="28"/>
        </w:rPr>
        <w:t xml:space="preserve"> допущені суддею </w:t>
      </w:r>
      <w:r>
        <w:rPr>
          <w:szCs w:val="28"/>
        </w:rPr>
        <w:t>Слободіним М.М.</w:t>
      </w:r>
      <w:r w:rsidRPr="00AA4869">
        <w:rPr>
          <w:szCs w:val="28"/>
        </w:rPr>
        <w:t xml:space="preserve"> дії, </w:t>
      </w:r>
      <w:r w:rsidR="004445C6">
        <w:rPr>
          <w:szCs w:val="28"/>
        </w:rPr>
        <w:t>які</w:t>
      </w:r>
      <w:r w:rsidRPr="00AA4869">
        <w:rPr>
          <w:szCs w:val="28"/>
        </w:rPr>
        <w:t xml:space="preserve"> призвели до порушення норм господарського процесуального законодавства, містять ознаки дисциплінарного проступку, передбаченого пунктом 4 частини першої </w:t>
      </w:r>
      <w:hyperlink r:id="rId17" w:anchor="1136" w:tgtFrame="_blank" w:tooltip="Про судоустрій і статус суддів; нормативно-правовий акт № 1402-VIII від 02.06.2016" w:history="1">
        <w:r w:rsidRPr="00AA4869">
          <w:rPr>
            <w:szCs w:val="28"/>
          </w:rPr>
          <w:t xml:space="preserve">статті 106 Закону </w:t>
        </w:r>
        <w:r>
          <w:rPr>
            <w:szCs w:val="28"/>
          </w:rPr>
          <w:t>України</w:t>
        </w:r>
      </w:hyperlink>
      <w:r>
        <w:rPr>
          <w:szCs w:val="28"/>
        </w:rPr>
        <w:t xml:space="preserve"> «Про судоустрій і статус суддів»</w:t>
      </w:r>
      <w:r w:rsidRPr="00AA4869">
        <w:rPr>
          <w:szCs w:val="28"/>
        </w:rPr>
        <w:t>, а саме внаслідок грубої недбалості допущення суддею, який брав участь в ухваленні судового рішення, порушення прав людини і основоположних свобод.</w:t>
      </w:r>
    </w:p>
    <w:p w14:paraId="3477ABE0" w14:textId="7D3DC6F3" w:rsidR="00E37345" w:rsidRDefault="00E37345" w:rsidP="00A24502">
      <w:pPr>
        <w:spacing w:line="240" w:lineRule="auto"/>
        <w:ind w:firstLine="567"/>
        <w:jc w:val="both"/>
        <w:rPr>
          <w:szCs w:val="28"/>
        </w:rPr>
      </w:pPr>
      <w:r>
        <w:rPr>
          <w:szCs w:val="28"/>
        </w:rPr>
        <w:t xml:space="preserve">Рішенням </w:t>
      </w:r>
      <w:r w:rsidRPr="00AA4869">
        <w:rPr>
          <w:szCs w:val="28"/>
        </w:rPr>
        <w:t>Трет</w:t>
      </w:r>
      <w:r>
        <w:rPr>
          <w:szCs w:val="28"/>
        </w:rPr>
        <w:t>ьої</w:t>
      </w:r>
      <w:r w:rsidRPr="00AA4869">
        <w:rPr>
          <w:szCs w:val="28"/>
        </w:rPr>
        <w:t xml:space="preserve"> Дисциплінарн</w:t>
      </w:r>
      <w:r>
        <w:rPr>
          <w:szCs w:val="28"/>
        </w:rPr>
        <w:t>ої</w:t>
      </w:r>
      <w:r w:rsidRPr="00AA4869">
        <w:rPr>
          <w:szCs w:val="28"/>
        </w:rPr>
        <w:t xml:space="preserve"> палат</w:t>
      </w:r>
      <w:r>
        <w:rPr>
          <w:szCs w:val="28"/>
        </w:rPr>
        <w:t>и</w:t>
      </w:r>
      <w:r w:rsidRPr="00AA4869">
        <w:rPr>
          <w:szCs w:val="28"/>
        </w:rPr>
        <w:t xml:space="preserve"> </w:t>
      </w:r>
      <w:r>
        <w:rPr>
          <w:szCs w:val="28"/>
        </w:rPr>
        <w:t>Вищої ради правосуддя</w:t>
      </w:r>
      <w:r w:rsidRPr="00AA4869">
        <w:rPr>
          <w:szCs w:val="28"/>
        </w:rPr>
        <w:t xml:space="preserve"> від 9</w:t>
      </w:r>
      <w:r>
        <w:rPr>
          <w:szCs w:val="28"/>
        </w:rPr>
        <w:t> </w:t>
      </w:r>
      <w:r w:rsidRPr="00AA4869">
        <w:rPr>
          <w:szCs w:val="28"/>
        </w:rPr>
        <w:t xml:space="preserve">грудня 2020 року № 3439/3дп/15-20 </w:t>
      </w:r>
      <w:r>
        <w:rPr>
          <w:szCs w:val="28"/>
        </w:rPr>
        <w:t>притягнуто</w:t>
      </w:r>
      <w:r w:rsidRPr="00AA4869">
        <w:rPr>
          <w:szCs w:val="28"/>
        </w:rPr>
        <w:t xml:space="preserve"> суддю Східного апеляційного господарського суду </w:t>
      </w:r>
      <w:r>
        <w:rPr>
          <w:szCs w:val="28"/>
        </w:rPr>
        <w:t xml:space="preserve">Слободіна М.М. </w:t>
      </w:r>
      <w:r w:rsidRPr="00AA4869">
        <w:rPr>
          <w:szCs w:val="28"/>
        </w:rPr>
        <w:t>до дисциплінарної відповідальності та застос</w:t>
      </w:r>
      <w:r>
        <w:rPr>
          <w:szCs w:val="28"/>
        </w:rPr>
        <w:t>овано</w:t>
      </w:r>
      <w:r w:rsidRPr="00AA4869">
        <w:rPr>
          <w:szCs w:val="28"/>
        </w:rPr>
        <w:t xml:space="preserve"> до нього дисциплінарне стягнення у виді попередження.</w:t>
      </w:r>
    </w:p>
    <w:p w14:paraId="6E098138" w14:textId="77777777" w:rsidR="00E37345" w:rsidRPr="00614CCD" w:rsidRDefault="00E37345" w:rsidP="00E37345">
      <w:pPr>
        <w:spacing w:line="240" w:lineRule="auto"/>
        <w:ind w:firstLine="567"/>
        <w:jc w:val="both"/>
        <w:rPr>
          <w:b/>
          <w:bCs/>
          <w:szCs w:val="28"/>
        </w:rPr>
      </w:pPr>
      <w:r>
        <w:rPr>
          <w:b/>
          <w:bCs/>
          <w:szCs w:val="28"/>
        </w:rPr>
        <w:t>Стислий</w:t>
      </w:r>
      <w:r w:rsidRPr="00614CCD">
        <w:rPr>
          <w:b/>
          <w:bCs/>
          <w:szCs w:val="28"/>
        </w:rPr>
        <w:t xml:space="preserve"> зміст скарги судді на рішення </w:t>
      </w:r>
      <w:r>
        <w:rPr>
          <w:b/>
          <w:bCs/>
          <w:szCs w:val="28"/>
        </w:rPr>
        <w:t>Третьої Д</w:t>
      </w:r>
      <w:r w:rsidRPr="00614CCD">
        <w:rPr>
          <w:b/>
          <w:bCs/>
          <w:szCs w:val="28"/>
        </w:rPr>
        <w:t>исциплінарної палати</w:t>
      </w:r>
      <w:r>
        <w:rPr>
          <w:b/>
          <w:bCs/>
          <w:szCs w:val="28"/>
        </w:rPr>
        <w:t xml:space="preserve"> Вищої ради правосуддя</w:t>
      </w:r>
    </w:p>
    <w:p w14:paraId="7DAF412B" w14:textId="70A63941" w:rsidR="00E37345" w:rsidRPr="00AA4869" w:rsidRDefault="00E37345" w:rsidP="00E37345">
      <w:pPr>
        <w:spacing w:line="240" w:lineRule="auto"/>
        <w:ind w:firstLine="567"/>
        <w:jc w:val="both"/>
        <w:rPr>
          <w:szCs w:val="28"/>
        </w:rPr>
      </w:pPr>
      <w:r>
        <w:rPr>
          <w:szCs w:val="28"/>
        </w:rPr>
        <w:t xml:space="preserve">Не погодившись </w:t>
      </w:r>
      <w:r w:rsidR="006A0301">
        <w:rPr>
          <w:szCs w:val="28"/>
        </w:rPr>
        <w:t>і</w:t>
      </w:r>
      <w:r>
        <w:rPr>
          <w:szCs w:val="28"/>
        </w:rPr>
        <w:t>з рішенням Третьої Дисциплінарної палати Вищої ради правосуддя</w:t>
      </w:r>
      <w:r w:rsidRPr="00575E94">
        <w:rPr>
          <w:szCs w:val="28"/>
        </w:rPr>
        <w:t xml:space="preserve"> </w:t>
      </w:r>
      <w:r w:rsidRPr="00AA4869">
        <w:rPr>
          <w:szCs w:val="28"/>
        </w:rPr>
        <w:t>від 9</w:t>
      </w:r>
      <w:r>
        <w:rPr>
          <w:szCs w:val="28"/>
        </w:rPr>
        <w:t xml:space="preserve"> </w:t>
      </w:r>
      <w:r w:rsidRPr="00AA4869">
        <w:rPr>
          <w:szCs w:val="28"/>
        </w:rPr>
        <w:t>грудня 2020 року № 3439/3дп/15-20</w:t>
      </w:r>
      <w:r>
        <w:rPr>
          <w:szCs w:val="28"/>
        </w:rPr>
        <w:t xml:space="preserve">, суддя Слободін М.М. оскаржив його до Вищої ради правосуддя. Просив скасувати повністю вказане рішення про притягнення його до дисциплінарної відповідальності та закрити дисциплінарне провадження. </w:t>
      </w:r>
    </w:p>
    <w:p w14:paraId="47640A54" w14:textId="03C34739" w:rsidR="00E37345" w:rsidRPr="00DA3720" w:rsidRDefault="00E37345" w:rsidP="00E37345">
      <w:pPr>
        <w:spacing w:line="240" w:lineRule="auto"/>
        <w:ind w:firstLine="567"/>
        <w:jc w:val="both"/>
        <w:rPr>
          <w:szCs w:val="28"/>
        </w:rPr>
      </w:pPr>
      <w:r>
        <w:rPr>
          <w:szCs w:val="28"/>
        </w:rPr>
        <w:t>У скарзі с</w:t>
      </w:r>
      <w:r w:rsidRPr="00DA3720">
        <w:rPr>
          <w:szCs w:val="28"/>
        </w:rPr>
        <w:t>уддя Слободін М.М. зазначив, що 14</w:t>
      </w:r>
      <w:r>
        <w:rPr>
          <w:szCs w:val="28"/>
        </w:rPr>
        <w:t xml:space="preserve"> </w:t>
      </w:r>
      <w:r w:rsidRPr="00DA3720">
        <w:rPr>
          <w:szCs w:val="28"/>
        </w:rPr>
        <w:t>квітня</w:t>
      </w:r>
      <w:r>
        <w:rPr>
          <w:szCs w:val="28"/>
        </w:rPr>
        <w:t xml:space="preserve"> </w:t>
      </w:r>
      <w:r w:rsidRPr="00DA3720">
        <w:rPr>
          <w:szCs w:val="28"/>
        </w:rPr>
        <w:t>2020 року до провадження колегії суддів Східного апеляційного господарського суду у складі суддів Слободіна М.М. (головуючий),</w:t>
      </w:r>
      <w:r>
        <w:rPr>
          <w:szCs w:val="28"/>
        </w:rPr>
        <w:t xml:space="preserve"> </w:t>
      </w:r>
      <w:r w:rsidRPr="00DA3720">
        <w:rPr>
          <w:szCs w:val="28"/>
        </w:rPr>
        <w:t>Сіверіна В.І., Терещенко О.І. (далі</w:t>
      </w:r>
      <w:r w:rsidR="004D76A6">
        <w:rPr>
          <w:szCs w:val="28"/>
        </w:rPr>
        <w:t> </w:t>
      </w:r>
      <w:r w:rsidRPr="00DA3720">
        <w:rPr>
          <w:szCs w:val="28"/>
        </w:rPr>
        <w:t xml:space="preserve">– колегія суддів) надійшла апеляційна скарга </w:t>
      </w:r>
      <w:r>
        <w:rPr>
          <w:szCs w:val="28"/>
        </w:rPr>
        <w:t>ТОВ</w:t>
      </w:r>
      <w:r w:rsidRPr="00DA3720">
        <w:rPr>
          <w:szCs w:val="28"/>
        </w:rPr>
        <w:t xml:space="preserve"> «Аксіома» на ухвалу Господарського суду Харківської області від 19 березня 2020 року</w:t>
      </w:r>
      <w:r>
        <w:rPr>
          <w:szCs w:val="28"/>
        </w:rPr>
        <w:t xml:space="preserve"> (суддя Суслова В.В.)</w:t>
      </w:r>
      <w:r w:rsidRPr="00DA3720">
        <w:rPr>
          <w:szCs w:val="28"/>
        </w:rPr>
        <w:t xml:space="preserve"> про забезпечення позову</w:t>
      </w:r>
      <w:r>
        <w:rPr>
          <w:szCs w:val="28"/>
        </w:rPr>
        <w:t xml:space="preserve"> </w:t>
      </w:r>
      <w:r w:rsidRPr="00DA3720">
        <w:rPr>
          <w:szCs w:val="28"/>
        </w:rPr>
        <w:t>у справі №</w:t>
      </w:r>
      <w:r>
        <w:rPr>
          <w:szCs w:val="28"/>
        </w:rPr>
        <w:t> </w:t>
      </w:r>
      <w:r w:rsidRPr="00DA3720">
        <w:rPr>
          <w:szCs w:val="28"/>
        </w:rPr>
        <w:t>922/721/20</w:t>
      </w:r>
      <w:r>
        <w:rPr>
          <w:szCs w:val="28"/>
        </w:rPr>
        <w:t xml:space="preserve"> </w:t>
      </w:r>
      <w:r w:rsidRPr="00DA3720">
        <w:rPr>
          <w:szCs w:val="28"/>
        </w:rPr>
        <w:t xml:space="preserve">за позовом </w:t>
      </w:r>
      <w:r w:rsidR="004E0E64">
        <w:rPr>
          <w:szCs w:val="28"/>
        </w:rPr>
        <w:t>ОСОБА2</w:t>
      </w:r>
      <w:r w:rsidRPr="00DA3720">
        <w:rPr>
          <w:szCs w:val="28"/>
        </w:rPr>
        <w:t xml:space="preserve">, третя особа, яка не заявляє самостійних вимог щодо предмета спору, на стороні позивача – Товариство з обмеженою відповідальністю </w:t>
      </w:r>
      <w:r w:rsidR="009D2E0E">
        <w:rPr>
          <w:szCs w:val="28"/>
        </w:rPr>
        <w:br/>
      </w:r>
      <w:r w:rsidRPr="00DA3720">
        <w:rPr>
          <w:szCs w:val="28"/>
        </w:rPr>
        <w:t>«Кроу Ерфольг Україна», до ТОВ «Аксіома», Акціонерного товариства «Східно-український банк «ГРАНТ» про зобов’язання вчинити певні дії та визнання договорів недійсними.</w:t>
      </w:r>
    </w:p>
    <w:p w14:paraId="63ED0E28" w14:textId="3488729C" w:rsidR="00E37345" w:rsidRDefault="00E37345" w:rsidP="00E37345">
      <w:pPr>
        <w:spacing w:line="240" w:lineRule="auto"/>
        <w:ind w:firstLine="567"/>
        <w:jc w:val="both"/>
        <w:rPr>
          <w:szCs w:val="28"/>
        </w:rPr>
      </w:pPr>
      <w:r>
        <w:rPr>
          <w:szCs w:val="28"/>
        </w:rPr>
        <w:t>А</w:t>
      </w:r>
      <w:r w:rsidRPr="00DA3720">
        <w:rPr>
          <w:szCs w:val="28"/>
        </w:rPr>
        <w:t>пеляційна скарга була обґрунтована ТОВ «Аксіома» фактами зловживання позивач</w:t>
      </w:r>
      <w:r w:rsidR="006A0301">
        <w:rPr>
          <w:szCs w:val="28"/>
        </w:rPr>
        <w:t>ем</w:t>
      </w:r>
      <w:r w:rsidRPr="00DA3720">
        <w:rPr>
          <w:szCs w:val="28"/>
        </w:rPr>
        <w:t xml:space="preserve"> </w:t>
      </w:r>
      <w:r w:rsidR="004E0E64">
        <w:rPr>
          <w:szCs w:val="28"/>
        </w:rPr>
        <w:t>ОСОБА2</w:t>
      </w:r>
      <w:r>
        <w:rPr>
          <w:szCs w:val="28"/>
        </w:rPr>
        <w:t xml:space="preserve"> </w:t>
      </w:r>
      <w:r w:rsidRPr="00DA3720">
        <w:rPr>
          <w:szCs w:val="28"/>
        </w:rPr>
        <w:t>своїми процесуальними правами та грубим порушенням суддею Сусловою В.В. норм процесуального права, вчинення</w:t>
      </w:r>
      <w:r w:rsidR="004D34F6">
        <w:rPr>
          <w:szCs w:val="28"/>
        </w:rPr>
        <w:t>м</w:t>
      </w:r>
      <w:r w:rsidRPr="00DA3720">
        <w:rPr>
          <w:szCs w:val="28"/>
        </w:rPr>
        <w:t xml:space="preserve"> нею протиправних дій на користь</w:t>
      </w:r>
      <w:r>
        <w:rPr>
          <w:szCs w:val="28"/>
        </w:rPr>
        <w:t xml:space="preserve"> </w:t>
      </w:r>
      <w:r w:rsidR="004E0E64">
        <w:rPr>
          <w:szCs w:val="28"/>
        </w:rPr>
        <w:t>ОСОБА2</w:t>
      </w:r>
      <w:r w:rsidRPr="00DA3720">
        <w:rPr>
          <w:szCs w:val="28"/>
        </w:rPr>
        <w:t xml:space="preserve"> з метою безпідставного арешту майна </w:t>
      </w:r>
      <w:r>
        <w:rPr>
          <w:szCs w:val="28"/>
        </w:rPr>
        <w:t>ТОВ «Аксіома»</w:t>
      </w:r>
      <w:r w:rsidRPr="00DA3720">
        <w:rPr>
          <w:szCs w:val="28"/>
        </w:rPr>
        <w:t xml:space="preserve"> вартістю близько 1,5 мільярда гривень. </w:t>
      </w:r>
    </w:p>
    <w:p w14:paraId="184505FA" w14:textId="780BE8A2" w:rsidR="00E37345" w:rsidRPr="006477DF" w:rsidRDefault="00E37345" w:rsidP="00E37345">
      <w:pPr>
        <w:spacing w:line="240" w:lineRule="auto"/>
        <w:ind w:firstLine="567"/>
        <w:jc w:val="both"/>
        <w:rPr>
          <w:szCs w:val="28"/>
        </w:rPr>
      </w:pPr>
      <w:r w:rsidRPr="006477DF">
        <w:rPr>
          <w:szCs w:val="28"/>
        </w:rPr>
        <w:t>У скарзі судд</w:t>
      </w:r>
      <w:r w:rsidR="004D34F6">
        <w:rPr>
          <w:szCs w:val="28"/>
        </w:rPr>
        <w:t>я</w:t>
      </w:r>
      <w:r w:rsidRPr="006477DF">
        <w:rPr>
          <w:szCs w:val="28"/>
        </w:rPr>
        <w:t xml:space="preserve"> Слободін М.М. нав</w:t>
      </w:r>
      <w:r w:rsidR="004D34F6">
        <w:rPr>
          <w:szCs w:val="28"/>
        </w:rPr>
        <w:t>ів</w:t>
      </w:r>
      <w:r w:rsidR="00CC3F4E">
        <w:rPr>
          <w:szCs w:val="28"/>
        </w:rPr>
        <w:t xml:space="preserve"> </w:t>
      </w:r>
      <w:r w:rsidRPr="006477DF">
        <w:rPr>
          <w:szCs w:val="28"/>
        </w:rPr>
        <w:t xml:space="preserve">обставини, які передували поданню дисциплінарної скарги стосовно нього та, на його думку, мають суттєве значення для дисциплінарного провадження. Зокрема, суддя зазначив, що до початку апеляційного розгляду позивач </w:t>
      </w:r>
      <w:r w:rsidR="004E0E64">
        <w:rPr>
          <w:szCs w:val="28"/>
        </w:rPr>
        <w:t>ОСОБА2</w:t>
      </w:r>
      <w:r w:rsidRPr="006477DF">
        <w:rPr>
          <w:szCs w:val="28"/>
        </w:rPr>
        <w:t xml:space="preserve"> та її представники здійснювали неодноразові спроби усунути його від вирішення апеляційної скарги, зокрема шляхом подання двох заяв про відвід головуючого судді, які були розглянуті судом, визначеним у порядку автоматизованого розподілу, та визнані безпідставними. Після цього, 14 травня 2020 року, судд</w:t>
      </w:r>
      <w:r w:rsidR="004D34F6">
        <w:rPr>
          <w:szCs w:val="28"/>
        </w:rPr>
        <w:t>я</w:t>
      </w:r>
      <w:r w:rsidRPr="006477DF">
        <w:rPr>
          <w:szCs w:val="28"/>
        </w:rPr>
        <w:t xml:space="preserve"> Господарського суду Харківської області Суслов</w:t>
      </w:r>
      <w:r w:rsidR="004D34F6">
        <w:rPr>
          <w:szCs w:val="28"/>
        </w:rPr>
        <w:t>а</w:t>
      </w:r>
      <w:r w:rsidRPr="006477DF">
        <w:rPr>
          <w:szCs w:val="28"/>
        </w:rPr>
        <w:t xml:space="preserve"> В.В. вчин</w:t>
      </w:r>
      <w:r w:rsidR="001D4179">
        <w:rPr>
          <w:szCs w:val="28"/>
        </w:rPr>
        <w:t>ила</w:t>
      </w:r>
      <w:r w:rsidRPr="006477DF">
        <w:rPr>
          <w:szCs w:val="28"/>
        </w:rPr>
        <w:t xml:space="preserve"> дії, які суддя Слободін М.М. вважає втручанням у правосуддя та які унеможливили його подальшу участь у розгляді справи (судд</w:t>
      </w:r>
      <w:r w:rsidR="001D4179">
        <w:rPr>
          <w:szCs w:val="28"/>
        </w:rPr>
        <w:t>я</w:t>
      </w:r>
      <w:r w:rsidRPr="006477DF">
        <w:rPr>
          <w:szCs w:val="28"/>
        </w:rPr>
        <w:t xml:space="preserve"> Слободін М.М. пода</w:t>
      </w:r>
      <w:r w:rsidR="001D4179">
        <w:rPr>
          <w:szCs w:val="28"/>
        </w:rPr>
        <w:t>в</w:t>
      </w:r>
      <w:r w:rsidRPr="006477DF">
        <w:rPr>
          <w:szCs w:val="28"/>
        </w:rPr>
        <w:t xml:space="preserve"> заяв</w:t>
      </w:r>
      <w:r w:rsidR="001D4179">
        <w:rPr>
          <w:szCs w:val="28"/>
        </w:rPr>
        <w:t>у</w:t>
      </w:r>
      <w:r w:rsidRPr="006477DF">
        <w:rPr>
          <w:szCs w:val="28"/>
        </w:rPr>
        <w:t xml:space="preserve"> про самовідвід). 18 травня 2020 року суддя Слободін М.М. надіслав до Вищої ради правосуддя та Генеральному прокурору повідомлення про втручання у здійснення правосуддя, в якому зазначено про протиправні дії </w:t>
      </w:r>
      <w:r w:rsidR="004E0E64">
        <w:rPr>
          <w:szCs w:val="28"/>
        </w:rPr>
        <w:t>ОСОБА2</w:t>
      </w:r>
      <w:r>
        <w:rPr>
          <w:szCs w:val="28"/>
        </w:rPr>
        <w:t xml:space="preserve"> </w:t>
      </w:r>
      <w:r w:rsidRPr="006477DF">
        <w:rPr>
          <w:szCs w:val="28"/>
        </w:rPr>
        <w:t xml:space="preserve">та судді Суслової В.В. у вказаній справі, зокрема про маніпуляції з автоматизованим розподілом судових справ між суддями </w:t>
      </w:r>
      <w:r w:rsidR="00D544CC">
        <w:rPr>
          <w:szCs w:val="28"/>
        </w:rPr>
        <w:t>під час</w:t>
      </w:r>
      <w:r w:rsidRPr="006477DF">
        <w:rPr>
          <w:szCs w:val="28"/>
        </w:rPr>
        <w:t xml:space="preserve"> поданн</w:t>
      </w:r>
      <w:r w:rsidR="00D544CC">
        <w:rPr>
          <w:szCs w:val="28"/>
        </w:rPr>
        <w:t>я</w:t>
      </w:r>
      <w:r w:rsidRPr="006477DF">
        <w:rPr>
          <w:szCs w:val="28"/>
        </w:rPr>
        <w:t xml:space="preserve"> позовної заяви, протиправний арешт майна як забезпечення позову (внаслідок прийняття суддею Сусловою В.В. одночасної (протиправної) зміни предмета і підстав позову) та усунення головуючого судді суду апеляційної інстанції від здійснення правосуддя (внаслідок задоволення суддею Сусловою В.В. у день надходження та без виклику учасників клопотання позивача про залучення до участі у справі юридичної особи, яка не мала жодного процесуального інтересу у справі, проте 20 років тому була роботодавцем судді</w:t>
      </w:r>
      <w:r>
        <w:rPr>
          <w:szCs w:val="28"/>
        </w:rPr>
        <w:t xml:space="preserve"> </w:t>
      </w:r>
      <w:r w:rsidRPr="006477DF">
        <w:rPr>
          <w:szCs w:val="28"/>
        </w:rPr>
        <w:t>Слободіна</w:t>
      </w:r>
      <w:r>
        <w:rPr>
          <w:szCs w:val="28"/>
        </w:rPr>
        <w:t> </w:t>
      </w:r>
      <w:r w:rsidRPr="006477DF">
        <w:rPr>
          <w:szCs w:val="28"/>
        </w:rPr>
        <w:t xml:space="preserve">М.М., внаслідок чого було штучно створено конфлікт інтересів). Того самого дня повідомлення про втручання та обставини цього втручання були </w:t>
      </w:r>
      <w:r w:rsidR="00D8684E">
        <w:rPr>
          <w:szCs w:val="28"/>
        </w:rPr>
        <w:t>поширені</w:t>
      </w:r>
      <w:r w:rsidRPr="006477DF">
        <w:rPr>
          <w:szCs w:val="28"/>
        </w:rPr>
        <w:t xml:space="preserve"> суддею Слободіним М.М. через власний акаунт у мережі </w:t>
      </w:r>
      <w:r w:rsidRPr="00531D6E">
        <w:rPr>
          <w:szCs w:val="28"/>
        </w:rPr>
        <w:t>Facebook</w:t>
      </w:r>
      <w:r w:rsidRPr="006477DF">
        <w:rPr>
          <w:szCs w:val="28"/>
        </w:rPr>
        <w:t xml:space="preserve">, зокрема </w:t>
      </w:r>
      <w:r w:rsidR="00D8684E">
        <w:rPr>
          <w:szCs w:val="28"/>
        </w:rPr>
        <w:t>в</w:t>
      </w:r>
      <w:r w:rsidRPr="006477DF">
        <w:rPr>
          <w:szCs w:val="28"/>
        </w:rPr>
        <w:t xml:space="preserve"> публікації «Будни супермаркета – 4». Як зауважив суддя, невдовзі після цього (15 червня 2020 року) </w:t>
      </w:r>
      <w:r w:rsidR="004E0E64">
        <w:rPr>
          <w:szCs w:val="28"/>
        </w:rPr>
        <w:t>ОСОБА2</w:t>
      </w:r>
      <w:r w:rsidRPr="006477DF">
        <w:rPr>
          <w:szCs w:val="28"/>
        </w:rPr>
        <w:t xml:space="preserve"> та її адвокат – Капустін</w:t>
      </w:r>
      <w:r>
        <w:rPr>
          <w:szCs w:val="28"/>
        </w:rPr>
        <w:t> </w:t>
      </w:r>
      <w:r w:rsidRPr="006477DF">
        <w:rPr>
          <w:szCs w:val="28"/>
        </w:rPr>
        <w:t>В.В. подали до Вищої ради правосуддя дисциплінарну скаргу стосовно нього, яка і стала підставою притягнення його до дисциплінарної відповідальності.</w:t>
      </w:r>
    </w:p>
    <w:p w14:paraId="2B02FB73" w14:textId="77777777" w:rsidR="00E37345" w:rsidRPr="00DA3720" w:rsidRDefault="00E37345" w:rsidP="00E37345">
      <w:pPr>
        <w:spacing w:line="240" w:lineRule="auto"/>
        <w:ind w:firstLine="567"/>
        <w:jc w:val="both"/>
        <w:rPr>
          <w:szCs w:val="28"/>
        </w:rPr>
      </w:pPr>
      <w:r>
        <w:rPr>
          <w:szCs w:val="28"/>
        </w:rPr>
        <w:t>З</w:t>
      </w:r>
      <w:r w:rsidRPr="00DA3720">
        <w:rPr>
          <w:szCs w:val="28"/>
        </w:rPr>
        <w:t>а результатами розгляду матеріалів апеляційної скарги колегія суддів вирішила поновити строк на апеляційне оскарження, відкрити апеляційне провадження, встановити строк на подання відзиву на апеляційну скаргу та призначити справу до розгляду. При цьому, як наголосив суддя, вимога про зупинення дії оскаржуваного судового рішення апелянтом не заявлялася, колегією суддів не розглядалася і не вирішувалася (зазначене підтверджується мотивувальною частиною ухвали).</w:t>
      </w:r>
    </w:p>
    <w:p w14:paraId="2C752406" w14:textId="442FCAA4" w:rsidR="00E37345" w:rsidRPr="00DA3720" w:rsidRDefault="00E37345" w:rsidP="00E37345">
      <w:pPr>
        <w:spacing w:line="240" w:lineRule="auto"/>
        <w:ind w:firstLine="567"/>
        <w:jc w:val="both"/>
        <w:rPr>
          <w:szCs w:val="28"/>
        </w:rPr>
      </w:pPr>
      <w:r>
        <w:rPr>
          <w:szCs w:val="28"/>
        </w:rPr>
        <w:t>П</w:t>
      </w:r>
      <w:r w:rsidRPr="00DA3720">
        <w:rPr>
          <w:szCs w:val="28"/>
        </w:rPr>
        <w:t>ідготовку проєкту ухвали від 21 квітня</w:t>
      </w:r>
      <w:r>
        <w:rPr>
          <w:szCs w:val="28"/>
        </w:rPr>
        <w:t xml:space="preserve"> </w:t>
      </w:r>
      <w:r w:rsidRPr="00DA3720">
        <w:rPr>
          <w:szCs w:val="28"/>
        </w:rPr>
        <w:t>2020 року про відкриття апеляційного провадження</w:t>
      </w:r>
      <w:r>
        <w:rPr>
          <w:szCs w:val="28"/>
        </w:rPr>
        <w:t xml:space="preserve"> </w:t>
      </w:r>
      <w:r w:rsidRPr="00DA3720">
        <w:rPr>
          <w:szCs w:val="28"/>
        </w:rPr>
        <w:t>було доручено помічнику судді</w:t>
      </w:r>
      <w:r>
        <w:rPr>
          <w:szCs w:val="28"/>
        </w:rPr>
        <w:t xml:space="preserve"> </w:t>
      </w:r>
      <w:r w:rsidRPr="00DA3720">
        <w:rPr>
          <w:szCs w:val="28"/>
        </w:rPr>
        <w:t xml:space="preserve">Слободіна М.М. – Гарькавій Н.В. </w:t>
      </w:r>
      <w:r>
        <w:rPr>
          <w:szCs w:val="28"/>
        </w:rPr>
        <w:t>П</w:t>
      </w:r>
      <w:r w:rsidRPr="00DA3720">
        <w:rPr>
          <w:szCs w:val="28"/>
        </w:rPr>
        <w:t>ри виготовленні проєкту цієї ухвали помічник судді використала шаблон ухвали, розміщений в електронній базі суду «Діловодство спеціалізованого суду»</w:t>
      </w:r>
      <w:r w:rsidR="00856DCB">
        <w:rPr>
          <w:szCs w:val="28"/>
        </w:rPr>
        <w:t>,</w:t>
      </w:r>
      <w:r>
        <w:rPr>
          <w:szCs w:val="28"/>
        </w:rPr>
        <w:t xml:space="preserve"> та</w:t>
      </w:r>
      <w:r w:rsidRPr="00DA3720">
        <w:rPr>
          <w:szCs w:val="28"/>
        </w:rPr>
        <w:t xml:space="preserve"> не звернула увагу на те, що </w:t>
      </w:r>
      <w:r>
        <w:rPr>
          <w:szCs w:val="28"/>
        </w:rPr>
        <w:t>шаблон</w:t>
      </w:r>
      <w:r w:rsidRPr="00DA3720">
        <w:rPr>
          <w:szCs w:val="28"/>
        </w:rPr>
        <w:t xml:space="preserve"> стосувався відкриття апеляційного провадження за апеляційною скаргою на рішення (а не ухвалу) суду першої інстанції</w:t>
      </w:r>
      <w:r>
        <w:rPr>
          <w:szCs w:val="28"/>
        </w:rPr>
        <w:t>.</w:t>
      </w:r>
      <w:r w:rsidRPr="00DA3720">
        <w:rPr>
          <w:szCs w:val="28"/>
        </w:rPr>
        <w:t xml:space="preserve"> </w:t>
      </w:r>
      <w:r>
        <w:rPr>
          <w:szCs w:val="28"/>
        </w:rPr>
        <w:t>В</w:t>
      </w:r>
      <w:r w:rsidRPr="00DA3720">
        <w:rPr>
          <w:szCs w:val="28"/>
        </w:rPr>
        <w:t>наслідок технічної помилки не видалила з тексту проєкту ухвали пункт 5, яким було зупинено виконання судового рішення суду першої інстанції, і передала його для підпису членам колегії суддів.</w:t>
      </w:r>
    </w:p>
    <w:p w14:paraId="24F3CB54" w14:textId="2F7E9596" w:rsidR="00E37345" w:rsidRDefault="00C454D7" w:rsidP="00E37345">
      <w:pPr>
        <w:spacing w:line="240" w:lineRule="auto"/>
        <w:ind w:firstLine="567"/>
        <w:jc w:val="both"/>
        <w:rPr>
          <w:szCs w:val="28"/>
        </w:rPr>
      </w:pPr>
      <w:r>
        <w:rPr>
          <w:szCs w:val="28"/>
        </w:rPr>
        <w:t>Під час</w:t>
      </w:r>
      <w:r w:rsidR="00E37345" w:rsidRPr="00DA3720">
        <w:rPr>
          <w:szCs w:val="28"/>
        </w:rPr>
        <w:t xml:space="preserve"> підписанн</w:t>
      </w:r>
      <w:r>
        <w:rPr>
          <w:szCs w:val="28"/>
        </w:rPr>
        <w:t>я</w:t>
      </w:r>
      <w:r w:rsidR="00E37345" w:rsidRPr="00DA3720">
        <w:rPr>
          <w:szCs w:val="28"/>
        </w:rPr>
        <w:t xml:space="preserve"> ухвали Східного апеляційного господарського суду колегія суддів</w:t>
      </w:r>
      <w:r w:rsidR="00E37345">
        <w:rPr>
          <w:szCs w:val="28"/>
        </w:rPr>
        <w:t xml:space="preserve"> </w:t>
      </w:r>
      <w:r w:rsidR="00E37345" w:rsidRPr="00DA3720">
        <w:rPr>
          <w:szCs w:val="28"/>
        </w:rPr>
        <w:t xml:space="preserve">не звернула уваги на пункт 5 її резолютивної частини, яким була зупинена дія ухвали суду першої інстанції про забезпечення позову. </w:t>
      </w:r>
    </w:p>
    <w:p w14:paraId="37CC247E" w14:textId="33814383" w:rsidR="00E37345" w:rsidRPr="00DA3720" w:rsidRDefault="00E37345" w:rsidP="00E37345">
      <w:pPr>
        <w:spacing w:line="240" w:lineRule="auto"/>
        <w:ind w:firstLine="567"/>
        <w:jc w:val="both"/>
        <w:rPr>
          <w:szCs w:val="28"/>
        </w:rPr>
      </w:pPr>
      <w:r>
        <w:rPr>
          <w:szCs w:val="28"/>
        </w:rPr>
        <w:t xml:space="preserve">Суддя Слободін М.М. зауважив, що </w:t>
      </w:r>
      <w:r w:rsidRPr="00DA3720">
        <w:rPr>
          <w:szCs w:val="28"/>
        </w:rPr>
        <w:t>7</w:t>
      </w:r>
      <w:r>
        <w:rPr>
          <w:szCs w:val="28"/>
        </w:rPr>
        <w:t xml:space="preserve"> </w:t>
      </w:r>
      <w:r w:rsidRPr="00DA3720">
        <w:rPr>
          <w:szCs w:val="28"/>
        </w:rPr>
        <w:t>травня 2020 року він самостійно виявив вказану описку, внаслідок чого того самого дня суд постанов</w:t>
      </w:r>
      <w:r w:rsidR="00BC1C5D">
        <w:rPr>
          <w:szCs w:val="28"/>
        </w:rPr>
        <w:t xml:space="preserve">ив </w:t>
      </w:r>
      <w:r w:rsidRPr="00DA3720">
        <w:rPr>
          <w:szCs w:val="28"/>
        </w:rPr>
        <w:t>ухвал</w:t>
      </w:r>
      <w:r w:rsidR="00BC1C5D">
        <w:rPr>
          <w:szCs w:val="28"/>
        </w:rPr>
        <w:t>у</w:t>
      </w:r>
      <w:r w:rsidRPr="00DA3720">
        <w:rPr>
          <w:szCs w:val="28"/>
        </w:rPr>
        <w:t xml:space="preserve"> про виправлення описки, якою пункт 5 ухвали від 21</w:t>
      </w:r>
      <w:r>
        <w:rPr>
          <w:szCs w:val="28"/>
        </w:rPr>
        <w:t> </w:t>
      </w:r>
      <w:r w:rsidRPr="00DA3720">
        <w:rPr>
          <w:szCs w:val="28"/>
        </w:rPr>
        <w:t>квітня 2020 року було вилучено з метою усунення технічної помилки та приведення резолютивної частини цієї ухвали у відповідність до її мотивувальної частини.</w:t>
      </w:r>
    </w:p>
    <w:p w14:paraId="2DA0BA7C" w14:textId="5C508A03" w:rsidR="00E37345" w:rsidRPr="00DA3720" w:rsidRDefault="00E37345" w:rsidP="00E37345">
      <w:pPr>
        <w:spacing w:line="240" w:lineRule="auto"/>
        <w:ind w:firstLine="567"/>
        <w:jc w:val="both"/>
        <w:rPr>
          <w:szCs w:val="28"/>
        </w:rPr>
      </w:pPr>
      <w:r w:rsidRPr="00DA3720">
        <w:rPr>
          <w:szCs w:val="28"/>
        </w:rPr>
        <w:t xml:space="preserve">Суддя пояснив, що </w:t>
      </w:r>
      <w:r w:rsidR="00B1040C">
        <w:rPr>
          <w:szCs w:val="28"/>
        </w:rPr>
        <w:t>під час</w:t>
      </w:r>
      <w:r w:rsidRPr="00DA3720">
        <w:rPr>
          <w:szCs w:val="28"/>
        </w:rPr>
        <w:t xml:space="preserve"> вирішенн</w:t>
      </w:r>
      <w:r w:rsidR="00B1040C">
        <w:rPr>
          <w:szCs w:val="28"/>
        </w:rPr>
        <w:t>я</w:t>
      </w:r>
      <w:r w:rsidRPr="00DA3720">
        <w:rPr>
          <w:szCs w:val="28"/>
        </w:rPr>
        <w:t xml:space="preserve"> питання щодо можливості виправлення описки такого характеру він керувався насамперед статтею 243 ГПК України, а також практикою щодо виправлення описок Верховним Судом (у складі колегії суддів Касаційного господарського суду), відображеною в ухвалених ним судових рішеннях про виправлення описки. Зокрема, цим судом ухвалою від 5</w:t>
      </w:r>
      <w:r w:rsidR="00626F14">
        <w:rPr>
          <w:szCs w:val="28"/>
        </w:rPr>
        <w:t> </w:t>
      </w:r>
      <w:r w:rsidRPr="00DA3720">
        <w:rPr>
          <w:szCs w:val="28"/>
        </w:rPr>
        <w:t>жовтня 2018 року у справі № 914/1481/17 викладено в новій редакції пункт 2 резолютивної частини постанови від</w:t>
      </w:r>
      <w:r>
        <w:rPr>
          <w:szCs w:val="28"/>
        </w:rPr>
        <w:t xml:space="preserve"> </w:t>
      </w:r>
      <w:r w:rsidRPr="00DA3720">
        <w:rPr>
          <w:szCs w:val="28"/>
        </w:rPr>
        <w:t>26 липня 2018 року; ухвалою від 10 липня 2018 року у справі № 910/13258/17 з мотивувальної частини постанови від 6</w:t>
      </w:r>
      <w:r w:rsidR="00AB12AB">
        <w:rPr>
          <w:szCs w:val="28"/>
        </w:rPr>
        <w:t> </w:t>
      </w:r>
      <w:r w:rsidRPr="00DA3720">
        <w:rPr>
          <w:szCs w:val="28"/>
        </w:rPr>
        <w:t>червня 2018 року вилучено помилково зазначене речення, замінено його іншим реченням та додано нове речення; ухвалою від 14</w:t>
      </w:r>
      <w:r>
        <w:rPr>
          <w:szCs w:val="28"/>
        </w:rPr>
        <w:t> </w:t>
      </w:r>
      <w:r w:rsidRPr="00DA3720">
        <w:rPr>
          <w:szCs w:val="28"/>
        </w:rPr>
        <w:t>лютого 2020 року у справі № 910/9158/16 у пункті 1 резолютивної частини постанови від 28 січня 2020 року змінено результат розгляду касаційних скарг (на інший); ухвалою від 28 лютого 2018 року у справі № 924/670/13 із тексту мотивувальної частини ухвали від 1 лютого 2018</w:t>
      </w:r>
      <w:r>
        <w:rPr>
          <w:szCs w:val="28"/>
        </w:rPr>
        <w:t> </w:t>
      </w:r>
      <w:r w:rsidRPr="00DA3720">
        <w:rPr>
          <w:szCs w:val="28"/>
        </w:rPr>
        <w:t>року виключено абзац.</w:t>
      </w:r>
    </w:p>
    <w:p w14:paraId="0A1EF02E" w14:textId="0CE026F2" w:rsidR="00E37345" w:rsidRPr="00DA3720" w:rsidRDefault="008D6603" w:rsidP="00E37345">
      <w:pPr>
        <w:spacing w:line="240" w:lineRule="auto"/>
        <w:ind w:firstLine="567"/>
        <w:jc w:val="both"/>
        <w:rPr>
          <w:szCs w:val="28"/>
        </w:rPr>
      </w:pPr>
      <w:r>
        <w:rPr>
          <w:szCs w:val="28"/>
        </w:rPr>
        <w:t>С</w:t>
      </w:r>
      <w:r w:rsidR="00E37345" w:rsidRPr="00DA3720">
        <w:rPr>
          <w:szCs w:val="28"/>
        </w:rPr>
        <w:t xml:space="preserve">уддя Слободін М.М. </w:t>
      </w:r>
      <w:r>
        <w:rPr>
          <w:szCs w:val="28"/>
        </w:rPr>
        <w:t xml:space="preserve">також </w:t>
      </w:r>
      <w:r w:rsidR="00E37345" w:rsidRPr="00DA3720">
        <w:rPr>
          <w:szCs w:val="28"/>
        </w:rPr>
        <w:t xml:space="preserve">зазначив, що </w:t>
      </w:r>
      <w:r w:rsidR="004E0E64">
        <w:rPr>
          <w:szCs w:val="28"/>
        </w:rPr>
        <w:t>ОСОБА2</w:t>
      </w:r>
      <w:r w:rsidR="00E37345" w:rsidRPr="00DA3720">
        <w:rPr>
          <w:szCs w:val="28"/>
        </w:rPr>
        <w:t xml:space="preserve"> не зверталася до суду із заявами чи клопотаннями щодо ухвал від 21 квітня та 7 травня</w:t>
      </w:r>
      <w:r w:rsidR="00E37345">
        <w:rPr>
          <w:szCs w:val="28"/>
        </w:rPr>
        <w:t xml:space="preserve"> </w:t>
      </w:r>
      <w:r w:rsidR="00E37345" w:rsidRPr="00DA3720">
        <w:rPr>
          <w:szCs w:val="28"/>
        </w:rPr>
        <w:t>2020</w:t>
      </w:r>
      <w:r w:rsidR="00E37345">
        <w:rPr>
          <w:szCs w:val="28"/>
        </w:rPr>
        <w:t> </w:t>
      </w:r>
      <w:r w:rsidR="00E37345" w:rsidRPr="00DA3720">
        <w:rPr>
          <w:szCs w:val="28"/>
        </w:rPr>
        <w:t>року, постановлених у цій справі апеляційним судом, а також не оскаржувала ці ухвали в касаційному порядку, хоча мала таку процесуальну можливість. На думку судді, зазначене безспірно свідчить про те, що скаржниця не вважала свої права порушеними і не намагалася їх відновити у встановленому процесуальним законом порядку, натомість звернулася з дисциплінарною скаргою стосовно судді – одного зі складу колегі</w:t>
      </w:r>
      <w:r w:rsidR="005A5B23">
        <w:rPr>
          <w:szCs w:val="28"/>
        </w:rPr>
        <w:t>ї</w:t>
      </w:r>
      <w:r w:rsidR="00E37345" w:rsidRPr="00DA3720">
        <w:rPr>
          <w:szCs w:val="28"/>
        </w:rPr>
        <w:t xml:space="preserve"> суддів, якими </w:t>
      </w:r>
      <w:r w:rsidR="00AE1E6A">
        <w:rPr>
          <w:szCs w:val="28"/>
        </w:rPr>
        <w:t>були</w:t>
      </w:r>
      <w:r w:rsidR="00FB639F">
        <w:rPr>
          <w:szCs w:val="28"/>
        </w:rPr>
        <w:t xml:space="preserve"> постановлені</w:t>
      </w:r>
      <w:r w:rsidR="00E37345" w:rsidRPr="00DA3720">
        <w:rPr>
          <w:szCs w:val="28"/>
        </w:rPr>
        <w:t xml:space="preserve"> зазначені ухвали. </w:t>
      </w:r>
    </w:p>
    <w:p w14:paraId="5FF0D2FA" w14:textId="77777777" w:rsidR="00E37345" w:rsidRPr="00DA3720" w:rsidRDefault="00E37345" w:rsidP="00E37345">
      <w:pPr>
        <w:spacing w:line="240" w:lineRule="auto"/>
        <w:ind w:firstLine="567"/>
        <w:jc w:val="both"/>
        <w:rPr>
          <w:szCs w:val="28"/>
        </w:rPr>
      </w:pPr>
      <w:r>
        <w:rPr>
          <w:szCs w:val="28"/>
        </w:rPr>
        <w:t>У</w:t>
      </w:r>
      <w:r w:rsidRPr="00DA3720">
        <w:rPr>
          <w:szCs w:val="28"/>
        </w:rPr>
        <w:t xml:space="preserve"> дисциплінарній скарзі скаржниця взагалі не зазначала про порушення прав людини і основоположних свобод і не наводила відомостей про такі порушення; «порушення прав людини» було встановлено </w:t>
      </w:r>
      <w:r>
        <w:rPr>
          <w:szCs w:val="28"/>
        </w:rPr>
        <w:t xml:space="preserve">Третьою </w:t>
      </w:r>
      <w:r w:rsidRPr="00DA3720">
        <w:rPr>
          <w:szCs w:val="28"/>
        </w:rPr>
        <w:t xml:space="preserve">Дисциплінарною палатою </w:t>
      </w:r>
      <w:r>
        <w:rPr>
          <w:szCs w:val="28"/>
        </w:rPr>
        <w:t xml:space="preserve">Вищої ради правосуддя </w:t>
      </w:r>
      <w:r w:rsidRPr="00DA3720">
        <w:rPr>
          <w:szCs w:val="28"/>
        </w:rPr>
        <w:t>самостійно, за її власною ініціативою.</w:t>
      </w:r>
    </w:p>
    <w:p w14:paraId="34DA987D" w14:textId="3B3EF82F" w:rsidR="00E37345" w:rsidRDefault="00E37345" w:rsidP="00E37345">
      <w:pPr>
        <w:spacing w:line="240" w:lineRule="auto"/>
        <w:ind w:firstLine="567"/>
        <w:jc w:val="both"/>
        <w:rPr>
          <w:szCs w:val="28"/>
        </w:rPr>
      </w:pPr>
      <w:r w:rsidRPr="00DA3720">
        <w:rPr>
          <w:szCs w:val="28"/>
        </w:rPr>
        <w:t xml:space="preserve">Аналіз викладених обставин та інших обставин дисциплінарного провадження, на переконання судді Слободіна М.М., свідчить про упередженість </w:t>
      </w:r>
      <w:r>
        <w:rPr>
          <w:szCs w:val="28"/>
        </w:rPr>
        <w:t xml:space="preserve">Третьої </w:t>
      </w:r>
      <w:r w:rsidRPr="00DA3720">
        <w:rPr>
          <w:szCs w:val="28"/>
        </w:rPr>
        <w:t>Дисциплінарної палати</w:t>
      </w:r>
      <w:r>
        <w:rPr>
          <w:szCs w:val="28"/>
        </w:rPr>
        <w:t xml:space="preserve"> Вищої ради правосуддя</w:t>
      </w:r>
      <w:r w:rsidRPr="00DA3720">
        <w:rPr>
          <w:szCs w:val="28"/>
        </w:rPr>
        <w:t xml:space="preserve">, застосування нею подвійних стандартів та порушення низки базових правових приписів </w:t>
      </w:r>
      <w:r w:rsidR="00FB639F">
        <w:rPr>
          <w:szCs w:val="28"/>
        </w:rPr>
        <w:t>під час</w:t>
      </w:r>
      <w:r w:rsidRPr="00DA3720">
        <w:rPr>
          <w:szCs w:val="28"/>
        </w:rPr>
        <w:t xml:space="preserve"> </w:t>
      </w:r>
      <w:r w:rsidR="00FB639F">
        <w:rPr>
          <w:szCs w:val="28"/>
        </w:rPr>
        <w:t>ухвалення</w:t>
      </w:r>
      <w:r w:rsidRPr="00DA3720">
        <w:rPr>
          <w:szCs w:val="28"/>
        </w:rPr>
        <w:t xml:space="preserve"> оскаржуваного </w:t>
      </w:r>
      <w:r>
        <w:rPr>
          <w:szCs w:val="28"/>
        </w:rPr>
        <w:t>р</w:t>
      </w:r>
      <w:r w:rsidRPr="00DA3720">
        <w:rPr>
          <w:szCs w:val="28"/>
        </w:rPr>
        <w:t>ішення, що не відповідає завданням правосуддя.</w:t>
      </w:r>
    </w:p>
    <w:p w14:paraId="4118BAD1" w14:textId="754241D8" w:rsidR="00E37345" w:rsidRDefault="00E37345" w:rsidP="00E37345">
      <w:pPr>
        <w:spacing w:line="240" w:lineRule="auto"/>
        <w:ind w:firstLine="567"/>
        <w:jc w:val="both"/>
        <w:rPr>
          <w:szCs w:val="28"/>
        </w:rPr>
      </w:pPr>
      <w:r w:rsidRPr="00DA3720">
        <w:rPr>
          <w:szCs w:val="28"/>
        </w:rPr>
        <w:t>Суддя Слободін М.М. звернув увагу</w:t>
      </w:r>
      <w:r w:rsidR="006D394B">
        <w:rPr>
          <w:szCs w:val="28"/>
        </w:rPr>
        <w:t xml:space="preserve"> </w:t>
      </w:r>
      <w:r w:rsidRPr="00DA3720">
        <w:rPr>
          <w:szCs w:val="28"/>
        </w:rPr>
        <w:t xml:space="preserve">на порушення </w:t>
      </w:r>
      <w:r>
        <w:rPr>
          <w:szCs w:val="28"/>
        </w:rPr>
        <w:t xml:space="preserve">Третьою </w:t>
      </w:r>
      <w:r w:rsidRPr="00DA3720">
        <w:rPr>
          <w:szCs w:val="28"/>
        </w:rPr>
        <w:t xml:space="preserve">Дисциплінарною палатою </w:t>
      </w:r>
      <w:r>
        <w:rPr>
          <w:szCs w:val="28"/>
        </w:rPr>
        <w:t xml:space="preserve">Вищої ради правосуддя </w:t>
      </w:r>
      <w:r w:rsidRPr="00DA3720">
        <w:rPr>
          <w:szCs w:val="28"/>
        </w:rPr>
        <w:t>принципу незалежності суддів та невиправдане втручання у здійснення правосуддя</w:t>
      </w:r>
      <w:r>
        <w:rPr>
          <w:szCs w:val="28"/>
        </w:rPr>
        <w:t>.</w:t>
      </w:r>
      <w:r w:rsidRPr="00DA3720">
        <w:rPr>
          <w:szCs w:val="28"/>
        </w:rPr>
        <w:t xml:space="preserve"> </w:t>
      </w:r>
      <w:r>
        <w:rPr>
          <w:szCs w:val="28"/>
        </w:rPr>
        <w:t>В</w:t>
      </w:r>
      <w:r w:rsidRPr="00DA3720">
        <w:rPr>
          <w:szCs w:val="28"/>
        </w:rPr>
        <w:t xml:space="preserve">казав, що оскаржуване </w:t>
      </w:r>
      <w:r>
        <w:rPr>
          <w:szCs w:val="28"/>
        </w:rPr>
        <w:t>р</w:t>
      </w:r>
      <w:r w:rsidRPr="00DA3720">
        <w:rPr>
          <w:szCs w:val="28"/>
        </w:rPr>
        <w:t>ішення ґрунтується виключно на наданні правової оцінки щодо відповідності вимогам процесуального закону ухвал суду</w:t>
      </w:r>
      <w:r w:rsidR="000A5D62">
        <w:rPr>
          <w:szCs w:val="28"/>
        </w:rPr>
        <w:t xml:space="preserve"> апеляційної інстанції</w:t>
      </w:r>
      <w:r w:rsidRPr="00DA3720">
        <w:rPr>
          <w:szCs w:val="28"/>
        </w:rPr>
        <w:t>, що могли бути оскаржені до суду касаційної інстанції, який міг надати їм відповідну правову оцінку</w:t>
      </w:r>
      <w:r>
        <w:rPr>
          <w:szCs w:val="28"/>
        </w:rPr>
        <w:t>.</w:t>
      </w:r>
      <w:r w:rsidRPr="00DA3720">
        <w:rPr>
          <w:szCs w:val="28"/>
        </w:rPr>
        <w:t xml:space="preserve"> </w:t>
      </w:r>
      <w:r>
        <w:rPr>
          <w:szCs w:val="28"/>
        </w:rPr>
        <w:t>П</w:t>
      </w:r>
      <w:r w:rsidRPr="00DA3720">
        <w:rPr>
          <w:szCs w:val="28"/>
        </w:rPr>
        <w:t xml:space="preserve">роте </w:t>
      </w:r>
      <w:r w:rsidR="004E0E64">
        <w:rPr>
          <w:szCs w:val="28"/>
        </w:rPr>
        <w:t>ОСОБА2</w:t>
      </w:r>
      <w:r w:rsidRPr="00DA3720">
        <w:rPr>
          <w:szCs w:val="28"/>
        </w:rPr>
        <w:t xml:space="preserve"> цією можливістю не скористалася, а </w:t>
      </w:r>
      <w:r>
        <w:rPr>
          <w:szCs w:val="28"/>
        </w:rPr>
        <w:t xml:space="preserve">Третя </w:t>
      </w:r>
      <w:r w:rsidRPr="00DA3720">
        <w:rPr>
          <w:szCs w:val="28"/>
        </w:rPr>
        <w:t xml:space="preserve">Дисциплінарна палата </w:t>
      </w:r>
      <w:r>
        <w:rPr>
          <w:szCs w:val="28"/>
        </w:rPr>
        <w:t xml:space="preserve">Вищої ради правосуддя </w:t>
      </w:r>
      <w:r w:rsidRPr="00DA3720">
        <w:rPr>
          <w:szCs w:val="28"/>
        </w:rPr>
        <w:t>надала правову оцінку цим ухвалам поза процедурою перегляду судових рішень у процесуальному порядку та фактично притягнула суддю до відповідальності на підставі позапроцесуальної оцінки судових рішень</w:t>
      </w:r>
      <w:r>
        <w:rPr>
          <w:szCs w:val="28"/>
        </w:rPr>
        <w:t>.</w:t>
      </w:r>
    </w:p>
    <w:p w14:paraId="6CC3C1BC" w14:textId="0FF0F8BB" w:rsidR="00E37345" w:rsidRPr="00DA3720" w:rsidRDefault="00E37345" w:rsidP="00E37345">
      <w:pPr>
        <w:spacing w:line="240" w:lineRule="auto"/>
        <w:ind w:firstLine="567"/>
        <w:jc w:val="both"/>
        <w:rPr>
          <w:szCs w:val="28"/>
        </w:rPr>
      </w:pPr>
      <w:r>
        <w:rPr>
          <w:szCs w:val="28"/>
        </w:rPr>
        <w:t xml:space="preserve">Суддя Слободін М.М. </w:t>
      </w:r>
      <w:r w:rsidR="00E816F3">
        <w:rPr>
          <w:szCs w:val="28"/>
        </w:rPr>
        <w:t>зазначив про</w:t>
      </w:r>
      <w:r>
        <w:rPr>
          <w:szCs w:val="28"/>
        </w:rPr>
        <w:t xml:space="preserve"> відсутність законних підстав для притягнення його до дисциплінарної відповідальності</w:t>
      </w:r>
      <w:r w:rsidRPr="00DA3720">
        <w:rPr>
          <w:szCs w:val="28"/>
        </w:rPr>
        <w:t xml:space="preserve">, </w:t>
      </w:r>
      <w:r>
        <w:rPr>
          <w:szCs w:val="28"/>
        </w:rPr>
        <w:t>оскільки</w:t>
      </w:r>
      <w:r w:rsidRPr="00DA3720">
        <w:rPr>
          <w:szCs w:val="28"/>
        </w:rPr>
        <w:t xml:space="preserve"> </w:t>
      </w:r>
      <w:r w:rsidR="00E816F3">
        <w:rPr>
          <w:szCs w:val="28"/>
        </w:rPr>
        <w:t>в</w:t>
      </w:r>
      <w:r w:rsidRPr="00DA3720">
        <w:rPr>
          <w:szCs w:val="28"/>
        </w:rPr>
        <w:t xml:space="preserve"> цій справі відсутні всі три обов’язкові підстави д</w:t>
      </w:r>
      <w:r>
        <w:rPr>
          <w:szCs w:val="28"/>
        </w:rPr>
        <w:t>ля</w:t>
      </w:r>
      <w:r w:rsidRPr="00DA3720">
        <w:rPr>
          <w:szCs w:val="28"/>
        </w:rPr>
        <w:t xml:space="preserve"> застосування пункту 1 статті 6 </w:t>
      </w:r>
      <w:r w:rsidRPr="007837D2">
        <w:rPr>
          <w:szCs w:val="28"/>
        </w:rPr>
        <w:t>Конвенції</w:t>
      </w:r>
      <w:r>
        <w:rPr>
          <w:szCs w:val="28"/>
        </w:rPr>
        <w:t xml:space="preserve"> про захист прав людини і основоположних свобод (далі – Конвенція)</w:t>
      </w:r>
      <w:r w:rsidRPr="00DA3720">
        <w:rPr>
          <w:szCs w:val="28"/>
        </w:rPr>
        <w:t>, а саме:</w:t>
      </w:r>
    </w:p>
    <w:p w14:paraId="2CEC3306" w14:textId="77777777" w:rsidR="00E37345" w:rsidRPr="00DA3720" w:rsidRDefault="00E37345" w:rsidP="00E37345">
      <w:pPr>
        <w:spacing w:line="240" w:lineRule="auto"/>
        <w:ind w:firstLine="567"/>
        <w:jc w:val="both"/>
        <w:rPr>
          <w:szCs w:val="28"/>
        </w:rPr>
      </w:pPr>
      <w:r w:rsidRPr="00DA3720">
        <w:rPr>
          <w:szCs w:val="28"/>
        </w:rPr>
        <w:t>1) у скаржниці відсутнє матеріальне «право цивільного характеру», яке могло бути порушено пунктом 5 резолютивної частини ухвали Східного апеляційного господарського суду від 21 квітня 2020 року або ухвалою цього суду від 7 травня 2020 року;</w:t>
      </w:r>
    </w:p>
    <w:p w14:paraId="7C6E2C0B" w14:textId="77777777" w:rsidR="00E37345" w:rsidRPr="00DA3720" w:rsidRDefault="00E37345" w:rsidP="00E37345">
      <w:pPr>
        <w:spacing w:line="240" w:lineRule="auto"/>
        <w:ind w:firstLine="567"/>
        <w:jc w:val="both"/>
        <w:rPr>
          <w:szCs w:val="28"/>
        </w:rPr>
      </w:pPr>
      <w:r w:rsidRPr="00DA3720">
        <w:rPr>
          <w:szCs w:val="28"/>
        </w:rPr>
        <w:t>2) відсутній справжній та серйозний спір щодо належного скаржниці матеріального «права цивільного характеру», на яке могли вплинути вказані ухвали;</w:t>
      </w:r>
    </w:p>
    <w:p w14:paraId="299C8B0C" w14:textId="77777777" w:rsidR="00E37345" w:rsidRPr="00DA3720" w:rsidRDefault="00E37345" w:rsidP="00E37345">
      <w:pPr>
        <w:spacing w:line="240" w:lineRule="auto"/>
        <w:ind w:firstLine="567"/>
        <w:jc w:val="both"/>
        <w:rPr>
          <w:szCs w:val="28"/>
        </w:rPr>
      </w:pPr>
      <w:r w:rsidRPr="00DA3720">
        <w:rPr>
          <w:szCs w:val="28"/>
        </w:rPr>
        <w:t>3) постановлення цих ухвал не мало і не могло мати «вирішального значення» для матеріального «права цивільного характеру» скаржниці.</w:t>
      </w:r>
    </w:p>
    <w:p w14:paraId="758F184F" w14:textId="77777777" w:rsidR="00E37345" w:rsidRDefault="00E37345" w:rsidP="00E37345">
      <w:pPr>
        <w:spacing w:line="240" w:lineRule="auto"/>
        <w:ind w:firstLine="567"/>
        <w:jc w:val="both"/>
        <w:rPr>
          <w:szCs w:val="28"/>
        </w:rPr>
      </w:pPr>
      <w:r>
        <w:rPr>
          <w:szCs w:val="28"/>
        </w:rPr>
        <w:t>У</w:t>
      </w:r>
      <w:r w:rsidRPr="00DA3720">
        <w:rPr>
          <w:szCs w:val="28"/>
        </w:rPr>
        <w:t xml:space="preserve"> зв’язку із цим пункт 1</w:t>
      </w:r>
      <w:r>
        <w:rPr>
          <w:szCs w:val="28"/>
        </w:rPr>
        <w:t xml:space="preserve"> </w:t>
      </w:r>
      <w:r w:rsidRPr="00DA3720">
        <w:rPr>
          <w:szCs w:val="28"/>
        </w:rPr>
        <w:t xml:space="preserve">статті 6 Конвенції не міг бути застосований для оцінки вказаних судових рішень, відповідно, у </w:t>
      </w:r>
      <w:r>
        <w:rPr>
          <w:szCs w:val="28"/>
        </w:rPr>
        <w:t xml:space="preserve">Третьої </w:t>
      </w:r>
      <w:r w:rsidRPr="00DA3720">
        <w:rPr>
          <w:szCs w:val="28"/>
        </w:rPr>
        <w:t xml:space="preserve">Дисциплінарної палати </w:t>
      </w:r>
      <w:r>
        <w:rPr>
          <w:szCs w:val="28"/>
        </w:rPr>
        <w:t xml:space="preserve">Вищої ради правосуддя </w:t>
      </w:r>
      <w:r w:rsidRPr="00DA3720">
        <w:rPr>
          <w:szCs w:val="28"/>
        </w:rPr>
        <w:t xml:space="preserve">були відсутні законні підстави для висновку про порушення права </w:t>
      </w:r>
      <w:r>
        <w:rPr>
          <w:szCs w:val="28"/>
        </w:rPr>
        <w:t>Кіпріч А.К.</w:t>
      </w:r>
      <w:r w:rsidRPr="00DA3720">
        <w:rPr>
          <w:szCs w:val="28"/>
        </w:rPr>
        <w:t xml:space="preserve">, передбаченого пунктом 1 статті 6 Конвенції, а отже, і законні підстави для ухвалення оскаржуваного </w:t>
      </w:r>
      <w:r>
        <w:rPr>
          <w:szCs w:val="28"/>
        </w:rPr>
        <w:t>р</w:t>
      </w:r>
      <w:r w:rsidRPr="00DA3720">
        <w:rPr>
          <w:szCs w:val="28"/>
        </w:rPr>
        <w:t>ішення.</w:t>
      </w:r>
    </w:p>
    <w:p w14:paraId="0DA47D72" w14:textId="77777777" w:rsidR="00E37345" w:rsidRPr="00DA3720" w:rsidRDefault="00E37345" w:rsidP="00E37345">
      <w:pPr>
        <w:spacing w:line="240" w:lineRule="auto"/>
        <w:ind w:firstLine="567"/>
        <w:jc w:val="both"/>
        <w:rPr>
          <w:szCs w:val="28"/>
        </w:rPr>
      </w:pPr>
      <w:r w:rsidRPr="00DA3720">
        <w:rPr>
          <w:szCs w:val="28"/>
        </w:rPr>
        <w:t xml:space="preserve">Суддя Слободін М.М. зазначив, що в оскаржуваному рішенні відсутнє обґрунтування вини судді у вчиненні дисциплінарного проступку, передбаченого пунктом 4 частини першої статті 106 Закону України «Про судоустрій і статус суддів». </w:t>
      </w:r>
    </w:p>
    <w:p w14:paraId="7A6D43DF" w14:textId="19A49650" w:rsidR="00E37345" w:rsidRPr="00704AD4" w:rsidRDefault="00E37345" w:rsidP="00E37345">
      <w:pPr>
        <w:spacing w:line="240" w:lineRule="auto"/>
        <w:ind w:firstLine="567"/>
        <w:jc w:val="both"/>
        <w:rPr>
          <w:szCs w:val="28"/>
        </w:rPr>
      </w:pPr>
      <w:r>
        <w:rPr>
          <w:szCs w:val="28"/>
        </w:rPr>
        <w:t>На думку судді Слободіна М.М.,</w:t>
      </w:r>
      <w:r w:rsidRPr="00DA3720">
        <w:rPr>
          <w:szCs w:val="28"/>
        </w:rPr>
        <w:t xml:space="preserve"> наявні достатні підстави вважати, що рішення Третьої Дисциплінарної палати Вищої ради правосуддя </w:t>
      </w:r>
      <w:r>
        <w:rPr>
          <w:szCs w:val="28"/>
        </w:rPr>
        <w:br/>
      </w:r>
      <w:r w:rsidRPr="00DA3720">
        <w:rPr>
          <w:szCs w:val="28"/>
        </w:rPr>
        <w:t xml:space="preserve">від 9 грудня 2020 року </w:t>
      </w:r>
      <w:r w:rsidR="00230D33" w:rsidRPr="00DA3720">
        <w:rPr>
          <w:szCs w:val="28"/>
        </w:rPr>
        <w:t xml:space="preserve">№ 3439/3дп/15-20 </w:t>
      </w:r>
      <w:r w:rsidRPr="00DA3720">
        <w:rPr>
          <w:szCs w:val="28"/>
        </w:rPr>
        <w:t xml:space="preserve">ухвалено в результаті позапроцесуальної оцінки судових рішень, які могли бути оскаржені в касаційному порядку, однак не оскаржувалися; «непропорційно», без </w:t>
      </w:r>
      <w:r w:rsidR="00FC4690">
        <w:rPr>
          <w:szCs w:val="28"/>
        </w:rPr>
        <w:t>у</w:t>
      </w:r>
      <w:r w:rsidRPr="00DA3720">
        <w:rPr>
          <w:szCs w:val="28"/>
        </w:rPr>
        <w:t xml:space="preserve">рахування відсутності негативних наслідків; без належного обґрунтування порушення права людини і всупереч практиці </w:t>
      </w:r>
      <w:r w:rsidR="00FC4690">
        <w:rPr>
          <w:szCs w:val="28"/>
        </w:rPr>
        <w:t xml:space="preserve">Європейського суду з прав людини (далі – </w:t>
      </w:r>
      <w:r w:rsidRPr="00DA3720">
        <w:rPr>
          <w:szCs w:val="28"/>
        </w:rPr>
        <w:t>ЄСПЛ</w:t>
      </w:r>
      <w:r w:rsidR="00FC4690">
        <w:rPr>
          <w:szCs w:val="28"/>
        </w:rPr>
        <w:t>)</w:t>
      </w:r>
      <w:r w:rsidRPr="00DA3720">
        <w:rPr>
          <w:szCs w:val="28"/>
        </w:rPr>
        <w:t xml:space="preserve"> щодо застосування пункту 1 статті 6 Конвенції; без належного обґрунтування вини у формі грубої недбалості.</w:t>
      </w:r>
    </w:p>
    <w:p w14:paraId="4CD1AA76" w14:textId="1AB8D394" w:rsidR="00E37345" w:rsidRDefault="00E37345" w:rsidP="00E37345">
      <w:pPr>
        <w:spacing w:line="240" w:lineRule="auto"/>
        <w:ind w:firstLine="567"/>
        <w:jc w:val="both"/>
        <w:rPr>
          <w:szCs w:val="28"/>
        </w:rPr>
      </w:pPr>
      <w:r>
        <w:rPr>
          <w:szCs w:val="28"/>
        </w:rPr>
        <w:t xml:space="preserve">У поданій скарзі суддя Слободін М.М. вказував, що обставини, викладені в оскаржуваному рішенні, є взаємовиключними. Якщо вважати, що допущення описки є дисциплінарним проступком, то виправлення описки </w:t>
      </w:r>
      <w:r w:rsidR="006D0581">
        <w:rPr>
          <w:szCs w:val="28"/>
        </w:rPr>
        <w:t>необхідно</w:t>
      </w:r>
      <w:r>
        <w:rPr>
          <w:szCs w:val="28"/>
        </w:rPr>
        <w:t xml:space="preserve"> вважати легітимною дією, яка спрямована на виправлення такої описки, повернення правовідносин у нормальний стан. Будь-яких пояснень, чому скаржниця звернулась зі скаргою на процесуальну дію (виправлення описки), вчинену в її інтересах, </w:t>
      </w:r>
      <w:r w:rsidR="004E0E64">
        <w:rPr>
          <w:szCs w:val="28"/>
        </w:rPr>
        <w:t>ОСОБА2</w:t>
      </w:r>
      <w:r>
        <w:rPr>
          <w:szCs w:val="28"/>
        </w:rPr>
        <w:t xml:space="preserve"> не наводить. </w:t>
      </w:r>
      <w:r w:rsidR="006D0581">
        <w:rPr>
          <w:szCs w:val="28"/>
        </w:rPr>
        <w:t>Отже</w:t>
      </w:r>
      <w:r>
        <w:rPr>
          <w:szCs w:val="28"/>
        </w:rPr>
        <w:t>, як зазначив суддя Слобідін</w:t>
      </w:r>
      <w:r w:rsidR="00D374AB">
        <w:rPr>
          <w:szCs w:val="28"/>
        </w:rPr>
        <w:t> </w:t>
      </w:r>
      <w:r>
        <w:rPr>
          <w:szCs w:val="28"/>
        </w:rPr>
        <w:t xml:space="preserve">М.М., Третя Дисциплінарна палата Вищої ради правосуддя порушила дисциплінарне провадження щодо нього та притягнула його до дисциплінарної відповідальності за дію, вчинену в інтересах самої </w:t>
      </w:r>
      <w:r w:rsidR="004E0E64">
        <w:rPr>
          <w:szCs w:val="28"/>
        </w:rPr>
        <w:t>ОСОБА2</w:t>
      </w:r>
      <w:r>
        <w:rPr>
          <w:szCs w:val="28"/>
        </w:rPr>
        <w:t>.</w:t>
      </w:r>
    </w:p>
    <w:p w14:paraId="228552CD" w14:textId="77777777" w:rsidR="00E37345" w:rsidRDefault="00E37345" w:rsidP="00E37345">
      <w:pPr>
        <w:spacing w:line="240" w:lineRule="auto"/>
        <w:ind w:firstLine="567"/>
        <w:jc w:val="both"/>
        <w:rPr>
          <w:szCs w:val="28"/>
        </w:rPr>
      </w:pPr>
      <w:r>
        <w:rPr>
          <w:szCs w:val="28"/>
        </w:rPr>
        <w:t>Суддя Слободін М.М. вказував на порушення принципів змагальності і рівності сторін, упередженість Третьої Дисциплінарної палати Вищої ради правосуддя стосовно нього. На думку судді Слободіна М.М., під час дисциплінарного провадження Третя Дисциплінарна палата Вищої ради правосуддя «вишукувала будь-які нерелевантні, неналежні підстави для притягнення судді до відповідальності».</w:t>
      </w:r>
    </w:p>
    <w:p w14:paraId="2463822E" w14:textId="371E4B0D" w:rsidR="00E37345" w:rsidRDefault="00E37345" w:rsidP="00B169C4">
      <w:pPr>
        <w:spacing w:line="240" w:lineRule="auto"/>
        <w:ind w:firstLine="567"/>
        <w:jc w:val="both"/>
        <w:rPr>
          <w:szCs w:val="28"/>
        </w:rPr>
      </w:pPr>
      <w:r>
        <w:rPr>
          <w:szCs w:val="28"/>
        </w:rPr>
        <w:t>На думку судді Слободіна М.М., оскаржуване рішення ухвалено внаслідок неповного дисциплінарного розгляду, суперечить принципу справедливості. Суддя н</w:t>
      </w:r>
      <w:r w:rsidRPr="00DA3720">
        <w:rPr>
          <w:szCs w:val="28"/>
        </w:rPr>
        <w:t xml:space="preserve">аголосив, що аргументи, які наводились ним у поясненнях та клопотаннях, безпідставно не були розглянуті </w:t>
      </w:r>
      <w:r>
        <w:rPr>
          <w:szCs w:val="28"/>
        </w:rPr>
        <w:t xml:space="preserve">Третьою </w:t>
      </w:r>
      <w:r w:rsidRPr="00DA3720">
        <w:rPr>
          <w:szCs w:val="28"/>
        </w:rPr>
        <w:t xml:space="preserve">Дисциплінарною палатою </w:t>
      </w:r>
      <w:r>
        <w:rPr>
          <w:szCs w:val="28"/>
        </w:rPr>
        <w:t xml:space="preserve">Вищої ради правосуддя </w:t>
      </w:r>
      <w:r w:rsidRPr="00DA3720">
        <w:rPr>
          <w:szCs w:val="28"/>
        </w:rPr>
        <w:t xml:space="preserve">і не відображені в оскаржуваному </w:t>
      </w:r>
      <w:r>
        <w:rPr>
          <w:szCs w:val="28"/>
        </w:rPr>
        <w:t>р</w:t>
      </w:r>
      <w:r w:rsidRPr="00DA3720">
        <w:rPr>
          <w:szCs w:val="28"/>
        </w:rPr>
        <w:t>ішенні</w:t>
      </w:r>
      <w:r>
        <w:rPr>
          <w:szCs w:val="28"/>
        </w:rPr>
        <w:t>.</w:t>
      </w:r>
    </w:p>
    <w:p w14:paraId="1885EF1D" w14:textId="60E055DC" w:rsidR="00E37345" w:rsidRPr="000B639E" w:rsidRDefault="00E37345" w:rsidP="00E37345">
      <w:pPr>
        <w:spacing w:line="240" w:lineRule="auto"/>
        <w:ind w:firstLine="567"/>
        <w:jc w:val="both"/>
        <w:rPr>
          <w:b/>
          <w:bCs/>
          <w:szCs w:val="28"/>
        </w:rPr>
      </w:pPr>
      <w:r>
        <w:rPr>
          <w:b/>
          <w:bCs/>
          <w:szCs w:val="28"/>
        </w:rPr>
        <w:t>Стислий</w:t>
      </w:r>
      <w:r w:rsidRPr="000B639E">
        <w:rPr>
          <w:b/>
          <w:bCs/>
          <w:szCs w:val="28"/>
        </w:rPr>
        <w:t xml:space="preserve"> </w:t>
      </w:r>
      <w:r>
        <w:rPr>
          <w:b/>
          <w:bCs/>
          <w:szCs w:val="28"/>
        </w:rPr>
        <w:t>зміст</w:t>
      </w:r>
      <w:r w:rsidRPr="000B639E">
        <w:rPr>
          <w:b/>
          <w:bCs/>
          <w:szCs w:val="28"/>
        </w:rPr>
        <w:t xml:space="preserve"> рішення Вищої ради правосуддя</w:t>
      </w:r>
      <w:r>
        <w:rPr>
          <w:b/>
          <w:bCs/>
          <w:szCs w:val="28"/>
        </w:rPr>
        <w:t xml:space="preserve"> за результат</w:t>
      </w:r>
      <w:r w:rsidR="00A4069B">
        <w:rPr>
          <w:b/>
          <w:bCs/>
          <w:szCs w:val="28"/>
        </w:rPr>
        <w:t xml:space="preserve">ами </w:t>
      </w:r>
      <w:r>
        <w:rPr>
          <w:b/>
          <w:bCs/>
          <w:szCs w:val="28"/>
        </w:rPr>
        <w:t>оскарження рішення Третьої Дисциплінарної палати Вищої ради правосуддя</w:t>
      </w:r>
    </w:p>
    <w:p w14:paraId="6532DB30" w14:textId="77777777" w:rsidR="00E37345" w:rsidRPr="00066FAD" w:rsidRDefault="00E37345" w:rsidP="00E37345">
      <w:pPr>
        <w:spacing w:line="240" w:lineRule="auto"/>
        <w:ind w:firstLine="567"/>
        <w:jc w:val="both"/>
        <w:rPr>
          <w:szCs w:val="28"/>
        </w:rPr>
      </w:pPr>
      <w:r>
        <w:rPr>
          <w:szCs w:val="28"/>
        </w:rPr>
        <w:t xml:space="preserve">Рішенням Вищої ради правосуддя від 4 лютого 2021 року № 242/0/15-21 рішення Третьої Дисциплінарної палати Вищої ради правосуддя від 9 грудня 2020 року № 3439/3дп/15-20 про притягнення до дисциплінарної відповідальності судді Східного апеляційного господарського суду Слободіна М.М. залишено без змін. </w:t>
      </w:r>
    </w:p>
    <w:p w14:paraId="6B0FAE5B" w14:textId="4F241EF6" w:rsidR="00E37345" w:rsidRDefault="00E37345" w:rsidP="00E37345">
      <w:pPr>
        <w:spacing w:line="240" w:lineRule="auto"/>
        <w:ind w:firstLine="567"/>
        <w:jc w:val="both"/>
        <w:rPr>
          <w:szCs w:val="28"/>
        </w:rPr>
      </w:pPr>
      <w:r>
        <w:rPr>
          <w:szCs w:val="28"/>
        </w:rPr>
        <w:t>Вища рада правосуддя</w:t>
      </w:r>
      <w:r w:rsidRPr="00424395">
        <w:rPr>
          <w:szCs w:val="28"/>
        </w:rPr>
        <w:t xml:space="preserve"> погодилась </w:t>
      </w:r>
      <w:r w:rsidR="00590C08">
        <w:rPr>
          <w:szCs w:val="28"/>
        </w:rPr>
        <w:t>і</w:t>
      </w:r>
      <w:r w:rsidRPr="00424395">
        <w:rPr>
          <w:szCs w:val="28"/>
        </w:rPr>
        <w:t xml:space="preserve">з висновком </w:t>
      </w:r>
      <w:r>
        <w:rPr>
          <w:szCs w:val="28"/>
        </w:rPr>
        <w:t>Третьої Дисциплінарної палати Вищої ради правосуддя</w:t>
      </w:r>
      <w:r w:rsidRPr="00424395">
        <w:rPr>
          <w:szCs w:val="28"/>
        </w:rPr>
        <w:t xml:space="preserve"> про те, що, постановляючи ухвалу про відкриття апеляційного провадження від 21 квітня 2020 року в частині, що стосується зупинення дії оскаржуваного судового рішення, та ухвалу про виправлення описки від 7 травня 2020 року, суддя </w:t>
      </w:r>
      <w:r>
        <w:rPr>
          <w:szCs w:val="28"/>
        </w:rPr>
        <w:t>Слободін М.М.</w:t>
      </w:r>
      <w:r w:rsidRPr="00424395">
        <w:rPr>
          <w:szCs w:val="28"/>
        </w:rPr>
        <w:t xml:space="preserve"> діяв не у спосіб, визначений господарським процесуальним законодавством, що не узгоджується з основним обов</w:t>
      </w:r>
      <w:r>
        <w:rPr>
          <w:szCs w:val="28"/>
        </w:rPr>
        <w:t>’</w:t>
      </w:r>
      <w:r w:rsidRPr="00424395">
        <w:rPr>
          <w:szCs w:val="28"/>
        </w:rPr>
        <w:t>язком судді під час здійснення судочинства, оскільки, здійснюючи правосуддя, суддя повинен застосовувати </w:t>
      </w:r>
      <w:hyperlink r:id="rId18" w:tgtFrame="_blank" w:tooltip="Про Вищу раду правосуддя; нормативно-правовий акт № 1798-VIII від 21.12.2016" w:history="1">
        <w:r w:rsidRPr="00424395">
          <w:rPr>
            <w:szCs w:val="28"/>
          </w:rPr>
          <w:t>закон</w:t>
        </w:r>
      </w:hyperlink>
      <w:r w:rsidRPr="00424395">
        <w:rPr>
          <w:szCs w:val="28"/>
        </w:rPr>
        <w:t> та надавати оцінку обставинам судової справи так, щоб не порушувати довір</w:t>
      </w:r>
      <w:r w:rsidR="00590C08">
        <w:rPr>
          <w:szCs w:val="28"/>
        </w:rPr>
        <w:t>и</w:t>
      </w:r>
      <w:r w:rsidRPr="00424395">
        <w:rPr>
          <w:szCs w:val="28"/>
        </w:rPr>
        <w:t xml:space="preserve"> громадян до справедливого судового розгляду незалежним і безстороннім судом.</w:t>
      </w:r>
    </w:p>
    <w:p w14:paraId="53A0C4CE" w14:textId="51D5D472" w:rsidR="00E37345" w:rsidRDefault="00E37345" w:rsidP="00E37345">
      <w:pPr>
        <w:spacing w:line="240" w:lineRule="auto"/>
        <w:ind w:firstLine="567"/>
        <w:jc w:val="both"/>
        <w:rPr>
          <w:szCs w:val="28"/>
        </w:rPr>
      </w:pPr>
      <w:r>
        <w:rPr>
          <w:szCs w:val="28"/>
        </w:rPr>
        <w:t>Вища рада правосуддя зробила висновок, що, о</w:t>
      </w:r>
      <w:r w:rsidRPr="00424395">
        <w:rPr>
          <w:szCs w:val="28"/>
        </w:rPr>
        <w:t xml:space="preserve">цінюючи вказані дії судді </w:t>
      </w:r>
      <w:r>
        <w:rPr>
          <w:szCs w:val="28"/>
        </w:rPr>
        <w:t>Слободіна М.М.</w:t>
      </w:r>
      <w:r w:rsidRPr="00424395">
        <w:rPr>
          <w:szCs w:val="28"/>
        </w:rPr>
        <w:t xml:space="preserve">, </w:t>
      </w:r>
      <w:r>
        <w:rPr>
          <w:szCs w:val="28"/>
        </w:rPr>
        <w:t xml:space="preserve">Третя </w:t>
      </w:r>
      <w:r w:rsidRPr="00424395">
        <w:rPr>
          <w:szCs w:val="28"/>
        </w:rPr>
        <w:t xml:space="preserve">Дисциплінарна палата </w:t>
      </w:r>
      <w:r>
        <w:rPr>
          <w:szCs w:val="28"/>
        </w:rPr>
        <w:t xml:space="preserve">Вищої ради правосуддя </w:t>
      </w:r>
      <w:r w:rsidRPr="00424395">
        <w:rPr>
          <w:szCs w:val="28"/>
        </w:rPr>
        <w:t xml:space="preserve">дійшла правильного висновку, що їх необхідно кваліфікувати як такі, що свідчать про порушення прав людини і основоположних свобод, оскільки здійснення суддею правосуддя з порушенням вимог процесуального законодавства, що полягає </w:t>
      </w:r>
      <w:r w:rsidR="00044A59">
        <w:rPr>
          <w:szCs w:val="28"/>
        </w:rPr>
        <w:t>в</w:t>
      </w:r>
      <w:r w:rsidRPr="00424395">
        <w:rPr>
          <w:szCs w:val="28"/>
        </w:rPr>
        <w:t xml:space="preserve"> </w:t>
      </w:r>
      <w:r w:rsidR="00044A59">
        <w:rPr>
          <w:szCs w:val="28"/>
        </w:rPr>
        <w:t>ухваленні</w:t>
      </w:r>
      <w:r w:rsidRPr="00424395">
        <w:rPr>
          <w:szCs w:val="28"/>
        </w:rPr>
        <w:t xml:space="preserve"> судового рішення, на </w:t>
      </w:r>
      <w:r w:rsidR="002807E8">
        <w:rPr>
          <w:szCs w:val="28"/>
        </w:rPr>
        <w:t>ухвалення</w:t>
      </w:r>
      <w:r w:rsidRPr="00424395">
        <w:rPr>
          <w:szCs w:val="28"/>
        </w:rPr>
        <w:t xml:space="preserve"> якого суд не уповноважений, не відповідає вимозі «суду, встановленого </w:t>
      </w:r>
      <w:hyperlink r:id="rId19" w:tgtFrame="_blank" w:tooltip="Про Вищу раду правосуддя; нормативно-правовий акт № 1798-VIII від 21.12.2016" w:history="1">
        <w:r w:rsidRPr="00424395">
          <w:rPr>
            <w:szCs w:val="28"/>
          </w:rPr>
          <w:t>законом»</w:t>
        </w:r>
      </w:hyperlink>
      <w:r w:rsidRPr="00424395">
        <w:rPr>
          <w:szCs w:val="28"/>
        </w:rPr>
        <w:t>, а отже, містить порушення гарантованого статтею 6 Конвенції права на справедливий і публічний розгляд справи судом, встановленим законом.</w:t>
      </w:r>
    </w:p>
    <w:p w14:paraId="0E716D13" w14:textId="2C2F7D9E" w:rsidR="00E37345" w:rsidRDefault="00E37345" w:rsidP="00B169C4">
      <w:pPr>
        <w:spacing w:line="240" w:lineRule="auto"/>
        <w:ind w:firstLine="567"/>
        <w:jc w:val="both"/>
        <w:rPr>
          <w:szCs w:val="28"/>
        </w:rPr>
      </w:pPr>
      <w:r>
        <w:rPr>
          <w:szCs w:val="28"/>
        </w:rPr>
        <w:t>Д</w:t>
      </w:r>
      <w:r w:rsidRPr="00424395">
        <w:rPr>
          <w:szCs w:val="28"/>
        </w:rPr>
        <w:t xml:space="preserve">оводи скарги судді </w:t>
      </w:r>
      <w:r>
        <w:rPr>
          <w:szCs w:val="28"/>
        </w:rPr>
        <w:t>Слободіна М.М.</w:t>
      </w:r>
      <w:r w:rsidRPr="00424395">
        <w:rPr>
          <w:szCs w:val="28"/>
        </w:rPr>
        <w:t xml:space="preserve"> не спростовують висновку </w:t>
      </w:r>
      <w:r>
        <w:rPr>
          <w:szCs w:val="28"/>
        </w:rPr>
        <w:t xml:space="preserve">Третьої </w:t>
      </w:r>
      <w:r w:rsidRPr="00424395">
        <w:rPr>
          <w:szCs w:val="28"/>
        </w:rPr>
        <w:t xml:space="preserve">Дисциплінарної палати </w:t>
      </w:r>
      <w:r>
        <w:rPr>
          <w:szCs w:val="28"/>
        </w:rPr>
        <w:t xml:space="preserve">Вищої ради правосуддя </w:t>
      </w:r>
      <w:r w:rsidRPr="00424395">
        <w:rPr>
          <w:szCs w:val="28"/>
        </w:rPr>
        <w:t>про допущення суддею дисциплінарного проступку, передбаченого пунктом 4 частини першої </w:t>
      </w:r>
      <w:hyperlink r:id="rId20" w:anchor="1136" w:tgtFrame="_blank" w:tooltip="Про судоустрій і статус суддів; нормативно-правовий акт № 1402-VIII від 02.06.2016" w:history="1">
        <w:r w:rsidRPr="00424395">
          <w:rPr>
            <w:szCs w:val="28"/>
          </w:rPr>
          <w:t xml:space="preserve">статті 106 Закону </w:t>
        </w:r>
        <w:r>
          <w:rPr>
            <w:szCs w:val="28"/>
          </w:rPr>
          <w:t>України</w:t>
        </w:r>
      </w:hyperlink>
      <w:r>
        <w:rPr>
          <w:szCs w:val="28"/>
        </w:rPr>
        <w:t xml:space="preserve"> «Про судоустрій і статус суддів»</w:t>
      </w:r>
      <w:r w:rsidRPr="00424395">
        <w:rPr>
          <w:szCs w:val="28"/>
        </w:rPr>
        <w:t>, а саме внаслідок грубої недбалості допущення суддею, який брав участь в ухваленні судового рішення, порушення прав людини і основоположних свобод, що стало підставою для притягнення його до дисциплінарної відповідальності. При цьому, обираючи вид стягнення, що підлягав застосуванню до судді</w:t>
      </w:r>
      <w:r w:rsidR="002807E8">
        <w:rPr>
          <w:szCs w:val="28"/>
        </w:rPr>
        <w:t xml:space="preserve"> Слободіна М.М.</w:t>
      </w:r>
      <w:r w:rsidRPr="00424395">
        <w:rPr>
          <w:szCs w:val="28"/>
        </w:rPr>
        <w:t xml:space="preserve">, </w:t>
      </w:r>
      <w:r>
        <w:rPr>
          <w:szCs w:val="28"/>
        </w:rPr>
        <w:t xml:space="preserve">Третя </w:t>
      </w:r>
      <w:r w:rsidRPr="00424395">
        <w:rPr>
          <w:szCs w:val="28"/>
        </w:rPr>
        <w:t xml:space="preserve">Дисциплінарна палата </w:t>
      </w:r>
      <w:r>
        <w:rPr>
          <w:szCs w:val="28"/>
        </w:rPr>
        <w:t xml:space="preserve">Вищої ради правосуддя </w:t>
      </w:r>
      <w:r w:rsidRPr="00424395">
        <w:rPr>
          <w:szCs w:val="28"/>
        </w:rPr>
        <w:t>врахувала всі обставини</w:t>
      </w:r>
      <w:r w:rsidR="002A73DD">
        <w:rPr>
          <w:szCs w:val="28"/>
        </w:rPr>
        <w:t xml:space="preserve"> </w:t>
      </w:r>
      <w:r w:rsidRPr="00424395">
        <w:rPr>
          <w:szCs w:val="28"/>
        </w:rPr>
        <w:t xml:space="preserve">відповідно до </w:t>
      </w:r>
      <w:r w:rsidR="002A73DD">
        <w:rPr>
          <w:szCs w:val="28"/>
        </w:rPr>
        <w:t xml:space="preserve">вимог </w:t>
      </w:r>
      <w:r w:rsidRPr="00424395">
        <w:rPr>
          <w:szCs w:val="28"/>
        </w:rPr>
        <w:t>частини другої</w:t>
      </w:r>
      <w:r>
        <w:rPr>
          <w:szCs w:val="28"/>
        </w:rPr>
        <w:t xml:space="preserve"> статті 109 Закону України «Про судоустрій і статус суддів» </w:t>
      </w:r>
      <w:r w:rsidRPr="00424395">
        <w:rPr>
          <w:szCs w:val="28"/>
        </w:rPr>
        <w:t>та частини п</w:t>
      </w:r>
      <w:r>
        <w:rPr>
          <w:szCs w:val="28"/>
        </w:rPr>
        <w:t>’</w:t>
      </w:r>
      <w:r w:rsidRPr="00424395">
        <w:rPr>
          <w:szCs w:val="28"/>
        </w:rPr>
        <w:t>ятої</w:t>
      </w:r>
      <w:r>
        <w:rPr>
          <w:szCs w:val="28"/>
        </w:rPr>
        <w:t xml:space="preserve"> </w:t>
      </w:r>
      <w:hyperlink r:id="rId21" w:anchor="451" w:tgtFrame="_blank" w:tooltip="Про Вищу раду правосуддя; нормативно-правовий акт № 1798-VIII від 21.12.2016" w:history="1">
        <w:r w:rsidRPr="00424395">
          <w:rPr>
            <w:szCs w:val="28"/>
          </w:rPr>
          <w:t xml:space="preserve">статті 50 Закону </w:t>
        </w:r>
        <w:r>
          <w:rPr>
            <w:szCs w:val="28"/>
          </w:rPr>
          <w:t>України</w:t>
        </w:r>
      </w:hyperlink>
      <w:r>
        <w:rPr>
          <w:szCs w:val="28"/>
        </w:rPr>
        <w:t xml:space="preserve"> «Про Вищу раду правосуддя»</w:t>
      </w:r>
      <w:r w:rsidRPr="00424395">
        <w:rPr>
          <w:szCs w:val="28"/>
        </w:rPr>
        <w:t>.</w:t>
      </w:r>
    </w:p>
    <w:p w14:paraId="30721E56" w14:textId="77777777" w:rsidR="00E37345" w:rsidRPr="00C95E04" w:rsidRDefault="00E37345" w:rsidP="00E37345">
      <w:pPr>
        <w:spacing w:line="240" w:lineRule="auto"/>
        <w:ind w:firstLine="567"/>
        <w:jc w:val="both"/>
        <w:rPr>
          <w:b/>
          <w:bCs/>
          <w:szCs w:val="28"/>
        </w:rPr>
      </w:pPr>
      <w:r>
        <w:rPr>
          <w:b/>
          <w:bCs/>
          <w:szCs w:val="28"/>
        </w:rPr>
        <w:t>Стислий</w:t>
      </w:r>
      <w:r w:rsidRPr="000B639E">
        <w:rPr>
          <w:b/>
          <w:bCs/>
          <w:szCs w:val="28"/>
        </w:rPr>
        <w:t xml:space="preserve"> </w:t>
      </w:r>
      <w:r w:rsidRPr="00C95E04">
        <w:rPr>
          <w:b/>
          <w:bCs/>
          <w:szCs w:val="28"/>
        </w:rPr>
        <w:t>зміст рішення Великої Палати Верховного Суду</w:t>
      </w:r>
    </w:p>
    <w:p w14:paraId="25029812" w14:textId="5B32A955" w:rsidR="00E37345" w:rsidRPr="004062B1" w:rsidRDefault="00E37345" w:rsidP="00E37345">
      <w:pPr>
        <w:spacing w:line="240" w:lineRule="auto"/>
        <w:ind w:firstLine="567"/>
        <w:jc w:val="both"/>
        <w:rPr>
          <w:color w:val="1D1D1B"/>
          <w:szCs w:val="28"/>
          <w:shd w:val="clear" w:color="auto" w:fill="FFFFFF"/>
        </w:rPr>
      </w:pPr>
      <w:r w:rsidRPr="004062B1">
        <w:rPr>
          <w:color w:val="1D1D1B"/>
          <w:szCs w:val="28"/>
          <w:shd w:val="clear" w:color="auto" w:fill="FFFFFF"/>
        </w:rPr>
        <w:t xml:space="preserve">Не погодившись </w:t>
      </w:r>
      <w:r w:rsidR="00367A4E">
        <w:rPr>
          <w:color w:val="1D1D1B"/>
          <w:szCs w:val="28"/>
          <w:shd w:val="clear" w:color="auto" w:fill="FFFFFF"/>
        </w:rPr>
        <w:t>і</w:t>
      </w:r>
      <w:r w:rsidRPr="004062B1">
        <w:rPr>
          <w:color w:val="1D1D1B"/>
          <w:szCs w:val="28"/>
          <w:shd w:val="clear" w:color="auto" w:fill="FFFFFF"/>
        </w:rPr>
        <w:t>з рішенням Вищої ради правосуддя від 4 лютого 2021</w:t>
      </w:r>
      <w:r w:rsidR="00367A4E">
        <w:rPr>
          <w:color w:val="1D1D1B"/>
          <w:szCs w:val="28"/>
          <w:shd w:val="clear" w:color="auto" w:fill="FFFFFF"/>
        </w:rPr>
        <w:t> </w:t>
      </w:r>
      <w:r w:rsidRPr="004062B1">
        <w:rPr>
          <w:color w:val="1D1D1B"/>
          <w:szCs w:val="28"/>
          <w:shd w:val="clear" w:color="auto" w:fill="FFFFFF"/>
        </w:rPr>
        <w:t xml:space="preserve">року № 242/0/15-21, суддя </w:t>
      </w:r>
      <w:r w:rsidR="00D6130C">
        <w:rPr>
          <w:szCs w:val="28"/>
        </w:rPr>
        <w:t>ОСОБА1</w:t>
      </w:r>
      <w:r w:rsidRPr="004062B1">
        <w:rPr>
          <w:color w:val="1D1D1B"/>
          <w:szCs w:val="28"/>
          <w:shd w:val="clear" w:color="auto" w:fill="FFFFFF"/>
        </w:rPr>
        <w:t xml:space="preserve"> звернувся зі скаргою до Великої Палати Верховного Суду.</w:t>
      </w:r>
    </w:p>
    <w:p w14:paraId="6F90A14F" w14:textId="1C59F172" w:rsidR="00E37345" w:rsidRPr="004062B1" w:rsidRDefault="00E37345" w:rsidP="00E37345">
      <w:pPr>
        <w:spacing w:line="240" w:lineRule="auto"/>
        <w:ind w:firstLine="567"/>
        <w:jc w:val="both"/>
        <w:rPr>
          <w:color w:val="1D1D1B"/>
          <w:szCs w:val="28"/>
          <w:shd w:val="clear" w:color="auto" w:fill="FFFFFF"/>
        </w:rPr>
      </w:pPr>
      <w:r w:rsidRPr="004062B1">
        <w:rPr>
          <w:color w:val="1D1D1B"/>
          <w:szCs w:val="28"/>
          <w:shd w:val="clear" w:color="auto" w:fill="FFFFFF"/>
        </w:rPr>
        <w:t>Постановою Великої Палати Верховного Суду від 17 лютого 2022 року</w:t>
      </w:r>
      <w:r>
        <w:rPr>
          <w:color w:val="1D1D1B"/>
          <w:szCs w:val="28"/>
          <w:shd w:val="clear" w:color="auto" w:fill="FFFFFF"/>
        </w:rPr>
        <w:t xml:space="preserve"> (провадження № 11-97сап21)</w:t>
      </w:r>
      <w:r w:rsidRPr="004062B1">
        <w:rPr>
          <w:color w:val="1D1D1B"/>
          <w:szCs w:val="28"/>
          <w:shd w:val="clear" w:color="auto" w:fill="FFFFFF"/>
        </w:rPr>
        <w:t xml:space="preserve"> скаргу </w:t>
      </w:r>
      <w:r w:rsidR="00D6130C">
        <w:rPr>
          <w:szCs w:val="28"/>
        </w:rPr>
        <w:t>ОСОБА1</w:t>
      </w:r>
      <w:r w:rsidRPr="004062B1">
        <w:rPr>
          <w:color w:val="1D1D1B"/>
          <w:szCs w:val="28"/>
          <w:shd w:val="clear" w:color="auto" w:fill="FFFFFF"/>
        </w:rPr>
        <w:t xml:space="preserve"> на рішення Вищої ради правосуддя від 4 лютого 2021 року № 242/0/15-21 задоволено. Рішення Вищої ради правосуддя від 4 лютого 2021 року № 242/0/15-21 «Про залишення без змін рішення Третьої Дисциплінарної палати Вищої ради правосуддя від 9 грудня 2020 року № 3439/3дп/15-20 про притягнення судді Східного апеляційного господарського суду </w:t>
      </w:r>
      <w:r w:rsidR="00D6130C">
        <w:rPr>
          <w:szCs w:val="28"/>
        </w:rPr>
        <w:t>ОСОБА1</w:t>
      </w:r>
      <w:r w:rsidRPr="004062B1">
        <w:rPr>
          <w:color w:val="1D1D1B"/>
          <w:szCs w:val="28"/>
          <w:shd w:val="clear" w:color="auto" w:fill="FFFFFF"/>
        </w:rPr>
        <w:t xml:space="preserve"> до дисциплінарної відповідальності» скасовано.</w:t>
      </w:r>
    </w:p>
    <w:p w14:paraId="1A894B70" w14:textId="63553D14" w:rsidR="00E37345" w:rsidRDefault="00367A4E" w:rsidP="00E37345">
      <w:pPr>
        <w:spacing w:line="240" w:lineRule="auto"/>
        <w:ind w:firstLine="567"/>
        <w:jc w:val="both"/>
        <w:rPr>
          <w:color w:val="1D1D1B"/>
          <w:szCs w:val="28"/>
          <w:shd w:val="clear" w:color="auto" w:fill="FFFFFF"/>
        </w:rPr>
      </w:pPr>
      <w:r>
        <w:rPr>
          <w:color w:val="1D1D1B"/>
          <w:szCs w:val="28"/>
          <w:shd w:val="clear" w:color="auto" w:fill="FFFFFF"/>
        </w:rPr>
        <w:t>У</w:t>
      </w:r>
      <w:r w:rsidR="00E37345">
        <w:rPr>
          <w:color w:val="1D1D1B"/>
          <w:szCs w:val="28"/>
          <w:shd w:val="clear" w:color="auto" w:fill="FFFFFF"/>
        </w:rPr>
        <w:t xml:space="preserve"> постанові Великої Палати Верховного Суду</w:t>
      </w:r>
      <w:r>
        <w:rPr>
          <w:color w:val="1D1D1B"/>
          <w:szCs w:val="28"/>
          <w:shd w:val="clear" w:color="auto" w:fill="FFFFFF"/>
        </w:rPr>
        <w:t xml:space="preserve"> з</w:t>
      </w:r>
      <w:r w:rsidR="00571B3E">
        <w:rPr>
          <w:color w:val="1D1D1B"/>
          <w:szCs w:val="28"/>
          <w:shd w:val="clear" w:color="auto" w:fill="FFFFFF"/>
        </w:rPr>
        <w:t>азначено</w:t>
      </w:r>
      <w:r w:rsidR="00E37345">
        <w:rPr>
          <w:color w:val="1D1D1B"/>
          <w:szCs w:val="28"/>
          <w:shd w:val="clear" w:color="auto" w:fill="FFFFFF"/>
        </w:rPr>
        <w:t xml:space="preserve">, </w:t>
      </w:r>
      <w:r w:rsidR="00571B3E">
        <w:rPr>
          <w:color w:val="1D1D1B"/>
          <w:szCs w:val="28"/>
          <w:shd w:val="clear" w:color="auto" w:fill="FFFFFF"/>
        </w:rPr>
        <w:t xml:space="preserve">що </w:t>
      </w:r>
      <w:r w:rsidR="00E37345">
        <w:rPr>
          <w:color w:val="1D1D1B"/>
          <w:szCs w:val="28"/>
          <w:shd w:val="clear" w:color="auto" w:fill="FFFFFF"/>
        </w:rPr>
        <w:t>Вища рада правосуддя</w:t>
      </w:r>
      <w:r w:rsidR="00E37345" w:rsidRPr="004062B1">
        <w:rPr>
          <w:color w:val="1D1D1B"/>
          <w:szCs w:val="28"/>
          <w:shd w:val="clear" w:color="auto" w:fill="FFFFFF"/>
        </w:rPr>
        <w:t xml:space="preserve"> та Третя Дисциплінарна палата </w:t>
      </w:r>
      <w:r w:rsidR="00571B3E">
        <w:rPr>
          <w:color w:val="1D1D1B"/>
          <w:szCs w:val="28"/>
          <w:shd w:val="clear" w:color="auto" w:fill="FFFFFF"/>
        </w:rPr>
        <w:t xml:space="preserve">Вищої ради правосуддя </w:t>
      </w:r>
      <w:r w:rsidR="00E37345" w:rsidRPr="004062B1">
        <w:rPr>
          <w:color w:val="1D1D1B"/>
          <w:szCs w:val="28"/>
          <w:shd w:val="clear" w:color="auto" w:fill="FFFFFF"/>
        </w:rPr>
        <w:t xml:space="preserve">дійшли висновків, що суддя </w:t>
      </w:r>
      <w:r w:rsidR="00D6130C">
        <w:rPr>
          <w:szCs w:val="28"/>
        </w:rPr>
        <w:t>ОСОБА1</w:t>
      </w:r>
      <w:r w:rsidR="00E37345" w:rsidRPr="004062B1">
        <w:rPr>
          <w:color w:val="1D1D1B"/>
          <w:szCs w:val="28"/>
          <w:shd w:val="clear" w:color="auto" w:fill="FFFFFF"/>
        </w:rPr>
        <w:t xml:space="preserve"> діяв не у спосіб, визначений господарським процесуальним законодавством, не як «суд, встановлений </w:t>
      </w:r>
      <w:hyperlink r:id="rId22" w:tgtFrame="_blank" w:tooltip="Про Вищу раду правосуддя; нормативно-правовий акт № 1798-VIII від 21.12.2016" w:history="1">
        <w:r w:rsidR="00E37345" w:rsidRPr="004062B1">
          <w:rPr>
            <w:color w:val="1D1D1B"/>
            <w:szCs w:val="28"/>
            <w:shd w:val="clear" w:color="auto" w:fill="FFFFFF"/>
          </w:rPr>
          <w:t>законом»</w:t>
        </w:r>
      </w:hyperlink>
      <w:r w:rsidR="00E37345" w:rsidRPr="004062B1">
        <w:rPr>
          <w:color w:val="1D1D1B"/>
          <w:szCs w:val="28"/>
          <w:shd w:val="clear" w:color="auto" w:fill="FFFFFF"/>
        </w:rPr>
        <w:t xml:space="preserve">, при цьому характер порушень </w:t>
      </w:r>
      <w:r w:rsidR="00E37345">
        <w:rPr>
          <w:color w:val="1D1D1B"/>
          <w:szCs w:val="28"/>
          <w:shd w:val="clear" w:color="auto" w:fill="FFFFFF"/>
        </w:rPr>
        <w:t>в</w:t>
      </w:r>
      <w:r w:rsidR="00E37345" w:rsidRPr="004062B1">
        <w:rPr>
          <w:color w:val="1D1D1B"/>
          <w:szCs w:val="28"/>
          <w:shd w:val="clear" w:color="auto" w:fill="FFFFFF"/>
        </w:rPr>
        <w:t>казує на те, що вони виходять за межі простої суддівської помилки.</w:t>
      </w:r>
    </w:p>
    <w:p w14:paraId="201FC55B" w14:textId="3A41D3E4" w:rsidR="00E37345" w:rsidRDefault="00E37345" w:rsidP="00E37345">
      <w:pPr>
        <w:spacing w:line="240" w:lineRule="auto"/>
        <w:ind w:firstLine="567"/>
        <w:jc w:val="both"/>
        <w:rPr>
          <w:color w:val="1D1D1B"/>
          <w:szCs w:val="28"/>
          <w:shd w:val="clear" w:color="auto" w:fill="FFFFFF"/>
        </w:rPr>
      </w:pPr>
      <w:r w:rsidRPr="004062B1">
        <w:rPr>
          <w:color w:val="1D1D1B"/>
          <w:szCs w:val="28"/>
          <w:shd w:val="clear" w:color="auto" w:fill="FFFFFF"/>
        </w:rPr>
        <w:t xml:space="preserve">Вказані дії судді </w:t>
      </w:r>
      <w:r w:rsidR="00D6130C">
        <w:rPr>
          <w:szCs w:val="28"/>
        </w:rPr>
        <w:t>ОСОБА1</w:t>
      </w:r>
      <w:r w:rsidRPr="004062B1">
        <w:rPr>
          <w:color w:val="1D1D1B"/>
          <w:szCs w:val="28"/>
          <w:shd w:val="clear" w:color="auto" w:fill="FFFFFF"/>
        </w:rPr>
        <w:t>, пов</w:t>
      </w:r>
      <w:r>
        <w:rPr>
          <w:color w:val="1D1D1B"/>
          <w:szCs w:val="28"/>
          <w:shd w:val="clear" w:color="auto" w:fill="FFFFFF"/>
        </w:rPr>
        <w:t>’</w:t>
      </w:r>
      <w:r w:rsidRPr="004062B1">
        <w:rPr>
          <w:color w:val="1D1D1B"/>
          <w:szCs w:val="28"/>
          <w:shd w:val="clear" w:color="auto" w:fill="FFFFFF"/>
        </w:rPr>
        <w:t xml:space="preserve">язані з порушенням норм господарського процесуального законодавства, </w:t>
      </w:r>
      <w:r>
        <w:rPr>
          <w:color w:val="1D1D1B"/>
          <w:szCs w:val="28"/>
          <w:shd w:val="clear" w:color="auto" w:fill="FFFFFF"/>
        </w:rPr>
        <w:t>Вищ</w:t>
      </w:r>
      <w:r w:rsidR="00315670">
        <w:rPr>
          <w:color w:val="1D1D1B"/>
          <w:szCs w:val="28"/>
          <w:shd w:val="clear" w:color="auto" w:fill="FFFFFF"/>
        </w:rPr>
        <w:t>а</w:t>
      </w:r>
      <w:r>
        <w:rPr>
          <w:color w:val="1D1D1B"/>
          <w:szCs w:val="28"/>
          <w:shd w:val="clear" w:color="auto" w:fill="FFFFFF"/>
        </w:rPr>
        <w:t xml:space="preserve"> рад</w:t>
      </w:r>
      <w:r w:rsidR="00315670">
        <w:rPr>
          <w:color w:val="1D1D1B"/>
          <w:szCs w:val="28"/>
          <w:shd w:val="clear" w:color="auto" w:fill="FFFFFF"/>
        </w:rPr>
        <w:t>а</w:t>
      </w:r>
      <w:r>
        <w:rPr>
          <w:color w:val="1D1D1B"/>
          <w:szCs w:val="28"/>
          <w:shd w:val="clear" w:color="auto" w:fill="FFFFFF"/>
        </w:rPr>
        <w:t xml:space="preserve"> правосуддя</w:t>
      </w:r>
      <w:r w:rsidRPr="004062B1">
        <w:rPr>
          <w:color w:val="1D1D1B"/>
          <w:szCs w:val="28"/>
          <w:shd w:val="clear" w:color="auto" w:fill="FFFFFF"/>
        </w:rPr>
        <w:t xml:space="preserve"> та її дисциплінарни</w:t>
      </w:r>
      <w:r w:rsidR="00315670">
        <w:rPr>
          <w:color w:val="1D1D1B"/>
          <w:szCs w:val="28"/>
          <w:shd w:val="clear" w:color="auto" w:fill="FFFFFF"/>
        </w:rPr>
        <w:t>й</w:t>
      </w:r>
      <w:r w:rsidRPr="004062B1">
        <w:rPr>
          <w:color w:val="1D1D1B"/>
          <w:szCs w:val="28"/>
          <w:shd w:val="clear" w:color="auto" w:fill="FFFFFF"/>
        </w:rPr>
        <w:t xml:space="preserve"> орган</w:t>
      </w:r>
      <w:r w:rsidR="00315670">
        <w:rPr>
          <w:color w:val="1D1D1B"/>
          <w:szCs w:val="28"/>
          <w:shd w:val="clear" w:color="auto" w:fill="FFFFFF"/>
        </w:rPr>
        <w:t xml:space="preserve"> кваліфікували</w:t>
      </w:r>
      <w:r w:rsidRPr="004062B1">
        <w:rPr>
          <w:color w:val="1D1D1B"/>
          <w:szCs w:val="28"/>
          <w:shd w:val="clear" w:color="auto" w:fill="FFFFFF"/>
        </w:rPr>
        <w:t xml:space="preserve"> за пунктом 4 частини першої </w:t>
      </w:r>
      <w:hyperlink r:id="rId23" w:anchor="1136" w:tgtFrame="_blank" w:tooltip="Про судоустрій і статус суддів; нормативно-правовий акт № 1402-VIII від 02.06.2016" w:history="1">
        <w:r w:rsidRPr="004062B1">
          <w:rPr>
            <w:color w:val="1D1D1B"/>
            <w:szCs w:val="28"/>
            <w:shd w:val="clear" w:color="auto" w:fill="FFFFFF"/>
          </w:rPr>
          <w:t xml:space="preserve">статті 106 Закону </w:t>
        </w:r>
        <w:r>
          <w:rPr>
            <w:color w:val="1D1D1B"/>
            <w:szCs w:val="28"/>
            <w:shd w:val="clear" w:color="auto" w:fill="FFFFFF"/>
          </w:rPr>
          <w:t>України</w:t>
        </w:r>
      </w:hyperlink>
      <w:r>
        <w:rPr>
          <w:color w:val="1D1D1B"/>
          <w:szCs w:val="28"/>
          <w:shd w:val="clear" w:color="auto" w:fill="FFFFFF"/>
        </w:rPr>
        <w:t xml:space="preserve"> «Про судоустрій і статус суддів»</w:t>
      </w:r>
      <w:r w:rsidRPr="004062B1">
        <w:rPr>
          <w:color w:val="1D1D1B"/>
          <w:szCs w:val="28"/>
          <w:shd w:val="clear" w:color="auto" w:fill="FFFFFF"/>
        </w:rPr>
        <w:t>, а саме внаслідок грубої недбалості допущення суддею, який брав участь в ухваленні судового рішення, порушення прав людини і основоположних свобод.</w:t>
      </w:r>
    </w:p>
    <w:p w14:paraId="7DE2FA56" w14:textId="749CC84D" w:rsidR="00E37345" w:rsidRDefault="00E37345" w:rsidP="00E37345">
      <w:pPr>
        <w:spacing w:line="240" w:lineRule="auto"/>
        <w:ind w:firstLine="567"/>
        <w:jc w:val="both"/>
        <w:rPr>
          <w:color w:val="1D1D1B"/>
          <w:szCs w:val="28"/>
          <w:shd w:val="clear" w:color="auto" w:fill="FFFFFF"/>
        </w:rPr>
      </w:pPr>
      <w:r w:rsidRPr="004062B1">
        <w:rPr>
          <w:color w:val="1D1D1B"/>
          <w:szCs w:val="28"/>
          <w:shd w:val="clear" w:color="auto" w:fill="FFFFFF"/>
        </w:rPr>
        <w:t>Водночас</w:t>
      </w:r>
      <w:r w:rsidR="00682461">
        <w:rPr>
          <w:color w:val="1D1D1B"/>
          <w:szCs w:val="28"/>
          <w:shd w:val="clear" w:color="auto" w:fill="FFFFFF"/>
        </w:rPr>
        <w:t xml:space="preserve"> </w:t>
      </w:r>
      <w:r w:rsidRPr="004062B1">
        <w:rPr>
          <w:color w:val="1D1D1B"/>
          <w:szCs w:val="28"/>
          <w:shd w:val="clear" w:color="auto" w:fill="FFFFFF"/>
        </w:rPr>
        <w:t>за змістом пункту 4 частини першої </w:t>
      </w:r>
      <w:hyperlink r:id="rId24" w:anchor="1136" w:tgtFrame="_blank" w:tooltip="Про судоустрій і статус суддів; нормативно-правовий акт № 1402-VIII від 02.06.2016" w:history="1">
        <w:r w:rsidRPr="004062B1">
          <w:rPr>
            <w:color w:val="1D1D1B"/>
            <w:szCs w:val="28"/>
            <w:shd w:val="clear" w:color="auto" w:fill="FFFFFF"/>
          </w:rPr>
          <w:t xml:space="preserve">статті 106 Закону </w:t>
        </w:r>
        <w:r>
          <w:rPr>
            <w:color w:val="1D1D1B"/>
            <w:szCs w:val="28"/>
            <w:shd w:val="clear" w:color="auto" w:fill="FFFFFF"/>
          </w:rPr>
          <w:t>України «Про судоустрій і статус суддів»</w:t>
        </w:r>
      </w:hyperlink>
      <w:r>
        <w:rPr>
          <w:color w:val="1D1D1B"/>
          <w:szCs w:val="28"/>
          <w:shd w:val="clear" w:color="auto" w:fill="FFFFFF"/>
        </w:rPr>
        <w:t xml:space="preserve"> </w:t>
      </w:r>
      <w:r w:rsidRPr="004062B1">
        <w:rPr>
          <w:color w:val="1D1D1B"/>
          <w:szCs w:val="28"/>
          <w:shd w:val="clear" w:color="auto" w:fill="FFFFFF"/>
        </w:rPr>
        <w:t>обов</w:t>
      </w:r>
      <w:r>
        <w:rPr>
          <w:color w:val="1D1D1B"/>
          <w:szCs w:val="28"/>
          <w:shd w:val="clear" w:color="auto" w:fill="FFFFFF"/>
        </w:rPr>
        <w:t>’</w:t>
      </w:r>
      <w:r w:rsidRPr="004062B1">
        <w:rPr>
          <w:color w:val="1D1D1B"/>
          <w:szCs w:val="28"/>
          <w:shd w:val="clear" w:color="auto" w:fill="FFFFFF"/>
        </w:rPr>
        <w:t xml:space="preserve">язковою умовою для кваліфікації дій судді як дисциплінарного проступку, за який суддю </w:t>
      </w:r>
      <w:r w:rsidR="00D6130C">
        <w:rPr>
          <w:szCs w:val="28"/>
        </w:rPr>
        <w:t>ОСОБА1</w:t>
      </w:r>
      <w:r w:rsidRPr="004062B1">
        <w:rPr>
          <w:color w:val="1D1D1B"/>
          <w:szCs w:val="28"/>
          <w:shd w:val="clear" w:color="auto" w:fill="FFFFFF"/>
        </w:rPr>
        <w:t xml:space="preserve"> притягнуто до дисциплінарної відповідальності, є порушення внаслідок дій судді прав людини і основоположних свобод, визначених Конвенцією.</w:t>
      </w:r>
    </w:p>
    <w:p w14:paraId="07AAC3FC" w14:textId="77777777" w:rsidR="00E37345" w:rsidRDefault="00E37345" w:rsidP="00E37345">
      <w:pPr>
        <w:spacing w:line="240" w:lineRule="auto"/>
        <w:ind w:firstLine="567"/>
        <w:jc w:val="both"/>
        <w:rPr>
          <w:color w:val="1D1D1B"/>
          <w:szCs w:val="28"/>
          <w:shd w:val="clear" w:color="auto" w:fill="FFFFFF"/>
        </w:rPr>
      </w:pPr>
      <w:r w:rsidRPr="004062B1">
        <w:rPr>
          <w:color w:val="1D1D1B"/>
          <w:szCs w:val="28"/>
          <w:shd w:val="clear" w:color="auto" w:fill="FFFFFF"/>
        </w:rPr>
        <w:t>На переконання Великої Палати Верховного Суду, порушення прав людини і основоположних свобод мають полягати не в самому по собі неправильному застосуванні суддею положень </w:t>
      </w:r>
      <w:hyperlink r:id="rId25" w:tgtFrame="_blank" w:tooltip="Про Вищу раду правосуддя; нормативно-правовий акт № 1798-VIII від 21.12.2016" w:history="1">
        <w:r w:rsidRPr="004062B1">
          <w:rPr>
            <w:color w:val="1D1D1B"/>
            <w:szCs w:val="28"/>
            <w:shd w:val="clear" w:color="auto" w:fill="FFFFFF"/>
          </w:rPr>
          <w:t>закону</w:t>
        </w:r>
      </w:hyperlink>
      <w:r w:rsidRPr="004062B1">
        <w:rPr>
          <w:color w:val="1D1D1B"/>
          <w:szCs w:val="28"/>
          <w:shd w:val="clear" w:color="auto" w:fill="FFFFFF"/>
        </w:rPr>
        <w:t>, якими гарантовані ті чи інші права людини (навіть якщо ця помилка мала місце), а в настанні внаслідок цього конкретних фактів чи обставин, які полягають у заподіянні носію права чи іншим особам шкоди (втрата, знищення чи пошкодження майна, інші матеріальні збитки, незаконне позбавлення свободи, витік конфіденційної чи службової інформації, позбавлення чи обмеження у можливостях здійснювати професійну діяльність, шкода життю, здоров</w:t>
      </w:r>
      <w:r>
        <w:rPr>
          <w:color w:val="1D1D1B"/>
          <w:szCs w:val="28"/>
          <w:shd w:val="clear" w:color="auto" w:fill="FFFFFF"/>
        </w:rPr>
        <w:t>’</w:t>
      </w:r>
      <w:r w:rsidRPr="004062B1">
        <w:rPr>
          <w:color w:val="1D1D1B"/>
          <w:szCs w:val="28"/>
          <w:shd w:val="clear" w:color="auto" w:fill="FFFFFF"/>
        </w:rPr>
        <w:t>ю, майну, честі, гідності, репутації тощо). Порушення вимог </w:t>
      </w:r>
      <w:hyperlink r:id="rId26" w:tgtFrame="_blank" w:tooltip="Про Вищу раду правосуддя; нормативно-правовий акт № 1798-VIII від 21.12.2016" w:history="1">
        <w:r w:rsidRPr="004062B1">
          <w:rPr>
            <w:color w:val="1D1D1B"/>
            <w:szCs w:val="28"/>
            <w:shd w:val="clear" w:color="auto" w:fill="FFFFFF"/>
          </w:rPr>
          <w:t>закону</w:t>
        </w:r>
      </w:hyperlink>
      <w:r w:rsidRPr="004062B1">
        <w:rPr>
          <w:color w:val="1D1D1B"/>
          <w:szCs w:val="28"/>
          <w:shd w:val="clear" w:color="auto" w:fill="FFFFFF"/>
        </w:rPr>
        <w:t>, навіть якщо воно допущене, може бути лише причиною таких фактів і обставин, якщо вони настали, а не становити наслідок саме по собі.</w:t>
      </w:r>
    </w:p>
    <w:p w14:paraId="3D2D4F12" w14:textId="031AB72B" w:rsidR="00E37345" w:rsidRDefault="00E37345" w:rsidP="00E37345">
      <w:pPr>
        <w:spacing w:line="240" w:lineRule="auto"/>
        <w:ind w:firstLine="567"/>
        <w:jc w:val="both"/>
        <w:rPr>
          <w:color w:val="1D1D1B"/>
          <w:szCs w:val="28"/>
          <w:shd w:val="clear" w:color="auto" w:fill="FFFFFF"/>
        </w:rPr>
      </w:pPr>
      <w:r w:rsidRPr="004062B1">
        <w:rPr>
          <w:color w:val="1D1D1B"/>
          <w:szCs w:val="28"/>
          <w:shd w:val="clear" w:color="auto" w:fill="FFFFFF"/>
        </w:rPr>
        <w:t xml:space="preserve">Проте в оскаржуваному рішенні </w:t>
      </w:r>
      <w:r>
        <w:rPr>
          <w:color w:val="1D1D1B"/>
          <w:szCs w:val="28"/>
          <w:shd w:val="clear" w:color="auto" w:fill="FFFFFF"/>
        </w:rPr>
        <w:t>Вищої ради правосуддя</w:t>
      </w:r>
      <w:r w:rsidRPr="004062B1">
        <w:rPr>
          <w:color w:val="1D1D1B"/>
          <w:szCs w:val="28"/>
          <w:shd w:val="clear" w:color="auto" w:fill="FFFFFF"/>
        </w:rPr>
        <w:t xml:space="preserve"> та рішенні Третьої Дисциплінарної палати </w:t>
      </w:r>
      <w:r w:rsidR="00682461">
        <w:rPr>
          <w:color w:val="1D1D1B"/>
          <w:szCs w:val="28"/>
          <w:shd w:val="clear" w:color="auto" w:fill="FFFFFF"/>
        </w:rPr>
        <w:t xml:space="preserve">Вищої ради правосуддя </w:t>
      </w:r>
      <w:r w:rsidRPr="004062B1">
        <w:rPr>
          <w:color w:val="1D1D1B"/>
          <w:szCs w:val="28"/>
          <w:shd w:val="clear" w:color="auto" w:fill="FFFFFF"/>
        </w:rPr>
        <w:t xml:space="preserve">не зазначено про настання внаслідок дій судді </w:t>
      </w:r>
      <w:r w:rsidR="00D6130C">
        <w:rPr>
          <w:szCs w:val="28"/>
        </w:rPr>
        <w:t>ОСОБА1</w:t>
      </w:r>
      <w:r w:rsidRPr="004062B1">
        <w:rPr>
          <w:color w:val="1D1D1B"/>
          <w:szCs w:val="28"/>
          <w:shd w:val="clear" w:color="auto" w:fill="FFFFFF"/>
        </w:rPr>
        <w:t xml:space="preserve"> конкретних порушень прав </w:t>
      </w:r>
      <w:r>
        <w:rPr>
          <w:color w:val="1D1D1B"/>
          <w:szCs w:val="28"/>
          <w:shd w:val="clear" w:color="auto" w:fill="FFFFFF"/>
        </w:rPr>
        <w:t>позивачки</w:t>
      </w:r>
      <w:r w:rsidRPr="004062B1">
        <w:rPr>
          <w:color w:val="1D1D1B"/>
          <w:szCs w:val="28"/>
          <w:shd w:val="clear" w:color="auto" w:fill="FFFFFF"/>
        </w:rPr>
        <w:t xml:space="preserve"> у справі № 922/721/20 та її основоположних свобод у розумінні Конвенції.</w:t>
      </w:r>
    </w:p>
    <w:p w14:paraId="0E3F4C0B" w14:textId="0BBC3EC4" w:rsidR="00E37345" w:rsidRDefault="00E37345" w:rsidP="00E37345">
      <w:pPr>
        <w:spacing w:line="240" w:lineRule="auto"/>
        <w:ind w:firstLine="567"/>
        <w:jc w:val="both"/>
        <w:rPr>
          <w:color w:val="1D1D1B"/>
          <w:szCs w:val="28"/>
          <w:shd w:val="clear" w:color="auto" w:fill="FFFFFF"/>
        </w:rPr>
      </w:pPr>
      <w:r w:rsidRPr="004062B1">
        <w:rPr>
          <w:color w:val="1D1D1B"/>
          <w:szCs w:val="28"/>
          <w:shd w:val="clear" w:color="auto" w:fill="FFFFFF"/>
        </w:rPr>
        <w:t xml:space="preserve">Натомість в оскаржуваному рішенні </w:t>
      </w:r>
      <w:r>
        <w:rPr>
          <w:color w:val="1D1D1B"/>
          <w:szCs w:val="28"/>
          <w:shd w:val="clear" w:color="auto" w:fill="FFFFFF"/>
        </w:rPr>
        <w:t>Вищої ради правосуддя</w:t>
      </w:r>
      <w:r w:rsidRPr="004062B1">
        <w:rPr>
          <w:color w:val="1D1D1B"/>
          <w:szCs w:val="28"/>
          <w:shd w:val="clear" w:color="auto" w:fill="FFFFFF"/>
        </w:rPr>
        <w:t xml:space="preserve"> </w:t>
      </w:r>
      <w:r>
        <w:rPr>
          <w:color w:val="1D1D1B"/>
          <w:szCs w:val="28"/>
          <w:shd w:val="clear" w:color="auto" w:fill="FFFFFF"/>
        </w:rPr>
        <w:t>в</w:t>
      </w:r>
      <w:r w:rsidRPr="004062B1">
        <w:rPr>
          <w:color w:val="1D1D1B"/>
          <w:szCs w:val="28"/>
          <w:shd w:val="clear" w:color="auto" w:fill="FFFFFF"/>
        </w:rPr>
        <w:t xml:space="preserve">казано, що в засіданні </w:t>
      </w:r>
      <w:r>
        <w:rPr>
          <w:color w:val="1D1D1B"/>
          <w:szCs w:val="28"/>
          <w:shd w:val="clear" w:color="auto" w:fill="FFFFFF"/>
        </w:rPr>
        <w:t xml:space="preserve">Третьої </w:t>
      </w:r>
      <w:r w:rsidRPr="004062B1">
        <w:rPr>
          <w:color w:val="1D1D1B"/>
          <w:szCs w:val="28"/>
          <w:shd w:val="clear" w:color="auto" w:fill="FFFFFF"/>
        </w:rPr>
        <w:t xml:space="preserve">Дисциплінарної палати </w:t>
      </w:r>
      <w:r>
        <w:rPr>
          <w:color w:val="1D1D1B"/>
          <w:szCs w:val="28"/>
          <w:shd w:val="clear" w:color="auto" w:fill="FFFFFF"/>
        </w:rPr>
        <w:t xml:space="preserve">Вищої ради правосуддя </w:t>
      </w:r>
      <w:r w:rsidRPr="004062B1">
        <w:rPr>
          <w:color w:val="1D1D1B"/>
          <w:szCs w:val="28"/>
          <w:shd w:val="clear" w:color="auto" w:fill="FFFFFF"/>
        </w:rPr>
        <w:t>9 грудня 2020</w:t>
      </w:r>
      <w:r>
        <w:rPr>
          <w:color w:val="1D1D1B"/>
          <w:szCs w:val="28"/>
          <w:shd w:val="clear" w:color="auto" w:fill="FFFFFF"/>
        </w:rPr>
        <w:t> </w:t>
      </w:r>
      <w:r w:rsidRPr="004062B1">
        <w:rPr>
          <w:color w:val="1D1D1B"/>
          <w:szCs w:val="28"/>
          <w:shd w:val="clear" w:color="auto" w:fill="FFFFFF"/>
        </w:rPr>
        <w:t xml:space="preserve">року представник скаржниці </w:t>
      </w:r>
      <w:r>
        <w:rPr>
          <w:color w:val="1D1D1B"/>
          <w:szCs w:val="28"/>
          <w:shd w:val="clear" w:color="auto" w:fill="FFFFFF"/>
        </w:rPr>
        <w:t>–</w:t>
      </w:r>
      <w:r w:rsidRPr="004062B1">
        <w:rPr>
          <w:color w:val="1D1D1B"/>
          <w:szCs w:val="28"/>
          <w:shd w:val="clear" w:color="auto" w:fill="FFFFFF"/>
        </w:rPr>
        <w:t xml:space="preserve"> адвокат Капустін В.В.</w:t>
      </w:r>
      <w:r w:rsidR="00E45C61">
        <w:rPr>
          <w:color w:val="1D1D1B"/>
          <w:szCs w:val="28"/>
          <w:shd w:val="clear" w:color="auto" w:fill="FFFFFF"/>
        </w:rPr>
        <w:t>,</w:t>
      </w:r>
      <w:r w:rsidRPr="004062B1">
        <w:rPr>
          <w:color w:val="1D1D1B"/>
          <w:szCs w:val="28"/>
          <w:shd w:val="clear" w:color="auto" w:fill="FFFFFF"/>
        </w:rPr>
        <w:t xml:space="preserve"> на запитання доповідача щодо виду, характеру і розміру шкоди, яку було </w:t>
      </w:r>
      <w:r w:rsidR="00E45C61">
        <w:rPr>
          <w:color w:val="1D1D1B"/>
          <w:szCs w:val="28"/>
          <w:shd w:val="clear" w:color="auto" w:fill="FFFFFF"/>
        </w:rPr>
        <w:t>заподіяно</w:t>
      </w:r>
      <w:r w:rsidRPr="004062B1">
        <w:rPr>
          <w:color w:val="1D1D1B"/>
          <w:szCs w:val="28"/>
          <w:shd w:val="clear" w:color="auto" w:fill="FFFFFF"/>
        </w:rPr>
        <w:t xml:space="preserve"> скаржниці, повідомив про відсутність конкретних порушень прав позивачки та її основоположних свобод у зв</w:t>
      </w:r>
      <w:r>
        <w:rPr>
          <w:color w:val="1D1D1B"/>
          <w:szCs w:val="28"/>
          <w:shd w:val="clear" w:color="auto" w:fill="FFFFFF"/>
        </w:rPr>
        <w:t>’</w:t>
      </w:r>
      <w:r w:rsidRPr="004062B1">
        <w:rPr>
          <w:color w:val="1D1D1B"/>
          <w:szCs w:val="28"/>
          <w:shd w:val="clear" w:color="auto" w:fill="FFFFFF"/>
        </w:rPr>
        <w:t xml:space="preserve">язку з постановленням спірних ухвал Східним апеляційним господарським судом під головуванням судді </w:t>
      </w:r>
      <w:r w:rsidR="00BC18D0">
        <w:rPr>
          <w:szCs w:val="28"/>
        </w:rPr>
        <w:t>ОСОБА1</w:t>
      </w:r>
      <w:r>
        <w:rPr>
          <w:color w:val="1D1D1B"/>
          <w:szCs w:val="28"/>
          <w:shd w:val="clear" w:color="auto" w:fill="FFFFFF"/>
        </w:rPr>
        <w:t>.</w:t>
      </w:r>
      <w:r w:rsidRPr="004062B1">
        <w:rPr>
          <w:color w:val="1D1D1B"/>
          <w:szCs w:val="28"/>
          <w:shd w:val="clear" w:color="auto" w:fill="FFFFFF"/>
        </w:rPr>
        <w:t xml:space="preserve"> Зазначене вже саме по собі є достатнім для висновку про відсутність у діях </w:t>
      </w:r>
      <w:r>
        <w:rPr>
          <w:color w:val="1D1D1B"/>
          <w:szCs w:val="28"/>
          <w:shd w:val="clear" w:color="auto" w:fill="FFFFFF"/>
        </w:rPr>
        <w:t xml:space="preserve">судді </w:t>
      </w:r>
      <w:r w:rsidR="00BC18D0">
        <w:rPr>
          <w:szCs w:val="28"/>
        </w:rPr>
        <w:t>ОСОБА1</w:t>
      </w:r>
      <w:r w:rsidRPr="004062B1">
        <w:rPr>
          <w:color w:val="1D1D1B"/>
          <w:szCs w:val="28"/>
          <w:shd w:val="clear" w:color="auto" w:fill="FFFFFF"/>
        </w:rPr>
        <w:t xml:space="preserve"> складу дисциплінарного правопорушення, передбаченого пунктом 4 частини першої </w:t>
      </w:r>
      <w:r>
        <w:rPr>
          <w:color w:val="1D1D1B"/>
          <w:szCs w:val="28"/>
          <w:shd w:val="clear" w:color="auto" w:fill="FFFFFF"/>
        </w:rPr>
        <w:t>статті 106 Закону України «Про судоустрій і статус суддів».</w:t>
      </w:r>
    </w:p>
    <w:p w14:paraId="2D55080E" w14:textId="1978BFB7" w:rsidR="00E37345" w:rsidRDefault="00E37345" w:rsidP="00E37345">
      <w:pPr>
        <w:spacing w:line="240" w:lineRule="auto"/>
        <w:ind w:firstLine="567"/>
        <w:jc w:val="both"/>
        <w:rPr>
          <w:color w:val="1D1D1B"/>
          <w:szCs w:val="28"/>
          <w:shd w:val="clear" w:color="auto" w:fill="FFFFFF"/>
        </w:rPr>
      </w:pPr>
      <w:r w:rsidRPr="004062B1">
        <w:rPr>
          <w:color w:val="1D1D1B"/>
          <w:szCs w:val="28"/>
          <w:shd w:val="clear" w:color="auto" w:fill="FFFFFF"/>
        </w:rPr>
        <w:t xml:space="preserve">Не є слушними посилання </w:t>
      </w:r>
      <w:r>
        <w:rPr>
          <w:color w:val="1D1D1B"/>
          <w:szCs w:val="28"/>
          <w:shd w:val="clear" w:color="auto" w:fill="FFFFFF"/>
        </w:rPr>
        <w:t>Вищої ради правосуддя</w:t>
      </w:r>
      <w:r w:rsidRPr="004062B1">
        <w:rPr>
          <w:color w:val="1D1D1B"/>
          <w:szCs w:val="28"/>
          <w:shd w:val="clear" w:color="auto" w:fill="FFFFFF"/>
        </w:rPr>
        <w:t xml:space="preserve"> в оскаржуваному рішенні й на те, що саме у зв</w:t>
      </w:r>
      <w:r>
        <w:rPr>
          <w:color w:val="1D1D1B"/>
          <w:szCs w:val="28"/>
          <w:shd w:val="clear" w:color="auto" w:fill="FFFFFF"/>
        </w:rPr>
        <w:t>’</w:t>
      </w:r>
      <w:r w:rsidRPr="004062B1">
        <w:rPr>
          <w:color w:val="1D1D1B"/>
          <w:szCs w:val="28"/>
          <w:shd w:val="clear" w:color="auto" w:fill="FFFFFF"/>
        </w:rPr>
        <w:t xml:space="preserve">язку з наявністю ухвали Печерського районного суду міста Києва від 17 березня 2020 року у справі № 757/11398/20 ухвалення суддею </w:t>
      </w:r>
      <w:r w:rsidR="00BC18D0">
        <w:rPr>
          <w:szCs w:val="28"/>
        </w:rPr>
        <w:t>ОСОБА1</w:t>
      </w:r>
      <w:r w:rsidRPr="004062B1">
        <w:rPr>
          <w:color w:val="1D1D1B"/>
          <w:szCs w:val="28"/>
          <w:shd w:val="clear" w:color="auto" w:fill="FFFFFF"/>
        </w:rPr>
        <w:t xml:space="preserve"> судового рішення від 21 квітня 2020 року не спричинило негативних наслідків, оскільки Господарський суд Харківської області рішенням від 18 червня 2020 року, залишеним без змін постановою Східного апеляційного господарського суду від 21 вересня 2020 року, відмовив у задоволенні позовних вимог </w:t>
      </w:r>
      <w:r w:rsidR="004E0E64">
        <w:rPr>
          <w:szCs w:val="28"/>
        </w:rPr>
        <w:t>ОСОБА2</w:t>
      </w:r>
      <w:r w:rsidRPr="004062B1">
        <w:rPr>
          <w:color w:val="1D1D1B"/>
          <w:szCs w:val="28"/>
          <w:shd w:val="clear" w:color="auto" w:fill="FFFFFF"/>
        </w:rPr>
        <w:t>, що свідчить про відсутність порушених прав позивачки у справі № 922/721/20.</w:t>
      </w:r>
    </w:p>
    <w:p w14:paraId="3222D48F" w14:textId="4B26C522" w:rsidR="00E37345" w:rsidRDefault="00E37345" w:rsidP="00E37345">
      <w:pPr>
        <w:spacing w:line="240" w:lineRule="auto"/>
        <w:ind w:firstLine="567"/>
        <w:jc w:val="both"/>
        <w:rPr>
          <w:color w:val="1D1D1B"/>
          <w:szCs w:val="28"/>
          <w:shd w:val="clear" w:color="auto" w:fill="FFFFFF"/>
        </w:rPr>
      </w:pPr>
      <w:r w:rsidRPr="004062B1">
        <w:rPr>
          <w:color w:val="1D1D1B"/>
          <w:szCs w:val="28"/>
          <w:shd w:val="clear" w:color="auto" w:fill="FFFFFF"/>
        </w:rPr>
        <w:t xml:space="preserve">Отже, якщо </w:t>
      </w:r>
      <w:r>
        <w:rPr>
          <w:color w:val="1D1D1B"/>
          <w:szCs w:val="28"/>
          <w:shd w:val="clear" w:color="auto" w:fill="FFFFFF"/>
        </w:rPr>
        <w:t>Вища рада правосуддя</w:t>
      </w:r>
      <w:r w:rsidRPr="004062B1">
        <w:rPr>
          <w:color w:val="1D1D1B"/>
          <w:szCs w:val="28"/>
          <w:shd w:val="clear" w:color="auto" w:fill="FFFFFF"/>
        </w:rPr>
        <w:t xml:space="preserve"> вважала, що існує факт порушення прав людини і основоположних свобод унаслідок грубої недбалості судді </w:t>
      </w:r>
      <w:r w:rsidR="00BC18D0">
        <w:rPr>
          <w:szCs w:val="28"/>
        </w:rPr>
        <w:t>ОСОБА1</w:t>
      </w:r>
      <w:r w:rsidRPr="004062B1">
        <w:rPr>
          <w:color w:val="1D1D1B"/>
          <w:szCs w:val="28"/>
          <w:shd w:val="clear" w:color="auto" w:fill="FFFFFF"/>
        </w:rPr>
        <w:t>, то вона мала навести такі порушення в розумінні Конвенції у зв</w:t>
      </w:r>
      <w:r>
        <w:rPr>
          <w:color w:val="1D1D1B"/>
          <w:szCs w:val="28"/>
          <w:shd w:val="clear" w:color="auto" w:fill="FFFFFF"/>
        </w:rPr>
        <w:t>’</w:t>
      </w:r>
      <w:r w:rsidRPr="004062B1">
        <w:rPr>
          <w:color w:val="1D1D1B"/>
          <w:szCs w:val="28"/>
          <w:shd w:val="clear" w:color="auto" w:fill="FFFFFF"/>
        </w:rPr>
        <w:t>язку з діями судді, а також навести мотиви власних висновків про існування прямого, неминучого причинового зв</w:t>
      </w:r>
      <w:r>
        <w:rPr>
          <w:color w:val="1D1D1B"/>
          <w:szCs w:val="28"/>
          <w:shd w:val="clear" w:color="auto" w:fill="FFFFFF"/>
        </w:rPr>
        <w:t>’</w:t>
      </w:r>
      <w:r w:rsidRPr="004062B1">
        <w:rPr>
          <w:color w:val="1D1D1B"/>
          <w:szCs w:val="28"/>
          <w:shd w:val="clear" w:color="auto" w:fill="FFFFFF"/>
        </w:rPr>
        <w:t>язку такого порушення з недотриманням суддею правових норм.</w:t>
      </w:r>
    </w:p>
    <w:p w14:paraId="7D4132C2" w14:textId="130A7B76" w:rsidR="00E37345" w:rsidRDefault="00E37345" w:rsidP="00E37345">
      <w:pPr>
        <w:spacing w:line="240" w:lineRule="auto"/>
        <w:ind w:firstLine="567"/>
        <w:jc w:val="both"/>
        <w:rPr>
          <w:color w:val="1D1D1B"/>
          <w:szCs w:val="28"/>
          <w:shd w:val="clear" w:color="auto" w:fill="FFFFFF"/>
        </w:rPr>
      </w:pPr>
      <w:r w:rsidRPr="004062B1">
        <w:rPr>
          <w:color w:val="1D1D1B"/>
          <w:szCs w:val="28"/>
          <w:shd w:val="clear" w:color="auto" w:fill="FFFFFF"/>
        </w:rPr>
        <w:t xml:space="preserve">Посилання в оскаржуваному рішенні на те, що порушення суддею </w:t>
      </w:r>
      <w:r w:rsidR="00BC18D0">
        <w:rPr>
          <w:szCs w:val="28"/>
        </w:rPr>
        <w:t>ОСОБА1</w:t>
      </w:r>
      <w:r w:rsidRPr="004062B1">
        <w:rPr>
          <w:color w:val="1D1D1B"/>
          <w:szCs w:val="28"/>
          <w:shd w:val="clear" w:color="auto" w:fill="FFFFFF"/>
        </w:rPr>
        <w:t xml:space="preserve"> вимог процесуального законодавства містить порушення гарантованого статтею 6 Конвенції права на справедливий і публічний розгляд справи судом, установленим </w:t>
      </w:r>
      <w:hyperlink r:id="rId27" w:tgtFrame="_blank" w:tooltip="Про Вищу раду правосуддя; нормативно-правовий акт № 1798-VIII від 21.12.2016" w:history="1">
        <w:r w:rsidRPr="004062B1">
          <w:rPr>
            <w:color w:val="1D1D1B"/>
            <w:szCs w:val="28"/>
            <w:shd w:val="clear" w:color="auto" w:fill="FFFFFF"/>
          </w:rPr>
          <w:t>законом</w:t>
        </w:r>
      </w:hyperlink>
      <w:r w:rsidRPr="004062B1">
        <w:rPr>
          <w:color w:val="1D1D1B"/>
          <w:szCs w:val="28"/>
          <w:shd w:val="clear" w:color="auto" w:fill="FFFFFF"/>
        </w:rPr>
        <w:t>, не знайшли свого підтвердження під час розгляду цієї справи. При цьому в оскаржуваному рішенні не вказано, який суд, на думку цього органу, як не Східний апеляційний господарський суд, мав розглядати апеляційну скаргу на рішення Господарського суду Харківської області.</w:t>
      </w:r>
    </w:p>
    <w:p w14:paraId="00E50900" w14:textId="7949CB83" w:rsidR="00E37345" w:rsidRPr="00B169C4" w:rsidRDefault="00E37345" w:rsidP="00B169C4">
      <w:pPr>
        <w:spacing w:line="240" w:lineRule="auto"/>
        <w:ind w:firstLine="567"/>
        <w:jc w:val="both"/>
        <w:rPr>
          <w:szCs w:val="28"/>
        </w:rPr>
      </w:pPr>
      <w:r w:rsidRPr="00066FAD">
        <w:rPr>
          <w:szCs w:val="28"/>
        </w:rPr>
        <w:t xml:space="preserve">Велика Палата Верховного Суду </w:t>
      </w:r>
      <w:r>
        <w:rPr>
          <w:szCs w:val="28"/>
        </w:rPr>
        <w:t>дійшла висновку, що Вища рада правосуддя</w:t>
      </w:r>
      <w:r w:rsidRPr="002136F0">
        <w:rPr>
          <w:szCs w:val="28"/>
        </w:rPr>
        <w:t>, констатувавши наявність підстави дисциплінарної відповідальності судді, передбаченої пунктом 4 частини першої</w:t>
      </w:r>
      <w:r>
        <w:rPr>
          <w:szCs w:val="28"/>
        </w:rPr>
        <w:t xml:space="preserve"> </w:t>
      </w:r>
      <w:hyperlink r:id="rId28" w:anchor="1136" w:tgtFrame="_blank" w:tooltip="Про судоустрій і статус суддів; нормативно-правовий акт № 1402-VIII від 02.06.2016" w:history="1">
        <w:r>
          <w:rPr>
            <w:szCs w:val="28"/>
          </w:rPr>
          <w:t>статті</w:t>
        </w:r>
      </w:hyperlink>
      <w:r>
        <w:rPr>
          <w:szCs w:val="28"/>
        </w:rPr>
        <w:t xml:space="preserve"> 106 Закону України «Про судоустрій і статус суддів»</w:t>
      </w:r>
      <w:r w:rsidRPr="002136F0">
        <w:rPr>
          <w:szCs w:val="28"/>
        </w:rPr>
        <w:t>, не нав</w:t>
      </w:r>
      <w:r>
        <w:rPr>
          <w:szCs w:val="28"/>
        </w:rPr>
        <w:t>ела</w:t>
      </w:r>
      <w:r w:rsidRPr="002136F0">
        <w:rPr>
          <w:szCs w:val="28"/>
        </w:rPr>
        <w:t xml:space="preserve"> переконливих мотивів </w:t>
      </w:r>
      <w:r w:rsidR="007C1BE7">
        <w:rPr>
          <w:szCs w:val="28"/>
        </w:rPr>
        <w:t>ухваленого</w:t>
      </w:r>
      <w:r w:rsidRPr="002136F0">
        <w:rPr>
          <w:szCs w:val="28"/>
        </w:rPr>
        <w:t xml:space="preserve"> рішення, що відповідно до пункту 4 частини першої</w:t>
      </w:r>
      <w:r>
        <w:rPr>
          <w:szCs w:val="28"/>
        </w:rPr>
        <w:t xml:space="preserve"> </w:t>
      </w:r>
      <w:hyperlink r:id="rId29" w:anchor="491" w:tgtFrame="_blank" w:tooltip="Про Вищу раду правосуддя; нормативно-правовий акт № 1798-VIII від 21.12.2016" w:history="1">
        <w:r>
          <w:rPr>
            <w:szCs w:val="28"/>
          </w:rPr>
          <w:t>статті</w:t>
        </w:r>
      </w:hyperlink>
      <w:r>
        <w:rPr>
          <w:szCs w:val="28"/>
        </w:rPr>
        <w:t xml:space="preserve"> 52 Закону України «Про Вищу раду правосуддя» </w:t>
      </w:r>
      <w:r w:rsidRPr="002136F0">
        <w:rPr>
          <w:szCs w:val="28"/>
        </w:rPr>
        <w:t>є підставою для скасування цього рішення.</w:t>
      </w:r>
    </w:p>
    <w:p w14:paraId="6D96E2D2" w14:textId="4715A614" w:rsidR="00E37345" w:rsidRPr="00ED2E5E" w:rsidRDefault="00E37345" w:rsidP="00E37345">
      <w:pPr>
        <w:spacing w:line="240" w:lineRule="auto"/>
        <w:ind w:firstLine="567"/>
        <w:jc w:val="both"/>
        <w:rPr>
          <w:b/>
          <w:bCs/>
          <w:szCs w:val="28"/>
        </w:rPr>
      </w:pPr>
      <w:r w:rsidRPr="00ED2E5E">
        <w:rPr>
          <w:b/>
          <w:bCs/>
          <w:szCs w:val="28"/>
        </w:rPr>
        <w:t xml:space="preserve">Висновки за результатами </w:t>
      </w:r>
      <w:r w:rsidR="00B169C4">
        <w:rPr>
          <w:b/>
          <w:bCs/>
          <w:szCs w:val="28"/>
        </w:rPr>
        <w:t>розгляду</w:t>
      </w:r>
      <w:r w:rsidRPr="00ED2E5E">
        <w:rPr>
          <w:b/>
          <w:bCs/>
          <w:szCs w:val="28"/>
        </w:rPr>
        <w:t xml:space="preserve"> скарги</w:t>
      </w:r>
      <w:r>
        <w:rPr>
          <w:b/>
          <w:bCs/>
          <w:szCs w:val="28"/>
        </w:rPr>
        <w:t xml:space="preserve"> судді</w:t>
      </w:r>
    </w:p>
    <w:p w14:paraId="196E83E4" w14:textId="5AE04C7A" w:rsidR="00403E5C" w:rsidRDefault="008E6B11" w:rsidP="00310154">
      <w:pPr>
        <w:spacing w:line="240" w:lineRule="auto"/>
        <w:ind w:firstLine="567"/>
        <w:jc w:val="both"/>
        <w:rPr>
          <w:szCs w:val="28"/>
        </w:rPr>
      </w:pPr>
      <w:r>
        <w:rPr>
          <w:color w:val="1D1D1B"/>
          <w:szCs w:val="28"/>
          <w:shd w:val="clear" w:color="auto" w:fill="FFFFFF"/>
        </w:rPr>
        <w:t>Розглянувши</w:t>
      </w:r>
      <w:r w:rsidR="00403E5C" w:rsidRPr="00735327">
        <w:rPr>
          <w:color w:val="1D1D1B"/>
          <w:szCs w:val="28"/>
          <w:shd w:val="clear" w:color="auto" w:fill="FFFFFF"/>
        </w:rPr>
        <w:t xml:space="preserve"> доводи скарги судді Слободіна М.М., матеріали дисциплінарної справи та врахувавши висновки, викладені в постанові Великої Палати Верховного Суду від 17 лютого 2021 року </w:t>
      </w:r>
      <w:r w:rsidR="00403E5C">
        <w:rPr>
          <w:color w:val="1D1D1B"/>
          <w:szCs w:val="28"/>
          <w:shd w:val="clear" w:color="auto" w:fill="FFFFFF"/>
        </w:rPr>
        <w:t>(провадження</w:t>
      </w:r>
      <w:r w:rsidR="00403E5C" w:rsidRPr="00735327">
        <w:rPr>
          <w:color w:val="1D1D1B"/>
          <w:szCs w:val="28"/>
          <w:shd w:val="clear" w:color="auto" w:fill="FFFFFF"/>
        </w:rPr>
        <w:t xml:space="preserve"> № 11-97сап21</w:t>
      </w:r>
      <w:r w:rsidR="00403E5C">
        <w:rPr>
          <w:color w:val="1D1D1B"/>
          <w:szCs w:val="28"/>
          <w:shd w:val="clear" w:color="auto" w:fill="FFFFFF"/>
        </w:rPr>
        <w:t>)</w:t>
      </w:r>
      <w:r w:rsidR="00403E5C" w:rsidRPr="00735327">
        <w:rPr>
          <w:szCs w:val="28"/>
        </w:rPr>
        <w:t xml:space="preserve">, </w:t>
      </w:r>
      <w:r w:rsidR="00E13CBA">
        <w:rPr>
          <w:szCs w:val="28"/>
        </w:rPr>
        <w:t>Вища рада пра</w:t>
      </w:r>
      <w:r w:rsidR="0019555B">
        <w:rPr>
          <w:szCs w:val="28"/>
        </w:rPr>
        <w:t>восуддя дійшла</w:t>
      </w:r>
      <w:r w:rsidR="00403E5C" w:rsidRPr="00735327">
        <w:rPr>
          <w:szCs w:val="28"/>
        </w:rPr>
        <w:t xml:space="preserve"> висновку про необхідність скасування</w:t>
      </w:r>
      <w:r w:rsidR="00845A45">
        <w:rPr>
          <w:szCs w:val="28"/>
        </w:rPr>
        <w:t xml:space="preserve"> повністю </w:t>
      </w:r>
      <w:r w:rsidR="00403E5C" w:rsidRPr="00735327">
        <w:rPr>
          <w:szCs w:val="28"/>
        </w:rPr>
        <w:t xml:space="preserve"> рішення Третьої Дисциплінарної палати Вищої ради правосуддя від 9 грудня 2020 року №</w:t>
      </w:r>
      <w:r w:rsidR="00403E5C">
        <w:rPr>
          <w:szCs w:val="28"/>
        </w:rPr>
        <w:t> </w:t>
      </w:r>
      <w:r w:rsidR="00403E5C" w:rsidRPr="00735327">
        <w:rPr>
          <w:szCs w:val="28"/>
        </w:rPr>
        <w:t xml:space="preserve">3439/3дп/15-20 про притягнення до дисциплінарної відповідальності судді Східного апеляційного господарського суду </w:t>
      </w:r>
      <w:bookmarkStart w:id="0" w:name="_GoBack"/>
      <w:r w:rsidR="00403E5C" w:rsidRPr="00735327">
        <w:rPr>
          <w:szCs w:val="28"/>
        </w:rPr>
        <w:t>Слобод</w:t>
      </w:r>
      <w:bookmarkEnd w:id="0"/>
      <w:r w:rsidR="00403E5C" w:rsidRPr="00735327">
        <w:rPr>
          <w:szCs w:val="28"/>
        </w:rPr>
        <w:t>іна</w:t>
      </w:r>
      <w:r w:rsidR="00845A45">
        <w:rPr>
          <w:szCs w:val="28"/>
        </w:rPr>
        <w:t> </w:t>
      </w:r>
      <w:r w:rsidR="00403E5C" w:rsidRPr="00735327">
        <w:rPr>
          <w:szCs w:val="28"/>
        </w:rPr>
        <w:t>М.М. та закриття дисциплінарного провадження стосовно нього з огляду на таке.</w:t>
      </w:r>
    </w:p>
    <w:p w14:paraId="3FC67741" w14:textId="6DB6F16A" w:rsidR="00403E5C" w:rsidRPr="00010897" w:rsidRDefault="00403E5C" w:rsidP="00403E5C">
      <w:pPr>
        <w:spacing w:line="240" w:lineRule="auto"/>
        <w:ind w:firstLine="567"/>
        <w:jc w:val="both"/>
        <w:rPr>
          <w:color w:val="1D1D1B"/>
          <w:szCs w:val="28"/>
          <w:shd w:val="clear" w:color="auto" w:fill="FFFFFF"/>
        </w:rPr>
      </w:pPr>
      <w:r w:rsidRPr="00010897">
        <w:rPr>
          <w:color w:val="1D1D1B"/>
          <w:szCs w:val="28"/>
          <w:shd w:val="clear" w:color="auto" w:fill="FFFFFF"/>
        </w:rPr>
        <w:t xml:space="preserve">У квітні 2020 року до Східного апеляційного господарського суду надійшла апеляційна скарга ТОВ «Аксіома» на ухвалу Господарського суду Харківської області від 19 березня 2020 року у справі № 922/721/20, якою задоволено заяву </w:t>
      </w:r>
      <w:r w:rsidR="004E0E64">
        <w:rPr>
          <w:szCs w:val="28"/>
        </w:rPr>
        <w:t>ОСОБА2</w:t>
      </w:r>
      <w:r w:rsidRPr="00010897">
        <w:rPr>
          <w:color w:val="1D1D1B"/>
          <w:szCs w:val="28"/>
          <w:shd w:val="clear" w:color="auto" w:fill="FFFFFF"/>
        </w:rPr>
        <w:t xml:space="preserve"> про забезпечення позову з урахуванням заяви про зміну предмета позову та заборонено будь-яким органам </w:t>
      </w:r>
      <w:r w:rsidR="00310154">
        <w:rPr>
          <w:color w:val="1D1D1B"/>
          <w:szCs w:val="28"/>
          <w:shd w:val="clear" w:color="auto" w:fill="FFFFFF"/>
        </w:rPr>
        <w:t>і</w:t>
      </w:r>
      <w:r w:rsidRPr="00010897">
        <w:rPr>
          <w:color w:val="1D1D1B"/>
          <w:szCs w:val="28"/>
          <w:shd w:val="clear" w:color="auto" w:fill="FFFFFF"/>
        </w:rPr>
        <w:t xml:space="preserve"> особам, що є суб’єктами державної реєстрації речових прав на нерухоме майно, вчиняти будь-які реєстраційні дії щодо нерухомого майна ТОВ «Аксіома». Указану справу передано судді Слободіну М.М.</w:t>
      </w:r>
    </w:p>
    <w:p w14:paraId="3BD9BFA5" w14:textId="77777777" w:rsidR="00403E5C" w:rsidRPr="00010897" w:rsidRDefault="00403E5C" w:rsidP="00403E5C">
      <w:pPr>
        <w:spacing w:line="240" w:lineRule="auto"/>
        <w:ind w:firstLine="567"/>
        <w:jc w:val="both"/>
        <w:rPr>
          <w:color w:val="1D1D1B"/>
          <w:szCs w:val="28"/>
          <w:shd w:val="clear" w:color="auto" w:fill="FFFFFF"/>
        </w:rPr>
      </w:pPr>
      <w:r w:rsidRPr="00010897">
        <w:rPr>
          <w:color w:val="1D1D1B"/>
          <w:szCs w:val="28"/>
          <w:shd w:val="clear" w:color="auto" w:fill="FFFFFF"/>
        </w:rPr>
        <w:t xml:space="preserve">Відповідно до частини восьмої </w:t>
      </w:r>
      <w:hyperlink r:id="rId30" w:anchor="1063" w:tgtFrame="_blank" w:tooltip="Господарський процесуальний кодекс України (ред. з 15.12.2017); нормативно-правовий акт № 1798-XII від 06.11.1991" w:history="1">
        <w:r w:rsidRPr="00010897">
          <w:rPr>
            <w:color w:val="1D1D1B"/>
            <w:szCs w:val="28"/>
            <w:shd w:val="clear" w:color="auto" w:fill="FFFFFF"/>
          </w:rPr>
          <w:t>статті 140 ГПК України</w:t>
        </w:r>
      </w:hyperlink>
      <w:r w:rsidRPr="00010897">
        <w:rPr>
          <w:color w:val="1D1D1B"/>
          <w:szCs w:val="28"/>
          <w:shd w:val="clear" w:color="auto" w:fill="FFFFFF"/>
        </w:rPr>
        <w:t xml:space="preserve"> ухвалу про забезпечення позову або про відмову у забезпеченні позову може бути оскаржено. Оскарження ухвали про забезпечення позову не зупиняє її виконання, а також не перешкоджає подальшому розгляду справи.</w:t>
      </w:r>
    </w:p>
    <w:p w14:paraId="2B99FE46" w14:textId="77777777" w:rsidR="00403E5C" w:rsidRPr="00010897" w:rsidRDefault="00403E5C" w:rsidP="00403E5C">
      <w:pPr>
        <w:spacing w:line="240" w:lineRule="auto"/>
        <w:ind w:firstLine="567"/>
        <w:jc w:val="both"/>
        <w:rPr>
          <w:color w:val="1D1D1B"/>
          <w:szCs w:val="28"/>
          <w:shd w:val="clear" w:color="auto" w:fill="FFFFFF"/>
        </w:rPr>
      </w:pPr>
      <w:r w:rsidRPr="00010897">
        <w:rPr>
          <w:color w:val="1D1D1B"/>
          <w:szCs w:val="28"/>
          <w:shd w:val="clear" w:color="auto" w:fill="FFFFFF"/>
        </w:rPr>
        <w:t xml:space="preserve">Згідно із частинами першою, четвертою, п’ятою </w:t>
      </w:r>
      <w:hyperlink r:id="rId31" w:anchor="2111" w:tgtFrame="_blank" w:tooltip="Господарський процесуальний кодекс України (ред. з 15.12.2017); нормативно-правовий акт № 1798-XII від 06.11.1991" w:history="1">
        <w:r w:rsidRPr="00010897">
          <w:rPr>
            <w:color w:val="1D1D1B"/>
            <w:szCs w:val="28"/>
            <w:shd w:val="clear" w:color="auto" w:fill="FFFFFF"/>
          </w:rPr>
          <w:t>статті 262 ГПК України</w:t>
        </w:r>
      </w:hyperlink>
      <w:r w:rsidRPr="00010897">
        <w:rPr>
          <w:color w:val="1D1D1B"/>
          <w:szCs w:val="28"/>
          <w:shd w:val="clear" w:color="auto" w:fill="FFFFFF"/>
        </w:rPr>
        <w:t xml:space="preserve"> про відкриття апеляційного провадження у справі суд апеляційної інстанції постановляє ухвалу.</w:t>
      </w:r>
    </w:p>
    <w:p w14:paraId="4DBC9B65" w14:textId="77777777" w:rsidR="00403E5C" w:rsidRPr="00010897" w:rsidRDefault="00403E5C" w:rsidP="00403E5C">
      <w:pPr>
        <w:spacing w:line="240" w:lineRule="auto"/>
        <w:ind w:firstLine="567"/>
        <w:jc w:val="both"/>
        <w:rPr>
          <w:color w:val="1D1D1B"/>
          <w:szCs w:val="28"/>
          <w:shd w:val="clear" w:color="auto" w:fill="FFFFFF"/>
        </w:rPr>
      </w:pPr>
      <w:r w:rsidRPr="00010897">
        <w:rPr>
          <w:color w:val="1D1D1B"/>
          <w:szCs w:val="28"/>
          <w:shd w:val="clear" w:color="auto" w:fill="FFFFFF"/>
        </w:rPr>
        <w:t>В ухвалі про відкриття апеляційного провадження зазначається строк для подання учасниками справи відзиву на апеляційну скаргу та вирішується питання про витребування матеріалів справи. Якщо разом з апеляційною скаргою подано заяви чи клопотання, суд в ухвалі про відкриття апеляційного провадження встановлює строк, протягом якого учасники справи мають подати свої заперечення щодо поданих заяв чи клопотань, якщо інше не передбачено цим Кодексом.</w:t>
      </w:r>
    </w:p>
    <w:p w14:paraId="57A254F8" w14:textId="77777777" w:rsidR="00403E5C" w:rsidRPr="00010897" w:rsidRDefault="00403E5C" w:rsidP="00403E5C">
      <w:pPr>
        <w:spacing w:line="240" w:lineRule="auto"/>
        <w:ind w:firstLine="567"/>
        <w:jc w:val="both"/>
        <w:rPr>
          <w:color w:val="1D1D1B"/>
          <w:szCs w:val="28"/>
          <w:shd w:val="clear" w:color="auto" w:fill="FFFFFF"/>
        </w:rPr>
      </w:pPr>
      <w:r w:rsidRPr="00010897">
        <w:rPr>
          <w:color w:val="1D1D1B"/>
          <w:szCs w:val="28"/>
          <w:shd w:val="clear" w:color="auto" w:fill="FFFFFF"/>
        </w:rPr>
        <w:t>Якщо апеляційна скарга подана з пропуском визначеного цим Кодексом строку, суд у випадку поновлення строку на апеляційне оскарження зупиняє дію оскаржуваного рішення в ухвалі про відкриття апеляційного провадження.</w:t>
      </w:r>
    </w:p>
    <w:p w14:paraId="09A2A1C9" w14:textId="6AA0E44B" w:rsidR="00403E5C" w:rsidRPr="00010897" w:rsidRDefault="00042F98" w:rsidP="00403E5C">
      <w:pPr>
        <w:spacing w:line="240" w:lineRule="auto"/>
        <w:ind w:firstLine="567"/>
        <w:jc w:val="both"/>
        <w:rPr>
          <w:color w:val="1D1D1B"/>
          <w:szCs w:val="28"/>
          <w:shd w:val="clear" w:color="auto" w:fill="FFFFFF"/>
        </w:rPr>
      </w:pPr>
      <w:r>
        <w:rPr>
          <w:color w:val="1D1D1B"/>
          <w:szCs w:val="28"/>
          <w:shd w:val="clear" w:color="auto" w:fill="FFFFFF"/>
        </w:rPr>
        <w:t>Отже</w:t>
      </w:r>
      <w:r w:rsidR="00403E5C" w:rsidRPr="00010897">
        <w:rPr>
          <w:color w:val="1D1D1B"/>
          <w:szCs w:val="28"/>
          <w:shd w:val="clear" w:color="auto" w:fill="FFFFFF"/>
        </w:rPr>
        <w:t>, в ухвалі про відкриття апеляційного провадження зазначається строк для подання учасниками справи відзиву на апеляційну скаргу та вирішується питання про витребування матеріалів справи. При цьому якщо апеляційну скаргу подано з пропуском визначеного цим Кодексом строку, суд у випадку поновлення строку на апеляційне оскарження зупиняє дію оскаржуваного рішення в ухвалі про відкриття апеляційного провадження.</w:t>
      </w:r>
    </w:p>
    <w:p w14:paraId="3F2560E1" w14:textId="77777777" w:rsidR="00403E5C" w:rsidRPr="00010897" w:rsidRDefault="00403E5C" w:rsidP="00403E5C">
      <w:pPr>
        <w:spacing w:line="240" w:lineRule="auto"/>
        <w:ind w:firstLine="567"/>
        <w:jc w:val="both"/>
        <w:rPr>
          <w:color w:val="1D1D1B"/>
          <w:szCs w:val="28"/>
          <w:shd w:val="clear" w:color="auto" w:fill="FFFFFF"/>
        </w:rPr>
      </w:pPr>
      <w:r w:rsidRPr="00010897">
        <w:rPr>
          <w:color w:val="1D1D1B"/>
          <w:szCs w:val="28"/>
          <w:shd w:val="clear" w:color="auto" w:fill="FFFFFF"/>
        </w:rPr>
        <w:t>Водночас оскарження ухвали про забезпечення позову не зупиняє її виконання.</w:t>
      </w:r>
    </w:p>
    <w:p w14:paraId="18026ECF" w14:textId="2D030BDA" w:rsidR="00403E5C" w:rsidRPr="00010897" w:rsidRDefault="00403E5C" w:rsidP="00403E5C">
      <w:pPr>
        <w:spacing w:line="240" w:lineRule="auto"/>
        <w:ind w:firstLine="567"/>
        <w:jc w:val="both"/>
        <w:rPr>
          <w:color w:val="1D1D1B"/>
          <w:szCs w:val="28"/>
          <w:shd w:val="clear" w:color="auto" w:fill="FFFFFF"/>
        </w:rPr>
      </w:pPr>
      <w:r w:rsidRPr="00010897">
        <w:rPr>
          <w:color w:val="1D1D1B"/>
          <w:szCs w:val="28"/>
          <w:shd w:val="clear" w:color="auto" w:fill="FFFFFF"/>
        </w:rPr>
        <w:t xml:space="preserve">21 квітня 2020 року Східний апеляційний господарський суд під головуванням судді Слободіна М.М. постановив ухвалу, якою, </w:t>
      </w:r>
      <w:r w:rsidR="00042F98">
        <w:rPr>
          <w:color w:val="1D1D1B"/>
          <w:szCs w:val="28"/>
          <w:shd w:val="clear" w:color="auto" w:fill="FFFFFF"/>
        </w:rPr>
        <w:t>зокрема</w:t>
      </w:r>
      <w:r w:rsidRPr="00010897">
        <w:rPr>
          <w:color w:val="1D1D1B"/>
          <w:szCs w:val="28"/>
          <w:shd w:val="clear" w:color="auto" w:fill="FFFFFF"/>
        </w:rPr>
        <w:t>, поновив ТОВ «Аксіома» строк на апеляційне оскарження ухвали суду першої інстанції про забезпечення позову; відкрив апеляційне провадження за вказаною апеляційною скаргою у справі № 922/721/20; призначив справу до розгляду; зупинив дію ухвали Господарського суду Харківської області від 19</w:t>
      </w:r>
      <w:r w:rsidR="0019555B">
        <w:rPr>
          <w:color w:val="1D1D1B"/>
          <w:szCs w:val="28"/>
          <w:shd w:val="clear" w:color="auto" w:fill="FFFFFF"/>
        </w:rPr>
        <w:t> </w:t>
      </w:r>
      <w:r w:rsidRPr="00010897">
        <w:rPr>
          <w:color w:val="1D1D1B"/>
          <w:szCs w:val="28"/>
          <w:shd w:val="clear" w:color="auto" w:fill="FFFFFF"/>
        </w:rPr>
        <w:t>березня 2020 року у справі № 922/721/20.</w:t>
      </w:r>
    </w:p>
    <w:p w14:paraId="3061B139" w14:textId="4C82F007" w:rsidR="00403E5C" w:rsidRPr="00010897" w:rsidRDefault="00403E5C" w:rsidP="00403E5C">
      <w:pPr>
        <w:spacing w:line="240" w:lineRule="auto"/>
        <w:ind w:firstLine="567"/>
        <w:jc w:val="both"/>
        <w:rPr>
          <w:color w:val="1D1D1B"/>
          <w:szCs w:val="28"/>
          <w:shd w:val="clear" w:color="auto" w:fill="FFFFFF"/>
        </w:rPr>
      </w:pPr>
      <w:r w:rsidRPr="00010897">
        <w:rPr>
          <w:color w:val="1D1D1B"/>
          <w:szCs w:val="28"/>
          <w:shd w:val="clear" w:color="auto" w:fill="FFFFFF"/>
        </w:rPr>
        <w:t>Відповідно до частин першої, другої</w:t>
      </w:r>
      <w:r w:rsidR="00042F98">
        <w:rPr>
          <w:color w:val="1D1D1B"/>
          <w:szCs w:val="28"/>
          <w:shd w:val="clear" w:color="auto" w:fill="FFFFFF"/>
        </w:rPr>
        <w:t xml:space="preserve">, </w:t>
      </w:r>
      <w:r w:rsidRPr="00010897">
        <w:rPr>
          <w:color w:val="1D1D1B"/>
          <w:szCs w:val="28"/>
          <w:shd w:val="clear" w:color="auto" w:fill="FFFFFF"/>
        </w:rPr>
        <w:t>четвертої </w:t>
      </w:r>
      <w:hyperlink r:id="rId32" w:anchor="1919" w:tgtFrame="_blank" w:tooltip="Господарський процесуальний кодекс України (ред. з 15.12.2017); нормативно-правовий акт № 1798-XII від 06.11.1991" w:history="1">
        <w:r w:rsidRPr="00010897">
          <w:rPr>
            <w:color w:val="1D1D1B"/>
            <w:szCs w:val="28"/>
            <w:shd w:val="clear" w:color="auto" w:fill="FFFFFF"/>
          </w:rPr>
          <w:t>статті 243 ГПК України</w:t>
        </w:r>
      </w:hyperlink>
      <w:r w:rsidRPr="00010897">
        <w:rPr>
          <w:color w:val="1D1D1B"/>
          <w:szCs w:val="28"/>
          <w:shd w:val="clear" w:color="auto" w:fill="FFFFFF"/>
        </w:rPr>
        <w:t xml:space="preserve"> суд може з власної ініціативи або за заявою учасників справи виправити допущені в рішенні чи ухвалі описки чи арифметичні помилки.</w:t>
      </w:r>
    </w:p>
    <w:p w14:paraId="2ED8B020" w14:textId="77777777" w:rsidR="00403E5C" w:rsidRPr="00010897" w:rsidRDefault="00403E5C" w:rsidP="00403E5C">
      <w:pPr>
        <w:spacing w:line="240" w:lineRule="auto"/>
        <w:ind w:firstLine="567"/>
        <w:jc w:val="both"/>
        <w:rPr>
          <w:color w:val="1D1D1B"/>
          <w:szCs w:val="28"/>
          <w:shd w:val="clear" w:color="auto" w:fill="FFFFFF"/>
        </w:rPr>
      </w:pPr>
      <w:r w:rsidRPr="00010897">
        <w:rPr>
          <w:color w:val="1D1D1B"/>
          <w:szCs w:val="28"/>
          <w:shd w:val="clear" w:color="auto" w:fill="FFFFFF"/>
        </w:rPr>
        <w:t>Питання про внесення виправлень вирішується без повідомлення учасників справи, про що постановляється ухвала. За ініціативою суду питання про внесення виправлень вирішується в судовому засіданні за участю учасників справи, проте їхня неявка не перешкоджає розгляду питання про внесення виправлень.</w:t>
      </w:r>
    </w:p>
    <w:p w14:paraId="49E97BFD" w14:textId="77777777" w:rsidR="00403E5C" w:rsidRPr="00010897" w:rsidRDefault="00403E5C" w:rsidP="00403E5C">
      <w:pPr>
        <w:spacing w:line="240" w:lineRule="auto"/>
        <w:ind w:firstLine="567"/>
        <w:jc w:val="both"/>
        <w:rPr>
          <w:color w:val="1D1D1B"/>
          <w:szCs w:val="28"/>
          <w:shd w:val="clear" w:color="auto" w:fill="FFFFFF"/>
        </w:rPr>
      </w:pPr>
      <w:r w:rsidRPr="00010897">
        <w:rPr>
          <w:color w:val="1D1D1B"/>
          <w:szCs w:val="28"/>
          <w:shd w:val="clear" w:color="auto" w:fill="FFFFFF"/>
        </w:rPr>
        <w:t>Ухвала про внесення виправлень надсилається всім особам, яким видавалося чи надсилалося судове рішення, що містить описки чи арифметичні помилки.</w:t>
      </w:r>
    </w:p>
    <w:p w14:paraId="1D4673E0" w14:textId="2DCFD247" w:rsidR="00403E5C" w:rsidRPr="00010897" w:rsidRDefault="00403E5C" w:rsidP="00403E5C">
      <w:pPr>
        <w:spacing w:line="240" w:lineRule="auto"/>
        <w:ind w:firstLine="567"/>
        <w:jc w:val="both"/>
        <w:rPr>
          <w:color w:val="1D1D1B"/>
          <w:szCs w:val="28"/>
          <w:shd w:val="clear" w:color="auto" w:fill="FFFFFF"/>
        </w:rPr>
      </w:pPr>
      <w:r>
        <w:rPr>
          <w:color w:val="1D1D1B"/>
          <w:szCs w:val="28"/>
          <w:shd w:val="clear" w:color="auto" w:fill="FFFFFF"/>
        </w:rPr>
        <w:t>Керуючись цією нормою ГПК</w:t>
      </w:r>
      <w:r w:rsidR="00151644">
        <w:rPr>
          <w:color w:val="1D1D1B"/>
          <w:szCs w:val="28"/>
          <w:shd w:val="clear" w:color="auto" w:fill="FFFFFF"/>
        </w:rPr>
        <w:t xml:space="preserve"> України</w:t>
      </w:r>
      <w:r>
        <w:rPr>
          <w:color w:val="1D1D1B"/>
          <w:szCs w:val="28"/>
          <w:shd w:val="clear" w:color="auto" w:fill="FFFFFF"/>
        </w:rPr>
        <w:t xml:space="preserve">, </w:t>
      </w:r>
      <w:r w:rsidRPr="00010897">
        <w:rPr>
          <w:color w:val="1D1D1B"/>
          <w:szCs w:val="28"/>
          <w:shd w:val="clear" w:color="auto" w:fill="FFFFFF"/>
        </w:rPr>
        <w:t>Східний апеляційний господарський суд за власною ініціативою</w:t>
      </w:r>
      <w:r w:rsidRPr="00D24FB2">
        <w:rPr>
          <w:color w:val="1D1D1B"/>
          <w:szCs w:val="28"/>
          <w:shd w:val="clear" w:color="auto" w:fill="FFFFFF"/>
        </w:rPr>
        <w:t xml:space="preserve"> </w:t>
      </w:r>
      <w:r>
        <w:rPr>
          <w:color w:val="1D1D1B"/>
          <w:szCs w:val="28"/>
          <w:shd w:val="clear" w:color="auto" w:fill="FFFFFF"/>
        </w:rPr>
        <w:t>у</w:t>
      </w:r>
      <w:r w:rsidRPr="00010897">
        <w:rPr>
          <w:color w:val="1D1D1B"/>
          <w:szCs w:val="28"/>
          <w:shd w:val="clear" w:color="auto" w:fill="FFFFFF"/>
        </w:rPr>
        <w:t>хвалою від 7 травня 2020 року виключив з резолютивн</w:t>
      </w:r>
      <w:r>
        <w:rPr>
          <w:color w:val="1D1D1B"/>
          <w:szCs w:val="28"/>
          <w:shd w:val="clear" w:color="auto" w:fill="FFFFFF"/>
        </w:rPr>
        <w:t>ої</w:t>
      </w:r>
      <w:r w:rsidRPr="00010897">
        <w:rPr>
          <w:color w:val="1D1D1B"/>
          <w:szCs w:val="28"/>
          <w:shd w:val="clear" w:color="auto" w:fill="FFFFFF"/>
        </w:rPr>
        <w:t xml:space="preserve"> частин</w:t>
      </w:r>
      <w:r>
        <w:rPr>
          <w:color w:val="1D1D1B"/>
          <w:szCs w:val="28"/>
          <w:shd w:val="clear" w:color="auto" w:fill="FFFFFF"/>
        </w:rPr>
        <w:t>и</w:t>
      </w:r>
      <w:r w:rsidRPr="00010897">
        <w:rPr>
          <w:color w:val="1D1D1B"/>
          <w:szCs w:val="28"/>
          <w:shd w:val="clear" w:color="auto" w:fill="FFFFFF"/>
        </w:rPr>
        <w:t xml:space="preserve"> своєї ухвали від 21 квітня 2020 року у справі № 922/721/20</w:t>
      </w:r>
      <w:r>
        <w:rPr>
          <w:color w:val="1D1D1B"/>
          <w:szCs w:val="28"/>
          <w:shd w:val="clear" w:color="auto" w:fill="FFFFFF"/>
        </w:rPr>
        <w:t xml:space="preserve"> </w:t>
      </w:r>
      <w:r w:rsidRPr="00010897">
        <w:rPr>
          <w:color w:val="1D1D1B"/>
          <w:szCs w:val="28"/>
          <w:shd w:val="clear" w:color="auto" w:fill="FFFFFF"/>
        </w:rPr>
        <w:t>пункт 5, яким було зупинено дію ухвали Господарського суду Харківської області від 19 березня 2020 року про забезпечення позову.</w:t>
      </w:r>
    </w:p>
    <w:p w14:paraId="32D81F7C" w14:textId="60D777FD" w:rsidR="00403E5C" w:rsidRDefault="00403E5C" w:rsidP="00403E5C">
      <w:pPr>
        <w:spacing w:line="240" w:lineRule="auto"/>
        <w:ind w:firstLine="567"/>
        <w:jc w:val="both"/>
        <w:rPr>
          <w:color w:val="1D1D1B"/>
          <w:szCs w:val="28"/>
          <w:shd w:val="clear" w:color="auto" w:fill="FFFFFF"/>
        </w:rPr>
      </w:pPr>
      <w:r>
        <w:rPr>
          <w:color w:val="1D1D1B"/>
          <w:szCs w:val="28"/>
          <w:shd w:val="clear" w:color="auto" w:fill="FFFFFF"/>
        </w:rPr>
        <w:t xml:space="preserve">За результатами </w:t>
      </w:r>
      <w:r w:rsidR="00151644">
        <w:rPr>
          <w:color w:val="1D1D1B"/>
          <w:szCs w:val="28"/>
          <w:shd w:val="clear" w:color="auto" w:fill="FFFFFF"/>
        </w:rPr>
        <w:t>розгляду</w:t>
      </w:r>
      <w:r>
        <w:rPr>
          <w:color w:val="1D1D1B"/>
          <w:szCs w:val="28"/>
          <w:shd w:val="clear" w:color="auto" w:fill="FFFFFF"/>
        </w:rPr>
        <w:t xml:space="preserve"> </w:t>
      </w:r>
      <w:r w:rsidRPr="00735327">
        <w:rPr>
          <w:color w:val="1D1D1B"/>
          <w:szCs w:val="28"/>
          <w:shd w:val="clear" w:color="auto" w:fill="FFFFFF"/>
        </w:rPr>
        <w:t>скарги судді Слободіна М.М., матеріал</w:t>
      </w:r>
      <w:r>
        <w:rPr>
          <w:color w:val="1D1D1B"/>
          <w:szCs w:val="28"/>
          <w:shd w:val="clear" w:color="auto" w:fill="FFFFFF"/>
        </w:rPr>
        <w:t>ів</w:t>
      </w:r>
      <w:r w:rsidRPr="00735327">
        <w:rPr>
          <w:color w:val="1D1D1B"/>
          <w:szCs w:val="28"/>
          <w:shd w:val="clear" w:color="auto" w:fill="FFFFFF"/>
        </w:rPr>
        <w:t xml:space="preserve"> дисциплінарної справи</w:t>
      </w:r>
      <w:r w:rsidR="00151644">
        <w:rPr>
          <w:color w:val="1D1D1B"/>
          <w:szCs w:val="28"/>
          <w:shd w:val="clear" w:color="auto" w:fill="FFFFFF"/>
        </w:rPr>
        <w:t xml:space="preserve"> Вища рада правосуддя дійшла висновку</w:t>
      </w:r>
      <w:r>
        <w:rPr>
          <w:color w:val="1D1D1B"/>
          <w:szCs w:val="28"/>
          <w:shd w:val="clear" w:color="auto" w:fill="FFFFFF"/>
        </w:rPr>
        <w:t>, що</w:t>
      </w:r>
      <w:r w:rsidRPr="00735327">
        <w:rPr>
          <w:color w:val="1D1D1B"/>
          <w:szCs w:val="28"/>
          <w:shd w:val="clear" w:color="auto" w:fill="FFFFFF"/>
        </w:rPr>
        <w:t xml:space="preserve"> </w:t>
      </w:r>
      <w:r w:rsidR="00151644">
        <w:rPr>
          <w:color w:val="1D1D1B"/>
          <w:szCs w:val="28"/>
          <w:shd w:val="clear" w:color="auto" w:fill="FFFFFF"/>
        </w:rPr>
        <w:t>в</w:t>
      </w:r>
      <w:r w:rsidRPr="00010897">
        <w:rPr>
          <w:color w:val="1D1D1B"/>
          <w:szCs w:val="28"/>
          <w:shd w:val="clear" w:color="auto" w:fill="FFFFFF"/>
        </w:rPr>
        <w:t xml:space="preserve"> поведінці судді Слободіна</w:t>
      </w:r>
      <w:r>
        <w:rPr>
          <w:color w:val="1D1D1B"/>
          <w:szCs w:val="28"/>
          <w:shd w:val="clear" w:color="auto" w:fill="FFFFFF"/>
        </w:rPr>
        <w:t> </w:t>
      </w:r>
      <w:r w:rsidRPr="00010897">
        <w:rPr>
          <w:color w:val="1D1D1B"/>
          <w:szCs w:val="28"/>
          <w:shd w:val="clear" w:color="auto" w:fill="FFFFFF"/>
        </w:rPr>
        <w:t xml:space="preserve">М.М. під час розгляду вказаної судової справи та ухвалення судових рішень відсутній юридичний склад дисциплінарного проступку, за яким </w:t>
      </w:r>
      <w:r>
        <w:rPr>
          <w:color w:val="1D1D1B"/>
          <w:szCs w:val="28"/>
          <w:shd w:val="clear" w:color="auto" w:fill="FFFFFF"/>
        </w:rPr>
        <w:t>Трет</w:t>
      </w:r>
      <w:r w:rsidR="003A5788">
        <w:rPr>
          <w:color w:val="1D1D1B"/>
          <w:szCs w:val="28"/>
          <w:shd w:val="clear" w:color="auto" w:fill="FFFFFF"/>
        </w:rPr>
        <w:t>я</w:t>
      </w:r>
      <w:r>
        <w:rPr>
          <w:color w:val="1D1D1B"/>
          <w:szCs w:val="28"/>
          <w:shd w:val="clear" w:color="auto" w:fill="FFFFFF"/>
        </w:rPr>
        <w:t xml:space="preserve"> </w:t>
      </w:r>
      <w:r w:rsidRPr="00010897">
        <w:rPr>
          <w:color w:val="1D1D1B"/>
          <w:szCs w:val="28"/>
          <w:shd w:val="clear" w:color="auto" w:fill="FFFFFF"/>
        </w:rPr>
        <w:t>Дисциплінарн</w:t>
      </w:r>
      <w:r w:rsidR="003A5788">
        <w:rPr>
          <w:color w:val="1D1D1B"/>
          <w:szCs w:val="28"/>
          <w:shd w:val="clear" w:color="auto" w:fill="FFFFFF"/>
        </w:rPr>
        <w:t>а</w:t>
      </w:r>
      <w:r w:rsidRPr="00010897">
        <w:rPr>
          <w:color w:val="1D1D1B"/>
          <w:szCs w:val="28"/>
          <w:shd w:val="clear" w:color="auto" w:fill="FFFFFF"/>
        </w:rPr>
        <w:t xml:space="preserve"> палат</w:t>
      </w:r>
      <w:r w:rsidR="003A5788">
        <w:rPr>
          <w:color w:val="1D1D1B"/>
          <w:szCs w:val="28"/>
          <w:shd w:val="clear" w:color="auto" w:fill="FFFFFF"/>
        </w:rPr>
        <w:t>а</w:t>
      </w:r>
      <w:r w:rsidRPr="00010897">
        <w:rPr>
          <w:color w:val="1D1D1B"/>
          <w:szCs w:val="28"/>
          <w:shd w:val="clear" w:color="auto" w:fill="FFFFFF"/>
        </w:rPr>
        <w:t xml:space="preserve"> </w:t>
      </w:r>
      <w:r>
        <w:rPr>
          <w:color w:val="1D1D1B"/>
          <w:szCs w:val="28"/>
          <w:shd w:val="clear" w:color="auto" w:fill="FFFFFF"/>
        </w:rPr>
        <w:t xml:space="preserve">Вищої ради правосуддя </w:t>
      </w:r>
      <w:r w:rsidRPr="00010897">
        <w:rPr>
          <w:color w:val="1D1D1B"/>
          <w:szCs w:val="28"/>
          <w:shd w:val="clear" w:color="auto" w:fill="FFFFFF"/>
        </w:rPr>
        <w:t>кваліфік</w:t>
      </w:r>
      <w:r w:rsidR="003A5788">
        <w:rPr>
          <w:color w:val="1D1D1B"/>
          <w:szCs w:val="28"/>
          <w:shd w:val="clear" w:color="auto" w:fill="FFFFFF"/>
        </w:rPr>
        <w:t>увала</w:t>
      </w:r>
      <w:r w:rsidRPr="00010897">
        <w:rPr>
          <w:color w:val="1D1D1B"/>
          <w:szCs w:val="28"/>
          <w:shd w:val="clear" w:color="auto" w:fill="FFFFFF"/>
        </w:rPr>
        <w:t xml:space="preserve"> його дії, зокрема його </w:t>
      </w:r>
      <w:r w:rsidRPr="004774E5">
        <w:rPr>
          <w:color w:val="1D1D1B"/>
          <w:szCs w:val="28"/>
          <w:shd w:val="clear" w:color="auto" w:fill="FFFFFF"/>
        </w:rPr>
        <w:t>об’єктивна та суб’єктивна сторони,</w:t>
      </w:r>
      <w:r w:rsidRPr="00010897">
        <w:rPr>
          <w:color w:val="1D1D1B"/>
          <w:szCs w:val="28"/>
          <w:shd w:val="clear" w:color="auto" w:fill="FFFFFF"/>
        </w:rPr>
        <w:t xml:space="preserve"> що виключає можливість притягнення судді до дисциплінарної відповідальності. </w:t>
      </w:r>
    </w:p>
    <w:p w14:paraId="283C99FC" w14:textId="77777777" w:rsidR="00403E5C" w:rsidRDefault="00403E5C" w:rsidP="00403E5C">
      <w:pPr>
        <w:spacing w:line="240" w:lineRule="auto"/>
        <w:ind w:firstLine="567"/>
        <w:jc w:val="both"/>
        <w:rPr>
          <w:color w:val="1D1D1B"/>
          <w:szCs w:val="28"/>
          <w:shd w:val="clear" w:color="auto" w:fill="FFFFFF"/>
        </w:rPr>
      </w:pPr>
      <w:r>
        <w:rPr>
          <w:color w:val="1D1D1B"/>
          <w:szCs w:val="28"/>
          <w:shd w:val="clear" w:color="auto" w:fill="FFFFFF"/>
        </w:rPr>
        <w:t>Встановлені о</w:t>
      </w:r>
      <w:r w:rsidRPr="00CE24BE">
        <w:rPr>
          <w:color w:val="1D1D1B"/>
          <w:szCs w:val="28"/>
          <w:shd w:val="clear" w:color="auto" w:fill="FFFFFF"/>
        </w:rPr>
        <w:t>бставини</w:t>
      </w:r>
      <w:r>
        <w:rPr>
          <w:color w:val="1D1D1B"/>
          <w:szCs w:val="28"/>
          <w:shd w:val="clear" w:color="auto" w:fill="FFFFFF"/>
        </w:rPr>
        <w:t xml:space="preserve"> справи свідчать, що суд не вправі був зупиняти </w:t>
      </w:r>
      <w:r w:rsidRPr="00010897">
        <w:rPr>
          <w:color w:val="1D1D1B"/>
          <w:szCs w:val="28"/>
          <w:shd w:val="clear" w:color="auto" w:fill="FFFFFF"/>
        </w:rPr>
        <w:t>дію ухвали Господарського суду Харківської області від 19 березня 2020 року про забезпечення позову</w:t>
      </w:r>
      <w:r>
        <w:rPr>
          <w:color w:val="1D1D1B"/>
          <w:szCs w:val="28"/>
          <w:shd w:val="clear" w:color="auto" w:fill="FFFFFF"/>
        </w:rPr>
        <w:t>. Це визнає і сам суддя. Тому не викликає сумніву, що такі дії суперечать вимогам законодавства і є помилковими.</w:t>
      </w:r>
    </w:p>
    <w:p w14:paraId="37EC2C64" w14:textId="02C21017" w:rsidR="00403E5C" w:rsidRDefault="00403E5C" w:rsidP="00403E5C">
      <w:pPr>
        <w:spacing w:line="240" w:lineRule="auto"/>
        <w:ind w:firstLine="567"/>
        <w:jc w:val="both"/>
        <w:rPr>
          <w:color w:val="1D1D1B"/>
          <w:szCs w:val="28"/>
          <w:shd w:val="clear" w:color="auto" w:fill="FFFFFF"/>
        </w:rPr>
      </w:pPr>
      <w:r>
        <w:rPr>
          <w:color w:val="1D1D1B"/>
          <w:szCs w:val="28"/>
          <w:shd w:val="clear" w:color="auto" w:fill="FFFFFF"/>
        </w:rPr>
        <w:t>Суддя пояснив, що така помилка була зумовлена діями його помічника та неуважністю членів колегії, які підписували текст ухвали.</w:t>
      </w:r>
      <w:r w:rsidR="005165EF">
        <w:rPr>
          <w:color w:val="1D1D1B"/>
          <w:szCs w:val="28"/>
          <w:shd w:val="clear" w:color="auto" w:fill="FFFFFF"/>
        </w:rPr>
        <w:t xml:space="preserve"> </w:t>
      </w:r>
      <w:r w:rsidR="00CF2AFB">
        <w:rPr>
          <w:color w:val="1D1D1B"/>
          <w:szCs w:val="28"/>
          <w:shd w:val="clear" w:color="auto" w:fill="FFFFFF"/>
        </w:rPr>
        <w:t xml:space="preserve">При цьому суддя зауважив, що помилка допущена усіма членами колегії, однак </w:t>
      </w:r>
      <w:r w:rsidR="004650B8">
        <w:rPr>
          <w:color w:val="1D1D1B"/>
          <w:szCs w:val="28"/>
          <w:shd w:val="clear" w:color="auto" w:fill="FFFFFF"/>
        </w:rPr>
        <w:t>дисциплінарна палата не давала оцінку діям інших суддів, не визначала ступінь вини кожного з них.</w:t>
      </w:r>
    </w:p>
    <w:p w14:paraId="7A6FDBFB" w14:textId="66F687EE" w:rsidR="00403E5C" w:rsidRDefault="005665B0" w:rsidP="00403E5C">
      <w:pPr>
        <w:spacing w:line="240" w:lineRule="auto"/>
        <w:ind w:firstLine="567"/>
        <w:jc w:val="both"/>
        <w:rPr>
          <w:color w:val="1D1D1B"/>
          <w:szCs w:val="28"/>
          <w:shd w:val="clear" w:color="auto" w:fill="FFFFFF"/>
        </w:rPr>
      </w:pPr>
      <w:r>
        <w:rPr>
          <w:color w:val="1D1D1B"/>
          <w:szCs w:val="28"/>
          <w:shd w:val="clear" w:color="auto" w:fill="FFFFFF"/>
        </w:rPr>
        <w:t>Вища рада правосуддя погоджується</w:t>
      </w:r>
      <w:r w:rsidR="00403E5C">
        <w:rPr>
          <w:color w:val="1D1D1B"/>
          <w:szCs w:val="28"/>
          <w:shd w:val="clear" w:color="auto" w:fill="FFFFFF"/>
        </w:rPr>
        <w:t xml:space="preserve"> з висновком </w:t>
      </w:r>
      <w:r>
        <w:rPr>
          <w:color w:val="1D1D1B"/>
          <w:szCs w:val="28"/>
          <w:shd w:val="clear" w:color="auto" w:fill="FFFFFF"/>
        </w:rPr>
        <w:t>Третьої Д</w:t>
      </w:r>
      <w:r w:rsidR="00403E5C">
        <w:rPr>
          <w:color w:val="1D1D1B"/>
          <w:szCs w:val="28"/>
          <w:shd w:val="clear" w:color="auto" w:fill="FFFFFF"/>
        </w:rPr>
        <w:t>исциплінарної палати</w:t>
      </w:r>
      <w:r>
        <w:rPr>
          <w:color w:val="1D1D1B"/>
          <w:szCs w:val="28"/>
          <w:shd w:val="clear" w:color="auto" w:fill="FFFFFF"/>
        </w:rPr>
        <w:t xml:space="preserve"> Вищої ради правосуддя про те</w:t>
      </w:r>
      <w:r w:rsidR="00403E5C">
        <w:rPr>
          <w:color w:val="1D1D1B"/>
          <w:szCs w:val="28"/>
          <w:shd w:val="clear" w:color="auto" w:fill="FFFFFF"/>
        </w:rPr>
        <w:t>, що саме суддя несе відповідальність за зміст підписаного ним судового рішення. Н</w:t>
      </w:r>
      <w:r w:rsidR="00403E5C" w:rsidRPr="00FD48F2">
        <w:rPr>
          <w:color w:val="1D1D1B"/>
          <w:szCs w:val="28"/>
          <w:shd w:val="clear" w:color="auto" w:fill="FFFFFF"/>
        </w:rPr>
        <w:t>алежний та дієвий контроль за правильністю виконання помічником судді конкретних завдань, що стосуються розгляду судової справи, є невід’ємною складовою процесу здійснення правосуддя, що відповідно до положень частини сьомої статті 56, частини першої статті 57 Закону України від 2 червня 2016 року № 1402-VIII «Про судоустрій і статус суддів» є прямим обов’язком судді.</w:t>
      </w:r>
      <w:r w:rsidR="00403E5C">
        <w:rPr>
          <w:color w:val="1D1D1B"/>
          <w:szCs w:val="28"/>
          <w:shd w:val="clear" w:color="auto" w:fill="FFFFFF"/>
        </w:rPr>
        <w:t xml:space="preserve"> </w:t>
      </w:r>
      <w:r w:rsidR="00403E5C" w:rsidRPr="00FD48F2">
        <w:rPr>
          <w:color w:val="1D1D1B"/>
          <w:szCs w:val="28"/>
          <w:shd w:val="clear" w:color="auto" w:fill="FFFFFF"/>
        </w:rPr>
        <w:t>Допущення помічником судді помилки при виконанні доручення судді, а саме при підготовці проєкту судового рішення, жодним чином не позбавляє суддю відповідальності.</w:t>
      </w:r>
      <w:r w:rsidR="00403E5C">
        <w:rPr>
          <w:color w:val="1D1D1B"/>
          <w:szCs w:val="28"/>
          <w:shd w:val="clear" w:color="auto" w:fill="FFFFFF"/>
        </w:rPr>
        <w:t xml:space="preserve"> Тому ситуація, що виникла</w:t>
      </w:r>
      <w:r w:rsidR="0007290C">
        <w:rPr>
          <w:color w:val="1D1D1B"/>
          <w:szCs w:val="28"/>
          <w:shd w:val="clear" w:color="auto" w:fill="FFFFFF"/>
        </w:rPr>
        <w:t>,</w:t>
      </w:r>
      <w:r w:rsidR="00403E5C">
        <w:rPr>
          <w:color w:val="1D1D1B"/>
          <w:szCs w:val="28"/>
          <w:shd w:val="clear" w:color="auto" w:fill="FFFFFF"/>
        </w:rPr>
        <w:t xml:space="preserve"> свідчить про несумлінне виконання суддями своїх обов’язків.</w:t>
      </w:r>
    </w:p>
    <w:p w14:paraId="18E77F64" w14:textId="710D66D2" w:rsidR="00403E5C" w:rsidRDefault="00403E5C" w:rsidP="0007290C">
      <w:pPr>
        <w:spacing w:line="240" w:lineRule="auto"/>
        <w:ind w:firstLine="567"/>
        <w:jc w:val="both"/>
        <w:rPr>
          <w:color w:val="1D1D1B"/>
          <w:szCs w:val="28"/>
          <w:shd w:val="clear" w:color="auto" w:fill="FFFFFF"/>
        </w:rPr>
      </w:pPr>
      <w:r>
        <w:rPr>
          <w:color w:val="1D1D1B"/>
          <w:szCs w:val="28"/>
          <w:shd w:val="clear" w:color="auto" w:fill="FFFFFF"/>
        </w:rPr>
        <w:t xml:space="preserve">Водночас Вища рада правосуддя </w:t>
      </w:r>
      <w:r w:rsidR="007E7A66">
        <w:rPr>
          <w:color w:val="1D1D1B"/>
          <w:szCs w:val="28"/>
          <w:shd w:val="clear" w:color="auto" w:fill="FFFFFF"/>
        </w:rPr>
        <w:t>враховує</w:t>
      </w:r>
      <w:r>
        <w:rPr>
          <w:color w:val="1D1D1B"/>
          <w:szCs w:val="28"/>
          <w:shd w:val="clear" w:color="auto" w:fill="FFFFFF"/>
        </w:rPr>
        <w:t xml:space="preserve"> пояснення судді щодо причини помилки, які є переконливими та підтверджуються матеріалами справи.</w:t>
      </w:r>
      <w:r w:rsidR="0007290C">
        <w:rPr>
          <w:color w:val="1D1D1B"/>
          <w:szCs w:val="28"/>
          <w:shd w:val="clear" w:color="auto" w:fill="FFFFFF"/>
        </w:rPr>
        <w:t xml:space="preserve"> </w:t>
      </w:r>
      <w:r>
        <w:rPr>
          <w:color w:val="1D1D1B"/>
          <w:szCs w:val="28"/>
          <w:shd w:val="clear" w:color="auto" w:fill="FFFFFF"/>
        </w:rPr>
        <w:t xml:space="preserve">Ця помилка зумовлена виключно звичайною неуважністю, яка об’єктивно може виникати в умовах значного навантаження суддів. У справі відсутні будь-які </w:t>
      </w:r>
      <w:r w:rsidR="00A03B31">
        <w:rPr>
          <w:color w:val="1D1D1B"/>
          <w:szCs w:val="28"/>
          <w:shd w:val="clear" w:color="auto" w:fill="FFFFFF"/>
        </w:rPr>
        <w:t>факти</w:t>
      </w:r>
      <w:r>
        <w:rPr>
          <w:color w:val="1D1D1B"/>
          <w:szCs w:val="28"/>
          <w:shd w:val="clear" w:color="auto" w:fill="FFFFFF"/>
        </w:rPr>
        <w:t>, що б свідчили про навмисні чи очевидно недбалі дії з боку суддів, що зумовили цю помилку.</w:t>
      </w:r>
    </w:p>
    <w:p w14:paraId="040ED8E1" w14:textId="60B602C7" w:rsidR="00403E5C" w:rsidRDefault="006A7C02" w:rsidP="00403E5C">
      <w:pPr>
        <w:spacing w:line="240" w:lineRule="auto"/>
        <w:ind w:firstLine="567"/>
        <w:jc w:val="both"/>
        <w:rPr>
          <w:color w:val="1D1D1B"/>
          <w:szCs w:val="28"/>
          <w:shd w:val="clear" w:color="auto" w:fill="FFFFFF"/>
        </w:rPr>
      </w:pPr>
      <w:r>
        <w:rPr>
          <w:color w:val="1D1D1B"/>
          <w:szCs w:val="28"/>
          <w:shd w:val="clear" w:color="auto" w:fill="FFFFFF"/>
        </w:rPr>
        <w:t>Крім того,</w:t>
      </w:r>
      <w:r w:rsidR="00403E5C">
        <w:rPr>
          <w:color w:val="1D1D1B"/>
          <w:szCs w:val="28"/>
          <w:shd w:val="clear" w:color="auto" w:fill="FFFFFF"/>
        </w:rPr>
        <w:t xml:space="preserve"> і</w:t>
      </w:r>
      <w:r w:rsidR="00403E5C" w:rsidRPr="00010897">
        <w:rPr>
          <w:color w:val="1D1D1B"/>
          <w:szCs w:val="28"/>
          <w:shd w:val="clear" w:color="auto" w:fill="FFFFFF"/>
        </w:rPr>
        <w:t xml:space="preserve">з матеріалів дисциплінарної справи та оскаржуваного </w:t>
      </w:r>
      <w:r w:rsidR="00403E5C">
        <w:rPr>
          <w:color w:val="1D1D1B"/>
          <w:szCs w:val="28"/>
          <w:shd w:val="clear" w:color="auto" w:fill="FFFFFF"/>
        </w:rPr>
        <w:t>р</w:t>
      </w:r>
      <w:r w:rsidR="00403E5C" w:rsidRPr="00010897">
        <w:rPr>
          <w:color w:val="1D1D1B"/>
          <w:szCs w:val="28"/>
          <w:shd w:val="clear" w:color="auto" w:fill="FFFFFF"/>
        </w:rPr>
        <w:t xml:space="preserve">ішення не вбачається порушення суддею Слободіним М.М. </w:t>
      </w:r>
      <w:r w:rsidR="00403E5C">
        <w:rPr>
          <w:color w:val="1D1D1B"/>
          <w:szCs w:val="28"/>
          <w:shd w:val="clear" w:color="auto" w:fill="FFFFFF"/>
        </w:rPr>
        <w:t xml:space="preserve">основоположного </w:t>
      </w:r>
      <w:r w:rsidR="00403E5C" w:rsidRPr="00010897">
        <w:rPr>
          <w:color w:val="1D1D1B"/>
          <w:szCs w:val="28"/>
          <w:shd w:val="clear" w:color="auto" w:fill="FFFFFF"/>
        </w:rPr>
        <w:t xml:space="preserve">права Кіпріч А.К на справедливий суд, як </w:t>
      </w:r>
      <w:r w:rsidR="00403E5C">
        <w:rPr>
          <w:color w:val="1D1D1B"/>
          <w:szCs w:val="28"/>
          <w:shd w:val="clear" w:color="auto" w:fill="FFFFFF"/>
        </w:rPr>
        <w:t xml:space="preserve">це </w:t>
      </w:r>
      <w:r w:rsidR="00403E5C" w:rsidRPr="00010897">
        <w:rPr>
          <w:color w:val="1D1D1B"/>
          <w:szCs w:val="28"/>
          <w:shd w:val="clear" w:color="auto" w:fill="FFFFFF"/>
        </w:rPr>
        <w:t xml:space="preserve">кваліфіковано </w:t>
      </w:r>
      <w:r w:rsidR="00403E5C">
        <w:rPr>
          <w:color w:val="1D1D1B"/>
          <w:szCs w:val="28"/>
          <w:shd w:val="clear" w:color="auto" w:fill="FFFFFF"/>
        </w:rPr>
        <w:t xml:space="preserve">Третьою </w:t>
      </w:r>
      <w:r w:rsidR="00403E5C" w:rsidRPr="00010897">
        <w:rPr>
          <w:color w:val="1D1D1B"/>
          <w:szCs w:val="28"/>
          <w:shd w:val="clear" w:color="auto" w:fill="FFFFFF"/>
        </w:rPr>
        <w:t>Дисциплінарною палатою</w:t>
      </w:r>
      <w:r w:rsidR="00403E5C">
        <w:rPr>
          <w:color w:val="1D1D1B"/>
          <w:szCs w:val="28"/>
          <w:shd w:val="clear" w:color="auto" w:fill="FFFFFF"/>
        </w:rPr>
        <w:t xml:space="preserve"> Вищої ради правосуддя.</w:t>
      </w:r>
      <w:r w:rsidR="00403E5C" w:rsidRPr="00010897">
        <w:rPr>
          <w:color w:val="1D1D1B"/>
          <w:szCs w:val="28"/>
          <w:shd w:val="clear" w:color="auto" w:fill="FFFFFF"/>
        </w:rPr>
        <w:t xml:space="preserve"> </w:t>
      </w:r>
    </w:p>
    <w:p w14:paraId="48A2D008" w14:textId="77777777" w:rsidR="00403E5C" w:rsidRDefault="00403E5C" w:rsidP="00403E5C">
      <w:pPr>
        <w:spacing w:line="240" w:lineRule="auto"/>
        <w:ind w:firstLine="567"/>
        <w:jc w:val="both"/>
        <w:rPr>
          <w:color w:val="1D1D1B"/>
          <w:szCs w:val="28"/>
          <w:shd w:val="clear" w:color="auto" w:fill="FFFFFF"/>
        </w:rPr>
      </w:pPr>
      <w:r>
        <w:rPr>
          <w:color w:val="1D1D1B"/>
          <w:szCs w:val="28"/>
          <w:shd w:val="clear" w:color="auto" w:fill="FFFFFF"/>
        </w:rPr>
        <w:t>Як виснувала Велика Палата Верховного Суду</w:t>
      </w:r>
      <w:r w:rsidRPr="00010897">
        <w:rPr>
          <w:color w:val="1D1D1B"/>
          <w:szCs w:val="28"/>
          <w:shd w:val="clear" w:color="auto" w:fill="FFFFFF"/>
        </w:rPr>
        <w:t xml:space="preserve"> </w:t>
      </w:r>
      <w:r>
        <w:rPr>
          <w:color w:val="1D1D1B"/>
          <w:szCs w:val="28"/>
          <w:shd w:val="clear" w:color="auto" w:fill="FFFFFF"/>
        </w:rPr>
        <w:t>в</w:t>
      </w:r>
      <w:r w:rsidRPr="00010897">
        <w:rPr>
          <w:color w:val="1D1D1B"/>
          <w:szCs w:val="28"/>
          <w:shd w:val="clear" w:color="auto" w:fill="FFFFFF"/>
        </w:rPr>
        <w:t xml:space="preserve">становлення факту </w:t>
      </w:r>
      <w:r>
        <w:rPr>
          <w:color w:val="1D1D1B"/>
          <w:szCs w:val="28"/>
          <w:shd w:val="clear" w:color="auto" w:fill="FFFFFF"/>
        </w:rPr>
        <w:t>постановлення</w:t>
      </w:r>
      <w:r w:rsidRPr="00010897">
        <w:rPr>
          <w:color w:val="1D1D1B"/>
          <w:szCs w:val="28"/>
          <w:shd w:val="clear" w:color="auto" w:fill="FFFFFF"/>
        </w:rPr>
        <w:t xml:space="preserve"> ухвали про відкриття провадження у справі (в частині зупинення дії оскаржуваної ухвали про забезпечення позову), з порушенням вимог процесуального закону («не у спосіб, визначений ГПК України»), </w:t>
      </w:r>
      <w:r>
        <w:rPr>
          <w:color w:val="1D1D1B"/>
          <w:szCs w:val="28"/>
          <w:shd w:val="clear" w:color="auto" w:fill="FFFFFF"/>
        </w:rPr>
        <w:t xml:space="preserve">саме по собі </w:t>
      </w:r>
      <w:r w:rsidRPr="00010897">
        <w:rPr>
          <w:color w:val="1D1D1B"/>
          <w:szCs w:val="28"/>
          <w:shd w:val="clear" w:color="auto" w:fill="FFFFFF"/>
        </w:rPr>
        <w:t xml:space="preserve">не є достатнім для обґрунтованого висновку, що під час </w:t>
      </w:r>
      <w:r>
        <w:rPr>
          <w:color w:val="1D1D1B"/>
          <w:szCs w:val="28"/>
          <w:shd w:val="clear" w:color="auto" w:fill="FFFFFF"/>
        </w:rPr>
        <w:t>її</w:t>
      </w:r>
      <w:r w:rsidRPr="00010897">
        <w:rPr>
          <w:color w:val="1D1D1B"/>
          <w:szCs w:val="28"/>
          <w:shd w:val="clear" w:color="auto" w:fill="FFFFFF"/>
        </w:rPr>
        <w:t xml:space="preserve"> постановлен</w:t>
      </w:r>
      <w:r>
        <w:rPr>
          <w:color w:val="1D1D1B"/>
          <w:szCs w:val="28"/>
          <w:shd w:val="clear" w:color="auto" w:fill="FFFFFF"/>
        </w:rPr>
        <w:t>н</w:t>
      </w:r>
      <w:r w:rsidRPr="00010897">
        <w:rPr>
          <w:color w:val="1D1D1B"/>
          <w:szCs w:val="28"/>
          <w:shd w:val="clear" w:color="auto" w:fill="FFFFFF"/>
        </w:rPr>
        <w:t>я суд (суддя) діяв не як суд, встановлений законом, у розумінні Конвенції та практики ЄСПЛ, чим допустив порушення прав, які гарантуються Конвенцією</w:t>
      </w:r>
      <w:r>
        <w:rPr>
          <w:color w:val="1D1D1B"/>
          <w:szCs w:val="28"/>
          <w:shd w:val="clear" w:color="auto" w:fill="FFFFFF"/>
        </w:rPr>
        <w:t xml:space="preserve">. А </w:t>
      </w:r>
      <w:r w:rsidRPr="00010897">
        <w:rPr>
          <w:color w:val="1D1D1B"/>
          <w:szCs w:val="28"/>
          <w:shd w:val="clear" w:color="auto" w:fill="FFFFFF"/>
        </w:rPr>
        <w:t xml:space="preserve">інші обставини, які давали б підстави для такого висновку, </w:t>
      </w:r>
      <w:r>
        <w:rPr>
          <w:color w:val="1D1D1B"/>
          <w:szCs w:val="28"/>
          <w:shd w:val="clear" w:color="auto" w:fill="FFFFFF"/>
        </w:rPr>
        <w:t xml:space="preserve">Третя </w:t>
      </w:r>
      <w:r w:rsidRPr="00010897">
        <w:rPr>
          <w:color w:val="1D1D1B"/>
          <w:szCs w:val="28"/>
          <w:shd w:val="clear" w:color="auto" w:fill="FFFFFF"/>
        </w:rPr>
        <w:t xml:space="preserve">Дисциплінарна палата </w:t>
      </w:r>
      <w:r>
        <w:rPr>
          <w:color w:val="1D1D1B"/>
          <w:szCs w:val="28"/>
          <w:shd w:val="clear" w:color="auto" w:fill="FFFFFF"/>
        </w:rPr>
        <w:t xml:space="preserve">Вищої ради правосуддя </w:t>
      </w:r>
      <w:r w:rsidRPr="00010897">
        <w:rPr>
          <w:color w:val="1D1D1B"/>
          <w:szCs w:val="28"/>
          <w:shd w:val="clear" w:color="auto" w:fill="FFFFFF"/>
        </w:rPr>
        <w:t xml:space="preserve">не встановила. </w:t>
      </w:r>
    </w:p>
    <w:p w14:paraId="2913A7C3" w14:textId="77777777" w:rsidR="00403E5C" w:rsidRPr="00010897" w:rsidRDefault="00403E5C" w:rsidP="00403E5C">
      <w:pPr>
        <w:spacing w:line="240" w:lineRule="auto"/>
        <w:ind w:firstLine="567"/>
        <w:jc w:val="both"/>
        <w:rPr>
          <w:color w:val="1D1D1B"/>
          <w:szCs w:val="28"/>
          <w:shd w:val="clear" w:color="auto" w:fill="FFFFFF"/>
        </w:rPr>
      </w:pPr>
      <w:r>
        <w:rPr>
          <w:color w:val="1D1D1B"/>
          <w:szCs w:val="28"/>
          <w:shd w:val="clear" w:color="auto" w:fill="FFFFFF"/>
        </w:rPr>
        <w:t>З</w:t>
      </w:r>
      <w:r w:rsidRPr="00010897">
        <w:rPr>
          <w:color w:val="1D1D1B"/>
          <w:szCs w:val="28"/>
          <w:shd w:val="clear" w:color="auto" w:fill="FFFFFF"/>
        </w:rPr>
        <w:t>азначене (у контексті порушення прав людини) стосується</w:t>
      </w:r>
      <w:r>
        <w:rPr>
          <w:color w:val="1D1D1B"/>
          <w:szCs w:val="28"/>
          <w:shd w:val="clear" w:color="auto" w:fill="FFFFFF"/>
        </w:rPr>
        <w:t xml:space="preserve"> і</w:t>
      </w:r>
      <w:r w:rsidRPr="00010897">
        <w:rPr>
          <w:color w:val="1D1D1B"/>
          <w:szCs w:val="28"/>
          <w:shd w:val="clear" w:color="auto" w:fill="FFFFFF"/>
        </w:rPr>
        <w:t xml:space="preserve"> постановлен</w:t>
      </w:r>
      <w:r>
        <w:rPr>
          <w:color w:val="1D1D1B"/>
          <w:szCs w:val="28"/>
          <w:shd w:val="clear" w:color="auto" w:fill="FFFFFF"/>
        </w:rPr>
        <w:t>н</w:t>
      </w:r>
      <w:r w:rsidRPr="00010897">
        <w:rPr>
          <w:color w:val="1D1D1B"/>
          <w:szCs w:val="28"/>
          <w:shd w:val="clear" w:color="auto" w:fill="FFFFFF"/>
        </w:rPr>
        <w:t>я ухвали про виправлення описки, яка була прийнята в інтересах скаржниці</w:t>
      </w:r>
      <w:r>
        <w:rPr>
          <w:color w:val="1D1D1B"/>
          <w:szCs w:val="28"/>
          <w:shd w:val="clear" w:color="auto" w:fill="FFFFFF"/>
        </w:rPr>
        <w:t>,</w:t>
      </w:r>
      <w:r w:rsidRPr="00010897">
        <w:rPr>
          <w:color w:val="1D1D1B"/>
          <w:szCs w:val="28"/>
          <w:shd w:val="clear" w:color="auto" w:fill="FFFFFF"/>
        </w:rPr>
        <w:t xml:space="preserve"> та усувала можливість настання негативних наслідків у зв’язку із неправомірним зупиненням дії ухвали про забезпечення позову, що було виявлено судом самостійно та виправлено колегією суддів апеляційного суду з</w:t>
      </w:r>
      <w:r>
        <w:rPr>
          <w:color w:val="1D1D1B"/>
          <w:szCs w:val="28"/>
          <w:shd w:val="clear" w:color="auto" w:fill="FFFFFF"/>
        </w:rPr>
        <w:t>а</w:t>
      </w:r>
      <w:r w:rsidRPr="00010897">
        <w:rPr>
          <w:color w:val="1D1D1B"/>
          <w:szCs w:val="28"/>
          <w:shd w:val="clear" w:color="auto" w:fill="FFFFFF"/>
        </w:rPr>
        <w:t xml:space="preserve"> власно</w:t>
      </w:r>
      <w:r>
        <w:rPr>
          <w:color w:val="1D1D1B"/>
          <w:szCs w:val="28"/>
          <w:shd w:val="clear" w:color="auto" w:fill="FFFFFF"/>
        </w:rPr>
        <w:t>ю</w:t>
      </w:r>
      <w:r w:rsidRPr="00010897">
        <w:rPr>
          <w:color w:val="1D1D1B"/>
          <w:szCs w:val="28"/>
          <w:shd w:val="clear" w:color="auto" w:fill="FFFFFF"/>
        </w:rPr>
        <w:t xml:space="preserve"> ініціатив</w:t>
      </w:r>
      <w:r>
        <w:rPr>
          <w:color w:val="1D1D1B"/>
          <w:szCs w:val="28"/>
          <w:shd w:val="clear" w:color="auto" w:fill="FFFFFF"/>
        </w:rPr>
        <w:t>ою</w:t>
      </w:r>
      <w:r w:rsidRPr="00010897">
        <w:rPr>
          <w:color w:val="1D1D1B"/>
          <w:szCs w:val="28"/>
          <w:shd w:val="clear" w:color="auto" w:fill="FFFFFF"/>
        </w:rPr>
        <w:t xml:space="preserve">. </w:t>
      </w:r>
    </w:p>
    <w:p w14:paraId="7217AA0C" w14:textId="77359A32" w:rsidR="00403E5C" w:rsidRDefault="00403E5C" w:rsidP="00403E5C">
      <w:pPr>
        <w:spacing w:line="240" w:lineRule="auto"/>
        <w:ind w:firstLine="567"/>
        <w:jc w:val="both"/>
        <w:rPr>
          <w:color w:val="1D1D1B"/>
          <w:szCs w:val="28"/>
          <w:shd w:val="clear" w:color="auto" w:fill="FFFFFF"/>
        </w:rPr>
      </w:pPr>
      <w:r w:rsidRPr="00010897">
        <w:rPr>
          <w:color w:val="1D1D1B"/>
          <w:szCs w:val="28"/>
          <w:shd w:val="clear" w:color="auto" w:fill="FFFFFF"/>
        </w:rPr>
        <w:t xml:space="preserve">За наслідками дисциплінарного провадження </w:t>
      </w:r>
      <w:r>
        <w:rPr>
          <w:color w:val="1D1D1B"/>
          <w:szCs w:val="28"/>
          <w:shd w:val="clear" w:color="auto" w:fill="FFFFFF"/>
        </w:rPr>
        <w:t xml:space="preserve">Третя </w:t>
      </w:r>
      <w:r w:rsidRPr="00010897">
        <w:rPr>
          <w:color w:val="1D1D1B"/>
          <w:szCs w:val="28"/>
          <w:shd w:val="clear" w:color="auto" w:fill="FFFFFF"/>
        </w:rPr>
        <w:t>Дисциплінарна палата</w:t>
      </w:r>
      <w:r>
        <w:rPr>
          <w:color w:val="1D1D1B"/>
          <w:szCs w:val="28"/>
          <w:shd w:val="clear" w:color="auto" w:fill="FFFFFF"/>
        </w:rPr>
        <w:t xml:space="preserve"> Вищої ради правосуддя </w:t>
      </w:r>
      <w:r w:rsidRPr="00010897">
        <w:rPr>
          <w:color w:val="1D1D1B"/>
          <w:szCs w:val="28"/>
          <w:shd w:val="clear" w:color="auto" w:fill="FFFFFF"/>
        </w:rPr>
        <w:t>не знайшла підстав для висновку про допущення суддею Слободіним М.М. грубого порушення закону, що призвело до істотних негативних наслідків, кваліфікувавши його дії у зв’язку із постановленням вказаних вище ухвал як допущення суддею</w:t>
      </w:r>
      <w:r>
        <w:rPr>
          <w:color w:val="1D1D1B"/>
          <w:szCs w:val="28"/>
          <w:shd w:val="clear" w:color="auto" w:fill="FFFFFF"/>
        </w:rPr>
        <w:t xml:space="preserve"> </w:t>
      </w:r>
      <w:r w:rsidRPr="00010897">
        <w:rPr>
          <w:color w:val="1D1D1B"/>
          <w:szCs w:val="28"/>
          <w:shd w:val="clear" w:color="auto" w:fill="FFFFFF"/>
        </w:rPr>
        <w:t>порушення прав людини внаслідок грубої недбалості</w:t>
      </w:r>
      <w:r>
        <w:rPr>
          <w:color w:val="1D1D1B"/>
          <w:szCs w:val="28"/>
          <w:shd w:val="clear" w:color="auto" w:fill="FFFFFF"/>
        </w:rPr>
        <w:t>. О</w:t>
      </w:r>
      <w:r w:rsidRPr="00010897">
        <w:rPr>
          <w:color w:val="1D1D1B"/>
          <w:szCs w:val="28"/>
          <w:shd w:val="clear" w:color="auto" w:fill="FFFFFF"/>
        </w:rPr>
        <w:t>тже</w:t>
      </w:r>
      <w:r>
        <w:rPr>
          <w:color w:val="1D1D1B"/>
          <w:szCs w:val="28"/>
          <w:shd w:val="clear" w:color="auto" w:fill="FFFFFF"/>
        </w:rPr>
        <w:t xml:space="preserve"> </w:t>
      </w:r>
      <w:r w:rsidR="00750035">
        <w:rPr>
          <w:color w:val="1D1D1B"/>
          <w:szCs w:val="28"/>
          <w:shd w:val="clear" w:color="auto" w:fill="FFFFFF"/>
        </w:rPr>
        <w:t xml:space="preserve">Третя Дисциплінарна </w:t>
      </w:r>
      <w:r>
        <w:rPr>
          <w:color w:val="1D1D1B"/>
          <w:szCs w:val="28"/>
          <w:shd w:val="clear" w:color="auto" w:fill="FFFFFF"/>
        </w:rPr>
        <w:t>палата</w:t>
      </w:r>
      <w:r w:rsidRPr="00010897">
        <w:rPr>
          <w:color w:val="1D1D1B"/>
          <w:szCs w:val="28"/>
          <w:shd w:val="clear" w:color="auto" w:fill="FFFFFF"/>
        </w:rPr>
        <w:t xml:space="preserve"> </w:t>
      </w:r>
      <w:r w:rsidR="00750035">
        <w:rPr>
          <w:color w:val="1D1D1B"/>
          <w:szCs w:val="28"/>
          <w:shd w:val="clear" w:color="auto" w:fill="FFFFFF"/>
        </w:rPr>
        <w:t xml:space="preserve">Вищої ради правосуддя </w:t>
      </w:r>
      <w:r w:rsidRPr="00010897">
        <w:rPr>
          <w:color w:val="1D1D1B"/>
          <w:szCs w:val="28"/>
          <w:shd w:val="clear" w:color="auto" w:fill="FFFFFF"/>
        </w:rPr>
        <w:t xml:space="preserve">мала встановити відповідні обставини та здобути переконливі докази як самого порушення таких прав, так і вини судді у формі грубої недбалості для притягнення його до дисциплінарної відповідності та накладення </w:t>
      </w:r>
      <w:r w:rsidR="00A33635">
        <w:rPr>
          <w:color w:val="1D1D1B"/>
          <w:szCs w:val="28"/>
          <w:shd w:val="clear" w:color="auto" w:fill="FFFFFF"/>
        </w:rPr>
        <w:t xml:space="preserve">дисциплінарного </w:t>
      </w:r>
      <w:r w:rsidRPr="00010897">
        <w:rPr>
          <w:color w:val="1D1D1B"/>
          <w:szCs w:val="28"/>
          <w:shd w:val="clear" w:color="auto" w:fill="FFFFFF"/>
        </w:rPr>
        <w:t xml:space="preserve">стягнення, а також навести відповідні обґрунтування </w:t>
      </w:r>
      <w:r w:rsidR="00A33635">
        <w:rPr>
          <w:color w:val="1D1D1B"/>
          <w:szCs w:val="28"/>
          <w:shd w:val="clear" w:color="auto" w:fill="FFFFFF"/>
        </w:rPr>
        <w:t>в</w:t>
      </w:r>
      <w:r w:rsidRPr="00010897">
        <w:rPr>
          <w:color w:val="1D1D1B"/>
          <w:szCs w:val="28"/>
          <w:shd w:val="clear" w:color="auto" w:fill="FFFFFF"/>
        </w:rPr>
        <w:t xml:space="preserve"> </w:t>
      </w:r>
      <w:r>
        <w:rPr>
          <w:color w:val="1D1D1B"/>
          <w:szCs w:val="28"/>
          <w:shd w:val="clear" w:color="auto" w:fill="FFFFFF"/>
        </w:rPr>
        <w:t>р</w:t>
      </w:r>
      <w:r w:rsidRPr="00010897">
        <w:rPr>
          <w:color w:val="1D1D1B"/>
          <w:szCs w:val="28"/>
          <w:shd w:val="clear" w:color="auto" w:fill="FFFFFF"/>
        </w:rPr>
        <w:t>ішенні за результатами розгляду дисциплінарної справи.</w:t>
      </w:r>
    </w:p>
    <w:p w14:paraId="10E36FC5" w14:textId="77777777" w:rsidR="00403E5C" w:rsidRDefault="00403E5C" w:rsidP="00403E5C">
      <w:pPr>
        <w:spacing w:line="240" w:lineRule="auto"/>
        <w:ind w:firstLine="567"/>
        <w:jc w:val="both"/>
        <w:rPr>
          <w:color w:val="1D1D1B"/>
          <w:szCs w:val="28"/>
          <w:shd w:val="clear" w:color="auto" w:fill="FFFFFF"/>
        </w:rPr>
      </w:pPr>
      <w:r>
        <w:rPr>
          <w:color w:val="1D1D1B"/>
          <w:szCs w:val="28"/>
          <w:shd w:val="clear" w:color="auto" w:fill="FFFFFF"/>
        </w:rPr>
        <w:t>Важливо і те, що дії судді не потягнули за собою настання будь-яких негативних наслідків, що підтверджено обставинами справи і на що прямо звернула увагу Велика Палата Верховного Суду.</w:t>
      </w:r>
    </w:p>
    <w:p w14:paraId="00439124" w14:textId="0752096F" w:rsidR="00403E5C" w:rsidRDefault="00403E5C" w:rsidP="00403E5C">
      <w:pPr>
        <w:spacing w:line="240" w:lineRule="auto"/>
        <w:ind w:firstLine="567"/>
        <w:jc w:val="both"/>
        <w:rPr>
          <w:color w:val="1D1D1B"/>
          <w:szCs w:val="28"/>
          <w:shd w:val="clear" w:color="auto" w:fill="FFFFFF"/>
        </w:rPr>
      </w:pPr>
      <w:r>
        <w:rPr>
          <w:color w:val="1D1D1B"/>
          <w:szCs w:val="28"/>
          <w:shd w:val="clear" w:color="auto" w:fill="FFFFFF"/>
        </w:rPr>
        <w:t>Зокрема Велика Палата Верховного Суду вказала</w:t>
      </w:r>
      <w:r w:rsidRPr="004062B1">
        <w:rPr>
          <w:color w:val="1D1D1B"/>
          <w:szCs w:val="28"/>
          <w:shd w:val="clear" w:color="auto" w:fill="FFFFFF"/>
        </w:rPr>
        <w:t xml:space="preserve">, що в засіданні </w:t>
      </w:r>
      <w:r>
        <w:rPr>
          <w:color w:val="1D1D1B"/>
          <w:szCs w:val="28"/>
          <w:shd w:val="clear" w:color="auto" w:fill="FFFFFF"/>
        </w:rPr>
        <w:t xml:space="preserve">Третьої </w:t>
      </w:r>
      <w:r w:rsidRPr="004062B1">
        <w:rPr>
          <w:color w:val="1D1D1B"/>
          <w:szCs w:val="28"/>
          <w:shd w:val="clear" w:color="auto" w:fill="FFFFFF"/>
        </w:rPr>
        <w:t xml:space="preserve">Дисциплінарної палати </w:t>
      </w:r>
      <w:r>
        <w:rPr>
          <w:color w:val="1D1D1B"/>
          <w:szCs w:val="28"/>
          <w:shd w:val="clear" w:color="auto" w:fill="FFFFFF"/>
        </w:rPr>
        <w:t xml:space="preserve">Вищої ради правосуддя </w:t>
      </w:r>
      <w:r w:rsidRPr="004062B1">
        <w:rPr>
          <w:color w:val="1D1D1B"/>
          <w:szCs w:val="28"/>
          <w:shd w:val="clear" w:color="auto" w:fill="FFFFFF"/>
        </w:rPr>
        <w:t>9 грудня 2020</w:t>
      </w:r>
      <w:r>
        <w:rPr>
          <w:color w:val="1D1D1B"/>
          <w:szCs w:val="28"/>
          <w:shd w:val="clear" w:color="auto" w:fill="FFFFFF"/>
        </w:rPr>
        <w:t> </w:t>
      </w:r>
      <w:r w:rsidRPr="004062B1">
        <w:rPr>
          <w:color w:val="1D1D1B"/>
          <w:szCs w:val="28"/>
          <w:shd w:val="clear" w:color="auto" w:fill="FFFFFF"/>
        </w:rPr>
        <w:t xml:space="preserve">року представник скаржниці </w:t>
      </w:r>
      <w:r>
        <w:rPr>
          <w:color w:val="1D1D1B"/>
          <w:szCs w:val="28"/>
          <w:shd w:val="clear" w:color="auto" w:fill="FFFFFF"/>
        </w:rPr>
        <w:t>–</w:t>
      </w:r>
      <w:r w:rsidRPr="004062B1">
        <w:rPr>
          <w:color w:val="1D1D1B"/>
          <w:szCs w:val="28"/>
          <w:shd w:val="clear" w:color="auto" w:fill="FFFFFF"/>
        </w:rPr>
        <w:t xml:space="preserve"> адвокат Капустін В.В.</w:t>
      </w:r>
      <w:r w:rsidR="0062670F">
        <w:rPr>
          <w:color w:val="1D1D1B"/>
          <w:szCs w:val="28"/>
          <w:shd w:val="clear" w:color="auto" w:fill="FFFFFF"/>
        </w:rPr>
        <w:t>,</w:t>
      </w:r>
      <w:r w:rsidRPr="004062B1">
        <w:rPr>
          <w:color w:val="1D1D1B"/>
          <w:szCs w:val="28"/>
          <w:shd w:val="clear" w:color="auto" w:fill="FFFFFF"/>
        </w:rPr>
        <w:t xml:space="preserve"> на запитання доповідача щодо виду, характеру і розміру шкоди, яку було спричинено скаржниці, повідомив про відсутність конкретних порушень прав позивачки та її основоположних свобод у зв</w:t>
      </w:r>
      <w:r>
        <w:rPr>
          <w:color w:val="1D1D1B"/>
          <w:szCs w:val="28"/>
          <w:shd w:val="clear" w:color="auto" w:fill="FFFFFF"/>
        </w:rPr>
        <w:t>’</w:t>
      </w:r>
      <w:r w:rsidRPr="004062B1">
        <w:rPr>
          <w:color w:val="1D1D1B"/>
          <w:szCs w:val="28"/>
          <w:shd w:val="clear" w:color="auto" w:fill="FFFFFF"/>
        </w:rPr>
        <w:t xml:space="preserve">язку з постановленням спірних ухвал Східним апеляційним господарським судом під головуванням судді </w:t>
      </w:r>
      <w:r>
        <w:rPr>
          <w:color w:val="1D1D1B"/>
          <w:szCs w:val="28"/>
          <w:shd w:val="clear" w:color="auto" w:fill="FFFFFF"/>
        </w:rPr>
        <w:t>Слободіна М.М.</w:t>
      </w:r>
    </w:p>
    <w:p w14:paraId="3B23CAE0" w14:textId="2AFE07DC" w:rsidR="00403E5C" w:rsidRDefault="00E979B4" w:rsidP="00403E5C">
      <w:pPr>
        <w:spacing w:line="240" w:lineRule="auto"/>
        <w:ind w:firstLine="567"/>
        <w:jc w:val="both"/>
        <w:rPr>
          <w:color w:val="1D1D1B"/>
          <w:szCs w:val="28"/>
          <w:shd w:val="clear" w:color="auto" w:fill="FFFFFF"/>
        </w:rPr>
      </w:pPr>
      <w:r>
        <w:rPr>
          <w:color w:val="1D1D1B"/>
          <w:szCs w:val="28"/>
          <w:shd w:val="clear" w:color="auto" w:fill="FFFFFF"/>
        </w:rPr>
        <w:t>На переконання Вищої ради правосуддя в</w:t>
      </w:r>
      <w:r w:rsidR="00403E5C" w:rsidRPr="000727D1">
        <w:rPr>
          <w:color w:val="1D1D1B"/>
          <w:szCs w:val="28"/>
          <w:shd w:val="clear" w:color="auto" w:fill="FFFFFF"/>
        </w:rPr>
        <w:t>ідсутність негативних наслідків</w:t>
      </w:r>
      <w:r w:rsidR="00403E5C">
        <w:rPr>
          <w:color w:val="1D1D1B"/>
          <w:szCs w:val="28"/>
          <w:shd w:val="clear" w:color="auto" w:fill="FFFFFF"/>
        </w:rPr>
        <w:t xml:space="preserve"> при встановленні допущення </w:t>
      </w:r>
      <w:r w:rsidR="00403E5C" w:rsidRPr="00CB403B">
        <w:rPr>
          <w:color w:val="1D1D1B"/>
          <w:szCs w:val="28"/>
          <w:shd w:val="clear" w:color="auto" w:fill="FFFFFF"/>
        </w:rPr>
        <w:t>умисн</w:t>
      </w:r>
      <w:r w:rsidR="00403E5C">
        <w:rPr>
          <w:color w:val="1D1D1B"/>
          <w:szCs w:val="28"/>
          <w:shd w:val="clear" w:color="auto" w:fill="FFFFFF"/>
        </w:rPr>
        <w:t>ого</w:t>
      </w:r>
      <w:r w:rsidR="00403E5C" w:rsidRPr="00CB403B">
        <w:rPr>
          <w:color w:val="1D1D1B"/>
          <w:szCs w:val="28"/>
          <w:shd w:val="clear" w:color="auto" w:fill="FFFFFF"/>
        </w:rPr>
        <w:t xml:space="preserve"> або внаслідок грубої недбалості порушення прав людини і основоположних свобод</w:t>
      </w:r>
      <w:r w:rsidR="00403E5C">
        <w:rPr>
          <w:color w:val="1D1D1B"/>
          <w:szCs w:val="28"/>
          <w:shd w:val="clear" w:color="auto" w:fill="FFFFFF"/>
        </w:rPr>
        <w:t xml:space="preserve"> </w:t>
      </w:r>
      <w:r w:rsidR="00403E5C" w:rsidRPr="000727D1">
        <w:rPr>
          <w:color w:val="1D1D1B"/>
          <w:szCs w:val="28"/>
          <w:shd w:val="clear" w:color="auto" w:fill="FFFFFF"/>
        </w:rPr>
        <w:t>не може бути підставою для</w:t>
      </w:r>
      <w:r w:rsidR="000318B2">
        <w:rPr>
          <w:color w:val="1D1D1B"/>
          <w:szCs w:val="28"/>
          <w:shd w:val="clear" w:color="auto" w:fill="FFFFFF"/>
        </w:rPr>
        <w:t xml:space="preserve"> висновку про відсутність складу дисциплінарного проступку</w:t>
      </w:r>
      <w:r>
        <w:rPr>
          <w:color w:val="1D1D1B"/>
          <w:szCs w:val="28"/>
          <w:shd w:val="clear" w:color="auto" w:fill="FFFFFF"/>
        </w:rPr>
        <w:t>.</w:t>
      </w:r>
      <w:r w:rsidR="00A4423B">
        <w:rPr>
          <w:color w:val="1D1D1B"/>
          <w:szCs w:val="28"/>
          <w:shd w:val="clear" w:color="auto" w:fill="FFFFFF"/>
        </w:rPr>
        <w:t xml:space="preserve"> До такого ж правового висновку прийшла і Велика Палата Верховного Суду</w:t>
      </w:r>
      <w:r w:rsidR="00403E5C">
        <w:rPr>
          <w:color w:val="1D1D1B"/>
          <w:szCs w:val="28"/>
          <w:shd w:val="clear" w:color="auto" w:fill="FFFFFF"/>
        </w:rPr>
        <w:t xml:space="preserve"> (див. п</w:t>
      </w:r>
      <w:r w:rsidR="0062670F">
        <w:rPr>
          <w:color w:val="1D1D1B"/>
          <w:szCs w:val="28"/>
          <w:shd w:val="clear" w:color="auto" w:fill="FFFFFF"/>
        </w:rPr>
        <w:t>ункт</w:t>
      </w:r>
      <w:r w:rsidR="00403E5C">
        <w:rPr>
          <w:color w:val="1D1D1B"/>
          <w:szCs w:val="28"/>
          <w:shd w:val="clear" w:color="auto" w:fill="FFFFFF"/>
        </w:rPr>
        <w:t xml:space="preserve"> </w:t>
      </w:r>
      <w:r w:rsidR="00403E5C" w:rsidRPr="001916A0">
        <w:rPr>
          <w:color w:val="1D1D1B"/>
          <w:szCs w:val="28"/>
          <w:shd w:val="clear" w:color="auto" w:fill="FFFFFF"/>
        </w:rPr>
        <w:t>168</w:t>
      </w:r>
      <w:r w:rsidR="00403E5C">
        <w:rPr>
          <w:color w:val="1D1D1B"/>
          <w:szCs w:val="28"/>
          <w:shd w:val="clear" w:color="auto" w:fill="FFFFFF"/>
        </w:rPr>
        <w:t xml:space="preserve"> </w:t>
      </w:r>
      <w:r w:rsidR="00403E5C" w:rsidRPr="005D6C2C">
        <w:rPr>
          <w:color w:val="1D1D1B"/>
          <w:szCs w:val="28"/>
          <w:shd w:val="clear" w:color="auto" w:fill="FFFFFF"/>
        </w:rPr>
        <w:t>Постанов</w:t>
      </w:r>
      <w:r w:rsidR="00403E5C">
        <w:rPr>
          <w:color w:val="1D1D1B"/>
          <w:szCs w:val="28"/>
          <w:shd w:val="clear" w:color="auto" w:fill="FFFFFF"/>
        </w:rPr>
        <w:t>и Великої Палати Верховного Суду</w:t>
      </w:r>
      <w:r w:rsidR="00403E5C" w:rsidRPr="005D6C2C">
        <w:rPr>
          <w:color w:val="1D1D1B"/>
          <w:szCs w:val="28"/>
          <w:shd w:val="clear" w:color="auto" w:fill="FFFFFF"/>
        </w:rPr>
        <w:t xml:space="preserve"> від 16 листопада 2023 року</w:t>
      </w:r>
      <w:r w:rsidR="00403E5C">
        <w:rPr>
          <w:color w:val="1D1D1B"/>
          <w:szCs w:val="28"/>
          <w:shd w:val="clear" w:color="auto" w:fill="FFFFFF"/>
        </w:rPr>
        <w:t xml:space="preserve"> у справі</w:t>
      </w:r>
      <w:r w:rsidR="00403E5C" w:rsidRPr="005D6C2C">
        <w:rPr>
          <w:color w:val="1D1D1B"/>
          <w:szCs w:val="28"/>
          <w:shd w:val="clear" w:color="auto" w:fill="FFFFFF"/>
        </w:rPr>
        <w:t xml:space="preserve"> № 11-228сап21</w:t>
      </w:r>
      <w:r w:rsidR="00403E5C">
        <w:rPr>
          <w:color w:val="1D1D1B"/>
          <w:szCs w:val="28"/>
          <w:shd w:val="clear" w:color="auto" w:fill="FFFFFF"/>
        </w:rPr>
        <w:t>)</w:t>
      </w:r>
      <w:r w:rsidR="00403E5C" w:rsidRPr="000727D1">
        <w:rPr>
          <w:color w:val="1D1D1B"/>
          <w:szCs w:val="28"/>
          <w:shd w:val="clear" w:color="auto" w:fill="FFFFFF"/>
        </w:rPr>
        <w:t>.</w:t>
      </w:r>
      <w:r w:rsidR="00403E5C">
        <w:rPr>
          <w:color w:val="1D1D1B"/>
          <w:szCs w:val="28"/>
          <w:shd w:val="clear" w:color="auto" w:fill="FFFFFF"/>
        </w:rPr>
        <w:t xml:space="preserve"> Однак відсутність негативних наслідків повинна враховуватись при оцінці тяжкості вчиненого та ступеня вини. А спрямованість дій судді на недопущення</w:t>
      </w:r>
      <w:r w:rsidR="00F32D25">
        <w:rPr>
          <w:color w:val="1D1D1B"/>
          <w:szCs w:val="28"/>
          <w:shd w:val="clear" w:color="auto" w:fill="FFFFFF"/>
        </w:rPr>
        <w:t xml:space="preserve"> чи зменшення</w:t>
      </w:r>
      <w:r w:rsidR="00403E5C">
        <w:rPr>
          <w:color w:val="1D1D1B"/>
          <w:szCs w:val="28"/>
          <w:shd w:val="clear" w:color="auto" w:fill="FFFFFF"/>
        </w:rPr>
        <w:t xml:space="preserve"> негативних наслідків має оцінюватись при встановленні добросовісності поведінки судді.</w:t>
      </w:r>
    </w:p>
    <w:p w14:paraId="672AC113" w14:textId="4198450D" w:rsidR="00403E5C" w:rsidRDefault="00403E5C" w:rsidP="00403E5C">
      <w:pPr>
        <w:spacing w:line="240" w:lineRule="auto"/>
        <w:ind w:firstLine="567"/>
        <w:jc w:val="both"/>
        <w:rPr>
          <w:color w:val="1D1D1B"/>
          <w:szCs w:val="28"/>
          <w:shd w:val="clear" w:color="auto" w:fill="FFFFFF"/>
        </w:rPr>
      </w:pPr>
      <w:r w:rsidRPr="00B805BA">
        <w:rPr>
          <w:color w:val="1D1D1B"/>
          <w:szCs w:val="28"/>
          <w:shd w:val="clear" w:color="auto" w:fill="FFFFFF"/>
        </w:rPr>
        <w:t>Тлумачення закону, оцінювання фактів та доказів, які здійснюють судді для вирішення справи, не повинні бути приводом для цивільної або дисциплінарної відповідальності, за винятком випадків злочинного наміру або грубої недбалості (пункт 66 Рекомендації CM/Rec (2010) 12 Комітету Міністрів Ради Європи державам-членам щодо</w:t>
      </w:r>
      <w:r w:rsidR="005A30B4">
        <w:rPr>
          <w:color w:val="1D1D1B"/>
          <w:szCs w:val="28"/>
          <w:shd w:val="clear" w:color="auto" w:fill="FFFFFF"/>
        </w:rPr>
        <w:t xml:space="preserve"> суддів</w:t>
      </w:r>
      <w:r w:rsidRPr="00B805BA">
        <w:rPr>
          <w:color w:val="1D1D1B"/>
          <w:szCs w:val="28"/>
          <w:shd w:val="clear" w:color="auto" w:fill="FFFFFF"/>
        </w:rPr>
        <w:t>: незалежність, ефективність та обов’язки).</w:t>
      </w:r>
    </w:p>
    <w:p w14:paraId="764A6C8B" w14:textId="77777777" w:rsidR="004A4D39" w:rsidRPr="00B805BA" w:rsidRDefault="004A4D39" w:rsidP="004A4D39">
      <w:pPr>
        <w:spacing w:line="240" w:lineRule="auto"/>
        <w:ind w:firstLine="567"/>
        <w:jc w:val="both"/>
        <w:rPr>
          <w:color w:val="1D1D1B"/>
          <w:szCs w:val="28"/>
          <w:shd w:val="clear" w:color="auto" w:fill="FFFFFF"/>
        </w:rPr>
      </w:pPr>
      <w:r w:rsidRPr="00B805BA">
        <w:rPr>
          <w:color w:val="1D1D1B"/>
          <w:szCs w:val="28"/>
          <w:shd w:val="clear" w:color="auto" w:fill="FFFFFF"/>
        </w:rPr>
        <w:t>У Висновках № 3 (2002) та № 11 (2008) Консультативної ради європейських суддів</w:t>
      </w:r>
      <w:r>
        <w:rPr>
          <w:color w:val="1D1D1B"/>
          <w:szCs w:val="28"/>
          <w:shd w:val="clear" w:color="auto" w:fill="FFFFFF"/>
        </w:rPr>
        <w:t xml:space="preserve"> </w:t>
      </w:r>
      <w:r w:rsidRPr="00B805BA">
        <w:rPr>
          <w:color w:val="1D1D1B"/>
          <w:szCs w:val="28"/>
          <w:shd w:val="clear" w:color="auto" w:fill="FFFFFF"/>
        </w:rPr>
        <w:t xml:space="preserve">до уваги Комітету </w:t>
      </w:r>
      <w:r>
        <w:rPr>
          <w:color w:val="1D1D1B"/>
          <w:szCs w:val="28"/>
          <w:shd w:val="clear" w:color="auto" w:fill="FFFFFF"/>
        </w:rPr>
        <w:t>м</w:t>
      </w:r>
      <w:r w:rsidRPr="00B805BA">
        <w:rPr>
          <w:color w:val="1D1D1B"/>
          <w:szCs w:val="28"/>
          <w:shd w:val="clear" w:color="auto" w:fill="FFFFFF"/>
        </w:rPr>
        <w:t>іністрів Ради Європи зазначено: є неприйнятною можливість притягнення судді до відповідальності за</w:t>
      </w:r>
      <w:r w:rsidRPr="00B805BA">
        <w:rPr>
          <w:color w:val="1D1D1B"/>
          <w:shd w:val="clear" w:color="auto" w:fill="FFFFFF"/>
        </w:rPr>
        <w:t xml:space="preserve"> </w:t>
      </w:r>
      <w:r w:rsidRPr="00B805BA">
        <w:rPr>
          <w:color w:val="1D1D1B"/>
          <w:szCs w:val="28"/>
          <w:shd w:val="clear" w:color="auto" w:fill="FFFFFF"/>
        </w:rPr>
        <w:t>здійснення своїх обов’язків, крім випадку умисного правопорушення при здійсненні судових функцій.</w:t>
      </w:r>
    </w:p>
    <w:p w14:paraId="5C82DD77" w14:textId="77777777" w:rsidR="00BA5BC2" w:rsidRDefault="00403E5C" w:rsidP="00403E5C">
      <w:pPr>
        <w:spacing w:line="240" w:lineRule="auto"/>
        <w:ind w:firstLine="567"/>
        <w:jc w:val="both"/>
        <w:rPr>
          <w:color w:val="1D1D1B"/>
          <w:szCs w:val="28"/>
          <w:shd w:val="clear" w:color="auto" w:fill="FFFFFF"/>
        </w:rPr>
      </w:pPr>
      <w:r w:rsidRPr="00B805BA">
        <w:rPr>
          <w:color w:val="1D1D1B"/>
          <w:szCs w:val="28"/>
          <w:shd w:val="clear" w:color="auto" w:fill="FFFFFF"/>
        </w:rPr>
        <w:t xml:space="preserve">Прояви суддівського свавілля необхідно відрізняти від добросовісної суддівської помилки, тобто помилки без ознак умислу або грубої недбалості. </w:t>
      </w:r>
      <w:r w:rsidR="00C76AFE">
        <w:rPr>
          <w:color w:val="1D1D1B"/>
          <w:szCs w:val="28"/>
          <w:shd w:val="clear" w:color="auto" w:fill="FFFFFF"/>
        </w:rPr>
        <w:t>Помилка є добросовісною якщо</w:t>
      </w:r>
      <w:r w:rsidRPr="00B805BA">
        <w:rPr>
          <w:color w:val="1D1D1B"/>
          <w:szCs w:val="28"/>
          <w:shd w:val="clear" w:color="auto" w:fill="FFFFFF"/>
        </w:rPr>
        <w:t xml:space="preserve"> суддя діяв сумлінно – з належним ставленням до своїх обов’язків встановив фактичні обставини, які підлягають правовій оцінці, оцінив докази</w:t>
      </w:r>
      <w:r>
        <w:rPr>
          <w:color w:val="1D1D1B"/>
          <w:szCs w:val="28"/>
          <w:shd w:val="clear" w:color="auto" w:fill="FFFFFF"/>
        </w:rPr>
        <w:t>,</w:t>
      </w:r>
      <w:r w:rsidR="00AD3CDA">
        <w:rPr>
          <w:color w:val="1D1D1B"/>
          <w:szCs w:val="28"/>
          <w:shd w:val="clear" w:color="auto" w:fill="FFFFFF"/>
        </w:rPr>
        <w:t xml:space="preserve"> правильно</w:t>
      </w:r>
      <w:r>
        <w:rPr>
          <w:color w:val="1D1D1B"/>
          <w:szCs w:val="28"/>
          <w:shd w:val="clear" w:color="auto" w:fill="FFFFFF"/>
        </w:rPr>
        <w:t xml:space="preserve"> визначив</w:t>
      </w:r>
      <w:r w:rsidRPr="00B805BA">
        <w:rPr>
          <w:color w:val="1D1D1B"/>
          <w:szCs w:val="28"/>
          <w:shd w:val="clear" w:color="auto" w:fill="FFFFFF"/>
        </w:rPr>
        <w:t xml:space="preserve"> та тлумачив закон,</w:t>
      </w:r>
      <w:r w:rsidR="00055272">
        <w:rPr>
          <w:color w:val="1D1D1B"/>
          <w:szCs w:val="28"/>
          <w:shd w:val="clear" w:color="auto" w:fill="FFFFFF"/>
        </w:rPr>
        <w:t xml:space="preserve"> що підлягає застосуванню,</w:t>
      </w:r>
      <w:r>
        <w:rPr>
          <w:color w:val="1D1D1B"/>
          <w:szCs w:val="28"/>
          <w:shd w:val="clear" w:color="auto" w:fill="FFFFFF"/>
        </w:rPr>
        <w:t xml:space="preserve"> переконливо мотивував свої висновки,</w:t>
      </w:r>
      <w:r w:rsidRPr="00B805BA">
        <w:rPr>
          <w:color w:val="1D1D1B"/>
          <w:szCs w:val="28"/>
          <w:shd w:val="clear" w:color="auto" w:fill="FFFFFF"/>
        </w:rPr>
        <w:t xml:space="preserve"> але припустився помилки, яка не була </w:t>
      </w:r>
      <w:r w:rsidR="0054716C">
        <w:rPr>
          <w:color w:val="1D1D1B"/>
          <w:szCs w:val="28"/>
          <w:shd w:val="clear" w:color="auto" w:fill="FFFFFF"/>
        </w:rPr>
        <w:t xml:space="preserve">кричущою, </w:t>
      </w:r>
      <w:r w:rsidRPr="00B805BA">
        <w:rPr>
          <w:color w:val="1D1D1B"/>
          <w:szCs w:val="28"/>
          <w:shd w:val="clear" w:color="auto" w:fill="FFFFFF"/>
        </w:rPr>
        <w:t>очевидною й однозначною</w:t>
      </w:r>
      <w:r w:rsidR="006C1E25">
        <w:rPr>
          <w:color w:val="1D1D1B"/>
          <w:szCs w:val="28"/>
          <w:shd w:val="clear" w:color="auto" w:fill="FFFFFF"/>
        </w:rPr>
        <w:t xml:space="preserve"> для кваліфікованого судді</w:t>
      </w:r>
      <w:r>
        <w:rPr>
          <w:color w:val="1D1D1B"/>
          <w:szCs w:val="28"/>
          <w:shd w:val="clear" w:color="auto" w:fill="FFFFFF"/>
        </w:rPr>
        <w:t xml:space="preserve"> або </w:t>
      </w:r>
      <w:r w:rsidR="0054716C">
        <w:rPr>
          <w:color w:val="1D1D1B"/>
          <w:szCs w:val="28"/>
          <w:shd w:val="clear" w:color="auto" w:fill="FFFFFF"/>
        </w:rPr>
        <w:t>вочевидь</w:t>
      </w:r>
      <w:r>
        <w:rPr>
          <w:color w:val="1D1D1B"/>
          <w:szCs w:val="28"/>
          <w:shd w:val="clear" w:color="auto" w:fill="FFFFFF"/>
        </w:rPr>
        <w:t xml:space="preserve"> зумовлена дією об’єктивних обставин</w:t>
      </w:r>
      <w:r w:rsidR="00673D5C">
        <w:rPr>
          <w:color w:val="1D1D1B"/>
          <w:szCs w:val="28"/>
          <w:shd w:val="clear" w:color="auto" w:fill="FFFFFF"/>
        </w:rPr>
        <w:t xml:space="preserve"> у конкретній ситуації</w:t>
      </w:r>
      <w:r>
        <w:rPr>
          <w:color w:val="1D1D1B"/>
          <w:szCs w:val="28"/>
          <w:shd w:val="clear" w:color="auto" w:fill="FFFFFF"/>
        </w:rPr>
        <w:t xml:space="preserve"> (надмірне навантаження,</w:t>
      </w:r>
      <w:r w:rsidR="00F71085">
        <w:rPr>
          <w:color w:val="1D1D1B"/>
          <w:szCs w:val="28"/>
          <w:shd w:val="clear" w:color="auto" w:fill="FFFFFF"/>
        </w:rPr>
        <w:t xml:space="preserve"> незадовільний</w:t>
      </w:r>
      <w:r>
        <w:rPr>
          <w:color w:val="1D1D1B"/>
          <w:szCs w:val="28"/>
          <w:shd w:val="clear" w:color="auto" w:fill="FFFFFF"/>
        </w:rPr>
        <w:t xml:space="preserve"> фізичний стан, значні обмеження у часі, технічний збій тощо)</w:t>
      </w:r>
      <w:r w:rsidRPr="00B805BA">
        <w:rPr>
          <w:color w:val="1D1D1B"/>
          <w:szCs w:val="28"/>
          <w:shd w:val="clear" w:color="auto" w:fill="FFFFFF"/>
        </w:rPr>
        <w:t>.</w:t>
      </w:r>
      <w:r w:rsidR="00DF57F8">
        <w:rPr>
          <w:color w:val="1D1D1B"/>
          <w:szCs w:val="28"/>
          <w:shd w:val="clear" w:color="auto" w:fill="FFFFFF"/>
        </w:rPr>
        <w:t xml:space="preserve"> </w:t>
      </w:r>
    </w:p>
    <w:p w14:paraId="6E3DEBFD" w14:textId="14282376" w:rsidR="00403E5C" w:rsidRPr="00B805BA" w:rsidRDefault="00DF57F8" w:rsidP="00403E5C">
      <w:pPr>
        <w:spacing w:line="240" w:lineRule="auto"/>
        <w:ind w:firstLine="567"/>
        <w:jc w:val="both"/>
        <w:rPr>
          <w:color w:val="1D1D1B"/>
          <w:szCs w:val="28"/>
          <w:shd w:val="clear" w:color="auto" w:fill="FFFFFF"/>
        </w:rPr>
      </w:pPr>
      <w:r>
        <w:rPr>
          <w:color w:val="1D1D1B"/>
          <w:szCs w:val="28"/>
          <w:shd w:val="clear" w:color="auto" w:fill="FFFFFF"/>
        </w:rPr>
        <w:t>Важливим</w:t>
      </w:r>
      <w:r w:rsidR="00BA5BC2">
        <w:rPr>
          <w:color w:val="1D1D1B"/>
          <w:szCs w:val="28"/>
          <w:shd w:val="clear" w:color="auto" w:fill="FFFFFF"/>
        </w:rPr>
        <w:t>и</w:t>
      </w:r>
      <w:r>
        <w:rPr>
          <w:color w:val="1D1D1B"/>
          <w:szCs w:val="28"/>
          <w:shd w:val="clear" w:color="auto" w:fill="FFFFFF"/>
        </w:rPr>
        <w:t xml:space="preserve"> також є </w:t>
      </w:r>
      <w:r w:rsidR="00A67924">
        <w:rPr>
          <w:color w:val="1D1D1B"/>
          <w:szCs w:val="28"/>
          <w:shd w:val="clear" w:color="auto" w:fill="FFFFFF"/>
        </w:rPr>
        <w:t xml:space="preserve">подальші дії судді спрямовані на усунення </w:t>
      </w:r>
      <w:r w:rsidR="00BA5BC2">
        <w:rPr>
          <w:color w:val="1D1D1B"/>
          <w:szCs w:val="28"/>
          <w:shd w:val="clear" w:color="auto" w:fill="FFFFFF"/>
        </w:rPr>
        <w:t xml:space="preserve">чи недопущення такої </w:t>
      </w:r>
      <w:r w:rsidR="00A67924">
        <w:rPr>
          <w:color w:val="1D1D1B"/>
          <w:szCs w:val="28"/>
          <w:shd w:val="clear" w:color="auto" w:fill="FFFFFF"/>
        </w:rPr>
        <w:t>помилки</w:t>
      </w:r>
      <w:r w:rsidR="00BA5BC2">
        <w:rPr>
          <w:color w:val="1D1D1B"/>
          <w:szCs w:val="28"/>
          <w:shd w:val="clear" w:color="auto" w:fill="FFFFFF"/>
        </w:rPr>
        <w:t xml:space="preserve"> у майбутньому</w:t>
      </w:r>
      <w:r w:rsidR="0040756D">
        <w:rPr>
          <w:color w:val="1D1D1B"/>
          <w:szCs w:val="28"/>
          <w:shd w:val="clear" w:color="auto" w:fill="FFFFFF"/>
        </w:rPr>
        <w:t>, визнання такої помилки</w:t>
      </w:r>
      <w:r w:rsidR="000E43A4">
        <w:rPr>
          <w:color w:val="1D1D1B"/>
          <w:szCs w:val="28"/>
          <w:shd w:val="clear" w:color="auto" w:fill="FFFFFF"/>
        </w:rPr>
        <w:t xml:space="preserve">, </w:t>
      </w:r>
      <w:r w:rsidR="009E29AE">
        <w:rPr>
          <w:color w:val="1D1D1B"/>
          <w:szCs w:val="28"/>
          <w:shd w:val="clear" w:color="auto" w:fill="FFFFFF"/>
        </w:rPr>
        <w:t>відсутність намагань</w:t>
      </w:r>
      <w:r w:rsidR="000E43A4">
        <w:rPr>
          <w:color w:val="1D1D1B"/>
          <w:szCs w:val="28"/>
          <w:shd w:val="clear" w:color="auto" w:fill="FFFFFF"/>
        </w:rPr>
        <w:t xml:space="preserve"> її прихова</w:t>
      </w:r>
      <w:r w:rsidR="009E29AE">
        <w:rPr>
          <w:color w:val="1D1D1B"/>
          <w:szCs w:val="28"/>
          <w:shd w:val="clear" w:color="auto" w:fill="FFFFFF"/>
        </w:rPr>
        <w:t>ти</w:t>
      </w:r>
      <w:r w:rsidR="0040756D">
        <w:rPr>
          <w:color w:val="1D1D1B"/>
          <w:szCs w:val="28"/>
          <w:shd w:val="clear" w:color="auto" w:fill="FFFFFF"/>
        </w:rPr>
        <w:t xml:space="preserve"> та надання </w:t>
      </w:r>
      <w:r w:rsidR="00EB7E9A">
        <w:rPr>
          <w:color w:val="1D1D1B"/>
          <w:szCs w:val="28"/>
          <w:shd w:val="clear" w:color="auto" w:fill="FFFFFF"/>
        </w:rPr>
        <w:t>вичерпних</w:t>
      </w:r>
      <w:r w:rsidR="004A4D39">
        <w:rPr>
          <w:color w:val="1D1D1B"/>
          <w:szCs w:val="28"/>
          <w:shd w:val="clear" w:color="auto" w:fill="FFFFFF"/>
        </w:rPr>
        <w:t xml:space="preserve"> та </w:t>
      </w:r>
      <w:r w:rsidR="0040756D">
        <w:rPr>
          <w:color w:val="1D1D1B"/>
          <w:szCs w:val="28"/>
          <w:shd w:val="clear" w:color="auto" w:fill="FFFFFF"/>
        </w:rPr>
        <w:t>логічних пояснень, які виключають і</w:t>
      </w:r>
      <w:r w:rsidR="008F4285">
        <w:rPr>
          <w:color w:val="1D1D1B"/>
          <w:szCs w:val="28"/>
          <w:shd w:val="clear" w:color="auto" w:fill="FFFFFF"/>
        </w:rPr>
        <w:t>нші (недобросовісні) причини помилки.</w:t>
      </w:r>
    </w:p>
    <w:p w14:paraId="212FDFE9" w14:textId="04A2DECB" w:rsidR="00403E5C" w:rsidRDefault="009761B5" w:rsidP="00403E5C">
      <w:pPr>
        <w:spacing w:line="240" w:lineRule="auto"/>
        <w:ind w:firstLine="567"/>
        <w:jc w:val="both"/>
        <w:rPr>
          <w:color w:val="1D1D1B"/>
          <w:szCs w:val="28"/>
          <w:shd w:val="clear" w:color="auto" w:fill="FFFFFF"/>
        </w:rPr>
      </w:pPr>
      <w:r>
        <w:rPr>
          <w:color w:val="1D1D1B"/>
          <w:szCs w:val="28"/>
          <w:shd w:val="clear" w:color="auto" w:fill="FFFFFF"/>
        </w:rPr>
        <w:t>У</w:t>
      </w:r>
      <w:r w:rsidR="00403E5C" w:rsidRPr="00010897">
        <w:rPr>
          <w:color w:val="1D1D1B"/>
          <w:szCs w:val="28"/>
          <w:shd w:val="clear" w:color="auto" w:fill="FFFFFF"/>
        </w:rPr>
        <w:t xml:space="preserve">раховуючи матеріали дисциплінарного провадження, </w:t>
      </w:r>
      <w:r>
        <w:rPr>
          <w:color w:val="1D1D1B"/>
          <w:szCs w:val="28"/>
          <w:shd w:val="clear" w:color="auto" w:fill="FFFFFF"/>
        </w:rPr>
        <w:t>зокрема</w:t>
      </w:r>
      <w:r w:rsidR="00403E5C" w:rsidRPr="00010897">
        <w:rPr>
          <w:color w:val="1D1D1B"/>
          <w:szCs w:val="28"/>
          <w:shd w:val="clear" w:color="auto" w:fill="FFFFFF"/>
        </w:rPr>
        <w:t xml:space="preserve"> пояснення помічника судді, пояснення судді Слободіна М.М., доводи його скарги, та встановлені у зв’язку із цим обставини, </w:t>
      </w:r>
      <w:r w:rsidR="00300656">
        <w:rPr>
          <w:color w:val="1D1D1B"/>
          <w:szCs w:val="28"/>
          <w:shd w:val="clear" w:color="auto" w:fill="FFFFFF"/>
        </w:rPr>
        <w:t xml:space="preserve">Вища рада правосуддя </w:t>
      </w:r>
      <w:r w:rsidR="003E5742">
        <w:rPr>
          <w:color w:val="1D1D1B"/>
          <w:szCs w:val="28"/>
          <w:shd w:val="clear" w:color="auto" w:fill="FFFFFF"/>
        </w:rPr>
        <w:t>доходить</w:t>
      </w:r>
      <w:r w:rsidR="00300656">
        <w:rPr>
          <w:color w:val="1D1D1B"/>
          <w:szCs w:val="28"/>
          <w:shd w:val="clear" w:color="auto" w:fill="FFFFFF"/>
        </w:rPr>
        <w:t xml:space="preserve"> </w:t>
      </w:r>
      <w:r w:rsidR="00403E5C">
        <w:rPr>
          <w:color w:val="1D1D1B"/>
          <w:szCs w:val="28"/>
          <w:shd w:val="clear" w:color="auto" w:fill="FFFFFF"/>
        </w:rPr>
        <w:t>висновку</w:t>
      </w:r>
      <w:r w:rsidR="00403E5C" w:rsidRPr="00010897">
        <w:rPr>
          <w:color w:val="1D1D1B"/>
          <w:szCs w:val="28"/>
          <w:shd w:val="clear" w:color="auto" w:fill="FFFFFF"/>
        </w:rPr>
        <w:t>, що</w:t>
      </w:r>
      <w:r w:rsidR="00403E5C" w:rsidRPr="005D3F70">
        <w:rPr>
          <w:color w:val="1D1D1B"/>
          <w:szCs w:val="28"/>
          <w:shd w:val="clear" w:color="auto" w:fill="FFFFFF"/>
        </w:rPr>
        <w:t xml:space="preserve"> </w:t>
      </w:r>
      <w:r w:rsidR="00403E5C" w:rsidRPr="00010897">
        <w:rPr>
          <w:color w:val="1D1D1B"/>
          <w:szCs w:val="28"/>
          <w:shd w:val="clear" w:color="auto" w:fill="FFFFFF"/>
        </w:rPr>
        <w:t>наявність у тексті ухвали про відкриття провадження та призначення справи до розгляду пункту про зупинення дії оскаржуваної ухвали суду першої інстанції про забезпечення позову</w:t>
      </w:r>
      <w:r w:rsidR="00403E5C">
        <w:rPr>
          <w:color w:val="1D1D1B"/>
          <w:szCs w:val="28"/>
          <w:shd w:val="clear" w:color="auto" w:fill="FFFFFF"/>
        </w:rPr>
        <w:t xml:space="preserve"> є суддівською помилкою, зумовленою недбалістю, яка не має ознак грубої.</w:t>
      </w:r>
    </w:p>
    <w:p w14:paraId="44ADB6A0" w14:textId="77777777" w:rsidR="00403E5C" w:rsidRPr="00010897" w:rsidRDefault="00403E5C" w:rsidP="00403E5C">
      <w:pPr>
        <w:spacing w:line="240" w:lineRule="auto"/>
        <w:ind w:firstLine="567"/>
        <w:jc w:val="both"/>
        <w:rPr>
          <w:color w:val="1D1D1B"/>
          <w:szCs w:val="28"/>
          <w:shd w:val="clear" w:color="auto" w:fill="FFFFFF"/>
        </w:rPr>
      </w:pPr>
      <w:r w:rsidRPr="00010897">
        <w:rPr>
          <w:color w:val="1D1D1B"/>
          <w:szCs w:val="28"/>
          <w:shd w:val="clear" w:color="auto" w:fill="FFFFFF"/>
        </w:rPr>
        <w:t xml:space="preserve">Матеріали дисциплінарної справи та оскаржуване </w:t>
      </w:r>
      <w:r>
        <w:rPr>
          <w:color w:val="1D1D1B"/>
          <w:szCs w:val="28"/>
          <w:shd w:val="clear" w:color="auto" w:fill="FFFFFF"/>
        </w:rPr>
        <w:t>р</w:t>
      </w:r>
      <w:r w:rsidRPr="00010897">
        <w:rPr>
          <w:color w:val="1D1D1B"/>
          <w:szCs w:val="28"/>
          <w:shd w:val="clear" w:color="auto" w:fill="FFFFFF"/>
        </w:rPr>
        <w:t xml:space="preserve">ішення </w:t>
      </w:r>
      <w:r>
        <w:rPr>
          <w:color w:val="1D1D1B"/>
          <w:szCs w:val="28"/>
          <w:shd w:val="clear" w:color="auto" w:fill="FFFFFF"/>
        </w:rPr>
        <w:t xml:space="preserve">Третьої </w:t>
      </w:r>
      <w:r w:rsidRPr="00010897">
        <w:rPr>
          <w:color w:val="1D1D1B"/>
          <w:szCs w:val="28"/>
          <w:shd w:val="clear" w:color="auto" w:fill="FFFFFF"/>
        </w:rPr>
        <w:t xml:space="preserve">Дисциплінарної палати </w:t>
      </w:r>
      <w:r>
        <w:rPr>
          <w:color w:val="1D1D1B"/>
          <w:szCs w:val="28"/>
          <w:shd w:val="clear" w:color="auto" w:fill="FFFFFF"/>
        </w:rPr>
        <w:t xml:space="preserve">Вищої ради правосуддя </w:t>
      </w:r>
      <w:r w:rsidRPr="00010897">
        <w:rPr>
          <w:color w:val="1D1D1B"/>
          <w:szCs w:val="28"/>
          <w:shd w:val="clear" w:color="auto" w:fill="FFFFFF"/>
        </w:rPr>
        <w:t>не дають обґрунтованих підстав для висновку, що, постановляючи вказані ухвали, суддя Слободін М.М. діяв умисно</w:t>
      </w:r>
      <w:r>
        <w:rPr>
          <w:color w:val="1D1D1B"/>
          <w:szCs w:val="28"/>
          <w:shd w:val="clear" w:color="auto" w:fill="FFFFFF"/>
        </w:rPr>
        <w:t>,</w:t>
      </w:r>
      <w:r w:rsidRPr="00010897">
        <w:rPr>
          <w:color w:val="1D1D1B"/>
          <w:szCs w:val="28"/>
          <w:shd w:val="clear" w:color="auto" w:fill="FFFFFF"/>
        </w:rPr>
        <w:t xml:space="preserve"> </w:t>
      </w:r>
      <w:r>
        <w:rPr>
          <w:color w:val="1D1D1B"/>
          <w:szCs w:val="28"/>
          <w:shd w:val="clear" w:color="auto" w:fill="FFFFFF"/>
        </w:rPr>
        <w:t xml:space="preserve">з метою </w:t>
      </w:r>
      <w:r w:rsidRPr="00010897">
        <w:rPr>
          <w:color w:val="1D1D1B"/>
          <w:szCs w:val="28"/>
          <w:shd w:val="clear" w:color="auto" w:fill="FFFFFF"/>
        </w:rPr>
        <w:t xml:space="preserve">порушення прав або основоположних свобод Кіпріч А.К. чи свідомо нехтував своїми обов’язками та допустив порушення закону через недбалість, яка може бути оцінена як груба. </w:t>
      </w:r>
    </w:p>
    <w:p w14:paraId="5743EED1" w14:textId="06226523" w:rsidR="00403E5C" w:rsidRDefault="00403E5C" w:rsidP="00403E5C">
      <w:pPr>
        <w:spacing w:line="240" w:lineRule="auto"/>
        <w:ind w:firstLine="567"/>
        <w:jc w:val="both"/>
        <w:rPr>
          <w:color w:val="1D1D1B"/>
          <w:szCs w:val="28"/>
          <w:shd w:val="clear" w:color="auto" w:fill="FFFFFF"/>
        </w:rPr>
      </w:pPr>
      <w:r w:rsidRPr="00010897">
        <w:rPr>
          <w:color w:val="1D1D1B"/>
          <w:szCs w:val="28"/>
          <w:shd w:val="clear" w:color="auto" w:fill="FFFFFF"/>
        </w:rPr>
        <w:t>Про грубу недбалість у цьому випадку мали би свідчити явний (очевидний) вихід суддею за межі допустимого суддівського розсуду, обставини, які вказували б на усвідомлення ним можливості порушення прав людини чи основоположних свобод, та бездіяльність щодо їх відвернення</w:t>
      </w:r>
      <w:r>
        <w:rPr>
          <w:color w:val="1D1D1B"/>
          <w:szCs w:val="28"/>
          <w:shd w:val="clear" w:color="auto" w:fill="FFFFFF"/>
        </w:rPr>
        <w:t xml:space="preserve">. </w:t>
      </w:r>
      <w:r w:rsidRPr="00010897">
        <w:rPr>
          <w:color w:val="1D1D1B"/>
          <w:szCs w:val="28"/>
          <w:shd w:val="clear" w:color="auto" w:fill="FFFFFF"/>
        </w:rPr>
        <w:t xml:space="preserve">Натомість суддя </w:t>
      </w:r>
      <w:r>
        <w:rPr>
          <w:color w:val="1D1D1B"/>
          <w:szCs w:val="28"/>
          <w:shd w:val="clear" w:color="auto" w:fill="FFFFFF"/>
        </w:rPr>
        <w:t xml:space="preserve">Слободін М.М. </w:t>
      </w:r>
      <w:r w:rsidRPr="00010897">
        <w:rPr>
          <w:color w:val="1D1D1B"/>
          <w:szCs w:val="28"/>
          <w:shd w:val="clear" w:color="auto" w:fill="FFFFFF"/>
        </w:rPr>
        <w:t>вживав заход</w:t>
      </w:r>
      <w:r w:rsidR="00DF509A">
        <w:rPr>
          <w:color w:val="1D1D1B"/>
          <w:szCs w:val="28"/>
          <w:shd w:val="clear" w:color="auto" w:fill="FFFFFF"/>
        </w:rPr>
        <w:t>ів</w:t>
      </w:r>
      <w:r w:rsidRPr="00010897">
        <w:rPr>
          <w:color w:val="1D1D1B"/>
          <w:szCs w:val="28"/>
          <w:shd w:val="clear" w:color="auto" w:fill="FFFFFF"/>
        </w:rPr>
        <w:t xml:space="preserve"> щодо невідкладного усунення допущеного порушення задля упередження можливого настання негативних наслідків для скаржниці та порушення її прав, не приховуючи вчиненого для уникнення відповідальності, що свідчить про легітимну спрямованість (мету) дій судді </w:t>
      </w:r>
      <w:r w:rsidR="00AE28B0">
        <w:rPr>
          <w:color w:val="1D1D1B"/>
          <w:szCs w:val="28"/>
          <w:shd w:val="clear" w:color="auto" w:fill="FFFFFF"/>
        </w:rPr>
        <w:t>в</w:t>
      </w:r>
      <w:r w:rsidRPr="00010897">
        <w:rPr>
          <w:color w:val="1D1D1B"/>
          <w:szCs w:val="28"/>
          <w:shd w:val="clear" w:color="auto" w:fill="FFFFFF"/>
        </w:rPr>
        <w:t xml:space="preserve"> цій ситуації. </w:t>
      </w:r>
    </w:p>
    <w:p w14:paraId="4BC44249" w14:textId="4EADF4EF" w:rsidR="00B9794D" w:rsidRDefault="00A3584A" w:rsidP="00403E5C">
      <w:pPr>
        <w:spacing w:line="240" w:lineRule="auto"/>
        <w:ind w:firstLine="567"/>
        <w:jc w:val="both"/>
        <w:rPr>
          <w:color w:val="1D1D1B"/>
          <w:szCs w:val="28"/>
          <w:shd w:val="clear" w:color="auto" w:fill="FFFFFF"/>
        </w:rPr>
      </w:pPr>
      <w:r>
        <w:rPr>
          <w:color w:val="1D1D1B"/>
          <w:szCs w:val="28"/>
          <w:shd w:val="clear" w:color="auto" w:fill="FFFFFF"/>
        </w:rPr>
        <w:t>Вища рада правосуддя також враховує, що суддя</w:t>
      </w:r>
      <w:r w:rsidR="00F317A4">
        <w:rPr>
          <w:color w:val="1D1D1B"/>
          <w:szCs w:val="28"/>
          <w:shd w:val="clear" w:color="auto" w:fill="FFFFFF"/>
        </w:rPr>
        <w:t xml:space="preserve"> вжив заходів для недопущення таких помилок у майбутньому та більше таких фактів </w:t>
      </w:r>
      <w:r w:rsidR="003542E0">
        <w:rPr>
          <w:color w:val="1D1D1B"/>
          <w:szCs w:val="28"/>
          <w:shd w:val="clear" w:color="auto" w:fill="FFFFFF"/>
        </w:rPr>
        <w:t>не було.</w:t>
      </w:r>
    </w:p>
    <w:p w14:paraId="642DA7D5" w14:textId="1756D250" w:rsidR="00403E5C" w:rsidRDefault="00403E5C" w:rsidP="00403E5C">
      <w:pPr>
        <w:spacing w:line="240" w:lineRule="auto"/>
        <w:ind w:firstLine="567"/>
        <w:jc w:val="both"/>
        <w:rPr>
          <w:color w:val="1D1D1B"/>
          <w:szCs w:val="28"/>
          <w:shd w:val="clear" w:color="auto" w:fill="FFFFFF"/>
        </w:rPr>
      </w:pPr>
      <w:r>
        <w:rPr>
          <w:color w:val="1D1D1B"/>
          <w:szCs w:val="28"/>
          <w:shd w:val="clear" w:color="auto" w:fill="FFFFFF"/>
        </w:rPr>
        <w:t xml:space="preserve">Крім того, </w:t>
      </w:r>
      <w:r w:rsidR="00AE28B0">
        <w:rPr>
          <w:color w:val="1D1D1B"/>
          <w:szCs w:val="28"/>
          <w:shd w:val="clear" w:color="auto" w:fill="FFFFFF"/>
        </w:rPr>
        <w:t>Вища рада правосуддя вважає</w:t>
      </w:r>
      <w:r>
        <w:rPr>
          <w:color w:val="1D1D1B"/>
          <w:szCs w:val="28"/>
          <w:shd w:val="clear" w:color="auto" w:fill="FFFFFF"/>
        </w:rPr>
        <w:t>, що відсутні</w:t>
      </w:r>
      <w:r w:rsidRPr="00010897">
        <w:rPr>
          <w:color w:val="1D1D1B"/>
          <w:szCs w:val="28"/>
          <w:shd w:val="clear" w:color="auto" w:fill="FFFFFF"/>
        </w:rPr>
        <w:t xml:space="preserve"> підстав</w:t>
      </w:r>
      <w:r>
        <w:rPr>
          <w:color w:val="1D1D1B"/>
          <w:szCs w:val="28"/>
          <w:shd w:val="clear" w:color="auto" w:fill="FFFFFF"/>
        </w:rPr>
        <w:t>и</w:t>
      </w:r>
      <w:r w:rsidRPr="00010897">
        <w:rPr>
          <w:color w:val="1D1D1B"/>
          <w:szCs w:val="28"/>
          <w:shd w:val="clear" w:color="auto" w:fill="FFFFFF"/>
        </w:rPr>
        <w:t xml:space="preserve"> для висновку, що внаслідок виправлення описки суд постановив інше (протилежне) рішення за своєю суттю, оскільки суттю цього рішення було поновлення строку на апеляційне оскарження, відкриття апеляційного провадження та призначення справи до розгляду, жодного рішення про зупинення дії оскаржуваної ухвали колегія суддів не </w:t>
      </w:r>
      <w:r w:rsidR="00080CE6">
        <w:rPr>
          <w:color w:val="1D1D1B"/>
          <w:szCs w:val="28"/>
          <w:shd w:val="clear" w:color="auto" w:fill="FFFFFF"/>
        </w:rPr>
        <w:t>ухвалювала</w:t>
      </w:r>
      <w:r w:rsidRPr="00010897">
        <w:rPr>
          <w:color w:val="1D1D1B"/>
          <w:szCs w:val="28"/>
          <w:shd w:val="clear" w:color="auto" w:fill="FFFFFF"/>
        </w:rPr>
        <w:t>. Це питання</w:t>
      </w:r>
      <w:r>
        <w:rPr>
          <w:color w:val="1D1D1B"/>
          <w:szCs w:val="28"/>
          <w:shd w:val="clear" w:color="auto" w:fill="FFFFFF"/>
        </w:rPr>
        <w:t xml:space="preserve"> </w:t>
      </w:r>
      <w:r w:rsidRPr="00010897">
        <w:rPr>
          <w:color w:val="1D1D1B"/>
          <w:szCs w:val="28"/>
          <w:shd w:val="clear" w:color="auto" w:fill="FFFFFF"/>
        </w:rPr>
        <w:t>взагалі не ставилось апелянтом перед судом апеляційної інстанції з огляду на зміст апеляційної скарги</w:t>
      </w:r>
      <w:r w:rsidR="00213398">
        <w:rPr>
          <w:color w:val="1D1D1B"/>
          <w:szCs w:val="28"/>
          <w:shd w:val="clear" w:color="auto" w:fill="FFFFFF"/>
        </w:rPr>
        <w:t>,</w:t>
      </w:r>
      <w:r w:rsidRPr="00010897">
        <w:rPr>
          <w:color w:val="1D1D1B"/>
          <w:szCs w:val="28"/>
          <w:shd w:val="clear" w:color="auto" w:fill="FFFFFF"/>
        </w:rPr>
        <w:t xml:space="preserve"> та не було предметом розгляду і вирішення апеляційного суду з огляду на зміст мотивувальної частини ухвали від 21 квітня 2020 року. </w:t>
      </w:r>
    </w:p>
    <w:p w14:paraId="468C8366" w14:textId="05A32C5F" w:rsidR="00403E5C" w:rsidRDefault="00403E5C" w:rsidP="00403E5C">
      <w:pPr>
        <w:spacing w:line="240" w:lineRule="auto"/>
        <w:ind w:firstLine="567"/>
        <w:jc w:val="both"/>
        <w:rPr>
          <w:color w:val="1D1D1B"/>
          <w:szCs w:val="28"/>
          <w:shd w:val="clear" w:color="auto" w:fill="FFFFFF"/>
        </w:rPr>
      </w:pPr>
      <w:r>
        <w:rPr>
          <w:color w:val="1D1D1B"/>
          <w:szCs w:val="28"/>
          <w:shd w:val="clear" w:color="auto" w:fill="FFFFFF"/>
        </w:rPr>
        <w:t xml:space="preserve">Заслуговують на увагу і пояснення судді, що він опирався на відому йому практику Верховного Суду щодо схожих ухвал про виправлення описок. За таких умов у судді апеляційної інстанції виники цілком правомірні </w:t>
      </w:r>
      <w:r w:rsidR="003542E0">
        <w:rPr>
          <w:color w:val="1D1D1B"/>
          <w:szCs w:val="28"/>
          <w:shd w:val="clear" w:color="auto" w:fill="FFFFFF"/>
        </w:rPr>
        <w:t>переконання</w:t>
      </w:r>
      <w:r>
        <w:rPr>
          <w:color w:val="1D1D1B"/>
          <w:szCs w:val="28"/>
          <w:shd w:val="clear" w:color="auto" w:fill="FFFFFF"/>
        </w:rPr>
        <w:t>, що практика Верховного Суду у схожих правовідносинах для судів нижчих інстанцій може бути орієнтиром правозастосування.</w:t>
      </w:r>
    </w:p>
    <w:p w14:paraId="1799C4E9" w14:textId="5315283F" w:rsidR="00403E5C" w:rsidRDefault="00403E5C" w:rsidP="00403E5C">
      <w:pPr>
        <w:spacing w:line="240" w:lineRule="auto"/>
        <w:ind w:firstLine="567"/>
        <w:jc w:val="both"/>
        <w:rPr>
          <w:color w:val="1D1D1B"/>
          <w:szCs w:val="28"/>
          <w:shd w:val="clear" w:color="auto" w:fill="FFFFFF"/>
        </w:rPr>
      </w:pPr>
      <w:r>
        <w:rPr>
          <w:color w:val="1D1D1B"/>
          <w:szCs w:val="28"/>
          <w:shd w:val="clear" w:color="auto" w:fill="FFFFFF"/>
        </w:rPr>
        <w:t xml:space="preserve">За встановлених обставин </w:t>
      </w:r>
      <w:r w:rsidR="00213398">
        <w:rPr>
          <w:color w:val="1D1D1B"/>
          <w:szCs w:val="28"/>
          <w:shd w:val="clear" w:color="auto" w:fill="FFFFFF"/>
        </w:rPr>
        <w:t>Вища рада правосуддя дійшла висновку</w:t>
      </w:r>
      <w:r>
        <w:rPr>
          <w:color w:val="1D1D1B"/>
          <w:szCs w:val="28"/>
          <w:shd w:val="clear" w:color="auto" w:fill="FFFFFF"/>
        </w:rPr>
        <w:t>, що п</w:t>
      </w:r>
      <w:r w:rsidRPr="00010897">
        <w:rPr>
          <w:color w:val="1D1D1B"/>
          <w:szCs w:val="28"/>
          <w:shd w:val="clear" w:color="auto" w:fill="FFFFFF"/>
        </w:rPr>
        <w:t>ункт 5 ухвали Східн</w:t>
      </w:r>
      <w:r>
        <w:rPr>
          <w:color w:val="1D1D1B"/>
          <w:szCs w:val="28"/>
          <w:shd w:val="clear" w:color="auto" w:fill="FFFFFF"/>
        </w:rPr>
        <w:t>ого</w:t>
      </w:r>
      <w:r w:rsidRPr="00010897">
        <w:rPr>
          <w:color w:val="1D1D1B"/>
          <w:szCs w:val="28"/>
          <w:shd w:val="clear" w:color="auto" w:fill="FFFFFF"/>
        </w:rPr>
        <w:t xml:space="preserve"> апеляційн</w:t>
      </w:r>
      <w:r>
        <w:rPr>
          <w:color w:val="1D1D1B"/>
          <w:szCs w:val="28"/>
          <w:shd w:val="clear" w:color="auto" w:fill="FFFFFF"/>
        </w:rPr>
        <w:t>ого</w:t>
      </w:r>
      <w:r w:rsidRPr="00010897">
        <w:rPr>
          <w:color w:val="1D1D1B"/>
          <w:szCs w:val="28"/>
          <w:shd w:val="clear" w:color="auto" w:fill="FFFFFF"/>
        </w:rPr>
        <w:t xml:space="preserve"> господарськ</w:t>
      </w:r>
      <w:r>
        <w:rPr>
          <w:color w:val="1D1D1B"/>
          <w:szCs w:val="28"/>
          <w:shd w:val="clear" w:color="auto" w:fill="FFFFFF"/>
        </w:rPr>
        <w:t>ого</w:t>
      </w:r>
      <w:r w:rsidRPr="00010897">
        <w:rPr>
          <w:color w:val="1D1D1B"/>
          <w:szCs w:val="28"/>
          <w:shd w:val="clear" w:color="auto" w:fill="FFFFFF"/>
        </w:rPr>
        <w:t xml:space="preserve"> суд</w:t>
      </w:r>
      <w:r>
        <w:rPr>
          <w:color w:val="1D1D1B"/>
          <w:szCs w:val="28"/>
          <w:shd w:val="clear" w:color="auto" w:fill="FFFFFF"/>
        </w:rPr>
        <w:t>у</w:t>
      </w:r>
      <w:r w:rsidRPr="00010897">
        <w:rPr>
          <w:color w:val="1D1D1B"/>
          <w:szCs w:val="28"/>
          <w:shd w:val="clear" w:color="auto" w:fill="FFFFFF"/>
        </w:rPr>
        <w:t xml:space="preserve"> </w:t>
      </w:r>
      <w:r>
        <w:rPr>
          <w:color w:val="1D1D1B"/>
          <w:szCs w:val="28"/>
          <w:shd w:val="clear" w:color="auto" w:fill="FFFFFF"/>
        </w:rPr>
        <w:t xml:space="preserve">від </w:t>
      </w:r>
      <w:r w:rsidRPr="00010897">
        <w:rPr>
          <w:color w:val="1D1D1B"/>
          <w:szCs w:val="28"/>
          <w:shd w:val="clear" w:color="auto" w:fill="FFFFFF"/>
        </w:rPr>
        <w:t>7 травня 2020</w:t>
      </w:r>
      <w:r w:rsidR="00E94537">
        <w:rPr>
          <w:color w:val="1D1D1B"/>
          <w:szCs w:val="28"/>
          <w:shd w:val="clear" w:color="auto" w:fill="FFFFFF"/>
        </w:rPr>
        <w:t> </w:t>
      </w:r>
      <w:r w:rsidRPr="00010897">
        <w:rPr>
          <w:color w:val="1D1D1B"/>
          <w:szCs w:val="28"/>
          <w:shd w:val="clear" w:color="auto" w:fill="FFFFFF"/>
        </w:rPr>
        <w:t xml:space="preserve">року </w:t>
      </w:r>
      <w:r>
        <w:rPr>
          <w:color w:val="1D1D1B"/>
          <w:szCs w:val="28"/>
          <w:shd w:val="clear" w:color="auto" w:fill="FFFFFF"/>
        </w:rPr>
        <w:t xml:space="preserve">про виправлення </w:t>
      </w:r>
      <w:r w:rsidRPr="00010897">
        <w:rPr>
          <w:color w:val="1D1D1B"/>
          <w:szCs w:val="28"/>
          <w:shd w:val="clear" w:color="auto" w:fill="FFFFFF"/>
        </w:rPr>
        <w:t xml:space="preserve">за власною ініціативою </w:t>
      </w:r>
      <w:r w:rsidR="00E94537">
        <w:rPr>
          <w:color w:val="1D1D1B"/>
          <w:szCs w:val="28"/>
          <w:shd w:val="clear" w:color="auto" w:fill="FFFFFF"/>
        </w:rPr>
        <w:t xml:space="preserve">суду </w:t>
      </w:r>
      <w:r w:rsidRPr="00010897">
        <w:rPr>
          <w:color w:val="1D1D1B"/>
          <w:szCs w:val="28"/>
          <w:shd w:val="clear" w:color="auto" w:fill="FFFFFF"/>
        </w:rPr>
        <w:t>описк</w:t>
      </w:r>
      <w:r>
        <w:rPr>
          <w:color w:val="1D1D1B"/>
          <w:szCs w:val="28"/>
          <w:shd w:val="clear" w:color="auto" w:fill="FFFFFF"/>
        </w:rPr>
        <w:t>и</w:t>
      </w:r>
      <w:r w:rsidRPr="00010897">
        <w:rPr>
          <w:color w:val="1D1D1B"/>
          <w:szCs w:val="28"/>
          <w:shd w:val="clear" w:color="auto" w:fill="FFFFFF"/>
        </w:rPr>
        <w:t xml:space="preserve"> в резолютивній частині ухвали від 21 квітня 2020 року у справі № 922/721/20</w:t>
      </w:r>
      <w:r>
        <w:rPr>
          <w:color w:val="1D1D1B"/>
          <w:szCs w:val="28"/>
          <w:shd w:val="clear" w:color="auto" w:fill="FFFFFF"/>
        </w:rPr>
        <w:t xml:space="preserve"> </w:t>
      </w:r>
      <w:r w:rsidRPr="00010897">
        <w:rPr>
          <w:color w:val="1D1D1B"/>
          <w:szCs w:val="28"/>
          <w:shd w:val="clear" w:color="auto" w:fill="FFFFFF"/>
        </w:rPr>
        <w:t xml:space="preserve">був наслідком допущеної помилки технічного (не юридичного) характеру, а не результатом </w:t>
      </w:r>
      <w:r w:rsidR="00755278">
        <w:rPr>
          <w:color w:val="1D1D1B"/>
          <w:szCs w:val="28"/>
          <w:shd w:val="clear" w:color="auto" w:fill="FFFFFF"/>
        </w:rPr>
        <w:t>ухвалення</w:t>
      </w:r>
      <w:r w:rsidRPr="00010897">
        <w:rPr>
          <w:color w:val="1D1D1B"/>
          <w:szCs w:val="28"/>
          <w:shd w:val="clear" w:color="auto" w:fill="FFFFFF"/>
        </w:rPr>
        <w:t xml:space="preserve"> колегією суддів узгодженого рішення з цього питання та свідомого ігнорування нею приписів закону щодо неможливості зупинення дії ухвали про забезпечення позову.</w:t>
      </w:r>
    </w:p>
    <w:p w14:paraId="0123E4DB" w14:textId="3F1118FB" w:rsidR="00403E5C" w:rsidRPr="006B19D2" w:rsidRDefault="00403E5C" w:rsidP="00403E5C">
      <w:pPr>
        <w:spacing w:line="240" w:lineRule="auto"/>
        <w:ind w:firstLine="567"/>
        <w:jc w:val="both"/>
        <w:rPr>
          <w:color w:val="1D1D1B"/>
          <w:szCs w:val="28"/>
          <w:shd w:val="clear" w:color="auto" w:fill="FFFFFF"/>
        </w:rPr>
      </w:pPr>
      <w:r w:rsidRPr="00450BC1">
        <w:rPr>
          <w:color w:val="1D1D1B"/>
          <w:szCs w:val="28"/>
          <w:shd w:val="clear" w:color="auto" w:fill="FFFFFF"/>
        </w:rPr>
        <w:t xml:space="preserve">Перевіривши доводи скарги судді та матеріали дисциплінарної справи, </w:t>
      </w:r>
      <w:r w:rsidR="00755278">
        <w:rPr>
          <w:color w:val="1D1D1B"/>
          <w:szCs w:val="28"/>
          <w:shd w:val="clear" w:color="auto" w:fill="FFFFFF"/>
        </w:rPr>
        <w:t>Вища рада правосуддя вважає</w:t>
      </w:r>
      <w:r w:rsidRPr="00450BC1">
        <w:rPr>
          <w:color w:val="1D1D1B"/>
          <w:szCs w:val="28"/>
          <w:shd w:val="clear" w:color="auto" w:fill="FFFFFF"/>
        </w:rPr>
        <w:t>, що в діях судді Слободіна М.М. відсутній склад дисциплінарного проступку, передбаченого пунктом 4 частини першої статті 106 Закону України «Про судоустрій і статус суддів», а саме внаслідок грубої недбалості допущення суддею, який брав участь в ухваленні судового рішення, порушення прав людини і основоположних свобод, отже, відсутні підстави для притягнення судді до дисциплінарної відповідальності.</w:t>
      </w:r>
    </w:p>
    <w:p w14:paraId="590F609A" w14:textId="17F1B975" w:rsidR="00403E5C" w:rsidRDefault="00403E5C" w:rsidP="00403E5C">
      <w:pPr>
        <w:spacing w:line="240" w:lineRule="auto"/>
        <w:ind w:firstLine="567"/>
        <w:jc w:val="both"/>
        <w:rPr>
          <w:szCs w:val="28"/>
        </w:rPr>
      </w:pPr>
      <w:r>
        <w:rPr>
          <w:szCs w:val="28"/>
        </w:rPr>
        <w:t>Пунктом 1 ч</w:t>
      </w:r>
      <w:r w:rsidRPr="00066FAD">
        <w:rPr>
          <w:szCs w:val="28"/>
        </w:rPr>
        <w:t>астин</w:t>
      </w:r>
      <w:r>
        <w:rPr>
          <w:szCs w:val="28"/>
        </w:rPr>
        <w:t>и</w:t>
      </w:r>
      <w:r w:rsidRPr="00066FAD">
        <w:rPr>
          <w:szCs w:val="28"/>
        </w:rPr>
        <w:t xml:space="preserve"> десято</w:t>
      </w:r>
      <w:r>
        <w:rPr>
          <w:szCs w:val="28"/>
        </w:rPr>
        <w:t>ї</w:t>
      </w:r>
      <w:r w:rsidRPr="00066FAD">
        <w:rPr>
          <w:szCs w:val="28"/>
        </w:rPr>
        <w:t xml:space="preserve"> статті 51 Закону України «Про Вищу раду правосуддя» </w:t>
      </w:r>
      <w:r>
        <w:rPr>
          <w:szCs w:val="28"/>
        </w:rPr>
        <w:t>визнач</w:t>
      </w:r>
      <w:r w:rsidRPr="00066FAD">
        <w:rPr>
          <w:szCs w:val="28"/>
        </w:rPr>
        <w:t xml:space="preserve">ено, що за результатами розгляду скарги на рішення Дисциплінарної палати Вища рада правосуддя має право, зокрема, </w:t>
      </w:r>
      <w:r w:rsidR="00020C4A">
        <w:rPr>
          <w:szCs w:val="28"/>
        </w:rPr>
        <w:br/>
      </w:r>
      <w:r w:rsidRPr="00066FAD">
        <w:rPr>
          <w:szCs w:val="28"/>
        </w:rPr>
        <w:t>скасувати повністю рішення Дисциплінарної палати про притягнення до дисциплінарної відповідальності судді та закрити дисциплінарне провадження.</w:t>
      </w:r>
    </w:p>
    <w:p w14:paraId="781B2565" w14:textId="5F897007" w:rsidR="00DF334D" w:rsidRDefault="00403E5C" w:rsidP="00403E5C">
      <w:pPr>
        <w:spacing w:line="240" w:lineRule="auto"/>
        <w:ind w:firstLine="567"/>
        <w:jc w:val="both"/>
        <w:rPr>
          <w:szCs w:val="28"/>
        </w:rPr>
      </w:pPr>
      <w:r>
        <w:rPr>
          <w:szCs w:val="28"/>
        </w:rPr>
        <w:t xml:space="preserve">З огляду на викладене </w:t>
      </w:r>
      <w:r w:rsidR="00755278">
        <w:rPr>
          <w:szCs w:val="28"/>
        </w:rPr>
        <w:t xml:space="preserve">Вища рада правосуддя доходить </w:t>
      </w:r>
      <w:r w:rsidRPr="00F370B1">
        <w:rPr>
          <w:szCs w:val="28"/>
        </w:rPr>
        <w:t>висновку</w:t>
      </w:r>
      <w:r>
        <w:rPr>
          <w:szCs w:val="28"/>
        </w:rPr>
        <w:t xml:space="preserve">, </w:t>
      </w:r>
      <w:r w:rsidR="00020C4A">
        <w:rPr>
          <w:szCs w:val="28"/>
        </w:rPr>
        <w:br/>
      </w:r>
      <w:r>
        <w:rPr>
          <w:szCs w:val="28"/>
        </w:rPr>
        <w:t xml:space="preserve">що </w:t>
      </w:r>
      <w:r w:rsidRPr="001826D1">
        <w:rPr>
          <w:szCs w:val="28"/>
        </w:rPr>
        <w:t xml:space="preserve">рішення </w:t>
      </w:r>
      <w:r>
        <w:rPr>
          <w:szCs w:val="28"/>
        </w:rPr>
        <w:t>Третьої</w:t>
      </w:r>
      <w:r w:rsidRPr="001826D1">
        <w:rPr>
          <w:szCs w:val="28"/>
        </w:rPr>
        <w:t xml:space="preserve"> Дисциплінарної палати Вищої ради правосуддя від </w:t>
      </w:r>
      <w:r>
        <w:rPr>
          <w:szCs w:val="28"/>
        </w:rPr>
        <w:t>9</w:t>
      </w:r>
      <w:r w:rsidR="00020C4A">
        <w:rPr>
          <w:szCs w:val="28"/>
        </w:rPr>
        <w:t> </w:t>
      </w:r>
      <w:r>
        <w:rPr>
          <w:szCs w:val="28"/>
        </w:rPr>
        <w:t>грудня</w:t>
      </w:r>
      <w:r w:rsidRPr="001826D1">
        <w:rPr>
          <w:szCs w:val="28"/>
        </w:rPr>
        <w:t xml:space="preserve"> 2020 року №</w:t>
      </w:r>
      <w:r>
        <w:rPr>
          <w:szCs w:val="28"/>
        </w:rPr>
        <w:t> 3439</w:t>
      </w:r>
      <w:r w:rsidRPr="001826D1">
        <w:rPr>
          <w:szCs w:val="28"/>
        </w:rPr>
        <w:t>/</w:t>
      </w:r>
      <w:r>
        <w:rPr>
          <w:szCs w:val="28"/>
        </w:rPr>
        <w:t>3</w:t>
      </w:r>
      <w:r w:rsidRPr="001826D1">
        <w:rPr>
          <w:szCs w:val="28"/>
        </w:rPr>
        <w:t>дп/15-20</w:t>
      </w:r>
      <w:r>
        <w:rPr>
          <w:szCs w:val="28"/>
        </w:rPr>
        <w:t xml:space="preserve"> </w:t>
      </w:r>
      <w:r w:rsidRPr="001826D1">
        <w:rPr>
          <w:szCs w:val="28"/>
        </w:rPr>
        <w:t xml:space="preserve">про притягнення судді </w:t>
      </w:r>
      <w:r w:rsidR="00004DAF">
        <w:rPr>
          <w:szCs w:val="28"/>
        </w:rPr>
        <w:br/>
      </w:r>
      <w:r>
        <w:rPr>
          <w:szCs w:val="28"/>
        </w:rPr>
        <w:t xml:space="preserve">Східного апеляційного господарського суду Слободіна М.М. </w:t>
      </w:r>
      <w:r w:rsidR="00004DAF">
        <w:rPr>
          <w:szCs w:val="28"/>
        </w:rPr>
        <w:br/>
      </w:r>
      <w:r w:rsidRPr="001826D1">
        <w:rPr>
          <w:szCs w:val="28"/>
        </w:rPr>
        <w:t xml:space="preserve">до дисциплінарної відповідальності </w:t>
      </w:r>
      <w:r w:rsidRPr="00F370B1">
        <w:rPr>
          <w:szCs w:val="28"/>
        </w:rPr>
        <w:t xml:space="preserve">підлягає скасуванню </w:t>
      </w:r>
      <w:r w:rsidR="00004DAF">
        <w:rPr>
          <w:szCs w:val="28"/>
        </w:rPr>
        <w:br/>
      </w:r>
      <w:r>
        <w:rPr>
          <w:szCs w:val="28"/>
        </w:rPr>
        <w:t xml:space="preserve">повністю </w:t>
      </w:r>
      <w:r w:rsidRPr="00F370B1">
        <w:rPr>
          <w:szCs w:val="28"/>
        </w:rPr>
        <w:t>із закриттям дисциплінарного провадження стосовно нього.</w:t>
      </w:r>
    </w:p>
    <w:p w14:paraId="1464BC1E" w14:textId="369B940F" w:rsidR="00F62977" w:rsidRPr="00C66746" w:rsidRDefault="00F62977" w:rsidP="00DF334D">
      <w:pPr>
        <w:spacing w:line="240" w:lineRule="auto"/>
        <w:ind w:firstLine="567"/>
        <w:jc w:val="both"/>
      </w:pPr>
      <w:r w:rsidRPr="00C66746">
        <w:t xml:space="preserve">Вища рада правосуддя, керуючись статтею 131 </w:t>
      </w:r>
      <w:r w:rsidR="00410CCF">
        <w:br/>
      </w:r>
      <w:r w:rsidRPr="00C66746">
        <w:t xml:space="preserve">Конституції України, статтею 111 Закону України «Про </w:t>
      </w:r>
      <w:r w:rsidR="00004DAF">
        <w:br/>
      </w:r>
      <w:r w:rsidRPr="00C66746">
        <w:t xml:space="preserve">судоустрій і статус суддів», статтею 51 Закону України «Про Вищу раду правосуддя», </w:t>
      </w:r>
    </w:p>
    <w:p w14:paraId="779186FD" w14:textId="77777777" w:rsidR="00F62977" w:rsidRPr="00B25018" w:rsidRDefault="00F62977" w:rsidP="00F62977">
      <w:pPr>
        <w:spacing w:line="240" w:lineRule="auto"/>
        <w:ind w:firstLine="567"/>
        <w:jc w:val="both"/>
      </w:pPr>
    </w:p>
    <w:p w14:paraId="24F48BAD" w14:textId="77777777" w:rsidR="00F62977" w:rsidRPr="00B25018" w:rsidRDefault="00F62977" w:rsidP="00F62977">
      <w:pPr>
        <w:pStyle w:val="a6"/>
        <w:jc w:val="center"/>
        <w:rPr>
          <w:b/>
        </w:rPr>
      </w:pPr>
      <w:r w:rsidRPr="00B25018">
        <w:rPr>
          <w:b/>
          <w:color w:val="0D0D0D"/>
        </w:rPr>
        <w:t>виріши</w:t>
      </w:r>
      <w:r w:rsidRPr="00B25018">
        <w:rPr>
          <w:b/>
        </w:rPr>
        <w:t>ла:</w:t>
      </w:r>
    </w:p>
    <w:p w14:paraId="549F37C0" w14:textId="77777777" w:rsidR="00F62977" w:rsidRPr="00B25018" w:rsidRDefault="00F62977" w:rsidP="00F62977">
      <w:pPr>
        <w:pStyle w:val="a6"/>
        <w:jc w:val="center"/>
        <w:rPr>
          <w:b/>
        </w:rPr>
      </w:pPr>
    </w:p>
    <w:p w14:paraId="7B2A9AA9" w14:textId="2F332ADA" w:rsidR="00F62977" w:rsidRDefault="00F62977" w:rsidP="00F62977">
      <w:pPr>
        <w:widowControl w:val="0"/>
        <w:spacing w:line="240" w:lineRule="auto"/>
        <w:jc w:val="both"/>
      </w:pPr>
      <w:r w:rsidRPr="00926912">
        <w:t xml:space="preserve">скасувати повністю рішення </w:t>
      </w:r>
      <w:r w:rsidR="00344B2A">
        <w:t>Третьої</w:t>
      </w:r>
      <w:r w:rsidRPr="00B50884">
        <w:t xml:space="preserve"> Дисциплінарної палати Вищої ради право</w:t>
      </w:r>
      <w:r>
        <w:t xml:space="preserve">суддя від </w:t>
      </w:r>
      <w:r w:rsidR="00344B2A">
        <w:t>9</w:t>
      </w:r>
      <w:r>
        <w:t xml:space="preserve"> </w:t>
      </w:r>
      <w:r w:rsidR="00344B2A">
        <w:t>грудня</w:t>
      </w:r>
      <w:r>
        <w:t xml:space="preserve"> 2020 року № </w:t>
      </w:r>
      <w:r w:rsidR="00344B2A">
        <w:t>3439</w:t>
      </w:r>
      <w:r w:rsidRPr="00B50884">
        <w:t>/</w:t>
      </w:r>
      <w:r w:rsidR="00344B2A">
        <w:t>3</w:t>
      </w:r>
      <w:r w:rsidRPr="00B50884">
        <w:t>дп/15-20</w:t>
      </w:r>
      <w:r>
        <w:t xml:space="preserve"> </w:t>
      </w:r>
      <w:r w:rsidRPr="00926912">
        <w:t xml:space="preserve">про притягнення до дисциплінарної відповідальності судді </w:t>
      </w:r>
      <w:r w:rsidR="00344B2A">
        <w:t>Східного апеляційного господарського суду Слободіна М</w:t>
      </w:r>
      <w:r w:rsidR="0008727C">
        <w:t>ихайла Миколайовича</w:t>
      </w:r>
      <w:r>
        <w:t xml:space="preserve"> </w:t>
      </w:r>
      <w:r w:rsidRPr="00926912">
        <w:t>та закрити дисциплінарне провадження</w:t>
      </w:r>
      <w:r>
        <w:t>.</w:t>
      </w:r>
    </w:p>
    <w:p w14:paraId="2C7C4466" w14:textId="77777777" w:rsidR="00F62977" w:rsidRDefault="00F62977" w:rsidP="00F62977">
      <w:pPr>
        <w:spacing w:line="240" w:lineRule="auto"/>
        <w:ind w:firstLine="567"/>
        <w:jc w:val="both"/>
      </w:pPr>
      <w:r w:rsidRPr="00B25018">
        <w:t>Рішення Вищої ради правосуддя може бути оскаржене в порядку, передбаченому</w:t>
      </w:r>
      <w:r>
        <w:t xml:space="preserve"> </w:t>
      </w:r>
      <w:r w:rsidRPr="00B25018">
        <w:t>статтею 52 Закону України «Про Вищу раду правосуддя».</w:t>
      </w:r>
    </w:p>
    <w:p w14:paraId="0CA3A19D" w14:textId="77777777" w:rsidR="00273620" w:rsidRDefault="00273620" w:rsidP="00F62977">
      <w:pPr>
        <w:spacing w:line="240" w:lineRule="auto"/>
        <w:ind w:firstLine="567"/>
        <w:jc w:val="both"/>
      </w:pPr>
    </w:p>
    <w:p w14:paraId="4546D63A" w14:textId="77777777" w:rsidR="00AD372F" w:rsidRDefault="00AD372F" w:rsidP="00F62977">
      <w:pPr>
        <w:spacing w:line="240" w:lineRule="auto"/>
        <w:ind w:firstLine="567"/>
        <w:jc w:val="both"/>
      </w:pPr>
    </w:p>
    <w:p w14:paraId="19C9623A" w14:textId="77777777" w:rsidR="00AB0698" w:rsidRPr="00832499" w:rsidRDefault="00AB0698" w:rsidP="00AB0698">
      <w:pPr>
        <w:widowControl w:val="0"/>
        <w:autoSpaceDE w:val="0"/>
        <w:autoSpaceDN w:val="0"/>
        <w:spacing w:line="276" w:lineRule="auto"/>
        <w:jc w:val="both"/>
        <w:rPr>
          <w:b/>
        </w:rPr>
      </w:pPr>
      <w:r w:rsidRPr="00832499">
        <w:rPr>
          <w:b/>
        </w:rPr>
        <w:t xml:space="preserve">Голова Вищої ради правосуддя </w:t>
      </w:r>
      <w:r w:rsidRPr="00832499">
        <w:rPr>
          <w:b/>
        </w:rPr>
        <w:tab/>
      </w:r>
      <w:r w:rsidRPr="00832499">
        <w:rPr>
          <w:b/>
        </w:rPr>
        <w:tab/>
      </w:r>
      <w:r w:rsidRPr="00832499">
        <w:rPr>
          <w:b/>
        </w:rPr>
        <w:tab/>
      </w:r>
      <w:r w:rsidRPr="00832499">
        <w:rPr>
          <w:b/>
        </w:rPr>
        <w:tab/>
        <w:t>Григорій УСИК</w:t>
      </w:r>
    </w:p>
    <w:p w14:paraId="5DCA0EA7" w14:textId="77777777" w:rsidR="00AB0698" w:rsidRPr="00832499" w:rsidRDefault="00AB0698" w:rsidP="00AB0698">
      <w:pPr>
        <w:widowControl w:val="0"/>
        <w:autoSpaceDE w:val="0"/>
        <w:autoSpaceDN w:val="0"/>
        <w:spacing w:line="276" w:lineRule="auto"/>
        <w:ind w:firstLine="567"/>
        <w:jc w:val="both"/>
        <w:rPr>
          <w:b/>
        </w:rPr>
      </w:pPr>
      <w:r w:rsidRPr="00832499">
        <w:rPr>
          <w:b/>
        </w:rPr>
        <w:t xml:space="preserve"> </w:t>
      </w:r>
    </w:p>
    <w:p w14:paraId="2BA116BA" w14:textId="77777777" w:rsidR="00AB0698" w:rsidRDefault="00AB0698" w:rsidP="00AB0698">
      <w:pPr>
        <w:widowControl w:val="0"/>
        <w:autoSpaceDE w:val="0"/>
        <w:autoSpaceDN w:val="0"/>
        <w:spacing w:line="276" w:lineRule="auto"/>
        <w:jc w:val="both"/>
        <w:rPr>
          <w:b/>
        </w:rPr>
      </w:pPr>
      <w:r w:rsidRPr="00832499">
        <w:rPr>
          <w:b/>
        </w:rPr>
        <w:t xml:space="preserve">Члени Вищої ради правосуддя </w:t>
      </w:r>
      <w:r w:rsidRPr="00832499">
        <w:rPr>
          <w:b/>
        </w:rPr>
        <w:tab/>
      </w:r>
      <w:r w:rsidRPr="00832499">
        <w:rPr>
          <w:b/>
        </w:rPr>
        <w:tab/>
      </w:r>
      <w:r w:rsidRPr="00832499">
        <w:rPr>
          <w:b/>
        </w:rPr>
        <w:tab/>
      </w:r>
      <w:r w:rsidRPr="00832499">
        <w:rPr>
          <w:b/>
        </w:rPr>
        <w:tab/>
        <w:t>Тетяна БОНДАРЕНКО</w:t>
      </w:r>
    </w:p>
    <w:p w14:paraId="3DAC49BE" w14:textId="77777777" w:rsidR="00575E74" w:rsidRDefault="00575E74" w:rsidP="00AB0698">
      <w:pPr>
        <w:widowControl w:val="0"/>
        <w:autoSpaceDE w:val="0"/>
        <w:autoSpaceDN w:val="0"/>
        <w:spacing w:line="276" w:lineRule="auto"/>
        <w:jc w:val="both"/>
        <w:rPr>
          <w:b/>
        </w:rPr>
      </w:pPr>
    </w:p>
    <w:p w14:paraId="59993B39" w14:textId="1D771800" w:rsidR="00702848" w:rsidRPr="00832499" w:rsidRDefault="00702848" w:rsidP="00AB0698">
      <w:pPr>
        <w:widowControl w:val="0"/>
        <w:autoSpaceDE w:val="0"/>
        <w:autoSpaceDN w:val="0"/>
        <w:spacing w:line="276" w:lineRule="auto"/>
        <w:jc w:val="both"/>
        <w:rPr>
          <w:b/>
        </w:rPr>
      </w:pPr>
      <w:r>
        <w:rPr>
          <w:b/>
        </w:rPr>
        <w:tab/>
      </w:r>
      <w:r>
        <w:rPr>
          <w:b/>
        </w:rPr>
        <w:tab/>
      </w:r>
      <w:r>
        <w:rPr>
          <w:b/>
        </w:rPr>
        <w:tab/>
      </w:r>
      <w:r>
        <w:rPr>
          <w:b/>
        </w:rPr>
        <w:tab/>
      </w:r>
      <w:r>
        <w:rPr>
          <w:b/>
        </w:rPr>
        <w:tab/>
      </w:r>
      <w:r>
        <w:rPr>
          <w:b/>
        </w:rPr>
        <w:tab/>
      </w:r>
      <w:r>
        <w:rPr>
          <w:b/>
        </w:rPr>
        <w:tab/>
      </w:r>
      <w:r>
        <w:rPr>
          <w:b/>
        </w:rPr>
        <w:tab/>
      </w:r>
      <w:r>
        <w:rPr>
          <w:b/>
        </w:rPr>
        <w:tab/>
        <w:t>Сергій БУРЛАКОВ</w:t>
      </w:r>
    </w:p>
    <w:p w14:paraId="403C5354" w14:textId="77777777" w:rsidR="00AB0698" w:rsidRPr="00832499" w:rsidRDefault="00AB0698" w:rsidP="00AB0698">
      <w:pPr>
        <w:widowControl w:val="0"/>
        <w:autoSpaceDE w:val="0"/>
        <w:autoSpaceDN w:val="0"/>
        <w:spacing w:line="276" w:lineRule="auto"/>
        <w:jc w:val="both"/>
        <w:rPr>
          <w:b/>
        </w:rPr>
      </w:pPr>
    </w:p>
    <w:p w14:paraId="65559D7F" w14:textId="77777777" w:rsidR="00AB0698" w:rsidRPr="00832499" w:rsidRDefault="00AB0698" w:rsidP="00AB0698">
      <w:pPr>
        <w:widowControl w:val="0"/>
        <w:autoSpaceDE w:val="0"/>
        <w:autoSpaceDN w:val="0"/>
        <w:spacing w:line="276" w:lineRule="auto"/>
        <w:ind w:left="5664" w:firstLine="708"/>
        <w:jc w:val="both"/>
        <w:rPr>
          <w:b/>
        </w:rPr>
      </w:pPr>
      <w:r w:rsidRPr="00832499">
        <w:rPr>
          <w:b/>
        </w:rPr>
        <w:t>Олег КАНДЗЮБА</w:t>
      </w:r>
    </w:p>
    <w:p w14:paraId="20880521" w14:textId="77777777" w:rsidR="00AB0698" w:rsidRPr="00832499" w:rsidRDefault="00AB0698" w:rsidP="00AB0698">
      <w:pPr>
        <w:widowControl w:val="0"/>
        <w:autoSpaceDE w:val="0"/>
        <w:autoSpaceDN w:val="0"/>
        <w:spacing w:line="276" w:lineRule="auto"/>
        <w:jc w:val="both"/>
        <w:rPr>
          <w:b/>
        </w:rPr>
      </w:pPr>
    </w:p>
    <w:p w14:paraId="1D397D5C" w14:textId="77777777" w:rsidR="00AB0698" w:rsidRDefault="00AB0698" w:rsidP="00AB0698">
      <w:pPr>
        <w:widowControl w:val="0"/>
        <w:autoSpaceDE w:val="0"/>
        <w:autoSpaceDN w:val="0"/>
        <w:spacing w:line="276" w:lineRule="auto"/>
        <w:ind w:left="5664" w:firstLine="708"/>
        <w:jc w:val="both"/>
        <w:rPr>
          <w:b/>
        </w:rPr>
      </w:pPr>
      <w:r w:rsidRPr="00832499">
        <w:rPr>
          <w:b/>
        </w:rPr>
        <w:t>Оксана КВАША</w:t>
      </w:r>
    </w:p>
    <w:p w14:paraId="56E996D9" w14:textId="77777777" w:rsidR="00E80EEC" w:rsidRDefault="00E80EEC" w:rsidP="00AB0698">
      <w:pPr>
        <w:widowControl w:val="0"/>
        <w:autoSpaceDE w:val="0"/>
        <w:autoSpaceDN w:val="0"/>
        <w:spacing w:line="276" w:lineRule="auto"/>
        <w:ind w:left="5664" w:firstLine="708"/>
        <w:jc w:val="both"/>
        <w:rPr>
          <w:b/>
        </w:rPr>
      </w:pPr>
    </w:p>
    <w:p w14:paraId="531EF41E" w14:textId="641B5494" w:rsidR="00E80EEC" w:rsidRDefault="00E80EEC" w:rsidP="00AB0698">
      <w:pPr>
        <w:widowControl w:val="0"/>
        <w:autoSpaceDE w:val="0"/>
        <w:autoSpaceDN w:val="0"/>
        <w:spacing w:line="276" w:lineRule="auto"/>
        <w:ind w:left="5664" w:firstLine="708"/>
        <w:jc w:val="both"/>
        <w:rPr>
          <w:b/>
        </w:rPr>
      </w:pPr>
      <w:r>
        <w:rPr>
          <w:b/>
        </w:rPr>
        <w:t>Олена КОВБІЙ</w:t>
      </w:r>
    </w:p>
    <w:p w14:paraId="0B4ADDAE" w14:textId="77777777" w:rsidR="00EC5612" w:rsidRDefault="00EC5612" w:rsidP="00AB0698">
      <w:pPr>
        <w:widowControl w:val="0"/>
        <w:autoSpaceDE w:val="0"/>
        <w:autoSpaceDN w:val="0"/>
        <w:spacing w:line="276" w:lineRule="auto"/>
        <w:ind w:left="5664" w:firstLine="708"/>
        <w:jc w:val="both"/>
        <w:rPr>
          <w:b/>
        </w:rPr>
      </w:pPr>
    </w:p>
    <w:p w14:paraId="41690F66" w14:textId="2E1DA9EA" w:rsidR="00EC5612" w:rsidRDefault="00EC5612" w:rsidP="00EC5612">
      <w:pPr>
        <w:widowControl w:val="0"/>
        <w:autoSpaceDE w:val="0"/>
        <w:autoSpaceDN w:val="0"/>
        <w:spacing w:line="276" w:lineRule="auto"/>
        <w:ind w:left="5664" w:firstLine="708"/>
        <w:jc w:val="both"/>
        <w:rPr>
          <w:b/>
        </w:rPr>
      </w:pPr>
      <w:r w:rsidRPr="00832499">
        <w:rPr>
          <w:b/>
        </w:rPr>
        <w:t>Дмитро ЛУК’ЯНОВ</w:t>
      </w:r>
    </w:p>
    <w:p w14:paraId="65DD7E61" w14:textId="77777777" w:rsidR="00273620" w:rsidRDefault="00273620" w:rsidP="00AB0698">
      <w:pPr>
        <w:widowControl w:val="0"/>
        <w:autoSpaceDE w:val="0"/>
        <w:autoSpaceDN w:val="0"/>
        <w:spacing w:line="276" w:lineRule="auto"/>
        <w:ind w:left="5664" w:firstLine="708"/>
        <w:jc w:val="both"/>
        <w:rPr>
          <w:b/>
        </w:rPr>
      </w:pPr>
    </w:p>
    <w:p w14:paraId="09F89B0B" w14:textId="443F6392" w:rsidR="00273620" w:rsidRDefault="00273620" w:rsidP="00AB0698">
      <w:pPr>
        <w:widowControl w:val="0"/>
        <w:autoSpaceDE w:val="0"/>
        <w:autoSpaceDN w:val="0"/>
        <w:spacing w:line="276" w:lineRule="auto"/>
        <w:ind w:left="5664" w:firstLine="708"/>
        <w:jc w:val="both"/>
        <w:rPr>
          <w:b/>
        </w:rPr>
      </w:pPr>
      <w:r>
        <w:rPr>
          <w:b/>
        </w:rPr>
        <w:t>Роман МАСЕЛКО</w:t>
      </w:r>
    </w:p>
    <w:p w14:paraId="5E1B83B6" w14:textId="77777777" w:rsidR="00273620" w:rsidRDefault="00273620" w:rsidP="00AB0698">
      <w:pPr>
        <w:widowControl w:val="0"/>
        <w:autoSpaceDE w:val="0"/>
        <w:autoSpaceDN w:val="0"/>
        <w:spacing w:line="276" w:lineRule="auto"/>
        <w:ind w:left="5664" w:firstLine="708"/>
        <w:jc w:val="both"/>
        <w:rPr>
          <w:b/>
        </w:rPr>
      </w:pPr>
    </w:p>
    <w:p w14:paraId="418AF901" w14:textId="1C791BFD" w:rsidR="00AB0698" w:rsidRPr="00832499" w:rsidRDefault="00273620" w:rsidP="00EC5612">
      <w:pPr>
        <w:widowControl w:val="0"/>
        <w:autoSpaceDE w:val="0"/>
        <w:autoSpaceDN w:val="0"/>
        <w:spacing w:line="276" w:lineRule="auto"/>
        <w:ind w:left="5664" w:firstLine="708"/>
        <w:jc w:val="both"/>
        <w:rPr>
          <w:b/>
        </w:rPr>
      </w:pPr>
      <w:r>
        <w:rPr>
          <w:b/>
        </w:rPr>
        <w:t>Олексій МЕЛЬНИК</w:t>
      </w:r>
    </w:p>
    <w:p w14:paraId="345B5694" w14:textId="77777777" w:rsidR="00AB0698" w:rsidRPr="00832499" w:rsidRDefault="00AB0698" w:rsidP="00AB0698">
      <w:pPr>
        <w:widowControl w:val="0"/>
        <w:autoSpaceDE w:val="0"/>
        <w:autoSpaceDN w:val="0"/>
        <w:spacing w:line="276" w:lineRule="auto"/>
        <w:jc w:val="both"/>
        <w:rPr>
          <w:b/>
        </w:rPr>
      </w:pPr>
    </w:p>
    <w:p w14:paraId="2F154CCD" w14:textId="77777777" w:rsidR="00AB0698" w:rsidRPr="00832499" w:rsidRDefault="00AB0698" w:rsidP="00AB0698">
      <w:pPr>
        <w:widowControl w:val="0"/>
        <w:autoSpaceDE w:val="0"/>
        <w:autoSpaceDN w:val="0"/>
        <w:spacing w:line="276" w:lineRule="auto"/>
        <w:ind w:left="5664" w:firstLine="708"/>
        <w:jc w:val="both"/>
        <w:rPr>
          <w:b/>
        </w:rPr>
      </w:pPr>
      <w:r w:rsidRPr="00832499">
        <w:rPr>
          <w:b/>
        </w:rPr>
        <w:t>Микола МОРОЗ</w:t>
      </w:r>
    </w:p>
    <w:p w14:paraId="5F301090" w14:textId="77777777" w:rsidR="00AB0698" w:rsidRPr="00832499" w:rsidRDefault="00AB0698" w:rsidP="00AB0698">
      <w:pPr>
        <w:widowControl w:val="0"/>
        <w:autoSpaceDE w:val="0"/>
        <w:autoSpaceDN w:val="0"/>
        <w:spacing w:line="276" w:lineRule="auto"/>
        <w:ind w:firstLine="567"/>
        <w:jc w:val="both"/>
        <w:rPr>
          <w:b/>
        </w:rPr>
      </w:pPr>
    </w:p>
    <w:p w14:paraId="51F85813" w14:textId="77777777" w:rsidR="00AB0698" w:rsidRPr="00832499" w:rsidRDefault="00AB0698" w:rsidP="00AB0698">
      <w:pPr>
        <w:widowControl w:val="0"/>
        <w:autoSpaceDE w:val="0"/>
        <w:autoSpaceDN w:val="0"/>
        <w:spacing w:line="276" w:lineRule="auto"/>
        <w:ind w:left="5664" w:firstLine="708"/>
        <w:jc w:val="both"/>
        <w:rPr>
          <w:b/>
        </w:rPr>
      </w:pPr>
      <w:r w:rsidRPr="00832499">
        <w:rPr>
          <w:b/>
        </w:rPr>
        <w:t>Інна ПЛАХТІЙ</w:t>
      </w:r>
    </w:p>
    <w:p w14:paraId="3F57C318" w14:textId="77777777" w:rsidR="00AB0698" w:rsidRPr="00832499" w:rsidRDefault="00AB0698" w:rsidP="00AB0698">
      <w:pPr>
        <w:widowControl w:val="0"/>
        <w:autoSpaceDE w:val="0"/>
        <w:autoSpaceDN w:val="0"/>
        <w:spacing w:line="276" w:lineRule="auto"/>
        <w:ind w:left="5664" w:firstLine="708"/>
        <w:jc w:val="both"/>
        <w:rPr>
          <w:b/>
        </w:rPr>
      </w:pPr>
    </w:p>
    <w:p w14:paraId="24E442AB" w14:textId="77777777" w:rsidR="00AB0698" w:rsidRDefault="00AB0698" w:rsidP="00AB0698">
      <w:pPr>
        <w:widowControl w:val="0"/>
        <w:autoSpaceDE w:val="0"/>
        <w:autoSpaceDN w:val="0"/>
        <w:spacing w:line="276" w:lineRule="auto"/>
        <w:ind w:left="5664" w:firstLine="708"/>
        <w:jc w:val="both"/>
        <w:rPr>
          <w:b/>
        </w:rPr>
      </w:pPr>
      <w:r w:rsidRPr="00832499">
        <w:rPr>
          <w:b/>
        </w:rPr>
        <w:t>Ольга ПОПІКОВА</w:t>
      </w:r>
    </w:p>
    <w:p w14:paraId="63DE5084" w14:textId="77777777" w:rsidR="00AB0698" w:rsidRDefault="00AB0698" w:rsidP="00AB0698">
      <w:pPr>
        <w:widowControl w:val="0"/>
        <w:autoSpaceDE w:val="0"/>
        <w:autoSpaceDN w:val="0"/>
        <w:spacing w:line="276" w:lineRule="auto"/>
        <w:ind w:left="5664" w:firstLine="708"/>
        <w:jc w:val="both"/>
        <w:rPr>
          <w:b/>
        </w:rPr>
      </w:pPr>
    </w:p>
    <w:p w14:paraId="17DF7F80" w14:textId="76ACFD40" w:rsidR="00AB0698" w:rsidRPr="008168EB" w:rsidRDefault="00AB0698" w:rsidP="00E9168D">
      <w:pPr>
        <w:widowControl w:val="0"/>
        <w:autoSpaceDE w:val="0"/>
        <w:autoSpaceDN w:val="0"/>
        <w:spacing w:line="276" w:lineRule="auto"/>
        <w:ind w:left="5664" w:firstLine="708"/>
        <w:jc w:val="both"/>
        <w:rPr>
          <w:b/>
        </w:rPr>
      </w:pPr>
      <w:r>
        <w:rPr>
          <w:b/>
        </w:rPr>
        <w:t xml:space="preserve">Віталій САЛІХОВ                                                                                         </w:t>
      </w:r>
    </w:p>
    <w:sectPr w:rsidR="00AB0698" w:rsidRPr="008168EB" w:rsidSect="00061079">
      <w:headerReference w:type="default" r:id="rId33"/>
      <w:pgSz w:w="11906" w:h="16838"/>
      <w:pgMar w:top="1134"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9C57FF" w14:textId="77777777" w:rsidR="00011866" w:rsidRDefault="00011866" w:rsidP="00F56ABE">
      <w:pPr>
        <w:spacing w:line="240" w:lineRule="auto"/>
      </w:pPr>
      <w:r>
        <w:separator/>
      </w:r>
    </w:p>
  </w:endnote>
  <w:endnote w:type="continuationSeparator" w:id="0">
    <w:p w14:paraId="54511C3B" w14:textId="77777777" w:rsidR="00011866" w:rsidRDefault="00011866" w:rsidP="00F56AB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icrosoft Sans Serif">
    <w:panose1 w:val="020B0604020202020204"/>
    <w:charset w:val="CC"/>
    <w:family w:val="swiss"/>
    <w:pitch w:val="variable"/>
    <w:sig w:usb0="E5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cademyC">
    <w:altName w:val="Calibri"/>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EB1393" w14:textId="77777777" w:rsidR="00011866" w:rsidRDefault="00011866" w:rsidP="00F56ABE">
      <w:pPr>
        <w:spacing w:line="240" w:lineRule="auto"/>
      </w:pPr>
      <w:r>
        <w:separator/>
      </w:r>
    </w:p>
  </w:footnote>
  <w:footnote w:type="continuationSeparator" w:id="0">
    <w:p w14:paraId="534580C7" w14:textId="77777777" w:rsidR="00011866" w:rsidRDefault="00011866" w:rsidP="00F56AB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D9277E" w14:textId="248DA0FA" w:rsidR="0081068B" w:rsidRDefault="005263AC">
    <w:pPr>
      <w:pStyle w:val="a9"/>
      <w:jc w:val="center"/>
    </w:pPr>
    <w:r>
      <w:fldChar w:fldCharType="begin"/>
    </w:r>
    <w:r>
      <w:instrText xml:space="preserve"> PAGE   \* MERGEFORMAT </w:instrText>
    </w:r>
    <w:r>
      <w:fldChar w:fldCharType="separate"/>
    </w:r>
    <w:r w:rsidR="00BC18D0">
      <w:rPr>
        <w:noProof/>
      </w:rPr>
      <w:t>2</w:t>
    </w:r>
    <w:r>
      <w:rPr>
        <w:noProof/>
      </w:rPr>
      <w:fldChar w:fldCharType="end"/>
    </w:r>
  </w:p>
  <w:p w14:paraId="5CCCE45D" w14:textId="77777777" w:rsidR="0081068B" w:rsidRDefault="0081068B">
    <w:pPr>
      <w:pStyle w:val="a9"/>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58"/>
      <w:numFmt w:val="decimal"/>
      <w:lvlText w:val="%1."/>
      <w:lvlJc w:val="left"/>
      <w:rPr>
        <w:rFonts w:ascii="Microsoft Sans Serif" w:hAnsi="Microsoft Sans Serif" w:cs="Microsoft Sans Serif"/>
        <w:b w:val="0"/>
        <w:bCs w:val="0"/>
        <w:i w:val="0"/>
        <w:iCs w:val="0"/>
        <w:smallCaps w:val="0"/>
        <w:strike w:val="0"/>
        <w:color w:val="000000"/>
        <w:spacing w:val="0"/>
        <w:w w:val="100"/>
        <w:position w:val="0"/>
        <w:sz w:val="24"/>
        <w:szCs w:val="24"/>
        <w:u w:val="none"/>
      </w:rPr>
    </w:lvl>
    <w:lvl w:ilvl="1">
      <w:start w:val="58"/>
      <w:numFmt w:val="decimal"/>
      <w:lvlText w:val="%1."/>
      <w:lvlJc w:val="left"/>
      <w:rPr>
        <w:rFonts w:ascii="Microsoft Sans Serif" w:hAnsi="Microsoft Sans Serif" w:cs="Microsoft Sans Serif"/>
        <w:b w:val="0"/>
        <w:bCs w:val="0"/>
        <w:i w:val="0"/>
        <w:iCs w:val="0"/>
        <w:smallCaps w:val="0"/>
        <w:strike w:val="0"/>
        <w:color w:val="000000"/>
        <w:spacing w:val="0"/>
        <w:w w:val="100"/>
        <w:position w:val="0"/>
        <w:sz w:val="24"/>
        <w:szCs w:val="24"/>
        <w:u w:val="none"/>
      </w:rPr>
    </w:lvl>
    <w:lvl w:ilvl="2">
      <w:start w:val="58"/>
      <w:numFmt w:val="decimal"/>
      <w:lvlText w:val="%1."/>
      <w:lvlJc w:val="left"/>
      <w:rPr>
        <w:rFonts w:ascii="Microsoft Sans Serif" w:hAnsi="Microsoft Sans Serif" w:cs="Microsoft Sans Serif"/>
        <w:b w:val="0"/>
        <w:bCs w:val="0"/>
        <w:i w:val="0"/>
        <w:iCs w:val="0"/>
        <w:smallCaps w:val="0"/>
        <w:strike w:val="0"/>
        <w:color w:val="000000"/>
        <w:spacing w:val="0"/>
        <w:w w:val="100"/>
        <w:position w:val="0"/>
        <w:sz w:val="24"/>
        <w:szCs w:val="24"/>
        <w:u w:val="none"/>
      </w:rPr>
    </w:lvl>
    <w:lvl w:ilvl="3">
      <w:start w:val="58"/>
      <w:numFmt w:val="decimal"/>
      <w:lvlText w:val="%1."/>
      <w:lvlJc w:val="left"/>
      <w:rPr>
        <w:rFonts w:ascii="Microsoft Sans Serif" w:hAnsi="Microsoft Sans Serif" w:cs="Microsoft Sans Serif"/>
        <w:b w:val="0"/>
        <w:bCs w:val="0"/>
        <w:i w:val="0"/>
        <w:iCs w:val="0"/>
        <w:smallCaps w:val="0"/>
        <w:strike w:val="0"/>
        <w:color w:val="000000"/>
        <w:spacing w:val="0"/>
        <w:w w:val="100"/>
        <w:position w:val="0"/>
        <w:sz w:val="24"/>
        <w:szCs w:val="24"/>
        <w:u w:val="none"/>
      </w:rPr>
    </w:lvl>
    <w:lvl w:ilvl="4">
      <w:start w:val="58"/>
      <w:numFmt w:val="decimal"/>
      <w:lvlText w:val="%1."/>
      <w:lvlJc w:val="left"/>
      <w:rPr>
        <w:rFonts w:ascii="Microsoft Sans Serif" w:hAnsi="Microsoft Sans Serif" w:cs="Microsoft Sans Serif"/>
        <w:b w:val="0"/>
        <w:bCs w:val="0"/>
        <w:i w:val="0"/>
        <w:iCs w:val="0"/>
        <w:smallCaps w:val="0"/>
        <w:strike w:val="0"/>
        <w:color w:val="000000"/>
        <w:spacing w:val="0"/>
        <w:w w:val="100"/>
        <w:position w:val="0"/>
        <w:sz w:val="24"/>
        <w:szCs w:val="24"/>
        <w:u w:val="none"/>
      </w:rPr>
    </w:lvl>
    <w:lvl w:ilvl="5">
      <w:start w:val="58"/>
      <w:numFmt w:val="decimal"/>
      <w:lvlText w:val="%1."/>
      <w:lvlJc w:val="left"/>
      <w:rPr>
        <w:rFonts w:ascii="Microsoft Sans Serif" w:hAnsi="Microsoft Sans Serif" w:cs="Microsoft Sans Serif"/>
        <w:b w:val="0"/>
        <w:bCs w:val="0"/>
        <w:i w:val="0"/>
        <w:iCs w:val="0"/>
        <w:smallCaps w:val="0"/>
        <w:strike w:val="0"/>
        <w:color w:val="000000"/>
        <w:spacing w:val="0"/>
        <w:w w:val="100"/>
        <w:position w:val="0"/>
        <w:sz w:val="24"/>
        <w:szCs w:val="24"/>
        <w:u w:val="none"/>
      </w:rPr>
    </w:lvl>
    <w:lvl w:ilvl="6">
      <w:start w:val="58"/>
      <w:numFmt w:val="decimal"/>
      <w:lvlText w:val="%1."/>
      <w:lvlJc w:val="left"/>
      <w:rPr>
        <w:rFonts w:ascii="Microsoft Sans Serif" w:hAnsi="Microsoft Sans Serif" w:cs="Microsoft Sans Serif"/>
        <w:b w:val="0"/>
        <w:bCs w:val="0"/>
        <w:i w:val="0"/>
        <w:iCs w:val="0"/>
        <w:smallCaps w:val="0"/>
        <w:strike w:val="0"/>
        <w:color w:val="000000"/>
        <w:spacing w:val="0"/>
        <w:w w:val="100"/>
        <w:position w:val="0"/>
        <w:sz w:val="24"/>
        <w:szCs w:val="24"/>
        <w:u w:val="none"/>
      </w:rPr>
    </w:lvl>
    <w:lvl w:ilvl="7">
      <w:start w:val="58"/>
      <w:numFmt w:val="decimal"/>
      <w:lvlText w:val="%1."/>
      <w:lvlJc w:val="left"/>
      <w:rPr>
        <w:rFonts w:ascii="Microsoft Sans Serif" w:hAnsi="Microsoft Sans Serif" w:cs="Microsoft Sans Serif"/>
        <w:b w:val="0"/>
        <w:bCs w:val="0"/>
        <w:i w:val="0"/>
        <w:iCs w:val="0"/>
        <w:smallCaps w:val="0"/>
        <w:strike w:val="0"/>
        <w:color w:val="000000"/>
        <w:spacing w:val="0"/>
        <w:w w:val="100"/>
        <w:position w:val="0"/>
        <w:sz w:val="24"/>
        <w:szCs w:val="24"/>
        <w:u w:val="none"/>
      </w:rPr>
    </w:lvl>
    <w:lvl w:ilvl="8">
      <w:start w:val="58"/>
      <w:numFmt w:val="decimal"/>
      <w:lvlText w:val="%1."/>
      <w:lvlJc w:val="left"/>
      <w:rPr>
        <w:rFonts w:ascii="Microsoft Sans Serif" w:hAnsi="Microsoft Sans Serif" w:cs="Microsoft Sans Serif"/>
        <w:b w:val="0"/>
        <w:bCs w:val="0"/>
        <w:i w:val="0"/>
        <w:iCs w:val="0"/>
        <w:smallCaps w:val="0"/>
        <w:strike w:val="0"/>
        <w:color w:val="000000"/>
        <w:spacing w:val="0"/>
        <w:w w:val="100"/>
        <w:position w:val="0"/>
        <w:sz w:val="24"/>
        <w:szCs w:val="24"/>
        <w:u w:val="none"/>
      </w:rPr>
    </w:lvl>
  </w:abstractNum>
  <w:abstractNum w:abstractNumId="1" w15:restartNumberingAfterBreak="0">
    <w:nsid w:val="796F5F59"/>
    <w:multiLevelType w:val="multilevel"/>
    <w:tmpl w:val="53A0BCE2"/>
    <w:lvl w:ilvl="0">
      <w:start w:val="2016"/>
      <w:numFmt w:val="decimal"/>
      <w:lvlText w:val="27.09.%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drawingGridHorizontalSpacing w:val="140"/>
  <w:displayHorizontalDrawingGridEvery w:val="2"/>
  <w:characterSpacingControl w:val="doNotCompress"/>
  <w:hdrShapeDefaults>
    <o:shapedefaults v:ext="edit" spidmax="205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7B4F"/>
    <w:rsid w:val="00000EC1"/>
    <w:rsid w:val="00004DAF"/>
    <w:rsid w:val="00011866"/>
    <w:rsid w:val="00015435"/>
    <w:rsid w:val="00020842"/>
    <w:rsid w:val="00020C4A"/>
    <w:rsid w:val="00021F23"/>
    <w:rsid w:val="000237C6"/>
    <w:rsid w:val="00026CC5"/>
    <w:rsid w:val="0003037B"/>
    <w:rsid w:val="000311BD"/>
    <w:rsid w:val="000318B2"/>
    <w:rsid w:val="0004104C"/>
    <w:rsid w:val="00041425"/>
    <w:rsid w:val="00042F98"/>
    <w:rsid w:val="00044A59"/>
    <w:rsid w:val="00045A63"/>
    <w:rsid w:val="0004740B"/>
    <w:rsid w:val="00051A90"/>
    <w:rsid w:val="000549C5"/>
    <w:rsid w:val="00055272"/>
    <w:rsid w:val="000556DB"/>
    <w:rsid w:val="00056A4B"/>
    <w:rsid w:val="00057F0E"/>
    <w:rsid w:val="00061079"/>
    <w:rsid w:val="00063666"/>
    <w:rsid w:val="000659AE"/>
    <w:rsid w:val="00066E51"/>
    <w:rsid w:val="00066FEB"/>
    <w:rsid w:val="000673C6"/>
    <w:rsid w:val="00067EE1"/>
    <w:rsid w:val="00071A15"/>
    <w:rsid w:val="0007290C"/>
    <w:rsid w:val="0007356C"/>
    <w:rsid w:val="00074207"/>
    <w:rsid w:val="00074358"/>
    <w:rsid w:val="000765D5"/>
    <w:rsid w:val="00080CE6"/>
    <w:rsid w:val="0008727C"/>
    <w:rsid w:val="00091860"/>
    <w:rsid w:val="000932DF"/>
    <w:rsid w:val="000945B9"/>
    <w:rsid w:val="00095473"/>
    <w:rsid w:val="000A036E"/>
    <w:rsid w:val="000A2C0E"/>
    <w:rsid w:val="000A3D0F"/>
    <w:rsid w:val="000A5D5C"/>
    <w:rsid w:val="000A5D62"/>
    <w:rsid w:val="000A6D02"/>
    <w:rsid w:val="000C1817"/>
    <w:rsid w:val="000C7C8C"/>
    <w:rsid w:val="000D0334"/>
    <w:rsid w:val="000D1DF3"/>
    <w:rsid w:val="000D35B9"/>
    <w:rsid w:val="000D36BE"/>
    <w:rsid w:val="000E2F35"/>
    <w:rsid w:val="000E43A4"/>
    <w:rsid w:val="000E5D4B"/>
    <w:rsid w:val="000E6398"/>
    <w:rsid w:val="000E7B0D"/>
    <w:rsid w:val="000F0EE0"/>
    <w:rsid w:val="000F41A7"/>
    <w:rsid w:val="0010034D"/>
    <w:rsid w:val="0010269F"/>
    <w:rsid w:val="001040C8"/>
    <w:rsid w:val="00107E23"/>
    <w:rsid w:val="0011642C"/>
    <w:rsid w:val="00116663"/>
    <w:rsid w:val="00120A75"/>
    <w:rsid w:val="001245C2"/>
    <w:rsid w:val="00125D83"/>
    <w:rsid w:val="00125FA2"/>
    <w:rsid w:val="00127189"/>
    <w:rsid w:val="0013167D"/>
    <w:rsid w:val="00131907"/>
    <w:rsid w:val="001319DF"/>
    <w:rsid w:val="00135F7C"/>
    <w:rsid w:val="00136759"/>
    <w:rsid w:val="0015079F"/>
    <w:rsid w:val="00151644"/>
    <w:rsid w:val="00151698"/>
    <w:rsid w:val="0016074D"/>
    <w:rsid w:val="00160D06"/>
    <w:rsid w:val="00161789"/>
    <w:rsid w:val="0016319E"/>
    <w:rsid w:val="00164800"/>
    <w:rsid w:val="00173208"/>
    <w:rsid w:val="0017442A"/>
    <w:rsid w:val="001775BF"/>
    <w:rsid w:val="00187E3A"/>
    <w:rsid w:val="00191DC6"/>
    <w:rsid w:val="0019555B"/>
    <w:rsid w:val="00195BD0"/>
    <w:rsid w:val="0019632A"/>
    <w:rsid w:val="001A4C47"/>
    <w:rsid w:val="001A4EC6"/>
    <w:rsid w:val="001A74CE"/>
    <w:rsid w:val="001B62E9"/>
    <w:rsid w:val="001C22DF"/>
    <w:rsid w:val="001C2CD2"/>
    <w:rsid w:val="001C4900"/>
    <w:rsid w:val="001D0B77"/>
    <w:rsid w:val="001D375D"/>
    <w:rsid w:val="001D4179"/>
    <w:rsid w:val="001D5070"/>
    <w:rsid w:val="001D7335"/>
    <w:rsid w:val="001D79EC"/>
    <w:rsid w:val="001E3D8F"/>
    <w:rsid w:val="001E4AE8"/>
    <w:rsid w:val="001E4E56"/>
    <w:rsid w:val="00200C13"/>
    <w:rsid w:val="002012A4"/>
    <w:rsid w:val="00204401"/>
    <w:rsid w:val="00212995"/>
    <w:rsid w:val="00213398"/>
    <w:rsid w:val="00213D05"/>
    <w:rsid w:val="002143FE"/>
    <w:rsid w:val="002202C3"/>
    <w:rsid w:val="00221080"/>
    <w:rsid w:val="00223D4C"/>
    <w:rsid w:val="00230D33"/>
    <w:rsid w:val="002346A2"/>
    <w:rsid w:val="002349FC"/>
    <w:rsid w:val="00237823"/>
    <w:rsid w:val="00240662"/>
    <w:rsid w:val="0024336A"/>
    <w:rsid w:val="002452DF"/>
    <w:rsid w:val="002563AE"/>
    <w:rsid w:val="00267C83"/>
    <w:rsid w:val="00272564"/>
    <w:rsid w:val="00273620"/>
    <w:rsid w:val="00275C81"/>
    <w:rsid w:val="00277DF9"/>
    <w:rsid w:val="002807E8"/>
    <w:rsid w:val="00281D03"/>
    <w:rsid w:val="002842E0"/>
    <w:rsid w:val="00295373"/>
    <w:rsid w:val="00297807"/>
    <w:rsid w:val="002A73DD"/>
    <w:rsid w:val="002A7B75"/>
    <w:rsid w:val="002B54CD"/>
    <w:rsid w:val="002C28EE"/>
    <w:rsid w:val="002C7007"/>
    <w:rsid w:val="002D0516"/>
    <w:rsid w:val="002D0BB7"/>
    <w:rsid w:val="002D2B86"/>
    <w:rsid w:val="002D3CAE"/>
    <w:rsid w:val="002D7B38"/>
    <w:rsid w:val="002E46D4"/>
    <w:rsid w:val="002E52B6"/>
    <w:rsid w:val="002E5557"/>
    <w:rsid w:val="002E71BE"/>
    <w:rsid w:val="002F19AA"/>
    <w:rsid w:val="002F47BA"/>
    <w:rsid w:val="002F67FF"/>
    <w:rsid w:val="002F7FCA"/>
    <w:rsid w:val="00300656"/>
    <w:rsid w:val="003077E9"/>
    <w:rsid w:val="00307FF9"/>
    <w:rsid w:val="00310154"/>
    <w:rsid w:val="00311E4B"/>
    <w:rsid w:val="0031455B"/>
    <w:rsid w:val="00315670"/>
    <w:rsid w:val="0033114B"/>
    <w:rsid w:val="0033485D"/>
    <w:rsid w:val="0033620D"/>
    <w:rsid w:val="00340784"/>
    <w:rsid w:val="00341E6E"/>
    <w:rsid w:val="00344A9B"/>
    <w:rsid w:val="00344B2A"/>
    <w:rsid w:val="00350346"/>
    <w:rsid w:val="00352E2F"/>
    <w:rsid w:val="003542E0"/>
    <w:rsid w:val="003546B2"/>
    <w:rsid w:val="003552EE"/>
    <w:rsid w:val="003615ED"/>
    <w:rsid w:val="00361E19"/>
    <w:rsid w:val="00362374"/>
    <w:rsid w:val="00367A4E"/>
    <w:rsid w:val="00367D32"/>
    <w:rsid w:val="0037078E"/>
    <w:rsid w:val="003739EC"/>
    <w:rsid w:val="0037512A"/>
    <w:rsid w:val="00376040"/>
    <w:rsid w:val="0038184C"/>
    <w:rsid w:val="00381DCE"/>
    <w:rsid w:val="003828B3"/>
    <w:rsid w:val="0039067F"/>
    <w:rsid w:val="00393FC4"/>
    <w:rsid w:val="0039796B"/>
    <w:rsid w:val="003A5788"/>
    <w:rsid w:val="003B3088"/>
    <w:rsid w:val="003C2C7C"/>
    <w:rsid w:val="003C5054"/>
    <w:rsid w:val="003C55C6"/>
    <w:rsid w:val="003D07C0"/>
    <w:rsid w:val="003D16D4"/>
    <w:rsid w:val="003D44E4"/>
    <w:rsid w:val="003D5604"/>
    <w:rsid w:val="003D698F"/>
    <w:rsid w:val="003E018F"/>
    <w:rsid w:val="003E01CE"/>
    <w:rsid w:val="003E250E"/>
    <w:rsid w:val="003E392E"/>
    <w:rsid w:val="003E5742"/>
    <w:rsid w:val="003E7D6F"/>
    <w:rsid w:val="0040392F"/>
    <w:rsid w:val="00403E5C"/>
    <w:rsid w:val="0040414A"/>
    <w:rsid w:val="00405EC7"/>
    <w:rsid w:val="0040756D"/>
    <w:rsid w:val="004106DF"/>
    <w:rsid w:val="00410CCF"/>
    <w:rsid w:val="004139AF"/>
    <w:rsid w:val="00426D53"/>
    <w:rsid w:val="00427D4C"/>
    <w:rsid w:val="0043288E"/>
    <w:rsid w:val="004350F2"/>
    <w:rsid w:val="004367E2"/>
    <w:rsid w:val="00436A25"/>
    <w:rsid w:val="00436C3A"/>
    <w:rsid w:val="00436F17"/>
    <w:rsid w:val="00442C67"/>
    <w:rsid w:val="00444071"/>
    <w:rsid w:val="004445C6"/>
    <w:rsid w:val="004518C8"/>
    <w:rsid w:val="00453530"/>
    <w:rsid w:val="00454295"/>
    <w:rsid w:val="00456F84"/>
    <w:rsid w:val="00457795"/>
    <w:rsid w:val="00460767"/>
    <w:rsid w:val="00460A77"/>
    <w:rsid w:val="0046168E"/>
    <w:rsid w:val="004650B8"/>
    <w:rsid w:val="0046563A"/>
    <w:rsid w:val="004829D5"/>
    <w:rsid w:val="00485867"/>
    <w:rsid w:val="0049167E"/>
    <w:rsid w:val="0049183E"/>
    <w:rsid w:val="004919DC"/>
    <w:rsid w:val="00492FD7"/>
    <w:rsid w:val="004A1AD6"/>
    <w:rsid w:val="004A4D39"/>
    <w:rsid w:val="004A5064"/>
    <w:rsid w:val="004A66D2"/>
    <w:rsid w:val="004B0D09"/>
    <w:rsid w:val="004C2F37"/>
    <w:rsid w:val="004C3794"/>
    <w:rsid w:val="004C3AD1"/>
    <w:rsid w:val="004C6349"/>
    <w:rsid w:val="004C66F1"/>
    <w:rsid w:val="004D34F6"/>
    <w:rsid w:val="004D76A6"/>
    <w:rsid w:val="004E0E64"/>
    <w:rsid w:val="004E1209"/>
    <w:rsid w:val="004E3141"/>
    <w:rsid w:val="004E3A84"/>
    <w:rsid w:val="004F095A"/>
    <w:rsid w:val="004F0E56"/>
    <w:rsid w:val="004F3220"/>
    <w:rsid w:val="004F59DC"/>
    <w:rsid w:val="00505DFC"/>
    <w:rsid w:val="00511033"/>
    <w:rsid w:val="00511711"/>
    <w:rsid w:val="00512013"/>
    <w:rsid w:val="005165EF"/>
    <w:rsid w:val="00517154"/>
    <w:rsid w:val="0051754D"/>
    <w:rsid w:val="0052296D"/>
    <w:rsid w:val="00522F5E"/>
    <w:rsid w:val="0052325D"/>
    <w:rsid w:val="00524D1B"/>
    <w:rsid w:val="005263AC"/>
    <w:rsid w:val="005305DE"/>
    <w:rsid w:val="00543207"/>
    <w:rsid w:val="0054716C"/>
    <w:rsid w:val="00547DFD"/>
    <w:rsid w:val="0056115A"/>
    <w:rsid w:val="00565279"/>
    <w:rsid w:val="005665B0"/>
    <w:rsid w:val="0057063B"/>
    <w:rsid w:val="00571B3E"/>
    <w:rsid w:val="005745AB"/>
    <w:rsid w:val="005750D6"/>
    <w:rsid w:val="00575E74"/>
    <w:rsid w:val="00577A44"/>
    <w:rsid w:val="00585C04"/>
    <w:rsid w:val="0058616A"/>
    <w:rsid w:val="00586447"/>
    <w:rsid w:val="00587C11"/>
    <w:rsid w:val="00590C08"/>
    <w:rsid w:val="00590C36"/>
    <w:rsid w:val="00592991"/>
    <w:rsid w:val="0059442F"/>
    <w:rsid w:val="005A1F8C"/>
    <w:rsid w:val="005A30B4"/>
    <w:rsid w:val="005A4E56"/>
    <w:rsid w:val="005A5B23"/>
    <w:rsid w:val="005B371A"/>
    <w:rsid w:val="005B4F29"/>
    <w:rsid w:val="005B53C4"/>
    <w:rsid w:val="005C7FC4"/>
    <w:rsid w:val="005D0228"/>
    <w:rsid w:val="005D0C0B"/>
    <w:rsid w:val="005D24BE"/>
    <w:rsid w:val="005D364A"/>
    <w:rsid w:val="005D3F44"/>
    <w:rsid w:val="005D417B"/>
    <w:rsid w:val="005D45C7"/>
    <w:rsid w:val="005E1B7A"/>
    <w:rsid w:val="005E282D"/>
    <w:rsid w:val="005E4B93"/>
    <w:rsid w:val="005E7FC1"/>
    <w:rsid w:val="005F297F"/>
    <w:rsid w:val="005F2BCA"/>
    <w:rsid w:val="005F4AC3"/>
    <w:rsid w:val="005F699B"/>
    <w:rsid w:val="00600107"/>
    <w:rsid w:val="006014C4"/>
    <w:rsid w:val="00606ED3"/>
    <w:rsid w:val="0060726D"/>
    <w:rsid w:val="00610F7B"/>
    <w:rsid w:val="00611600"/>
    <w:rsid w:val="00611F93"/>
    <w:rsid w:val="00614E00"/>
    <w:rsid w:val="006168B7"/>
    <w:rsid w:val="0062523B"/>
    <w:rsid w:val="0062670F"/>
    <w:rsid w:val="00626F14"/>
    <w:rsid w:val="00632267"/>
    <w:rsid w:val="00633E2A"/>
    <w:rsid w:val="006454DE"/>
    <w:rsid w:val="00645D35"/>
    <w:rsid w:val="006475EC"/>
    <w:rsid w:val="00651BE5"/>
    <w:rsid w:val="0066357C"/>
    <w:rsid w:val="00664B0F"/>
    <w:rsid w:val="00671E47"/>
    <w:rsid w:val="00673B45"/>
    <w:rsid w:val="00673D5C"/>
    <w:rsid w:val="006775D5"/>
    <w:rsid w:val="0067779C"/>
    <w:rsid w:val="00677B17"/>
    <w:rsid w:val="00680913"/>
    <w:rsid w:val="00682461"/>
    <w:rsid w:val="00684310"/>
    <w:rsid w:val="0068717A"/>
    <w:rsid w:val="006905B3"/>
    <w:rsid w:val="00690CAA"/>
    <w:rsid w:val="00691ECD"/>
    <w:rsid w:val="006950F5"/>
    <w:rsid w:val="00695765"/>
    <w:rsid w:val="00696A15"/>
    <w:rsid w:val="006A0301"/>
    <w:rsid w:val="006A0802"/>
    <w:rsid w:val="006A4714"/>
    <w:rsid w:val="006A51F6"/>
    <w:rsid w:val="006A5D8F"/>
    <w:rsid w:val="006A7C02"/>
    <w:rsid w:val="006C01D3"/>
    <w:rsid w:val="006C075E"/>
    <w:rsid w:val="006C1E25"/>
    <w:rsid w:val="006C23C3"/>
    <w:rsid w:val="006D0581"/>
    <w:rsid w:val="006D0A1D"/>
    <w:rsid w:val="006D394B"/>
    <w:rsid w:val="006D3C39"/>
    <w:rsid w:val="006D5500"/>
    <w:rsid w:val="006D68D4"/>
    <w:rsid w:val="006D7B71"/>
    <w:rsid w:val="006E1297"/>
    <w:rsid w:val="006E12BF"/>
    <w:rsid w:val="006E5995"/>
    <w:rsid w:val="006E7CA7"/>
    <w:rsid w:val="006F23A6"/>
    <w:rsid w:val="006F66E5"/>
    <w:rsid w:val="006F71EC"/>
    <w:rsid w:val="00702848"/>
    <w:rsid w:val="00710774"/>
    <w:rsid w:val="007133F7"/>
    <w:rsid w:val="00717E52"/>
    <w:rsid w:val="00722DDE"/>
    <w:rsid w:val="00727DD3"/>
    <w:rsid w:val="0073045D"/>
    <w:rsid w:val="00731209"/>
    <w:rsid w:val="00732F68"/>
    <w:rsid w:val="00737144"/>
    <w:rsid w:val="007429E8"/>
    <w:rsid w:val="007471B1"/>
    <w:rsid w:val="00750035"/>
    <w:rsid w:val="007514D6"/>
    <w:rsid w:val="00752D1D"/>
    <w:rsid w:val="00755278"/>
    <w:rsid w:val="00755B61"/>
    <w:rsid w:val="0075651E"/>
    <w:rsid w:val="00766E35"/>
    <w:rsid w:val="00766F68"/>
    <w:rsid w:val="00772B42"/>
    <w:rsid w:val="00774965"/>
    <w:rsid w:val="007777C8"/>
    <w:rsid w:val="0077793C"/>
    <w:rsid w:val="007865BE"/>
    <w:rsid w:val="007A02D7"/>
    <w:rsid w:val="007A13CD"/>
    <w:rsid w:val="007A16BB"/>
    <w:rsid w:val="007A2285"/>
    <w:rsid w:val="007A27CD"/>
    <w:rsid w:val="007A2856"/>
    <w:rsid w:val="007A6FCB"/>
    <w:rsid w:val="007B0D6E"/>
    <w:rsid w:val="007B4794"/>
    <w:rsid w:val="007B59A1"/>
    <w:rsid w:val="007C1BE7"/>
    <w:rsid w:val="007C1E9E"/>
    <w:rsid w:val="007C3299"/>
    <w:rsid w:val="007C4C9F"/>
    <w:rsid w:val="007C5282"/>
    <w:rsid w:val="007C6E8E"/>
    <w:rsid w:val="007D07B4"/>
    <w:rsid w:val="007D1005"/>
    <w:rsid w:val="007D3B95"/>
    <w:rsid w:val="007D4051"/>
    <w:rsid w:val="007E4DCB"/>
    <w:rsid w:val="007E7A66"/>
    <w:rsid w:val="00800B05"/>
    <w:rsid w:val="00805873"/>
    <w:rsid w:val="0081068B"/>
    <w:rsid w:val="0081120C"/>
    <w:rsid w:val="00815D97"/>
    <w:rsid w:val="00817220"/>
    <w:rsid w:val="0082061C"/>
    <w:rsid w:val="00827800"/>
    <w:rsid w:val="00830DD4"/>
    <w:rsid w:val="00831177"/>
    <w:rsid w:val="00833935"/>
    <w:rsid w:val="008349DC"/>
    <w:rsid w:val="00837B4F"/>
    <w:rsid w:val="008417A0"/>
    <w:rsid w:val="008437E8"/>
    <w:rsid w:val="00843D0B"/>
    <w:rsid w:val="00844544"/>
    <w:rsid w:val="0084570C"/>
    <w:rsid w:val="00845A45"/>
    <w:rsid w:val="00847BE4"/>
    <w:rsid w:val="008519F4"/>
    <w:rsid w:val="00851C69"/>
    <w:rsid w:val="00851E02"/>
    <w:rsid w:val="008566FA"/>
    <w:rsid w:val="00856DCB"/>
    <w:rsid w:val="00860EAB"/>
    <w:rsid w:val="008667A1"/>
    <w:rsid w:val="008722AB"/>
    <w:rsid w:val="00873548"/>
    <w:rsid w:val="00876B02"/>
    <w:rsid w:val="00881AB5"/>
    <w:rsid w:val="00881D8A"/>
    <w:rsid w:val="008830DB"/>
    <w:rsid w:val="0088762F"/>
    <w:rsid w:val="008932A4"/>
    <w:rsid w:val="008A499B"/>
    <w:rsid w:val="008B1C06"/>
    <w:rsid w:val="008B40D8"/>
    <w:rsid w:val="008B79EC"/>
    <w:rsid w:val="008D1A55"/>
    <w:rsid w:val="008D3716"/>
    <w:rsid w:val="008D57B1"/>
    <w:rsid w:val="008D6603"/>
    <w:rsid w:val="008E09CC"/>
    <w:rsid w:val="008E1375"/>
    <w:rsid w:val="008E29DA"/>
    <w:rsid w:val="008E30E8"/>
    <w:rsid w:val="008E6B11"/>
    <w:rsid w:val="008F3399"/>
    <w:rsid w:val="008F3E86"/>
    <w:rsid w:val="008F4285"/>
    <w:rsid w:val="00900A61"/>
    <w:rsid w:val="00903B7E"/>
    <w:rsid w:val="0090464D"/>
    <w:rsid w:val="00904AE5"/>
    <w:rsid w:val="00913195"/>
    <w:rsid w:val="0091569B"/>
    <w:rsid w:val="00931FBC"/>
    <w:rsid w:val="009332D2"/>
    <w:rsid w:val="00933CEB"/>
    <w:rsid w:val="009341E9"/>
    <w:rsid w:val="00940EED"/>
    <w:rsid w:val="009416D6"/>
    <w:rsid w:val="00943F6B"/>
    <w:rsid w:val="009440C8"/>
    <w:rsid w:val="00950F28"/>
    <w:rsid w:val="00956716"/>
    <w:rsid w:val="0096094C"/>
    <w:rsid w:val="00963B58"/>
    <w:rsid w:val="0097080E"/>
    <w:rsid w:val="00970DF7"/>
    <w:rsid w:val="0097407A"/>
    <w:rsid w:val="00974131"/>
    <w:rsid w:val="009761B5"/>
    <w:rsid w:val="0097637F"/>
    <w:rsid w:val="0097749A"/>
    <w:rsid w:val="0098244F"/>
    <w:rsid w:val="009843D9"/>
    <w:rsid w:val="00984E1F"/>
    <w:rsid w:val="00985880"/>
    <w:rsid w:val="009859F4"/>
    <w:rsid w:val="009957E9"/>
    <w:rsid w:val="009A04E3"/>
    <w:rsid w:val="009A2DB1"/>
    <w:rsid w:val="009B427B"/>
    <w:rsid w:val="009B6EA5"/>
    <w:rsid w:val="009C1710"/>
    <w:rsid w:val="009C29FC"/>
    <w:rsid w:val="009C2A56"/>
    <w:rsid w:val="009C7B7F"/>
    <w:rsid w:val="009C7E96"/>
    <w:rsid w:val="009D0A78"/>
    <w:rsid w:val="009D2E0E"/>
    <w:rsid w:val="009D2EB2"/>
    <w:rsid w:val="009E1123"/>
    <w:rsid w:val="009E29AE"/>
    <w:rsid w:val="009E44E5"/>
    <w:rsid w:val="009E6347"/>
    <w:rsid w:val="009F0A95"/>
    <w:rsid w:val="009F4F09"/>
    <w:rsid w:val="009F544D"/>
    <w:rsid w:val="009F760D"/>
    <w:rsid w:val="00A01F36"/>
    <w:rsid w:val="00A03B31"/>
    <w:rsid w:val="00A03C95"/>
    <w:rsid w:val="00A0426C"/>
    <w:rsid w:val="00A0574B"/>
    <w:rsid w:val="00A109CA"/>
    <w:rsid w:val="00A1260C"/>
    <w:rsid w:val="00A15BE0"/>
    <w:rsid w:val="00A16A52"/>
    <w:rsid w:val="00A16F36"/>
    <w:rsid w:val="00A17DDA"/>
    <w:rsid w:val="00A20EF7"/>
    <w:rsid w:val="00A21C05"/>
    <w:rsid w:val="00A22F4A"/>
    <w:rsid w:val="00A24502"/>
    <w:rsid w:val="00A27B6E"/>
    <w:rsid w:val="00A30F58"/>
    <w:rsid w:val="00A33635"/>
    <w:rsid w:val="00A3584A"/>
    <w:rsid w:val="00A4069B"/>
    <w:rsid w:val="00A42DC6"/>
    <w:rsid w:val="00A4423B"/>
    <w:rsid w:val="00A449A4"/>
    <w:rsid w:val="00A4665E"/>
    <w:rsid w:val="00A47282"/>
    <w:rsid w:val="00A50EAD"/>
    <w:rsid w:val="00A534DB"/>
    <w:rsid w:val="00A535AD"/>
    <w:rsid w:val="00A6500B"/>
    <w:rsid w:val="00A67924"/>
    <w:rsid w:val="00A67ACA"/>
    <w:rsid w:val="00A67ECD"/>
    <w:rsid w:val="00A74215"/>
    <w:rsid w:val="00A74D78"/>
    <w:rsid w:val="00A75BDA"/>
    <w:rsid w:val="00A804BA"/>
    <w:rsid w:val="00A8499B"/>
    <w:rsid w:val="00A85FE0"/>
    <w:rsid w:val="00A91E56"/>
    <w:rsid w:val="00A94A29"/>
    <w:rsid w:val="00A9523B"/>
    <w:rsid w:val="00A95598"/>
    <w:rsid w:val="00A9602C"/>
    <w:rsid w:val="00AA69F0"/>
    <w:rsid w:val="00AB0698"/>
    <w:rsid w:val="00AB0BCF"/>
    <w:rsid w:val="00AB12AB"/>
    <w:rsid w:val="00AB37F3"/>
    <w:rsid w:val="00AB3DA9"/>
    <w:rsid w:val="00AB4956"/>
    <w:rsid w:val="00AB5A9C"/>
    <w:rsid w:val="00AB78B6"/>
    <w:rsid w:val="00AC54E9"/>
    <w:rsid w:val="00AC5B6F"/>
    <w:rsid w:val="00AD1F9E"/>
    <w:rsid w:val="00AD22FB"/>
    <w:rsid w:val="00AD372F"/>
    <w:rsid w:val="00AD3CDA"/>
    <w:rsid w:val="00AD4B62"/>
    <w:rsid w:val="00AD70F3"/>
    <w:rsid w:val="00AD7ED8"/>
    <w:rsid w:val="00AE1E6A"/>
    <w:rsid w:val="00AE22F7"/>
    <w:rsid w:val="00AE28B0"/>
    <w:rsid w:val="00AF0F44"/>
    <w:rsid w:val="00AF1DB6"/>
    <w:rsid w:val="00AF44D2"/>
    <w:rsid w:val="00AF4F2C"/>
    <w:rsid w:val="00B041DD"/>
    <w:rsid w:val="00B1040C"/>
    <w:rsid w:val="00B117E4"/>
    <w:rsid w:val="00B147FF"/>
    <w:rsid w:val="00B14F99"/>
    <w:rsid w:val="00B169C4"/>
    <w:rsid w:val="00B17987"/>
    <w:rsid w:val="00B20DF8"/>
    <w:rsid w:val="00B2136B"/>
    <w:rsid w:val="00B217FC"/>
    <w:rsid w:val="00B271DE"/>
    <w:rsid w:val="00B2782D"/>
    <w:rsid w:val="00B279DF"/>
    <w:rsid w:val="00B30744"/>
    <w:rsid w:val="00B31E70"/>
    <w:rsid w:val="00B35AF3"/>
    <w:rsid w:val="00B36C60"/>
    <w:rsid w:val="00B40733"/>
    <w:rsid w:val="00B428FA"/>
    <w:rsid w:val="00B42A83"/>
    <w:rsid w:val="00B43A23"/>
    <w:rsid w:val="00B5291C"/>
    <w:rsid w:val="00B572E0"/>
    <w:rsid w:val="00B61710"/>
    <w:rsid w:val="00B66CCE"/>
    <w:rsid w:val="00B76261"/>
    <w:rsid w:val="00B805C5"/>
    <w:rsid w:val="00B83035"/>
    <w:rsid w:val="00B862BE"/>
    <w:rsid w:val="00B8733D"/>
    <w:rsid w:val="00B92535"/>
    <w:rsid w:val="00B9486F"/>
    <w:rsid w:val="00B97909"/>
    <w:rsid w:val="00B9794D"/>
    <w:rsid w:val="00BA5BC2"/>
    <w:rsid w:val="00BA657F"/>
    <w:rsid w:val="00BA76E2"/>
    <w:rsid w:val="00BB462E"/>
    <w:rsid w:val="00BC064B"/>
    <w:rsid w:val="00BC18D0"/>
    <w:rsid w:val="00BC1C5D"/>
    <w:rsid w:val="00BC35E3"/>
    <w:rsid w:val="00BD46D1"/>
    <w:rsid w:val="00BD4B38"/>
    <w:rsid w:val="00BD4B93"/>
    <w:rsid w:val="00BE0170"/>
    <w:rsid w:val="00BE05BE"/>
    <w:rsid w:val="00BE0E66"/>
    <w:rsid w:val="00BE1155"/>
    <w:rsid w:val="00C002F4"/>
    <w:rsid w:val="00C00F94"/>
    <w:rsid w:val="00C060AF"/>
    <w:rsid w:val="00C06269"/>
    <w:rsid w:val="00C12373"/>
    <w:rsid w:val="00C1322E"/>
    <w:rsid w:val="00C149A4"/>
    <w:rsid w:val="00C14F1C"/>
    <w:rsid w:val="00C20A30"/>
    <w:rsid w:val="00C24D16"/>
    <w:rsid w:val="00C307F0"/>
    <w:rsid w:val="00C3093F"/>
    <w:rsid w:val="00C31D73"/>
    <w:rsid w:val="00C33095"/>
    <w:rsid w:val="00C33FC2"/>
    <w:rsid w:val="00C37AFD"/>
    <w:rsid w:val="00C40A5B"/>
    <w:rsid w:val="00C4220D"/>
    <w:rsid w:val="00C449EB"/>
    <w:rsid w:val="00C454D7"/>
    <w:rsid w:val="00C45792"/>
    <w:rsid w:val="00C45A2D"/>
    <w:rsid w:val="00C4769F"/>
    <w:rsid w:val="00C54F78"/>
    <w:rsid w:val="00C56929"/>
    <w:rsid w:val="00C6322D"/>
    <w:rsid w:val="00C635A5"/>
    <w:rsid w:val="00C63D99"/>
    <w:rsid w:val="00C76AFE"/>
    <w:rsid w:val="00C81A50"/>
    <w:rsid w:val="00C84055"/>
    <w:rsid w:val="00C852FE"/>
    <w:rsid w:val="00C92508"/>
    <w:rsid w:val="00CA0F0A"/>
    <w:rsid w:val="00CA1D10"/>
    <w:rsid w:val="00CA23D9"/>
    <w:rsid w:val="00CA6809"/>
    <w:rsid w:val="00CB61FB"/>
    <w:rsid w:val="00CC11AF"/>
    <w:rsid w:val="00CC3F4E"/>
    <w:rsid w:val="00CC4B8F"/>
    <w:rsid w:val="00CC6658"/>
    <w:rsid w:val="00CC7481"/>
    <w:rsid w:val="00CD038F"/>
    <w:rsid w:val="00CD730D"/>
    <w:rsid w:val="00CE1B94"/>
    <w:rsid w:val="00CE21A8"/>
    <w:rsid w:val="00CE690F"/>
    <w:rsid w:val="00CF2AFB"/>
    <w:rsid w:val="00CF4622"/>
    <w:rsid w:val="00CF512F"/>
    <w:rsid w:val="00CF5438"/>
    <w:rsid w:val="00CF7CEF"/>
    <w:rsid w:val="00CF7E78"/>
    <w:rsid w:val="00D060EE"/>
    <w:rsid w:val="00D07A13"/>
    <w:rsid w:val="00D07A84"/>
    <w:rsid w:val="00D27C61"/>
    <w:rsid w:val="00D374AB"/>
    <w:rsid w:val="00D409F5"/>
    <w:rsid w:val="00D47BAA"/>
    <w:rsid w:val="00D539FA"/>
    <w:rsid w:val="00D544CC"/>
    <w:rsid w:val="00D57352"/>
    <w:rsid w:val="00D57435"/>
    <w:rsid w:val="00D6130C"/>
    <w:rsid w:val="00D72186"/>
    <w:rsid w:val="00D8684E"/>
    <w:rsid w:val="00D941B8"/>
    <w:rsid w:val="00D962C1"/>
    <w:rsid w:val="00DA3263"/>
    <w:rsid w:val="00DA439C"/>
    <w:rsid w:val="00DA48E8"/>
    <w:rsid w:val="00DA5086"/>
    <w:rsid w:val="00DA53AA"/>
    <w:rsid w:val="00DA6118"/>
    <w:rsid w:val="00DB01B2"/>
    <w:rsid w:val="00DB7A10"/>
    <w:rsid w:val="00DC0B0B"/>
    <w:rsid w:val="00DC26E3"/>
    <w:rsid w:val="00DC3B90"/>
    <w:rsid w:val="00DC3D51"/>
    <w:rsid w:val="00DC45F6"/>
    <w:rsid w:val="00DC58BC"/>
    <w:rsid w:val="00DC68E6"/>
    <w:rsid w:val="00DC6E69"/>
    <w:rsid w:val="00DD22AD"/>
    <w:rsid w:val="00DD57EF"/>
    <w:rsid w:val="00DD6B75"/>
    <w:rsid w:val="00DE158E"/>
    <w:rsid w:val="00DE2894"/>
    <w:rsid w:val="00DF334D"/>
    <w:rsid w:val="00DF4B57"/>
    <w:rsid w:val="00DF509A"/>
    <w:rsid w:val="00DF57F8"/>
    <w:rsid w:val="00E002CA"/>
    <w:rsid w:val="00E04E28"/>
    <w:rsid w:val="00E078B9"/>
    <w:rsid w:val="00E126AA"/>
    <w:rsid w:val="00E13CBA"/>
    <w:rsid w:val="00E1783F"/>
    <w:rsid w:val="00E2014B"/>
    <w:rsid w:val="00E2139B"/>
    <w:rsid w:val="00E21B5F"/>
    <w:rsid w:val="00E21FCD"/>
    <w:rsid w:val="00E252A2"/>
    <w:rsid w:val="00E27B49"/>
    <w:rsid w:val="00E315C0"/>
    <w:rsid w:val="00E35C7F"/>
    <w:rsid w:val="00E36177"/>
    <w:rsid w:val="00E37345"/>
    <w:rsid w:val="00E40D86"/>
    <w:rsid w:val="00E41908"/>
    <w:rsid w:val="00E423A0"/>
    <w:rsid w:val="00E4299C"/>
    <w:rsid w:val="00E45416"/>
    <w:rsid w:val="00E45C61"/>
    <w:rsid w:val="00E5095C"/>
    <w:rsid w:val="00E53879"/>
    <w:rsid w:val="00E674CC"/>
    <w:rsid w:val="00E7026A"/>
    <w:rsid w:val="00E74A95"/>
    <w:rsid w:val="00E75569"/>
    <w:rsid w:val="00E80EEC"/>
    <w:rsid w:val="00E816F3"/>
    <w:rsid w:val="00E84500"/>
    <w:rsid w:val="00E85F48"/>
    <w:rsid w:val="00E9035D"/>
    <w:rsid w:val="00E9168D"/>
    <w:rsid w:val="00E930F3"/>
    <w:rsid w:val="00E9324B"/>
    <w:rsid w:val="00E94537"/>
    <w:rsid w:val="00E979B4"/>
    <w:rsid w:val="00EA04F5"/>
    <w:rsid w:val="00EA161D"/>
    <w:rsid w:val="00EA3DB9"/>
    <w:rsid w:val="00EA499B"/>
    <w:rsid w:val="00EA49A6"/>
    <w:rsid w:val="00EA79C0"/>
    <w:rsid w:val="00EB0F16"/>
    <w:rsid w:val="00EB392E"/>
    <w:rsid w:val="00EB4AB6"/>
    <w:rsid w:val="00EB6C85"/>
    <w:rsid w:val="00EB7E9A"/>
    <w:rsid w:val="00EC0414"/>
    <w:rsid w:val="00EC187E"/>
    <w:rsid w:val="00EC2EBA"/>
    <w:rsid w:val="00EC36D5"/>
    <w:rsid w:val="00EC3BB9"/>
    <w:rsid w:val="00EC5612"/>
    <w:rsid w:val="00EC561A"/>
    <w:rsid w:val="00EC69EF"/>
    <w:rsid w:val="00ED1202"/>
    <w:rsid w:val="00ED24C8"/>
    <w:rsid w:val="00ED624D"/>
    <w:rsid w:val="00ED64C1"/>
    <w:rsid w:val="00ED7812"/>
    <w:rsid w:val="00EE0FA1"/>
    <w:rsid w:val="00EE291D"/>
    <w:rsid w:val="00EE3FCE"/>
    <w:rsid w:val="00EE464C"/>
    <w:rsid w:val="00EE48AA"/>
    <w:rsid w:val="00EE6E97"/>
    <w:rsid w:val="00EF0CF4"/>
    <w:rsid w:val="00EF4ABF"/>
    <w:rsid w:val="00EF70B2"/>
    <w:rsid w:val="00F00169"/>
    <w:rsid w:val="00F00EB4"/>
    <w:rsid w:val="00F114D0"/>
    <w:rsid w:val="00F15DC8"/>
    <w:rsid w:val="00F21891"/>
    <w:rsid w:val="00F24A7D"/>
    <w:rsid w:val="00F26E3D"/>
    <w:rsid w:val="00F317A4"/>
    <w:rsid w:val="00F32D25"/>
    <w:rsid w:val="00F46C2A"/>
    <w:rsid w:val="00F50E27"/>
    <w:rsid w:val="00F50F6F"/>
    <w:rsid w:val="00F5178F"/>
    <w:rsid w:val="00F56ABE"/>
    <w:rsid w:val="00F56B3A"/>
    <w:rsid w:val="00F62977"/>
    <w:rsid w:val="00F662FC"/>
    <w:rsid w:val="00F67957"/>
    <w:rsid w:val="00F70194"/>
    <w:rsid w:val="00F71072"/>
    <w:rsid w:val="00F71085"/>
    <w:rsid w:val="00F7114E"/>
    <w:rsid w:val="00F720ED"/>
    <w:rsid w:val="00F72B76"/>
    <w:rsid w:val="00F735FB"/>
    <w:rsid w:val="00F804D1"/>
    <w:rsid w:val="00F830F7"/>
    <w:rsid w:val="00F84C5D"/>
    <w:rsid w:val="00F8594B"/>
    <w:rsid w:val="00F901C6"/>
    <w:rsid w:val="00F94141"/>
    <w:rsid w:val="00F946BA"/>
    <w:rsid w:val="00FA160E"/>
    <w:rsid w:val="00FA387E"/>
    <w:rsid w:val="00FA6A7D"/>
    <w:rsid w:val="00FA7B19"/>
    <w:rsid w:val="00FB0991"/>
    <w:rsid w:val="00FB5B84"/>
    <w:rsid w:val="00FB639F"/>
    <w:rsid w:val="00FC4690"/>
    <w:rsid w:val="00FC7572"/>
    <w:rsid w:val="00FC79BB"/>
    <w:rsid w:val="00FD274F"/>
    <w:rsid w:val="00FD3D40"/>
    <w:rsid w:val="00FD7895"/>
    <w:rsid w:val="00FE027C"/>
    <w:rsid w:val="00FE12FD"/>
    <w:rsid w:val="00FE1518"/>
    <w:rsid w:val="00FE3075"/>
    <w:rsid w:val="00FF36BD"/>
    <w:rsid w:val="00FF50FE"/>
    <w:rsid w:val="00FF64ED"/>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67AC82CD"/>
  <w15:chartTrackingRefBased/>
  <w15:docId w15:val="{978E8B6F-B1CF-4022-A481-EF236F4D2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7A10"/>
    <w:pPr>
      <w:spacing w:line="360" w:lineRule="auto"/>
    </w:pPr>
    <w:rPr>
      <w:sz w:val="28"/>
      <w:szCs w:val="22"/>
      <w:lang w:eastAsia="en-US"/>
    </w:rPr>
  </w:style>
  <w:style w:type="paragraph" w:styleId="1">
    <w:name w:val="heading 1"/>
    <w:basedOn w:val="a"/>
    <w:next w:val="a"/>
    <w:link w:val="10"/>
    <w:uiPriority w:val="9"/>
    <w:qFormat/>
    <w:rsid w:val="007514D6"/>
    <w:pPr>
      <w:keepNext/>
      <w:keepLines/>
      <w:spacing w:before="480"/>
      <w:outlineLvl w:val="0"/>
    </w:pPr>
    <w:rPr>
      <w:rFonts w:ascii="Cambria" w:eastAsia="Times New Roman" w:hAnsi="Cambria"/>
      <w:b/>
      <w:bCs/>
      <w:color w:val="365F91"/>
      <w:sz w:val="20"/>
      <w:szCs w:val="28"/>
      <w:lang w:val="x-none" w:eastAsia="x-none"/>
    </w:rPr>
  </w:style>
  <w:style w:type="paragraph" w:styleId="2">
    <w:name w:val="heading 2"/>
    <w:basedOn w:val="a"/>
    <w:next w:val="a"/>
    <w:link w:val="20"/>
    <w:uiPriority w:val="9"/>
    <w:unhideWhenUsed/>
    <w:qFormat/>
    <w:rsid w:val="007514D6"/>
    <w:pPr>
      <w:keepNext/>
      <w:keepLines/>
      <w:spacing w:before="200"/>
      <w:outlineLvl w:val="1"/>
    </w:pPr>
    <w:rPr>
      <w:rFonts w:ascii="Cambria" w:eastAsia="Times New Roman" w:hAnsi="Cambria"/>
      <w:b/>
      <w:bCs/>
      <w:color w:val="4F81BD"/>
      <w:sz w:val="26"/>
      <w:szCs w:val="26"/>
      <w:lang w:val="x-none" w:eastAsia="x-none"/>
    </w:rPr>
  </w:style>
  <w:style w:type="paragraph" w:styleId="3">
    <w:name w:val="heading 3"/>
    <w:basedOn w:val="a"/>
    <w:next w:val="a"/>
    <w:link w:val="30"/>
    <w:uiPriority w:val="9"/>
    <w:unhideWhenUsed/>
    <w:qFormat/>
    <w:rsid w:val="005F2BCA"/>
    <w:pPr>
      <w:keepNext/>
      <w:spacing w:before="240" w:after="60"/>
      <w:outlineLvl w:val="2"/>
    </w:pPr>
    <w:rPr>
      <w:rFonts w:ascii="Cambria" w:eastAsia="Times New Roman"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4">
    <w:name w:val="Font Style14"/>
    <w:rsid w:val="00837B4F"/>
    <w:rPr>
      <w:rFonts w:ascii="Times New Roman" w:hAnsi="Times New Roman" w:cs="Times New Roman" w:hint="default"/>
      <w:sz w:val="26"/>
      <w:szCs w:val="26"/>
    </w:rPr>
  </w:style>
  <w:style w:type="paragraph" w:styleId="a3">
    <w:name w:val="Balloon Text"/>
    <w:basedOn w:val="a"/>
    <w:link w:val="a4"/>
    <w:uiPriority w:val="99"/>
    <w:semiHidden/>
    <w:unhideWhenUsed/>
    <w:rsid w:val="00837B4F"/>
    <w:pPr>
      <w:spacing w:line="240" w:lineRule="auto"/>
    </w:pPr>
    <w:rPr>
      <w:rFonts w:ascii="Tahoma" w:hAnsi="Tahoma"/>
      <w:sz w:val="16"/>
      <w:szCs w:val="16"/>
      <w:lang w:val="x-none" w:eastAsia="x-none"/>
    </w:rPr>
  </w:style>
  <w:style w:type="character" w:customStyle="1" w:styleId="a4">
    <w:name w:val="Текст у виносці Знак"/>
    <w:link w:val="a3"/>
    <w:uiPriority w:val="99"/>
    <w:semiHidden/>
    <w:rsid w:val="00837B4F"/>
    <w:rPr>
      <w:rFonts w:ascii="Tahoma" w:hAnsi="Tahoma" w:cs="Tahoma"/>
      <w:sz w:val="16"/>
      <w:szCs w:val="16"/>
    </w:rPr>
  </w:style>
  <w:style w:type="paragraph" w:customStyle="1" w:styleId="a5">
    <w:name w:val="Базовый"/>
    <w:uiPriority w:val="99"/>
    <w:rsid w:val="000D0334"/>
    <w:pPr>
      <w:tabs>
        <w:tab w:val="left" w:pos="709"/>
      </w:tabs>
      <w:suppressAutoHyphens/>
      <w:spacing w:after="200" w:line="276" w:lineRule="atLeast"/>
    </w:pPr>
    <w:rPr>
      <w:rFonts w:ascii="Calibri" w:eastAsia="Times New Roman" w:hAnsi="Calibri"/>
      <w:color w:val="00000A"/>
      <w:sz w:val="22"/>
      <w:szCs w:val="22"/>
      <w:lang w:eastAsia="en-US"/>
    </w:rPr>
  </w:style>
  <w:style w:type="paragraph" w:styleId="a6">
    <w:name w:val="No Spacing"/>
    <w:link w:val="a7"/>
    <w:uiPriority w:val="1"/>
    <w:qFormat/>
    <w:rsid w:val="00D57435"/>
    <w:rPr>
      <w:sz w:val="28"/>
      <w:szCs w:val="28"/>
      <w:lang w:eastAsia="en-US"/>
    </w:rPr>
  </w:style>
  <w:style w:type="character" w:styleId="a8">
    <w:name w:val="Hyperlink"/>
    <w:uiPriority w:val="99"/>
    <w:unhideWhenUsed/>
    <w:rsid w:val="00D57435"/>
    <w:rPr>
      <w:color w:val="0000FF"/>
      <w:u w:val="single"/>
    </w:rPr>
  </w:style>
  <w:style w:type="character" w:customStyle="1" w:styleId="apple-converted-space">
    <w:name w:val="apple-converted-space"/>
    <w:basedOn w:val="a0"/>
    <w:rsid w:val="00D57435"/>
  </w:style>
  <w:style w:type="paragraph" w:styleId="a9">
    <w:name w:val="header"/>
    <w:basedOn w:val="a"/>
    <w:link w:val="aa"/>
    <w:uiPriority w:val="99"/>
    <w:unhideWhenUsed/>
    <w:rsid w:val="00F56ABE"/>
    <w:pPr>
      <w:tabs>
        <w:tab w:val="center" w:pos="4819"/>
        <w:tab w:val="right" w:pos="9639"/>
      </w:tabs>
      <w:spacing w:line="240" w:lineRule="auto"/>
    </w:pPr>
  </w:style>
  <w:style w:type="character" w:customStyle="1" w:styleId="aa">
    <w:name w:val="Верхній колонтитул Знак"/>
    <w:basedOn w:val="a0"/>
    <w:link w:val="a9"/>
    <w:uiPriority w:val="99"/>
    <w:rsid w:val="00F56ABE"/>
  </w:style>
  <w:style w:type="paragraph" w:styleId="ab">
    <w:name w:val="footer"/>
    <w:basedOn w:val="a"/>
    <w:link w:val="ac"/>
    <w:uiPriority w:val="99"/>
    <w:semiHidden/>
    <w:unhideWhenUsed/>
    <w:rsid w:val="00F56ABE"/>
    <w:pPr>
      <w:tabs>
        <w:tab w:val="center" w:pos="4819"/>
        <w:tab w:val="right" w:pos="9639"/>
      </w:tabs>
      <w:spacing w:line="240" w:lineRule="auto"/>
    </w:pPr>
  </w:style>
  <w:style w:type="character" w:customStyle="1" w:styleId="ac">
    <w:name w:val="Нижній колонтитул Знак"/>
    <w:basedOn w:val="a0"/>
    <w:link w:val="ab"/>
    <w:uiPriority w:val="99"/>
    <w:semiHidden/>
    <w:rsid w:val="00F56ABE"/>
  </w:style>
  <w:style w:type="character" w:customStyle="1" w:styleId="ad">
    <w:name w:val="Основний текст_"/>
    <w:link w:val="11"/>
    <w:rsid w:val="00843D0B"/>
    <w:rPr>
      <w:rFonts w:eastAsia="Times New Roman" w:cs="Times New Roman"/>
      <w:sz w:val="21"/>
      <w:szCs w:val="21"/>
      <w:shd w:val="clear" w:color="auto" w:fill="FFFFFF"/>
    </w:rPr>
  </w:style>
  <w:style w:type="character" w:customStyle="1" w:styleId="ae">
    <w:name w:val="Колонтитул_"/>
    <w:rsid w:val="00843D0B"/>
    <w:rPr>
      <w:rFonts w:ascii="Times New Roman" w:eastAsia="Times New Roman" w:hAnsi="Times New Roman" w:cs="Times New Roman"/>
      <w:b w:val="0"/>
      <w:bCs w:val="0"/>
      <w:i w:val="0"/>
      <w:iCs w:val="0"/>
      <w:smallCaps w:val="0"/>
      <w:strike w:val="0"/>
      <w:sz w:val="21"/>
      <w:szCs w:val="21"/>
      <w:u w:val="none"/>
    </w:rPr>
  </w:style>
  <w:style w:type="character" w:customStyle="1" w:styleId="af">
    <w:name w:val="Колонтитул"/>
    <w:rsid w:val="00843D0B"/>
    <w:rPr>
      <w:rFonts w:ascii="Times New Roman" w:eastAsia="Times New Roman" w:hAnsi="Times New Roman" w:cs="Times New Roman"/>
      <w:b w:val="0"/>
      <w:bCs w:val="0"/>
      <w:i w:val="0"/>
      <w:iCs w:val="0"/>
      <w:smallCaps w:val="0"/>
      <w:strike w:val="0"/>
      <w:color w:val="000000"/>
      <w:spacing w:val="0"/>
      <w:w w:val="100"/>
      <w:position w:val="0"/>
      <w:sz w:val="21"/>
      <w:szCs w:val="21"/>
      <w:u w:val="none"/>
      <w:lang w:val="uk-UA" w:eastAsia="uk-UA" w:bidi="uk-UA"/>
    </w:rPr>
  </w:style>
  <w:style w:type="paragraph" w:customStyle="1" w:styleId="11">
    <w:name w:val="Основний текст1"/>
    <w:basedOn w:val="a"/>
    <w:link w:val="ad"/>
    <w:rsid w:val="00843D0B"/>
    <w:pPr>
      <w:widowControl w:val="0"/>
      <w:shd w:val="clear" w:color="auto" w:fill="FFFFFF"/>
      <w:spacing w:line="264" w:lineRule="exact"/>
      <w:jc w:val="both"/>
    </w:pPr>
    <w:rPr>
      <w:rFonts w:eastAsia="Times New Roman"/>
      <w:sz w:val="21"/>
      <w:szCs w:val="21"/>
      <w:lang w:val="x-none" w:eastAsia="x-none"/>
    </w:rPr>
  </w:style>
  <w:style w:type="paragraph" w:styleId="HTML">
    <w:name w:val="HTML Preformatted"/>
    <w:basedOn w:val="a"/>
    <w:link w:val="HTML0"/>
    <w:uiPriority w:val="99"/>
    <w:unhideWhenUsed/>
    <w:rsid w:val="00C12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uk-UA"/>
    </w:rPr>
  </w:style>
  <w:style w:type="character" w:customStyle="1" w:styleId="HTML0">
    <w:name w:val="Стандартний HTML Знак"/>
    <w:link w:val="HTML"/>
    <w:uiPriority w:val="99"/>
    <w:rsid w:val="00C12373"/>
    <w:rPr>
      <w:rFonts w:ascii="Courier New" w:eastAsia="Times New Roman" w:hAnsi="Courier New" w:cs="Courier New"/>
      <w:sz w:val="20"/>
      <w:szCs w:val="20"/>
      <w:lang w:eastAsia="uk-UA"/>
    </w:rPr>
  </w:style>
  <w:style w:type="paragraph" w:customStyle="1" w:styleId="rvps2">
    <w:name w:val="rvps2"/>
    <w:basedOn w:val="a"/>
    <w:rsid w:val="003739EC"/>
    <w:pPr>
      <w:spacing w:before="100" w:beforeAutospacing="1" w:after="100" w:afterAutospacing="1" w:line="240" w:lineRule="auto"/>
    </w:pPr>
    <w:rPr>
      <w:rFonts w:eastAsia="Times New Roman"/>
      <w:sz w:val="24"/>
      <w:szCs w:val="24"/>
      <w:lang w:eastAsia="uk-UA"/>
    </w:rPr>
  </w:style>
  <w:style w:type="character" w:customStyle="1" w:styleId="rvts46">
    <w:name w:val="rvts46"/>
    <w:basedOn w:val="a0"/>
    <w:rsid w:val="003739EC"/>
  </w:style>
  <w:style w:type="paragraph" w:styleId="af0">
    <w:name w:val="Normal (Web)"/>
    <w:basedOn w:val="a"/>
    <w:uiPriority w:val="99"/>
    <w:unhideWhenUsed/>
    <w:rsid w:val="00A804BA"/>
    <w:pPr>
      <w:spacing w:before="100" w:beforeAutospacing="1" w:after="100" w:afterAutospacing="1" w:line="240" w:lineRule="auto"/>
    </w:pPr>
    <w:rPr>
      <w:rFonts w:eastAsia="Times New Roman"/>
      <w:sz w:val="24"/>
      <w:szCs w:val="24"/>
      <w:lang w:eastAsia="uk-UA"/>
    </w:rPr>
  </w:style>
  <w:style w:type="character" w:styleId="af1">
    <w:name w:val="Emphasis"/>
    <w:uiPriority w:val="20"/>
    <w:qFormat/>
    <w:rsid w:val="00221080"/>
    <w:rPr>
      <w:i/>
      <w:iCs/>
    </w:rPr>
  </w:style>
  <w:style w:type="paragraph" w:styleId="af2">
    <w:name w:val="Title"/>
    <w:basedOn w:val="a"/>
    <w:next w:val="a"/>
    <w:link w:val="af3"/>
    <w:uiPriority w:val="10"/>
    <w:qFormat/>
    <w:rsid w:val="007514D6"/>
    <w:pPr>
      <w:pBdr>
        <w:bottom w:val="single" w:sz="8" w:space="4" w:color="4F81BD"/>
      </w:pBdr>
      <w:spacing w:after="300" w:line="240" w:lineRule="auto"/>
      <w:contextualSpacing/>
    </w:pPr>
    <w:rPr>
      <w:rFonts w:ascii="Cambria" w:eastAsia="Times New Roman" w:hAnsi="Cambria"/>
      <w:color w:val="17365D"/>
      <w:spacing w:val="5"/>
      <w:kern w:val="28"/>
      <w:sz w:val="52"/>
      <w:szCs w:val="52"/>
      <w:lang w:val="x-none" w:eastAsia="x-none"/>
    </w:rPr>
  </w:style>
  <w:style w:type="character" w:customStyle="1" w:styleId="af3">
    <w:name w:val="Назва Знак"/>
    <w:link w:val="af2"/>
    <w:uiPriority w:val="10"/>
    <w:rsid w:val="007514D6"/>
    <w:rPr>
      <w:rFonts w:ascii="Cambria" w:eastAsia="Times New Roman" w:hAnsi="Cambria" w:cs="Times New Roman"/>
      <w:color w:val="17365D"/>
      <w:spacing w:val="5"/>
      <w:kern w:val="28"/>
      <w:sz w:val="52"/>
      <w:szCs w:val="52"/>
    </w:rPr>
  </w:style>
  <w:style w:type="character" w:customStyle="1" w:styleId="20">
    <w:name w:val="Заголовок 2 Знак"/>
    <w:link w:val="2"/>
    <w:uiPriority w:val="9"/>
    <w:rsid w:val="007514D6"/>
    <w:rPr>
      <w:rFonts w:ascii="Cambria" w:eastAsia="Times New Roman" w:hAnsi="Cambria" w:cs="Times New Roman"/>
      <w:b/>
      <w:bCs/>
      <w:color w:val="4F81BD"/>
      <w:sz w:val="26"/>
      <w:szCs w:val="26"/>
    </w:rPr>
  </w:style>
  <w:style w:type="character" w:customStyle="1" w:styleId="10">
    <w:name w:val="Заголовок 1 Знак"/>
    <w:link w:val="1"/>
    <w:uiPriority w:val="9"/>
    <w:rsid w:val="007514D6"/>
    <w:rPr>
      <w:rFonts w:ascii="Cambria" w:eastAsia="Times New Roman" w:hAnsi="Cambria" w:cs="Times New Roman"/>
      <w:b/>
      <w:bCs/>
      <w:color w:val="365F91"/>
      <w:szCs w:val="28"/>
    </w:rPr>
  </w:style>
  <w:style w:type="character" w:styleId="af4">
    <w:name w:val="Subtle Emphasis"/>
    <w:uiPriority w:val="19"/>
    <w:qFormat/>
    <w:rsid w:val="002012A4"/>
    <w:rPr>
      <w:i/>
      <w:iCs/>
      <w:color w:val="808080"/>
    </w:rPr>
  </w:style>
  <w:style w:type="character" w:customStyle="1" w:styleId="31">
    <w:name w:val="Основний текст (3) + Не курсив"/>
    <w:rsid w:val="004A5064"/>
    <w:rPr>
      <w:rFonts w:ascii="Times New Roman" w:eastAsia="Times New Roman" w:hAnsi="Times New Roman" w:cs="Times New Roman"/>
      <w:b w:val="0"/>
      <w:bCs w:val="0"/>
      <w:i/>
      <w:iCs/>
      <w:smallCaps w:val="0"/>
      <w:strike w:val="0"/>
      <w:color w:val="000000"/>
      <w:spacing w:val="0"/>
      <w:w w:val="100"/>
      <w:position w:val="0"/>
      <w:sz w:val="21"/>
      <w:szCs w:val="21"/>
      <w:u w:val="none"/>
      <w:lang w:val="uk-UA" w:eastAsia="uk-UA" w:bidi="uk-UA"/>
    </w:rPr>
  </w:style>
  <w:style w:type="paragraph" w:customStyle="1" w:styleId="rtejustify">
    <w:name w:val="rtejustify"/>
    <w:basedOn w:val="a"/>
    <w:rsid w:val="00903B7E"/>
    <w:pPr>
      <w:spacing w:before="100" w:beforeAutospacing="1" w:after="100" w:afterAutospacing="1" w:line="240" w:lineRule="auto"/>
    </w:pPr>
    <w:rPr>
      <w:rFonts w:eastAsia="Times New Roman"/>
      <w:sz w:val="24"/>
      <w:szCs w:val="24"/>
      <w:lang w:eastAsia="uk-UA"/>
    </w:rPr>
  </w:style>
  <w:style w:type="character" w:customStyle="1" w:styleId="21">
    <w:name w:val="Основний текст (2)_"/>
    <w:link w:val="22"/>
    <w:rsid w:val="00BE0170"/>
    <w:rPr>
      <w:rFonts w:eastAsia="Times New Roman"/>
      <w:szCs w:val="28"/>
      <w:shd w:val="clear" w:color="auto" w:fill="FFFFFF"/>
    </w:rPr>
  </w:style>
  <w:style w:type="paragraph" w:customStyle="1" w:styleId="22">
    <w:name w:val="Основний текст (2)"/>
    <w:basedOn w:val="a"/>
    <w:link w:val="21"/>
    <w:rsid w:val="00BE0170"/>
    <w:pPr>
      <w:widowControl w:val="0"/>
      <w:shd w:val="clear" w:color="auto" w:fill="FFFFFF"/>
      <w:spacing w:before="180" w:line="317" w:lineRule="exact"/>
      <w:jc w:val="both"/>
    </w:pPr>
    <w:rPr>
      <w:rFonts w:eastAsia="Times New Roman"/>
      <w:sz w:val="20"/>
      <w:szCs w:val="28"/>
      <w:lang w:val="x-none" w:eastAsia="x-none"/>
    </w:rPr>
  </w:style>
  <w:style w:type="character" w:customStyle="1" w:styleId="30">
    <w:name w:val="Заголовок 3 Знак"/>
    <w:link w:val="3"/>
    <w:uiPriority w:val="9"/>
    <w:rsid w:val="005F2BCA"/>
    <w:rPr>
      <w:rFonts w:ascii="Cambria" w:eastAsia="Times New Roman" w:hAnsi="Cambria" w:cs="Times New Roman"/>
      <w:b/>
      <w:bCs/>
      <w:sz w:val="26"/>
      <w:szCs w:val="26"/>
      <w:lang w:eastAsia="en-US"/>
    </w:rPr>
  </w:style>
  <w:style w:type="table" w:styleId="af5">
    <w:name w:val="Table Grid"/>
    <w:basedOn w:val="a1"/>
    <w:uiPriority w:val="59"/>
    <w:rsid w:val="00307FF9"/>
    <w:rPr>
      <w:rFonts w:ascii="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7">
    <w:name w:val="Без інтервалів Знак"/>
    <w:link w:val="a6"/>
    <w:uiPriority w:val="1"/>
    <w:rsid w:val="007A2285"/>
    <w:rPr>
      <w:sz w:val="28"/>
      <w:szCs w:val="28"/>
      <w:lang w:eastAsia="en-US" w:bidi="ar-SA"/>
    </w:rPr>
  </w:style>
  <w:style w:type="paragraph" w:styleId="af6">
    <w:name w:val="List Paragraph"/>
    <w:aliases w:val="Подглава"/>
    <w:basedOn w:val="a"/>
    <w:link w:val="af7"/>
    <w:uiPriority w:val="34"/>
    <w:qFormat/>
    <w:rsid w:val="005305DE"/>
    <w:pPr>
      <w:spacing w:after="200" w:line="276" w:lineRule="auto"/>
      <w:ind w:left="720"/>
      <w:contextualSpacing/>
    </w:pPr>
    <w:rPr>
      <w:sz w:val="24"/>
      <w:lang w:val="ru-RU"/>
    </w:rPr>
  </w:style>
  <w:style w:type="character" w:customStyle="1" w:styleId="af7">
    <w:name w:val="Абзац списку Знак"/>
    <w:aliases w:val="Подглава Знак"/>
    <w:link w:val="af6"/>
    <w:uiPriority w:val="34"/>
    <w:rsid w:val="005305DE"/>
    <w:rPr>
      <w:sz w:val="24"/>
      <w:szCs w:val="22"/>
      <w:lang w:val="ru-RU" w:eastAsia="en-US"/>
    </w:rPr>
  </w:style>
  <w:style w:type="character" w:customStyle="1" w:styleId="23">
    <w:name w:val="Основной текст (2)_"/>
    <w:link w:val="24"/>
    <w:locked/>
    <w:rsid w:val="00860EAB"/>
    <w:rPr>
      <w:rFonts w:eastAsia="Times New Roman"/>
      <w:shd w:val="clear" w:color="auto" w:fill="FFFFFF"/>
    </w:rPr>
  </w:style>
  <w:style w:type="paragraph" w:customStyle="1" w:styleId="24">
    <w:name w:val="Основной текст (2)"/>
    <w:basedOn w:val="a"/>
    <w:link w:val="23"/>
    <w:rsid w:val="00860EAB"/>
    <w:pPr>
      <w:widowControl w:val="0"/>
      <w:shd w:val="clear" w:color="auto" w:fill="FFFFFF"/>
      <w:spacing w:before="240" w:line="277" w:lineRule="exact"/>
    </w:pPr>
    <w:rPr>
      <w:rFonts w:eastAsia="Times New Roman"/>
      <w:sz w:val="20"/>
      <w:szCs w:val="20"/>
      <w:lang w:eastAsia="uk-UA"/>
    </w:rPr>
  </w:style>
  <w:style w:type="character" w:customStyle="1" w:styleId="StyleZakonu">
    <w:name w:val="StyleZakonu Знак"/>
    <w:link w:val="StyleZakonu0"/>
    <w:locked/>
    <w:rsid w:val="00860EAB"/>
    <w:rPr>
      <w:rFonts w:eastAsia="Times New Roman"/>
      <w:lang w:eastAsia="ru-RU"/>
    </w:rPr>
  </w:style>
  <w:style w:type="paragraph" w:customStyle="1" w:styleId="StyleZakonu0">
    <w:name w:val="StyleZakonu"/>
    <w:basedOn w:val="a"/>
    <w:link w:val="StyleZakonu"/>
    <w:rsid w:val="00860EAB"/>
    <w:pPr>
      <w:spacing w:after="60" w:line="220" w:lineRule="exact"/>
      <w:ind w:firstLine="284"/>
      <w:jc w:val="both"/>
    </w:pPr>
    <w:rPr>
      <w:rFonts w:eastAsia="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919159">
      <w:bodyDiv w:val="1"/>
      <w:marLeft w:val="0"/>
      <w:marRight w:val="0"/>
      <w:marTop w:val="0"/>
      <w:marBottom w:val="0"/>
      <w:divBdr>
        <w:top w:val="none" w:sz="0" w:space="0" w:color="auto"/>
        <w:left w:val="none" w:sz="0" w:space="0" w:color="auto"/>
        <w:bottom w:val="none" w:sz="0" w:space="0" w:color="auto"/>
        <w:right w:val="none" w:sz="0" w:space="0" w:color="auto"/>
      </w:divBdr>
    </w:div>
    <w:div w:id="264654996">
      <w:bodyDiv w:val="1"/>
      <w:marLeft w:val="0"/>
      <w:marRight w:val="0"/>
      <w:marTop w:val="0"/>
      <w:marBottom w:val="0"/>
      <w:divBdr>
        <w:top w:val="none" w:sz="0" w:space="0" w:color="auto"/>
        <w:left w:val="none" w:sz="0" w:space="0" w:color="auto"/>
        <w:bottom w:val="none" w:sz="0" w:space="0" w:color="auto"/>
        <w:right w:val="none" w:sz="0" w:space="0" w:color="auto"/>
      </w:divBdr>
    </w:div>
    <w:div w:id="282076637">
      <w:bodyDiv w:val="1"/>
      <w:marLeft w:val="0"/>
      <w:marRight w:val="0"/>
      <w:marTop w:val="0"/>
      <w:marBottom w:val="0"/>
      <w:divBdr>
        <w:top w:val="none" w:sz="0" w:space="0" w:color="auto"/>
        <w:left w:val="none" w:sz="0" w:space="0" w:color="auto"/>
        <w:bottom w:val="none" w:sz="0" w:space="0" w:color="auto"/>
        <w:right w:val="none" w:sz="0" w:space="0" w:color="auto"/>
      </w:divBdr>
    </w:div>
    <w:div w:id="307638459">
      <w:bodyDiv w:val="1"/>
      <w:marLeft w:val="0"/>
      <w:marRight w:val="0"/>
      <w:marTop w:val="0"/>
      <w:marBottom w:val="0"/>
      <w:divBdr>
        <w:top w:val="none" w:sz="0" w:space="0" w:color="auto"/>
        <w:left w:val="none" w:sz="0" w:space="0" w:color="auto"/>
        <w:bottom w:val="none" w:sz="0" w:space="0" w:color="auto"/>
        <w:right w:val="none" w:sz="0" w:space="0" w:color="auto"/>
      </w:divBdr>
    </w:div>
    <w:div w:id="386344384">
      <w:bodyDiv w:val="1"/>
      <w:marLeft w:val="0"/>
      <w:marRight w:val="0"/>
      <w:marTop w:val="0"/>
      <w:marBottom w:val="0"/>
      <w:divBdr>
        <w:top w:val="none" w:sz="0" w:space="0" w:color="auto"/>
        <w:left w:val="none" w:sz="0" w:space="0" w:color="auto"/>
        <w:bottom w:val="none" w:sz="0" w:space="0" w:color="auto"/>
        <w:right w:val="none" w:sz="0" w:space="0" w:color="auto"/>
      </w:divBdr>
    </w:div>
    <w:div w:id="567880674">
      <w:bodyDiv w:val="1"/>
      <w:marLeft w:val="0"/>
      <w:marRight w:val="0"/>
      <w:marTop w:val="0"/>
      <w:marBottom w:val="0"/>
      <w:divBdr>
        <w:top w:val="none" w:sz="0" w:space="0" w:color="auto"/>
        <w:left w:val="none" w:sz="0" w:space="0" w:color="auto"/>
        <w:bottom w:val="none" w:sz="0" w:space="0" w:color="auto"/>
        <w:right w:val="none" w:sz="0" w:space="0" w:color="auto"/>
      </w:divBdr>
    </w:div>
    <w:div w:id="587693643">
      <w:bodyDiv w:val="1"/>
      <w:marLeft w:val="0"/>
      <w:marRight w:val="0"/>
      <w:marTop w:val="0"/>
      <w:marBottom w:val="0"/>
      <w:divBdr>
        <w:top w:val="none" w:sz="0" w:space="0" w:color="auto"/>
        <w:left w:val="none" w:sz="0" w:space="0" w:color="auto"/>
        <w:bottom w:val="none" w:sz="0" w:space="0" w:color="auto"/>
        <w:right w:val="none" w:sz="0" w:space="0" w:color="auto"/>
      </w:divBdr>
    </w:div>
    <w:div w:id="623585351">
      <w:bodyDiv w:val="1"/>
      <w:marLeft w:val="0"/>
      <w:marRight w:val="0"/>
      <w:marTop w:val="0"/>
      <w:marBottom w:val="0"/>
      <w:divBdr>
        <w:top w:val="none" w:sz="0" w:space="0" w:color="auto"/>
        <w:left w:val="none" w:sz="0" w:space="0" w:color="auto"/>
        <w:bottom w:val="none" w:sz="0" w:space="0" w:color="auto"/>
        <w:right w:val="none" w:sz="0" w:space="0" w:color="auto"/>
      </w:divBdr>
    </w:div>
    <w:div w:id="825587002">
      <w:bodyDiv w:val="1"/>
      <w:marLeft w:val="0"/>
      <w:marRight w:val="0"/>
      <w:marTop w:val="0"/>
      <w:marBottom w:val="0"/>
      <w:divBdr>
        <w:top w:val="none" w:sz="0" w:space="0" w:color="auto"/>
        <w:left w:val="none" w:sz="0" w:space="0" w:color="auto"/>
        <w:bottom w:val="none" w:sz="0" w:space="0" w:color="auto"/>
        <w:right w:val="none" w:sz="0" w:space="0" w:color="auto"/>
      </w:divBdr>
    </w:div>
    <w:div w:id="892352174">
      <w:bodyDiv w:val="1"/>
      <w:marLeft w:val="0"/>
      <w:marRight w:val="0"/>
      <w:marTop w:val="0"/>
      <w:marBottom w:val="0"/>
      <w:divBdr>
        <w:top w:val="none" w:sz="0" w:space="0" w:color="auto"/>
        <w:left w:val="none" w:sz="0" w:space="0" w:color="auto"/>
        <w:bottom w:val="none" w:sz="0" w:space="0" w:color="auto"/>
        <w:right w:val="none" w:sz="0" w:space="0" w:color="auto"/>
      </w:divBdr>
    </w:div>
    <w:div w:id="908881083">
      <w:bodyDiv w:val="1"/>
      <w:marLeft w:val="0"/>
      <w:marRight w:val="0"/>
      <w:marTop w:val="0"/>
      <w:marBottom w:val="0"/>
      <w:divBdr>
        <w:top w:val="none" w:sz="0" w:space="0" w:color="auto"/>
        <w:left w:val="none" w:sz="0" w:space="0" w:color="auto"/>
        <w:bottom w:val="none" w:sz="0" w:space="0" w:color="auto"/>
        <w:right w:val="none" w:sz="0" w:space="0" w:color="auto"/>
      </w:divBdr>
    </w:div>
    <w:div w:id="1065832069">
      <w:bodyDiv w:val="1"/>
      <w:marLeft w:val="0"/>
      <w:marRight w:val="0"/>
      <w:marTop w:val="0"/>
      <w:marBottom w:val="0"/>
      <w:divBdr>
        <w:top w:val="none" w:sz="0" w:space="0" w:color="auto"/>
        <w:left w:val="none" w:sz="0" w:space="0" w:color="auto"/>
        <w:bottom w:val="none" w:sz="0" w:space="0" w:color="auto"/>
        <w:right w:val="none" w:sz="0" w:space="0" w:color="auto"/>
      </w:divBdr>
    </w:div>
    <w:div w:id="1473592276">
      <w:bodyDiv w:val="1"/>
      <w:marLeft w:val="0"/>
      <w:marRight w:val="0"/>
      <w:marTop w:val="0"/>
      <w:marBottom w:val="0"/>
      <w:divBdr>
        <w:top w:val="none" w:sz="0" w:space="0" w:color="auto"/>
        <w:left w:val="none" w:sz="0" w:space="0" w:color="auto"/>
        <w:bottom w:val="none" w:sz="0" w:space="0" w:color="auto"/>
        <w:right w:val="none" w:sz="0" w:space="0" w:color="auto"/>
      </w:divBdr>
    </w:div>
    <w:div w:id="1543707363">
      <w:bodyDiv w:val="1"/>
      <w:marLeft w:val="0"/>
      <w:marRight w:val="0"/>
      <w:marTop w:val="0"/>
      <w:marBottom w:val="0"/>
      <w:divBdr>
        <w:top w:val="none" w:sz="0" w:space="0" w:color="auto"/>
        <w:left w:val="none" w:sz="0" w:space="0" w:color="auto"/>
        <w:bottom w:val="none" w:sz="0" w:space="0" w:color="auto"/>
        <w:right w:val="none" w:sz="0" w:space="0" w:color="auto"/>
      </w:divBdr>
    </w:div>
    <w:div w:id="1633561330">
      <w:bodyDiv w:val="1"/>
      <w:marLeft w:val="0"/>
      <w:marRight w:val="0"/>
      <w:marTop w:val="0"/>
      <w:marBottom w:val="0"/>
      <w:divBdr>
        <w:top w:val="none" w:sz="0" w:space="0" w:color="auto"/>
        <w:left w:val="none" w:sz="0" w:space="0" w:color="auto"/>
        <w:bottom w:val="none" w:sz="0" w:space="0" w:color="auto"/>
        <w:right w:val="none" w:sz="0" w:space="0" w:color="auto"/>
      </w:divBdr>
    </w:div>
    <w:div w:id="1637107486">
      <w:bodyDiv w:val="1"/>
      <w:marLeft w:val="0"/>
      <w:marRight w:val="0"/>
      <w:marTop w:val="0"/>
      <w:marBottom w:val="0"/>
      <w:divBdr>
        <w:top w:val="none" w:sz="0" w:space="0" w:color="auto"/>
        <w:left w:val="none" w:sz="0" w:space="0" w:color="auto"/>
        <w:bottom w:val="none" w:sz="0" w:space="0" w:color="auto"/>
        <w:right w:val="none" w:sz="0" w:space="0" w:color="auto"/>
      </w:divBdr>
    </w:div>
    <w:div w:id="1654795963">
      <w:bodyDiv w:val="1"/>
      <w:marLeft w:val="0"/>
      <w:marRight w:val="0"/>
      <w:marTop w:val="0"/>
      <w:marBottom w:val="0"/>
      <w:divBdr>
        <w:top w:val="none" w:sz="0" w:space="0" w:color="auto"/>
        <w:left w:val="none" w:sz="0" w:space="0" w:color="auto"/>
        <w:bottom w:val="none" w:sz="0" w:space="0" w:color="auto"/>
        <w:right w:val="none" w:sz="0" w:space="0" w:color="auto"/>
      </w:divBdr>
    </w:div>
    <w:div w:id="1727559510">
      <w:bodyDiv w:val="1"/>
      <w:marLeft w:val="0"/>
      <w:marRight w:val="0"/>
      <w:marTop w:val="0"/>
      <w:marBottom w:val="0"/>
      <w:divBdr>
        <w:top w:val="none" w:sz="0" w:space="0" w:color="auto"/>
        <w:left w:val="none" w:sz="0" w:space="0" w:color="auto"/>
        <w:bottom w:val="none" w:sz="0" w:space="0" w:color="auto"/>
        <w:right w:val="none" w:sz="0" w:space="0" w:color="auto"/>
      </w:divBdr>
    </w:div>
    <w:div w:id="1961646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earch.ligazakon.ua/l_doc2.nsf/link1/ed_2022_01_01/pravo1/T172155.html?pravo=1" TargetMode="External"/><Relationship Id="rId18" Type="http://schemas.openxmlformats.org/officeDocument/2006/relationships/hyperlink" Target="http://search.ligazakon.ua/l_doc2.nsf/link1/ed_2021_08_05/pravo1/T161798.html?pravo=1" TargetMode="External"/><Relationship Id="rId26" Type="http://schemas.openxmlformats.org/officeDocument/2006/relationships/hyperlink" Target="http://search.ligazakon.ua/l_doc2.nsf/link1/ed_2021_08_05/pravo1/T161798.html?pravo=1" TargetMode="External"/><Relationship Id="rId3" Type="http://schemas.openxmlformats.org/officeDocument/2006/relationships/styles" Target="styles.xml"/><Relationship Id="rId21" Type="http://schemas.openxmlformats.org/officeDocument/2006/relationships/hyperlink" Target="http://search.ligazakon.ua/l_doc2.nsf/link1/an_451/ed_2021_08_05/pravo1/T161798.html?pravo=1"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arch.ligazakon.ua/l_doc2.nsf/link1/ed_2018_11_07/pravo1/T030852.html?pravo=1" TargetMode="External"/><Relationship Id="rId17" Type="http://schemas.openxmlformats.org/officeDocument/2006/relationships/hyperlink" Target="http://search.ligazakon.ua/l_doc2.nsf/link1/an_1136/ed_2022_01_01/pravo1/T161402.html?pravo=1" TargetMode="External"/><Relationship Id="rId25" Type="http://schemas.openxmlformats.org/officeDocument/2006/relationships/hyperlink" Target="http://search.ligazakon.ua/l_doc2.nsf/link1/ed_2021_08_05/pravo1/T161798.html?pravo=1"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arch.ligazakon.ua/l_doc2.nsf/link1/an_1919/ed_2022_02_17/pravo1/T_179800.html?pravo=1" TargetMode="External"/><Relationship Id="rId20" Type="http://schemas.openxmlformats.org/officeDocument/2006/relationships/hyperlink" Target="http://search.ligazakon.ua/l_doc2.nsf/link1/an_1136/ed_2022_01_01/pravo1/T161402.html?pravo=1" TargetMode="External"/><Relationship Id="rId29" Type="http://schemas.openxmlformats.org/officeDocument/2006/relationships/hyperlink" Target="http://search.ligazakon.ua/l_doc2.nsf/link1/an_491/ed_2021_08_05/pravo1/T161798.html?pravo=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arch.ligazakon.ua/l_doc2.nsf/link1/an_2117/ed_2022_02_17/pravo1/T_179800.html?pravo=1" TargetMode="External"/><Relationship Id="rId24" Type="http://schemas.openxmlformats.org/officeDocument/2006/relationships/hyperlink" Target="http://search.ligazakon.ua/l_doc2.nsf/link1/an_1136/ed_2022_01_01/pravo1/T161402.html?pravo=1" TargetMode="External"/><Relationship Id="rId32" Type="http://schemas.openxmlformats.org/officeDocument/2006/relationships/hyperlink" Target="http://search.ligazakon.ua/l_doc2.nsf/link1/an_1919/ed_2022_02_17/pravo1/T_179800.html?pravo=1" TargetMode="External"/><Relationship Id="rId5" Type="http://schemas.openxmlformats.org/officeDocument/2006/relationships/webSettings" Target="webSettings.xml"/><Relationship Id="rId15" Type="http://schemas.openxmlformats.org/officeDocument/2006/relationships/hyperlink" Target="http://search.ligazakon.ua/l_doc2.nsf/link1/an_1063/ed_2022_02_17/pravo1/T_179800.html?pravo=1" TargetMode="External"/><Relationship Id="rId23" Type="http://schemas.openxmlformats.org/officeDocument/2006/relationships/hyperlink" Target="http://search.ligazakon.ua/l_doc2.nsf/link1/an_1136/ed_2022_01_01/pravo1/T161402.html?pravo=1" TargetMode="External"/><Relationship Id="rId28" Type="http://schemas.openxmlformats.org/officeDocument/2006/relationships/hyperlink" Target="http://search.ligazakon.ua/l_doc2.nsf/link1/an_1136/ed_2022_01_01/pravo1/T161402.html?pravo=1" TargetMode="External"/><Relationship Id="rId10" Type="http://schemas.openxmlformats.org/officeDocument/2006/relationships/hyperlink" Target="http://search.ligazakon.ua/l_doc2.nsf/link1/ed_2021_08_05/pravo1/T161798.html?pravo=1" TargetMode="External"/><Relationship Id="rId19" Type="http://schemas.openxmlformats.org/officeDocument/2006/relationships/hyperlink" Target="http://search.ligazakon.ua/l_doc2.nsf/link1/ed_2021_08_05/pravo1/T161798.html?pravo=1" TargetMode="External"/><Relationship Id="rId31" Type="http://schemas.openxmlformats.org/officeDocument/2006/relationships/hyperlink" Target="http://search.ligazakon.ua/l_doc2.nsf/link1/an_2111/ed_2022_02_17/pravo1/T_179800.html?pravo=1" TargetMode="External"/><Relationship Id="rId4" Type="http://schemas.openxmlformats.org/officeDocument/2006/relationships/settings" Target="settings.xml"/><Relationship Id="rId9" Type="http://schemas.openxmlformats.org/officeDocument/2006/relationships/hyperlink" Target="http://search.ligazakon.ua/l_doc2.nsf/link1/an_1136/ed_2022_01_01/pravo1/T161402.html?pravo=1" TargetMode="External"/><Relationship Id="rId14" Type="http://schemas.openxmlformats.org/officeDocument/2006/relationships/hyperlink" Target="http://court.gov.ua/fair/" TargetMode="External"/><Relationship Id="rId22" Type="http://schemas.openxmlformats.org/officeDocument/2006/relationships/hyperlink" Target="http://search.ligazakon.ua/l_doc2.nsf/link1/ed_2021_08_05/pravo1/T161798.html?pravo=1" TargetMode="External"/><Relationship Id="rId27" Type="http://schemas.openxmlformats.org/officeDocument/2006/relationships/hyperlink" Target="http://search.ligazakon.ua/l_doc2.nsf/link1/ed_2021_08_05/pravo1/T161798.html?pravo=1" TargetMode="External"/><Relationship Id="rId30" Type="http://schemas.openxmlformats.org/officeDocument/2006/relationships/hyperlink" Target="http://search.ligazakon.ua/l_doc2.nsf/link1/an_1063/ed_2022_02_17/pravo1/T_179800.html?pravo=1" TargetMode="External"/><Relationship Id="rId35" Type="http://schemas.openxmlformats.org/officeDocument/2006/relationships/theme" Target="theme/theme1.xml"/><Relationship Id="rId8"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8FCFD5-8B9D-4152-85AE-980412FB7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36356</Words>
  <Characters>20724</Characters>
  <Application>Microsoft Office Word</Application>
  <DocSecurity>0</DocSecurity>
  <Lines>172</Lines>
  <Paragraphs>113</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Reanimator Extreme Edition</Company>
  <LinksUpToDate>false</LinksUpToDate>
  <CharactersWithSpaces>56967</CharactersWithSpaces>
  <SharedDoc>false</SharedDoc>
  <HLinks>
    <vt:vector size="48" baseType="variant">
      <vt:variant>
        <vt:i4>6815787</vt:i4>
      </vt:variant>
      <vt:variant>
        <vt:i4>21</vt:i4>
      </vt:variant>
      <vt:variant>
        <vt:i4>0</vt:i4>
      </vt:variant>
      <vt:variant>
        <vt:i4>5</vt:i4>
      </vt:variant>
      <vt:variant>
        <vt:lpwstr>http://search.ligazakon.ua/l_doc2.nsf/link1/ed_2021_03_17/pravo1/T124651.html?pravo=1</vt:lpwstr>
      </vt:variant>
      <vt:variant>
        <vt:lpwstr/>
      </vt:variant>
      <vt:variant>
        <vt:i4>2621460</vt:i4>
      </vt:variant>
      <vt:variant>
        <vt:i4>18</vt:i4>
      </vt:variant>
      <vt:variant>
        <vt:i4>0</vt:i4>
      </vt:variant>
      <vt:variant>
        <vt:i4>5</vt:i4>
      </vt:variant>
      <vt:variant>
        <vt:lpwstr>http://search.ligazakon.ua/l_doc2.nsf/link1/an_10/ed_2021_03_17/pravo1/T124651.html?pravo=1</vt:lpwstr>
      </vt:variant>
      <vt:variant>
        <vt:lpwstr>10</vt:lpwstr>
      </vt:variant>
      <vt:variant>
        <vt:i4>2293805</vt:i4>
      </vt:variant>
      <vt:variant>
        <vt:i4>15</vt:i4>
      </vt:variant>
      <vt:variant>
        <vt:i4>0</vt:i4>
      </vt:variant>
      <vt:variant>
        <vt:i4>5</vt:i4>
      </vt:variant>
      <vt:variant>
        <vt:lpwstr>https://zakon.rada.gov.ua/laws/show/4651-17/ed20191018</vt:lpwstr>
      </vt:variant>
      <vt:variant>
        <vt:lpwstr>n2269</vt:lpwstr>
      </vt:variant>
      <vt:variant>
        <vt:i4>2818069</vt:i4>
      </vt:variant>
      <vt:variant>
        <vt:i4>12</vt:i4>
      </vt:variant>
      <vt:variant>
        <vt:i4>0</vt:i4>
      </vt:variant>
      <vt:variant>
        <vt:i4>5</vt:i4>
      </vt:variant>
      <vt:variant>
        <vt:lpwstr>http://search.ligazakon.ua/l_doc2.nsf/link1/an_153/ed_2021_03_17/pravo1/T124651.html?pravo=1</vt:lpwstr>
      </vt:variant>
      <vt:variant>
        <vt:lpwstr>153</vt:lpwstr>
      </vt:variant>
      <vt:variant>
        <vt:i4>6815787</vt:i4>
      </vt:variant>
      <vt:variant>
        <vt:i4>9</vt:i4>
      </vt:variant>
      <vt:variant>
        <vt:i4>0</vt:i4>
      </vt:variant>
      <vt:variant>
        <vt:i4>5</vt:i4>
      </vt:variant>
      <vt:variant>
        <vt:lpwstr>http://search.ligazakon.ua/l_doc2.nsf/link1/ed_2021_03_17/pravo1/T124651.html?pravo=1</vt:lpwstr>
      </vt:variant>
      <vt:variant>
        <vt:lpwstr/>
      </vt:variant>
      <vt:variant>
        <vt:i4>2621460</vt:i4>
      </vt:variant>
      <vt:variant>
        <vt:i4>6</vt:i4>
      </vt:variant>
      <vt:variant>
        <vt:i4>0</vt:i4>
      </vt:variant>
      <vt:variant>
        <vt:i4>5</vt:i4>
      </vt:variant>
      <vt:variant>
        <vt:lpwstr>http://search.ligazakon.ua/l_doc2.nsf/link1/an_45/ed_2021_03_17/pravo1/T124651.html?pravo=1</vt:lpwstr>
      </vt:variant>
      <vt:variant>
        <vt:lpwstr>45</vt:lpwstr>
      </vt:variant>
      <vt:variant>
        <vt:i4>3014674</vt:i4>
      </vt:variant>
      <vt:variant>
        <vt:i4>3</vt:i4>
      </vt:variant>
      <vt:variant>
        <vt:i4>0</vt:i4>
      </vt:variant>
      <vt:variant>
        <vt:i4>5</vt:i4>
      </vt:variant>
      <vt:variant>
        <vt:lpwstr>http://search.ligazakon.ua/l_doc2.nsf/link1/an_1879/ed_2021_03_17/pravo1/T124651.html?pravo=1</vt:lpwstr>
      </vt:variant>
      <vt:variant>
        <vt:lpwstr>1879</vt:lpwstr>
      </vt:variant>
      <vt:variant>
        <vt:i4>6488104</vt:i4>
      </vt:variant>
      <vt:variant>
        <vt:i4>0</vt:i4>
      </vt:variant>
      <vt:variant>
        <vt:i4>0</vt:i4>
      </vt:variant>
      <vt:variant>
        <vt:i4>5</vt:i4>
      </vt:variant>
      <vt:variant>
        <vt:lpwstr>http://search.ligazakon.ua/l_doc2.nsf/link1/ed_2019_10_04/pravo1/T190187.html?pravo=1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Марія Лавринчук (VRU-OLD09 - m.lavrinchuk)</dc:creator>
  <cp:keywords/>
  <cp:lastModifiedBy>Оксана Костанян (HCJ-IMP0472 - o.kostanyan)</cp:lastModifiedBy>
  <cp:revision>2</cp:revision>
  <cp:lastPrinted>2024-07-02T07:52:00Z</cp:lastPrinted>
  <dcterms:created xsi:type="dcterms:W3CDTF">2024-07-04T12:05:00Z</dcterms:created>
  <dcterms:modified xsi:type="dcterms:W3CDTF">2024-07-04T12:05:00Z</dcterms:modified>
</cp:coreProperties>
</file>