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390F" w:rsidRPr="00342A58" w:rsidRDefault="00BF390F" w:rsidP="00BF390F">
      <w:pPr>
        <w:spacing w:after="0" w:line="240" w:lineRule="auto"/>
        <w:jc w:val="center"/>
        <w:rPr>
          <w:rFonts w:ascii="Times New Roman" w:eastAsia="Calibri" w:hAnsi="Times New Roman" w:cs="Times New Roman"/>
          <w:color w:val="FF0000"/>
          <w:sz w:val="28"/>
          <w:szCs w:val="28"/>
          <w:lang w:val="ru-RU" w:eastAsia="en-US"/>
        </w:rPr>
      </w:pPr>
    </w:p>
    <w:p w:rsidR="00BF390F" w:rsidRPr="003F0937" w:rsidRDefault="00BF390F" w:rsidP="00BF390F">
      <w:pPr>
        <w:spacing w:after="0" w:line="240" w:lineRule="auto"/>
        <w:jc w:val="center"/>
        <w:rPr>
          <w:rFonts w:ascii="Times New Roman" w:eastAsia="Calibri" w:hAnsi="Times New Roman" w:cs="Times New Roman"/>
          <w:sz w:val="28"/>
          <w:szCs w:val="28"/>
          <w:lang w:val="ru-RU" w:eastAsia="en-US"/>
        </w:rPr>
      </w:pPr>
    </w:p>
    <w:p w:rsidR="00BF390F" w:rsidRPr="003F0937" w:rsidRDefault="00BF390F" w:rsidP="00BF390F">
      <w:pPr>
        <w:spacing w:after="0" w:line="240" w:lineRule="auto"/>
        <w:jc w:val="center"/>
        <w:rPr>
          <w:rFonts w:ascii="Times New Roman" w:eastAsia="Calibri" w:hAnsi="Times New Roman" w:cs="Times New Roman"/>
          <w:sz w:val="28"/>
          <w:szCs w:val="28"/>
          <w:lang w:val="ru-RU" w:eastAsia="en-US"/>
        </w:rPr>
      </w:pPr>
    </w:p>
    <w:p w:rsidR="00BF390F" w:rsidRPr="003F0937" w:rsidRDefault="00BF390F" w:rsidP="00BF390F">
      <w:pPr>
        <w:spacing w:after="0" w:line="240" w:lineRule="auto"/>
        <w:jc w:val="center"/>
        <w:rPr>
          <w:rFonts w:ascii="AcademyC" w:eastAsia="Calibri" w:hAnsi="AcademyC" w:cs="Times New Roman"/>
          <w:sz w:val="28"/>
          <w:lang w:eastAsia="en-US"/>
        </w:rPr>
      </w:pPr>
      <w:r w:rsidRPr="003F0937">
        <w:rPr>
          <w:rFonts w:ascii="AcademyC" w:eastAsia="Calibri" w:hAnsi="AcademyC" w:cs="Times New Roman"/>
          <w:noProof/>
          <w:sz w:val="28"/>
        </w:rPr>
        <w:drawing>
          <wp:anchor distT="0" distB="0" distL="114300" distR="114300" simplePos="0" relativeHeight="251659264" behindDoc="0" locked="0" layoutInCell="1" allowOverlap="1">
            <wp:simplePos x="0" y="0"/>
            <wp:positionH relativeFrom="column">
              <wp:posOffset>2805430</wp:posOffset>
            </wp:positionH>
            <wp:positionV relativeFrom="paragraph">
              <wp:posOffset>-694055</wp:posOffset>
            </wp:positionV>
            <wp:extent cx="504190" cy="647700"/>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04190" cy="647700"/>
                    </a:xfrm>
                    <a:prstGeom prst="rect">
                      <a:avLst/>
                    </a:prstGeom>
                    <a:noFill/>
                  </pic:spPr>
                </pic:pic>
              </a:graphicData>
            </a:graphic>
          </wp:anchor>
        </w:drawing>
      </w:r>
      <w:r w:rsidRPr="003F0937">
        <w:rPr>
          <w:rFonts w:ascii="AcademyC" w:eastAsia="Calibri" w:hAnsi="AcademyC" w:cs="Times New Roman"/>
          <w:sz w:val="28"/>
          <w:lang w:eastAsia="en-US"/>
        </w:rPr>
        <w:t>УКРАЇНА</w:t>
      </w:r>
    </w:p>
    <w:p w:rsidR="00BF390F" w:rsidRPr="003F0937" w:rsidRDefault="00BF390F" w:rsidP="00BF390F">
      <w:pPr>
        <w:spacing w:after="0" w:line="240" w:lineRule="auto"/>
        <w:jc w:val="center"/>
        <w:rPr>
          <w:rFonts w:ascii="AcademyC" w:eastAsia="Calibri" w:hAnsi="AcademyC" w:cs="Times New Roman"/>
          <w:sz w:val="28"/>
          <w:szCs w:val="28"/>
          <w:lang w:eastAsia="en-US"/>
        </w:rPr>
      </w:pPr>
      <w:r w:rsidRPr="003F0937">
        <w:rPr>
          <w:rFonts w:ascii="AcademyC" w:eastAsia="Calibri" w:hAnsi="AcademyC" w:cs="Times New Roman"/>
          <w:sz w:val="28"/>
          <w:szCs w:val="28"/>
          <w:lang w:eastAsia="en-US"/>
        </w:rPr>
        <w:t>ВИЩА  РАДА  ПРАВОСУДДЯ</w:t>
      </w:r>
    </w:p>
    <w:p w:rsidR="00BF390F" w:rsidRPr="003F0937" w:rsidRDefault="00BF390F" w:rsidP="00BF390F">
      <w:pPr>
        <w:spacing w:after="0" w:line="240" w:lineRule="auto"/>
        <w:jc w:val="center"/>
        <w:rPr>
          <w:rFonts w:ascii="AcademyC" w:eastAsia="Calibri" w:hAnsi="AcademyC" w:cs="Times New Roman"/>
          <w:sz w:val="28"/>
          <w:szCs w:val="28"/>
          <w:lang w:val="ru-RU" w:eastAsia="en-US"/>
        </w:rPr>
      </w:pPr>
      <w:r w:rsidRPr="003F0937">
        <w:rPr>
          <w:rFonts w:ascii="AcademyC" w:eastAsia="Calibri" w:hAnsi="AcademyC" w:cs="Times New Roman"/>
          <w:sz w:val="28"/>
          <w:szCs w:val="28"/>
          <w:lang w:eastAsia="en-US"/>
        </w:rPr>
        <w:t>ТРЕТЯ ДИСЦИПЛІНАРНА ПАЛАТА</w:t>
      </w:r>
    </w:p>
    <w:p w:rsidR="00BF390F" w:rsidRDefault="00BF390F" w:rsidP="00BF390F">
      <w:pPr>
        <w:spacing w:after="0" w:line="240" w:lineRule="auto"/>
        <w:jc w:val="center"/>
        <w:rPr>
          <w:rFonts w:ascii="AcademyC" w:eastAsia="Calibri" w:hAnsi="AcademyC" w:cs="Times New Roman"/>
          <w:sz w:val="28"/>
          <w:szCs w:val="28"/>
          <w:lang w:eastAsia="en-US"/>
        </w:rPr>
      </w:pPr>
      <w:r w:rsidRPr="003F0937">
        <w:rPr>
          <w:rFonts w:ascii="AcademyC" w:eastAsia="Calibri" w:hAnsi="AcademyC" w:cs="Times New Roman"/>
          <w:sz w:val="28"/>
          <w:szCs w:val="28"/>
          <w:lang w:eastAsia="en-US"/>
        </w:rPr>
        <w:t>УХВАЛА</w:t>
      </w:r>
    </w:p>
    <w:p w:rsidR="00A52B58" w:rsidRPr="009C4EBD" w:rsidRDefault="00A52B58" w:rsidP="00BF390F">
      <w:pPr>
        <w:spacing w:after="0" w:line="240" w:lineRule="auto"/>
        <w:jc w:val="center"/>
        <w:rPr>
          <w:rFonts w:ascii="Times New Roman" w:eastAsia="Calibri" w:hAnsi="Times New Roman" w:cs="Times New Roman"/>
          <w:sz w:val="28"/>
          <w:szCs w:val="28"/>
          <w:lang w:eastAsia="en-US"/>
        </w:rPr>
      </w:pPr>
    </w:p>
    <w:tbl>
      <w:tblPr>
        <w:tblW w:w="5000" w:type="pct"/>
        <w:tblLook w:val="04A0"/>
      </w:tblPr>
      <w:tblGrid>
        <w:gridCol w:w="4347"/>
        <w:gridCol w:w="1161"/>
        <w:gridCol w:w="4346"/>
      </w:tblGrid>
      <w:tr w:rsidR="006F690B" w:rsidRPr="00DA39F1" w:rsidTr="00F96695">
        <w:trPr>
          <w:trHeight w:val="188"/>
        </w:trPr>
        <w:tc>
          <w:tcPr>
            <w:tcW w:w="2206" w:type="pct"/>
          </w:tcPr>
          <w:p w:rsidR="006F690B" w:rsidRPr="00DA39F1" w:rsidRDefault="00FC72DA" w:rsidP="00C6381E">
            <w:pPr>
              <w:ind w:left="-105" w:right="-2"/>
              <w:rPr>
                <w:rFonts w:ascii="Times New Roman" w:hAnsi="Times New Roman"/>
                <w:noProof/>
                <w:sz w:val="28"/>
                <w:szCs w:val="28"/>
              </w:rPr>
            </w:pPr>
            <w:r w:rsidRPr="00FC72DA">
              <w:rPr>
                <w:rFonts w:ascii="Times New Roman" w:hAnsi="Times New Roman"/>
                <w:noProof/>
                <w:sz w:val="28"/>
                <w:szCs w:val="28"/>
              </w:rPr>
              <w:t>10 січня 2024 року</w:t>
            </w:r>
          </w:p>
        </w:tc>
        <w:tc>
          <w:tcPr>
            <w:tcW w:w="589" w:type="pct"/>
          </w:tcPr>
          <w:p w:rsidR="006F690B" w:rsidRPr="00DA39F1" w:rsidRDefault="006F690B" w:rsidP="006F690B">
            <w:pPr>
              <w:ind w:left="-105" w:right="-2"/>
              <w:jc w:val="center"/>
              <w:rPr>
                <w:rFonts w:ascii="Times New Roman" w:hAnsi="Times New Roman"/>
                <w:noProof/>
                <w:sz w:val="28"/>
                <w:szCs w:val="28"/>
              </w:rPr>
            </w:pPr>
            <w:r w:rsidRPr="00DA39F1">
              <w:rPr>
                <w:rFonts w:ascii="Times New Roman" w:hAnsi="Times New Roman"/>
                <w:sz w:val="28"/>
                <w:szCs w:val="28"/>
              </w:rPr>
              <w:t>Київ</w:t>
            </w:r>
          </w:p>
        </w:tc>
        <w:tc>
          <w:tcPr>
            <w:tcW w:w="2205" w:type="pct"/>
          </w:tcPr>
          <w:p w:rsidR="006F690B" w:rsidRPr="00DA39F1" w:rsidRDefault="00134170" w:rsidP="00134170">
            <w:pPr>
              <w:ind w:right="-2"/>
              <w:jc w:val="right"/>
              <w:rPr>
                <w:rFonts w:ascii="Times New Roman" w:hAnsi="Times New Roman"/>
                <w:noProof/>
                <w:sz w:val="28"/>
                <w:szCs w:val="28"/>
              </w:rPr>
            </w:pPr>
            <w:r w:rsidRPr="00134170">
              <w:rPr>
                <w:rFonts w:ascii="Times New Roman" w:hAnsi="Times New Roman"/>
                <w:noProof/>
                <w:sz w:val="28"/>
                <w:szCs w:val="28"/>
              </w:rPr>
              <w:t>№</w:t>
            </w:r>
            <w:r>
              <w:rPr>
                <w:rFonts w:ascii="Times New Roman" w:hAnsi="Times New Roman"/>
                <w:noProof/>
                <w:sz w:val="28"/>
                <w:szCs w:val="28"/>
              </w:rPr>
              <w:t> </w:t>
            </w:r>
            <w:r w:rsidRPr="00134170">
              <w:rPr>
                <w:rFonts w:ascii="Times New Roman" w:hAnsi="Times New Roman"/>
                <w:noProof/>
                <w:sz w:val="28"/>
                <w:szCs w:val="28"/>
              </w:rPr>
              <w:t>1</w:t>
            </w:r>
            <w:r>
              <w:rPr>
                <w:rFonts w:ascii="Times New Roman" w:hAnsi="Times New Roman"/>
                <w:noProof/>
                <w:sz w:val="28"/>
                <w:szCs w:val="28"/>
              </w:rPr>
              <w:t>9</w:t>
            </w:r>
            <w:r w:rsidRPr="00134170">
              <w:rPr>
                <w:rFonts w:ascii="Times New Roman" w:hAnsi="Times New Roman"/>
                <w:noProof/>
                <w:sz w:val="28"/>
                <w:szCs w:val="28"/>
              </w:rPr>
              <w:t>/3дп/15-24</w:t>
            </w:r>
          </w:p>
        </w:tc>
      </w:tr>
    </w:tbl>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28"/>
      </w:tblGrid>
      <w:tr w:rsidR="00FC72DA" w:rsidRPr="00FC72DA" w:rsidTr="004D69FB">
        <w:tc>
          <w:tcPr>
            <w:tcW w:w="3828" w:type="dxa"/>
          </w:tcPr>
          <w:p w:rsidR="00FC72DA" w:rsidRPr="00FC72DA" w:rsidRDefault="00FC72DA" w:rsidP="004D69FB">
            <w:pPr>
              <w:ind w:left="-105"/>
              <w:jc w:val="both"/>
              <w:rPr>
                <w:rFonts w:ascii="Times New Roman" w:hAnsi="Times New Roman" w:cs="Times New Roman"/>
                <w:b/>
                <w:sz w:val="24"/>
                <w:szCs w:val="28"/>
              </w:rPr>
            </w:pPr>
            <w:r w:rsidRPr="00FC72DA">
              <w:rPr>
                <w:rFonts w:ascii="Times New Roman" w:hAnsi="Times New Roman" w:cs="Times New Roman"/>
                <w:b/>
                <w:sz w:val="24"/>
                <w:szCs w:val="28"/>
              </w:rPr>
              <w:t>Про відкриття дисциплінарної справи щодо судді Жмеринського міськрайонного суду Вінницької області Верніка В.М.</w:t>
            </w:r>
          </w:p>
        </w:tc>
      </w:tr>
    </w:tbl>
    <w:p w:rsidR="00FC72DA" w:rsidRPr="009C4EBD" w:rsidRDefault="00FC72DA" w:rsidP="00BF390F">
      <w:pPr>
        <w:spacing w:after="0" w:line="240" w:lineRule="auto"/>
        <w:jc w:val="center"/>
        <w:rPr>
          <w:rFonts w:ascii="Times New Roman" w:eastAsia="Calibri" w:hAnsi="Times New Roman" w:cs="Times New Roman"/>
          <w:sz w:val="28"/>
          <w:szCs w:val="28"/>
          <w:lang w:eastAsia="en-US"/>
        </w:rPr>
      </w:pPr>
    </w:p>
    <w:p w:rsidR="001F3E5D" w:rsidRDefault="001D6443" w:rsidP="00661EEB">
      <w:pPr>
        <w:shd w:val="clear" w:color="auto" w:fill="FFFFFF"/>
        <w:spacing w:after="0" w:line="240" w:lineRule="auto"/>
        <w:ind w:firstLine="567"/>
        <w:jc w:val="both"/>
        <w:rPr>
          <w:rFonts w:ascii="Times New Roman" w:eastAsia="Times New Roman" w:hAnsi="Times New Roman" w:cs="Times New Roman"/>
          <w:sz w:val="28"/>
          <w:szCs w:val="28"/>
        </w:rPr>
      </w:pPr>
      <w:r w:rsidRPr="0099242A">
        <w:rPr>
          <w:rFonts w:ascii="Times New Roman" w:hAnsi="Times New Roman" w:cs="Times New Roman"/>
          <w:bCs/>
          <w:sz w:val="28"/>
          <w:szCs w:val="28"/>
        </w:rPr>
        <w:t>Третя</w:t>
      </w:r>
      <w:r w:rsidR="00684CE5" w:rsidRPr="0099242A">
        <w:rPr>
          <w:rFonts w:ascii="Times New Roman" w:hAnsi="Times New Roman" w:cs="Times New Roman"/>
          <w:bCs/>
          <w:sz w:val="28"/>
          <w:szCs w:val="28"/>
        </w:rPr>
        <w:t xml:space="preserve"> Дисциплінарна палата Вищої ради правосуддя у складі </w:t>
      </w:r>
      <w:r w:rsidR="00684CE5" w:rsidRPr="00A17D1F">
        <w:rPr>
          <w:rFonts w:ascii="Times New Roman" w:hAnsi="Times New Roman" w:cs="Times New Roman"/>
          <w:bCs/>
          <w:sz w:val="28"/>
          <w:szCs w:val="28"/>
        </w:rPr>
        <w:t>головуючого</w:t>
      </w:r>
      <w:r w:rsidR="00F96695" w:rsidRPr="00A17D1F">
        <w:rPr>
          <w:rFonts w:ascii="Times New Roman" w:hAnsi="Times New Roman" w:cs="Times New Roman"/>
          <w:bCs/>
          <w:sz w:val="28"/>
          <w:szCs w:val="28"/>
        </w:rPr>
        <w:t> </w:t>
      </w:r>
      <w:r w:rsidR="00684CE5" w:rsidRPr="00A17D1F">
        <w:rPr>
          <w:rFonts w:ascii="Times New Roman" w:hAnsi="Times New Roman" w:cs="Times New Roman"/>
          <w:bCs/>
          <w:sz w:val="28"/>
          <w:szCs w:val="28"/>
        </w:rPr>
        <w:t>–</w:t>
      </w:r>
      <w:r w:rsidR="00F96695" w:rsidRPr="00A17D1F">
        <w:rPr>
          <w:rFonts w:ascii="Times New Roman" w:hAnsi="Times New Roman" w:cs="Times New Roman"/>
          <w:bCs/>
          <w:sz w:val="28"/>
          <w:szCs w:val="28"/>
        </w:rPr>
        <w:t> </w:t>
      </w:r>
      <w:r w:rsidR="0099242A" w:rsidRPr="00A17D1F">
        <w:rPr>
          <w:rFonts w:ascii="Times New Roman" w:eastAsia="Calibri" w:hAnsi="Times New Roman" w:cs="Times New Roman"/>
          <w:sz w:val="28"/>
          <w:szCs w:val="28"/>
        </w:rPr>
        <w:t>Сасевича</w:t>
      </w:r>
      <w:r w:rsidR="00F96695" w:rsidRPr="00A17D1F">
        <w:rPr>
          <w:rFonts w:ascii="Times New Roman" w:eastAsia="Calibri" w:hAnsi="Times New Roman" w:cs="Times New Roman"/>
          <w:sz w:val="28"/>
          <w:szCs w:val="28"/>
        </w:rPr>
        <w:t> </w:t>
      </w:r>
      <w:r w:rsidR="0099242A" w:rsidRPr="00A17D1F">
        <w:rPr>
          <w:rFonts w:ascii="Times New Roman" w:eastAsia="Calibri" w:hAnsi="Times New Roman" w:cs="Times New Roman"/>
          <w:sz w:val="28"/>
          <w:szCs w:val="28"/>
        </w:rPr>
        <w:t>О.М.</w:t>
      </w:r>
      <w:r w:rsidR="009754BC" w:rsidRPr="00A17D1F">
        <w:rPr>
          <w:rFonts w:ascii="Times New Roman" w:eastAsia="Calibri" w:hAnsi="Times New Roman" w:cs="Times New Roman"/>
          <w:sz w:val="28"/>
          <w:szCs w:val="28"/>
        </w:rPr>
        <w:t>, членів</w:t>
      </w:r>
      <w:r w:rsidR="00684CE5" w:rsidRPr="00A17D1F">
        <w:rPr>
          <w:rFonts w:ascii="Times New Roman" w:eastAsia="Calibri" w:hAnsi="Times New Roman" w:cs="Times New Roman"/>
          <w:sz w:val="28"/>
          <w:szCs w:val="28"/>
        </w:rPr>
        <w:t xml:space="preserve"> </w:t>
      </w:r>
      <w:r w:rsidRPr="00A17D1F">
        <w:rPr>
          <w:rFonts w:ascii="Times New Roman" w:hAnsi="Times New Roman" w:cs="Times New Roman"/>
          <w:bCs/>
          <w:sz w:val="28"/>
          <w:szCs w:val="28"/>
        </w:rPr>
        <w:t>Третьої</w:t>
      </w:r>
      <w:r w:rsidR="00684CE5" w:rsidRPr="00A17D1F">
        <w:rPr>
          <w:rFonts w:ascii="Times New Roman" w:hAnsi="Times New Roman" w:cs="Times New Roman"/>
          <w:bCs/>
          <w:sz w:val="28"/>
          <w:szCs w:val="28"/>
        </w:rPr>
        <w:t xml:space="preserve"> Дисциплінарної палати Вищої ради правосуддя</w:t>
      </w:r>
      <w:r w:rsidR="009754BC" w:rsidRPr="00A17D1F">
        <w:rPr>
          <w:rFonts w:ascii="Times New Roman" w:eastAsia="Calibri" w:hAnsi="Times New Roman" w:cs="Times New Roman"/>
          <w:sz w:val="28"/>
          <w:szCs w:val="28"/>
        </w:rPr>
        <w:t xml:space="preserve"> </w:t>
      </w:r>
      <w:r w:rsidR="00B722F6" w:rsidRPr="00A17D1F">
        <w:rPr>
          <w:rFonts w:ascii="Times New Roman" w:eastAsia="Calibri" w:hAnsi="Times New Roman" w:cs="Times New Roman"/>
          <w:sz w:val="28"/>
          <w:szCs w:val="28"/>
        </w:rPr>
        <w:t>Кандзюби</w:t>
      </w:r>
      <w:r w:rsidR="00F96695" w:rsidRPr="00A17D1F">
        <w:rPr>
          <w:rFonts w:ascii="Times New Roman" w:eastAsia="Calibri" w:hAnsi="Times New Roman" w:cs="Times New Roman"/>
          <w:sz w:val="28"/>
          <w:szCs w:val="28"/>
        </w:rPr>
        <w:t> </w:t>
      </w:r>
      <w:r w:rsidR="00B722F6" w:rsidRPr="00A17D1F">
        <w:rPr>
          <w:rFonts w:ascii="Times New Roman" w:eastAsia="Calibri" w:hAnsi="Times New Roman" w:cs="Times New Roman"/>
          <w:sz w:val="28"/>
          <w:szCs w:val="28"/>
        </w:rPr>
        <w:t>О.В., Л</w:t>
      </w:r>
      <w:r w:rsidR="00EB01AB" w:rsidRPr="00A17D1F">
        <w:rPr>
          <w:rFonts w:ascii="Times New Roman" w:eastAsia="Calibri" w:hAnsi="Times New Roman" w:cs="Times New Roman"/>
          <w:sz w:val="28"/>
          <w:szCs w:val="28"/>
        </w:rPr>
        <w:t>ук’янова</w:t>
      </w:r>
      <w:r w:rsidR="00F96695" w:rsidRPr="00A17D1F">
        <w:rPr>
          <w:rFonts w:ascii="Times New Roman" w:eastAsia="Calibri" w:hAnsi="Times New Roman" w:cs="Times New Roman"/>
          <w:sz w:val="28"/>
          <w:szCs w:val="28"/>
        </w:rPr>
        <w:t> </w:t>
      </w:r>
      <w:r w:rsidR="00EB01AB" w:rsidRPr="00A17D1F">
        <w:rPr>
          <w:rFonts w:ascii="Times New Roman" w:eastAsia="Calibri" w:hAnsi="Times New Roman" w:cs="Times New Roman"/>
          <w:sz w:val="28"/>
          <w:szCs w:val="28"/>
        </w:rPr>
        <w:t>Д.В., Попікової</w:t>
      </w:r>
      <w:r w:rsidR="00F96695" w:rsidRPr="00A17D1F">
        <w:rPr>
          <w:rFonts w:ascii="Times New Roman" w:eastAsia="Calibri" w:hAnsi="Times New Roman" w:cs="Times New Roman"/>
          <w:sz w:val="28"/>
          <w:szCs w:val="28"/>
        </w:rPr>
        <w:t> </w:t>
      </w:r>
      <w:r w:rsidR="00EB01AB" w:rsidRPr="00A17D1F">
        <w:rPr>
          <w:rFonts w:ascii="Times New Roman" w:eastAsia="Calibri" w:hAnsi="Times New Roman" w:cs="Times New Roman"/>
          <w:sz w:val="28"/>
          <w:szCs w:val="28"/>
        </w:rPr>
        <w:t>О.В.</w:t>
      </w:r>
      <w:r w:rsidR="00684CE5" w:rsidRPr="00A17D1F">
        <w:rPr>
          <w:rFonts w:ascii="Times New Roman" w:eastAsia="Calibri" w:hAnsi="Times New Roman" w:cs="Times New Roman"/>
          <w:sz w:val="28"/>
          <w:szCs w:val="28"/>
        </w:rPr>
        <w:t xml:space="preserve">, </w:t>
      </w:r>
      <w:r w:rsidR="00684CE5" w:rsidRPr="00A17D1F">
        <w:rPr>
          <w:rFonts w:ascii="Times New Roman" w:hAnsi="Times New Roman" w:cs="Times New Roman"/>
          <w:bCs/>
          <w:sz w:val="28"/>
          <w:szCs w:val="28"/>
        </w:rPr>
        <w:t xml:space="preserve">розглянувши висновок доповідача – члена </w:t>
      </w:r>
      <w:r w:rsidR="00EB01AB" w:rsidRPr="00A17D1F">
        <w:rPr>
          <w:rFonts w:ascii="Times New Roman" w:hAnsi="Times New Roman" w:cs="Times New Roman"/>
          <w:bCs/>
          <w:sz w:val="28"/>
          <w:szCs w:val="28"/>
        </w:rPr>
        <w:t xml:space="preserve">Третьої </w:t>
      </w:r>
      <w:r w:rsidR="00684CE5" w:rsidRPr="00A17D1F">
        <w:rPr>
          <w:rFonts w:ascii="Times New Roman" w:hAnsi="Times New Roman" w:cs="Times New Roman"/>
          <w:bCs/>
          <w:sz w:val="28"/>
          <w:szCs w:val="28"/>
        </w:rPr>
        <w:t xml:space="preserve">Дисциплінарної палати Вищої </w:t>
      </w:r>
      <w:r w:rsidR="00684CE5" w:rsidRPr="0099242A">
        <w:rPr>
          <w:rFonts w:ascii="Times New Roman" w:hAnsi="Times New Roman" w:cs="Times New Roman"/>
          <w:bCs/>
          <w:sz w:val="28"/>
          <w:szCs w:val="28"/>
        </w:rPr>
        <w:t xml:space="preserve">ради правосуддя </w:t>
      </w:r>
      <w:r w:rsidR="004A608B" w:rsidRPr="0099242A">
        <w:rPr>
          <w:rFonts w:ascii="Times New Roman" w:eastAsia="Calibri" w:hAnsi="Times New Roman" w:cs="Times New Roman"/>
          <w:sz w:val="28"/>
          <w:szCs w:val="28"/>
        </w:rPr>
        <w:t>Плахтій</w:t>
      </w:r>
      <w:r w:rsidR="00820373" w:rsidRPr="0099242A">
        <w:rPr>
          <w:rFonts w:ascii="Times New Roman" w:eastAsia="Calibri" w:hAnsi="Times New Roman" w:cs="Times New Roman"/>
          <w:sz w:val="28"/>
          <w:szCs w:val="28"/>
        </w:rPr>
        <w:t> </w:t>
      </w:r>
      <w:r w:rsidR="004A608B" w:rsidRPr="0099242A">
        <w:rPr>
          <w:rFonts w:ascii="Times New Roman" w:eastAsia="Calibri" w:hAnsi="Times New Roman" w:cs="Times New Roman"/>
          <w:sz w:val="28"/>
          <w:szCs w:val="28"/>
        </w:rPr>
        <w:t xml:space="preserve">І.Б. </w:t>
      </w:r>
      <w:r w:rsidR="004E2539" w:rsidRPr="0099242A">
        <w:rPr>
          <w:rFonts w:ascii="Times New Roman" w:eastAsia="Times New Roman" w:hAnsi="Times New Roman" w:cs="Times New Roman"/>
          <w:sz w:val="28"/>
          <w:szCs w:val="28"/>
        </w:rPr>
        <w:t xml:space="preserve">за результатами попередньої перевірки </w:t>
      </w:r>
      <w:r w:rsidR="001F3E5D" w:rsidRPr="001F3E5D">
        <w:rPr>
          <w:rFonts w:ascii="Times New Roman" w:eastAsia="Times New Roman" w:hAnsi="Times New Roman" w:cs="Times New Roman"/>
          <w:sz w:val="28"/>
          <w:szCs w:val="28"/>
        </w:rPr>
        <w:t>відомостей, викладених в окремій ухвалі Вінницького апеляційного суду від 2 червня 2021</w:t>
      </w:r>
      <w:r w:rsidR="001F3E5D">
        <w:rPr>
          <w:rFonts w:ascii="Times New Roman" w:eastAsia="Times New Roman" w:hAnsi="Times New Roman" w:cs="Times New Roman"/>
          <w:sz w:val="28"/>
          <w:szCs w:val="28"/>
        </w:rPr>
        <w:t> </w:t>
      </w:r>
      <w:r w:rsidR="001F3E5D" w:rsidRPr="001F3E5D">
        <w:rPr>
          <w:rFonts w:ascii="Times New Roman" w:eastAsia="Times New Roman" w:hAnsi="Times New Roman" w:cs="Times New Roman"/>
          <w:sz w:val="28"/>
          <w:szCs w:val="28"/>
        </w:rPr>
        <w:t>року щодо судді Жмеринського міськрайонного суду Вінницької області Верніка Володимира Михайловича</w:t>
      </w:r>
      <w:r w:rsidR="001F3E5D">
        <w:rPr>
          <w:rFonts w:ascii="Times New Roman" w:eastAsia="Times New Roman" w:hAnsi="Times New Roman" w:cs="Times New Roman"/>
          <w:sz w:val="28"/>
          <w:szCs w:val="28"/>
        </w:rPr>
        <w:t>,</w:t>
      </w:r>
    </w:p>
    <w:p w:rsidR="00953CE8" w:rsidRPr="001F3E5D" w:rsidRDefault="00953CE8" w:rsidP="00661EEB">
      <w:pPr>
        <w:spacing w:after="0" w:line="240" w:lineRule="auto"/>
        <w:ind w:firstLine="567"/>
        <w:jc w:val="both"/>
        <w:rPr>
          <w:rStyle w:val="rvts9"/>
          <w:rFonts w:ascii="Times New Roman" w:hAnsi="Times New Roman"/>
          <w:sz w:val="28"/>
          <w:szCs w:val="28"/>
        </w:rPr>
      </w:pPr>
    </w:p>
    <w:p w:rsidR="005E49D9" w:rsidRPr="00E07188" w:rsidRDefault="005E49D9" w:rsidP="00661EEB">
      <w:pPr>
        <w:spacing w:after="0" w:line="240" w:lineRule="auto"/>
        <w:jc w:val="center"/>
        <w:rPr>
          <w:rStyle w:val="rvts9"/>
          <w:rFonts w:ascii="Times New Roman" w:hAnsi="Times New Roman"/>
          <w:b/>
          <w:sz w:val="28"/>
          <w:szCs w:val="28"/>
        </w:rPr>
      </w:pPr>
      <w:r w:rsidRPr="0099242A">
        <w:rPr>
          <w:rStyle w:val="rvts9"/>
          <w:rFonts w:ascii="Times New Roman" w:hAnsi="Times New Roman"/>
          <w:b/>
          <w:sz w:val="28"/>
          <w:szCs w:val="28"/>
        </w:rPr>
        <w:t>встановила</w:t>
      </w:r>
      <w:r w:rsidRPr="00E07188">
        <w:rPr>
          <w:rStyle w:val="rvts9"/>
          <w:rFonts w:ascii="Times New Roman" w:hAnsi="Times New Roman"/>
          <w:b/>
          <w:sz w:val="28"/>
          <w:szCs w:val="28"/>
        </w:rPr>
        <w:t>:</w:t>
      </w:r>
    </w:p>
    <w:p w:rsidR="00AC4915" w:rsidRPr="001543BC" w:rsidRDefault="00AC4915" w:rsidP="00DC01B2">
      <w:pPr>
        <w:spacing w:after="0" w:line="240" w:lineRule="auto"/>
        <w:jc w:val="both"/>
        <w:rPr>
          <w:rStyle w:val="rvts9"/>
          <w:rFonts w:ascii="Times New Roman" w:hAnsi="Times New Roman"/>
          <w:sz w:val="28"/>
          <w:szCs w:val="28"/>
        </w:rPr>
      </w:pPr>
    </w:p>
    <w:p w:rsidR="001F3E5D" w:rsidRDefault="001844B9" w:rsidP="00661EEB">
      <w:pPr>
        <w:pStyle w:val="af0"/>
        <w:jc w:val="both"/>
        <w:rPr>
          <w:rFonts w:ascii="Times New Roman" w:eastAsiaTheme="minorEastAsia" w:hAnsi="Times New Roman"/>
          <w:sz w:val="28"/>
          <w:szCs w:val="28"/>
          <w:lang w:val="uk-UA" w:eastAsia="uk-UA"/>
        </w:rPr>
      </w:pPr>
      <w:r w:rsidRPr="001543BC">
        <w:rPr>
          <w:rFonts w:ascii="Times New Roman" w:eastAsiaTheme="minorEastAsia" w:hAnsi="Times New Roman"/>
          <w:sz w:val="28"/>
          <w:szCs w:val="28"/>
          <w:lang w:val="uk-UA" w:eastAsia="uk-UA"/>
        </w:rPr>
        <w:t xml:space="preserve">до Вищої ради правосуддя </w:t>
      </w:r>
      <w:r w:rsidR="00454630">
        <w:rPr>
          <w:rFonts w:ascii="Times New Roman" w:eastAsiaTheme="minorEastAsia" w:hAnsi="Times New Roman"/>
          <w:sz w:val="28"/>
          <w:szCs w:val="28"/>
          <w:lang w:val="uk-UA" w:eastAsia="uk-UA"/>
        </w:rPr>
        <w:t xml:space="preserve">14 червня 2021 року надійшла </w:t>
      </w:r>
      <w:r w:rsidR="00454630" w:rsidRPr="00454630">
        <w:rPr>
          <w:rFonts w:ascii="Times New Roman" w:eastAsiaTheme="minorEastAsia" w:hAnsi="Times New Roman"/>
          <w:sz w:val="28"/>
          <w:szCs w:val="28"/>
          <w:lang w:val="uk-UA" w:eastAsia="uk-UA"/>
        </w:rPr>
        <w:t>окрем</w:t>
      </w:r>
      <w:r w:rsidR="00454630">
        <w:rPr>
          <w:rFonts w:ascii="Times New Roman" w:eastAsiaTheme="minorEastAsia" w:hAnsi="Times New Roman"/>
          <w:sz w:val="28"/>
          <w:szCs w:val="28"/>
          <w:lang w:val="uk-UA" w:eastAsia="uk-UA"/>
        </w:rPr>
        <w:t>а</w:t>
      </w:r>
      <w:r w:rsidR="00454630" w:rsidRPr="00454630">
        <w:rPr>
          <w:rFonts w:ascii="Times New Roman" w:eastAsiaTheme="minorEastAsia" w:hAnsi="Times New Roman"/>
          <w:sz w:val="28"/>
          <w:szCs w:val="28"/>
          <w:lang w:val="uk-UA" w:eastAsia="uk-UA"/>
        </w:rPr>
        <w:t xml:space="preserve"> ухвал</w:t>
      </w:r>
      <w:r w:rsidR="00454630">
        <w:rPr>
          <w:rFonts w:ascii="Times New Roman" w:eastAsiaTheme="minorEastAsia" w:hAnsi="Times New Roman"/>
          <w:sz w:val="28"/>
          <w:szCs w:val="28"/>
          <w:lang w:val="uk-UA" w:eastAsia="uk-UA"/>
        </w:rPr>
        <w:t>а</w:t>
      </w:r>
      <w:r w:rsidR="00454630" w:rsidRPr="00454630">
        <w:rPr>
          <w:rFonts w:ascii="Times New Roman" w:eastAsiaTheme="minorEastAsia" w:hAnsi="Times New Roman"/>
          <w:sz w:val="28"/>
          <w:szCs w:val="28"/>
          <w:lang w:val="uk-UA" w:eastAsia="uk-UA"/>
        </w:rPr>
        <w:t xml:space="preserve"> Вінницького апеляційного суду від 2 червня 2021 року щодо судді Жмеринського міськрайонного суду Вінницької області Верніка</w:t>
      </w:r>
      <w:r w:rsidR="00DC01B2">
        <w:rPr>
          <w:rFonts w:ascii="Times New Roman" w:eastAsiaTheme="minorEastAsia" w:hAnsi="Times New Roman"/>
          <w:sz w:val="28"/>
          <w:szCs w:val="28"/>
          <w:lang w:val="uk-UA" w:eastAsia="uk-UA"/>
        </w:rPr>
        <w:t> </w:t>
      </w:r>
      <w:r w:rsidR="00454630" w:rsidRPr="00454630">
        <w:rPr>
          <w:rFonts w:ascii="Times New Roman" w:eastAsiaTheme="minorEastAsia" w:hAnsi="Times New Roman"/>
          <w:sz w:val="28"/>
          <w:szCs w:val="28"/>
          <w:lang w:val="uk-UA" w:eastAsia="uk-UA"/>
        </w:rPr>
        <w:t>В</w:t>
      </w:r>
      <w:r w:rsidR="00DC01B2">
        <w:rPr>
          <w:rFonts w:ascii="Times New Roman" w:eastAsiaTheme="minorEastAsia" w:hAnsi="Times New Roman"/>
          <w:sz w:val="28"/>
          <w:szCs w:val="28"/>
          <w:lang w:val="uk-UA" w:eastAsia="uk-UA"/>
        </w:rPr>
        <w:t>.</w:t>
      </w:r>
      <w:r w:rsidR="00454630" w:rsidRPr="00454630">
        <w:rPr>
          <w:rFonts w:ascii="Times New Roman" w:eastAsiaTheme="minorEastAsia" w:hAnsi="Times New Roman"/>
          <w:sz w:val="28"/>
          <w:szCs w:val="28"/>
          <w:lang w:val="uk-UA" w:eastAsia="uk-UA"/>
        </w:rPr>
        <w:t>М</w:t>
      </w:r>
      <w:r w:rsidR="00DC01B2">
        <w:rPr>
          <w:rFonts w:ascii="Times New Roman" w:eastAsiaTheme="minorEastAsia" w:hAnsi="Times New Roman"/>
          <w:sz w:val="28"/>
          <w:szCs w:val="28"/>
          <w:lang w:val="uk-UA" w:eastAsia="uk-UA"/>
        </w:rPr>
        <w:t xml:space="preserve">. </w:t>
      </w:r>
      <w:r w:rsidR="009D0F8B">
        <w:rPr>
          <w:rFonts w:ascii="Times New Roman" w:eastAsiaTheme="minorEastAsia" w:hAnsi="Times New Roman"/>
          <w:sz w:val="28"/>
          <w:szCs w:val="28"/>
          <w:lang w:val="uk-UA" w:eastAsia="uk-UA"/>
        </w:rPr>
        <w:t>(</w:t>
      </w:r>
      <w:r w:rsidR="00B2663F">
        <w:rPr>
          <w:rFonts w:ascii="Times New Roman" w:eastAsiaTheme="minorEastAsia" w:hAnsi="Times New Roman"/>
          <w:sz w:val="28"/>
          <w:szCs w:val="28"/>
          <w:lang w:val="uk-UA" w:eastAsia="uk-UA"/>
        </w:rPr>
        <w:t>вх. </w:t>
      </w:r>
      <w:r w:rsidR="009D0F8B">
        <w:rPr>
          <w:rFonts w:ascii="Times New Roman" w:eastAsiaTheme="minorEastAsia" w:hAnsi="Times New Roman"/>
          <w:sz w:val="28"/>
          <w:szCs w:val="28"/>
          <w:lang w:val="uk-UA" w:eastAsia="uk-UA"/>
        </w:rPr>
        <w:t>№</w:t>
      </w:r>
      <w:r w:rsidR="00481FE7">
        <w:rPr>
          <w:rFonts w:ascii="Times New Roman" w:eastAsiaTheme="minorEastAsia" w:hAnsi="Times New Roman"/>
          <w:sz w:val="28"/>
          <w:szCs w:val="28"/>
          <w:lang w:val="uk-UA" w:eastAsia="uk-UA"/>
        </w:rPr>
        <w:t> 5554/0/8-21</w:t>
      </w:r>
      <w:r w:rsidR="009D0F8B">
        <w:rPr>
          <w:rFonts w:ascii="Times New Roman" w:eastAsiaTheme="minorEastAsia" w:hAnsi="Times New Roman"/>
          <w:sz w:val="28"/>
          <w:szCs w:val="28"/>
          <w:lang w:val="uk-UA" w:eastAsia="uk-UA"/>
        </w:rPr>
        <w:t>)</w:t>
      </w:r>
      <w:r w:rsidR="00481FE7">
        <w:rPr>
          <w:rFonts w:ascii="Times New Roman" w:eastAsiaTheme="minorEastAsia" w:hAnsi="Times New Roman"/>
          <w:sz w:val="28"/>
          <w:szCs w:val="28"/>
          <w:lang w:val="uk-UA" w:eastAsia="uk-UA"/>
        </w:rPr>
        <w:t>.</w:t>
      </w:r>
    </w:p>
    <w:p w:rsidR="00D8616A" w:rsidRDefault="00B2663F" w:rsidP="00D8616A">
      <w:pPr>
        <w:spacing w:after="0" w:line="240" w:lineRule="auto"/>
        <w:ind w:firstLine="567"/>
        <w:jc w:val="both"/>
        <w:rPr>
          <w:rFonts w:ascii="Times New Roman" w:hAnsi="Times New Roman"/>
          <w:sz w:val="28"/>
          <w:szCs w:val="28"/>
        </w:rPr>
      </w:pPr>
      <w:r>
        <w:rPr>
          <w:rFonts w:ascii="Times New Roman" w:hAnsi="Times New Roman"/>
          <w:sz w:val="28"/>
          <w:szCs w:val="28"/>
        </w:rPr>
        <w:t xml:space="preserve">У цій ухвалі </w:t>
      </w:r>
      <w:r w:rsidR="00D8616A" w:rsidRPr="00F04513">
        <w:rPr>
          <w:rFonts w:ascii="Times New Roman" w:hAnsi="Times New Roman"/>
          <w:sz w:val="28"/>
          <w:szCs w:val="28"/>
        </w:rPr>
        <w:t xml:space="preserve">Вінницький апеляційний суд </w:t>
      </w:r>
      <w:r w:rsidR="00D8616A">
        <w:rPr>
          <w:rFonts w:ascii="Times New Roman" w:hAnsi="Times New Roman"/>
          <w:sz w:val="28"/>
          <w:szCs w:val="28"/>
        </w:rPr>
        <w:t>зазначив, зокрема, що</w:t>
      </w:r>
      <w:r w:rsidR="00200425">
        <w:rPr>
          <w:rFonts w:ascii="Times New Roman" w:hAnsi="Times New Roman"/>
          <w:sz w:val="28"/>
          <w:szCs w:val="28"/>
        </w:rPr>
        <w:t xml:space="preserve">, </w:t>
      </w:r>
      <w:r w:rsidR="00D8616A">
        <w:rPr>
          <w:rFonts w:ascii="Times New Roman" w:hAnsi="Times New Roman"/>
          <w:sz w:val="28"/>
          <w:szCs w:val="28"/>
        </w:rPr>
        <w:t xml:space="preserve">розглянувши </w:t>
      </w:r>
      <w:r w:rsidR="00D8616A" w:rsidRPr="00832472">
        <w:rPr>
          <w:rFonts w:ascii="Times New Roman" w:hAnsi="Times New Roman"/>
          <w:sz w:val="28"/>
          <w:szCs w:val="28"/>
        </w:rPr>
        <w:t>цивільну справу за позовом</w:t>
      </w:r>
      <w:r w:rsidR="00D8616A">
        <w:rPr>
          <w:rFonts w:ascii="Times New Roman" w:hAnsi="Times New Roman"/>
          <w:sz w:val="28"/>
          <w:szCs w:val="28"/>
        </w:rPr>
        <w:t xml:space="preserve"> </w:t>
      </w:r>
      <w:r w:rsidR="00E654F6">
        <w:rPr>
          <w:rFonts w:ascii="Times New Roman" w:hAnsi="Times New Roman"/>
          <w:sz w:val="28"/>
          <w:szCs w:val="28"/>
        </w:rPr>
        <w:t>ОСОБА_1</w:t>
      </w:r>
      <w:r w:rsidR="00D8616A" w:rsidRPr="00832472">
        <w:rPr>
          <w:rFonts w:ascii="Times New Roman" w:hAnsi="Times New Roman"/>
          <w:sz w:val="28"/>
          <w:szCs w:val="28"/>
        </w:rPr>
        <w:t xml:space="preserve"> до Акціонерного товариства «Українська</w:t>
      </w:r>
      <w:r w:rsidR="00D8616A">
        <w:rPr>
          <w:rFonts w:ascii="Times New Roman" w:hAnsi="Times New Roman"/>
          <w:sz w:val="28"/>
          <w:szCs w:val="28"/>
        </w:rPr>
        <w:t xml:space="preserve"> </w:t>
      </w:r>
      <w:r w:rsidR="00D8616A" w:rsidRPr="00832472">
        <w:rPr>
          <w:rFonts w:ascii="Times New Roman" w:hAnsi="Times New Roman"/>
          <w:sz w:val="28"/>
          <w:szCs w:val="28"/>
        </w:rPr>
        <w:t>залізниця» про поновлення на роботі, стягнення компенсації за вимушений</w:t>
      </w:r>
      <w:r w:rsidR="00D8616A">
        <w:rPr>
          <w:rFonts w:ascii="Times New Roman" w:hAnsi="Times New Roman"/>
          <w:sz w:val="28"/>
          <w:szCs w:val="28"/>
        </w:rPr>
        <w:t xml:space="preserve"> </w:t>
      </w:r>
      <w:r w:rsidR="00D8616A" w:rsidRPr="00832472">
        <w:rPr>
          <w:rFonts w:ascii="Times New Roman" w:hAnsi="Times New Roman"/>
          <w:sz w:val="28"/>
          <w:szCs w:val="28"/>
        </w:rPr>
        <w:t>прогул, відшкодування моральної шкоди,</w:t>
      </w:r>
      <w:r w:rsidR="00D8616A">
        <w:rPr>
          <w:rFonts w:ascii="Times New Roman" w:hAnsi="Times New Roman"/>
          <w:sz w:val="28"/>
          <w:szCs w:val="28"/>
        </w:rPr>
        <w:t xml:space="preserve"> </w:t>
      </w:r>
      <w:r w:rsidR="00D8616A" w:rsidRPr="00832472">
        <w:rPr>
          <w:rFonts w:ascii="Times New Roman" w:hAnsi="Times New Roman"/>
          <w:sz w:val="28"/>
          <w:szCs w:val="28"/>
        </w:rPr>
        <w:t>за апеляційною скаргою представників Акціонерного товариства «Українська залізниця» Стоян</w:t>
      </w:r>
      <w:r w:rsidR="006356E6">
        <w:rPr>
          <w:rFonts w:ascii="Times New Roman" w:hAnsi="Times New Roman"/>
          <w:sz w:val="28"/>
          <w:szCs w:val="28"/>
        </w:rPr>
        <w:t> </w:t>
      </w:r>
      <w:r w:rsidR="00D8616A" w:rsidRPr="00832472">
        <w:rPr>
          <w:rFonts w:ascii="Times New Roman" w:hAnsi="Times New Roman"/>
          <w:sz w:val="28"/>
          <w:szCs w:val="28"/>
        </w:rPr>
        <w:t>М</w:t>
      </w:r>
      <w:r w:rsidR="006356E6">
        <w:rPr>
          <w:rFonts w:ascii="Times New Roman" w:hAnsi="Times New Roman"/>
          <w:sz w:val="28"/>
          <w:szCs w:val="28"/>
        </w:rPr>
        <w:t>.</w:t>
      </w:r>
      <w:r w:rsidR="00D8616A" w:rsidRPr="00832472">
        <w:rPr>
          <w:rFonts w:ascii="Times New Roman" w:hAnsi="Times New Roman"/>
          <w:sz w:val="28"/>
          <w:szCs w:val="28"/>
        </w:rPr>
        <w:t>М</w:t>
      </w:r>
      <w:r w:rsidR="006356E6">
        <w:rPr>
          <w:rFonts w:ascii="Times New Roman" w:hAnsi="Times New Roman"/>
          <w:sz w:val="28"/>
          <w:szCs w:val="28"/>
        </w:rPr>
        <w:t>.</w:t>
      </w:r>
      <w:r w:rsidR="00D8616A" w:rsidRPr="00832472">
        <w:rPr>
          <w:rFonts w:ascii="Times New Roman" w:hAnsi="Times New Roman"/>
          <w:sz w:val="28"/>
          <w:szCs w:val="28"/>
        </w:rPr>
        <w:t xml:space="preserve">, </w:t>
      </w:r>
      <w:proofErr w:type="spellStart"/>
      <w:r w:rsidR="00D8616A" w:rsidRPr="00832472">
        <w:rPr>
          <w:rFonts w:ascii="Times New Roman" w:hAnsi="Times New Roman"/>
          <w:sz w:val="28"/>
          <w:szCs w:val="28"/>
        </w:rPr>
        <w:t>Помазанової</w:t>
      </w:r>
      <w:proofErr w:type="spellEnd"/>
      <w:r w:rsidR="006356E6">
        <w:rPr>
          <w:rFonts w:ascii="Times New Roman" w:hAnsi="Times New Roman"/>
          <w:sz w:val="28"/>
          <w:szCs w:val="28"/>
        </w:rPr>
        <w:t> </w:t>
      </w:r>
      <w:r w:rsidR="00D8616A" w:rsidRPr="00832472">
        <w:rPr>
          <w:rFonts w:ascii="Times New Roman" w:hAnsi="Times New Roman"/>
          <w:sz w:val="28"/>
          <w:szCs w:val="28"/>
        </w:rPr>
        <w:t>М</w:t>
      </w:r>
      <w:r w:rsidR="006356E6">
        <w:rPr>
          <w:rFonts w:ascii="Times New Roman" w:hAnsi="Times New Roman"/>
          <w:sz w:val="28"/>
          <w:szCs w:val="28"/>
        </w:rPr>
        <w:t>.</w:t>
      </w:r>
      <w:r w:rsidR="00D8616A" w:rsidRPr="00832472">
        <w:rPr>
          <w:rFonts w:ascii="Times New Roman" w:hAnsi="Times New Roman"/>
          <w:sz w:val="28"/>
          <w:szCs w:val="28"/>
        </w:rPr>
        <w:t>В</w:t>
      </w:r>
      <w:r w:rsidR="006356E6">
        <w:rPr>
          <w:rFonts w:ascii="Times New Roman" w:hAnsi="Times New Roman"/>
          <w:sz w:val="28"/>
          <w:szCs w:val="28"/>
        </w:rPr>
        <w:t>.</w:t>
      </w:r>
      <w:r w:rsidR="00D8616A" w:rsidRPr="00832472">
        <w:rPr>
          <w:rFonts w:ascii="Times New Roman" w:hAnsi="Times New Roman"/>
          <w:sz w:val="28"/>
          <w:szCs w:val="28"/>
        </w:rPr>
        <w:t xml:space="preserve"> на рішення Жмеринського міськрайонного суду Вінницької області від 20 жовтня 2020 року, ухвалене за головування судді Верніка</w:t>
      </w:r>
      <w:r w:rsidR="006356E6">
        <w:rPr>
          <w:rFonts w:ascii="Times New Roman" w:hAnsi="Times New Roman"/>
          <w:sz w:val="28"/>
          <w:szCs w:val="28"/>
        </w:rPr>
        <w:t> </w:t>
      </w:r>
      <w:r w:rsidR="00D8616A" w:rsidRPr="00832472">
        <w:rPr>
          <w:rFonts w:ascii="Times New Roman" w:hAnsi="Times New Roman"/>
          <w:sz w:val="28"/>
          <w:szCs w:val="28"/>
        </w:rPr>
        <w:t>В.М., повний текст якого складений 29 березня 2021</w:t>
      </w:r>
      <w:r w:rsidR="006356E6">
        <w:rPr>
          <w:rFonts w:ascii="Times New Roman" w:hAnsi="Times New Roman"/>
          <w:sz w:val="28"/>
          <w:szCs w:val="28"/>
        </w:rPr>
        <w:t> </w:t>
      </w:r>
      <w:r w:rsidR="00D8616A" w:rsidRPr="00832472">
        <w:rPr>
          <w:rFonts w:ascii="Times New Roman" w:hAnsi="Times New Roman"/>
          <w:sz w:val="28"/>
          <w:szCs w:val="28"/>
        </w:rPr>
        <w:t>року,</w:t>
      </w:r>
      <w:r w:rsidR="00D8616A">
        <w:rPr>
          <w:rFonts w:ascii="Times New Roman" w:hAnsi="Times New Roman"/>
          <w:sz w:val="28"/>
          <w:szCs w:val="28"/>
        </w:rPr>
        <w:t xml:space="preserve"> встановив </w:t>
      </w:r>
      <w:r w:rsidR="00D8616A" w:rsidRPr="00B83E49">
        <w:rPr>
          <w:rFonts w:ascii="Times New Roman" w:hAnsi="Times New Roman"/>
          <w:sz w:val="28"/>
          <w:szCs w:val="28"/>
        </w:rPr>
        <w:t>грубе порушення суддею Жмеринського міськрайонного суду Вінницької області Верніком</w:t>
      </w:r>
      <w:r w:rsidR="00D8616A">
        <w:rPr>
          <w:rFonts w:ascii="Times New Roman" w:hAnsi="Times New Roman"/>
          <w:sz w:val="28"/>
          <w:szCs w:val="28"/>
        </w:rPr>
        <w:t> </w:t>
      </w:r>
      <w:r w:rsidR="00D8616A" w:rsidRPr="00B83E49">
        <w:rPr>
          <w:rFonts w:ascii="Times New Roman" w:hAnsi="Times New Roman"/>
          <w:sz w:val="28"/>
          <w:szCs w:val="28"/>
        </w:rPr>
        <w:t>В.М. норм процесуального права, як</w:t>
      </w:r>
      <w:r w:rsidR="008C4ABE">
        <w:rPr>
          <w:rFonts w:ascii="Times New Roman" w:hAnsi="Times New Roman"/>
          <w:sz w:val="28"/>
          <w:szCs w:val="28"/>
        </w:rPr>
        <w:t>е</w:t>
      </w:r>
      <w:r w:rsidR="00D8616A" w:rsidRPr="00B83E49">
        <w:rPr>
          <w:rFonts w:ascii="Times New Roman" w:hAnsi="Times New Roman"/>
          <w:sz w:val="28"/>
          <w:szCs w:val="28"/>
        </w:rPr>
        <w:t xml:space="preserve"> не є підставою для скасування оскаржуваного рішення суду першої інстанції </w:t>
      </w:r>
      <w:r w:rsidR="008C38C5">
        <w:rPr>
          <w:rFonts w:ascii="Times New Roman" w:hAnsi="Times New Roman"/>
          <w:sz w:val="28"/>
          <w:szCs w:val="28"/>
        </w:rPr>
        <w:t>в</w:t>
      </w:r>
      <w:r w:rsidR="00D8616A" w:rsidRPr="00B83E49">
        <w:rPr>
          <w:rFonts w:ascii="Times New Roman" w:hAnsi="Times New Roman"/>
          <w:sz w:val="28"/>
          <w:szCs w:val="28"/>
        </w:rPr>
        <w:t xml:space="preserve"> повному обсязі.</w:t>
      </w:r>
    </w:p>
    <w:p w:rsidR="00D8616A" w:rsidRDefault="00D8616A" w:rsidP="00D8616A">
      <w:pPr>
        <w:spacing w:after="0" w:line="240" w:lineRule="auto"/>
        <w:ind w:firstLine="567"/>
        <w:jc w:val="both"/>
        <w:rPr>
          <w:rFonts w:ascii="Times New Roman" w:hAnsi="Times New Roman"/>
          <w:sz w:val="28"/>
          <w:szCs w:val="28"/>
        </w:rPr>
      </w:pPr>
      <w:r>
        <w:rPr>
          <w:rFonts w:ascii="Times New Roman" w:hAnsi="Times New Roman"/>
          <w:sz w:val="28"/>
          <w:szCs w:val="28"/>
        </w:rPr>
        <w:t xml:space="preserve">Суд апеляційної інстанції </w:t>
      </w:r>
      <w:r w:rsidR="008C38C5">
        <w:rPr>
          <w:rFonts w:ascii="Times New Roman" w:hAnsi="Times New Roman"/>
          <w:sz w:val="28"/>
          <w:szCs w:val="28"/>
        </w:rPr>
        <w:t>вказа</w:t>
      </w:r>
      <w:r>
        <w:rPr>
          <w:rFonts w:ascii="Times New Roman" w:hAnsi="Times New Roman"/>
          <w:sz w:val="28"/>
          <w:szCs w:val="28"/>
        </w:rPr>
        <w:t>в, що: «</w:t>
      </w:r>
      <w:r w:rsidRPr="0033326B">
        <w:rPr>
          <w:rFonts w:ascii="Times New Roman" w:hAnsi="Times New Roman"/>
          <w:sz w:val="28"/>
          <w:szCs w:val="28"/>
        </w:rPr>
        <w:t>Як убачається з матеріалів справи 20</w:t>
      </w:r>
      <w:r w:rsidR="008C38C5">
        <w:rPr>
          <w:rFonts w:ascii="Times New Roman" w:hAnsi="Times New Roman"/>
          <w:sz w:val="28"/>
          <w:szCs w:val="28"/>
        </w:rPr>
        <w:t> </w:t>
      </w:r>
      <w:r w:rsidRPr="0033326B">
        <w:rPr>
          <w:rFonts w:ascii="Times New Roman" w:hAnsi="Times New Roman"/>
          <w:sz w:val="28"/>
          <w:szCs w:val="28"/>
        </w:rPr>
        <w:t xml:space="preserve">жовтня 2020 року судом першої інстанції було проголошено вступну та резолютивну частини ухваленого рішення із зазначенням, що повне судове </w:t>
      </w:r>
      <w:r w:rsidRPr="0033326B">
        <w:rPr>
          <w:rFonts w:ascii="Times New Roman" w:hAnsi="Times New Roman"/>
          <w:sz w:val="28"/>
          <w:szCs w:val="28"/>
        </w:rPr>
        <w:lastRenderedPageBreak/>
        <w:t>рішення буде складене у строк до 30 жовтня 2020 року, тобто у десятиденний строк.</w:t>
      </w:r>
      <w:r>
        <w:rPr>
          <w:rFonts w:ascii="Times New Roman" w:hAnsi="Times New Roman"/>
          <w:sz w:val="28"/>
          <w:szCs w:val="28"/>
        </w:rPr>
        <w:t xml:space="preserve"> </w:t>
      </w:r>
      <w:r w:rsidRPr="0033326B">
        <w:rPr>
          <w:rFonts w:ascii="Times New Roman" w:hAnsi="Times New Roman"/>
          <w:sz w:val="28"/>
          <w:szCs w:val="28"/>
        </w:rPr>
        <w:t>Проте повний текст рішення суду від 20 жовтня 2020 року, яке у подальшому оскаржувалося в апеляційному порядку, було складено головуючим суддею Верніком</w:t>
      </w:r>
      <w:r>
        <w:rPr>
          <w:rFonts w:ascii="Times New Roman" w:hAnsi="Times New Roman"/>
          <w:sz w:val="28"/>
          <w:szCs w:val="28"/>
        </w:rPr>
        <w:t> </w:t>
      </w:r>
      <w:r w:rsidRPr="0033326B">
        <w:rPr>
          <w:rFonts w:ascii="Times New Roman" w:hAnsi="Times New Roman"/>
          <w:sz w:val="28"/>
          <w:szCs w:val="28"/>
        </w:rPr>
        <w:t>В.М. лише 29 березня 2021 року, що є неприпустимим</w:t>
      </w:r>
      <w:r>
        <w:rPr>
          <w:rFonts w:ascii="Times New Roman" w:hAnsi="Times New Roman"/>
          <w:sz w:val="28"/>
          <w:szCs w:val="28"/>
        </w:rPr>
        <w:t>»</w:t>
      </w:r>
      <w:r w:rsidR="00563DA6">
        <w:rPr>
          <w:rFonts w:ascii="Times New Roman" w:hAnsi="Times New Roman"/>
          <w:sz w:val="28"/>
          <w:szCs w:val="28"/>
        </w:rPr>
        <w:t xml:space="preserve">, </w:t>
      </w:r>
      <w:r>
        <w:rPr>
          <w:rFonts w:ascii="Times New Roman" w:hAnsi="Times New Roman"/>
          <w:sz w:val="28"/>
          <w:szCs w:val="28"/>
        </w:rPr>
        <w:t>тому «…з</w:t>
      </w:r>
      <w:r w:rsidRPr="00014EA1">
        <w:rPr>
          <w:rFonts w:ascii="Times New Roman" w:hAnsi="Times New Roman"/>
          <w:sz w:val="28"/>
          <w:szCs w:val="28"/>
        </w:rPr>
        <w:t xml:space="preserve"> метою </w:t>
      </w:r>
      <w:proofErr w:type="spellStart"/>
      <w:r w:rsidRPr="00014EA1">
        <w:rPr>
          <w:rFonts w:ascii="Times New Roman" w:hAnsi="Times New Roman"/>
          <w:sz w:val="28"/>
          <w:szCs w:val="28"/>
        </w:rPr>
        <w:t>неповторення</w:t>
      </w:r>
      <w:proofErr w:type="spellEnd"/>
      <w:r w:rsidRPr="00014EA1">
        <w:rPr>
          <w:rFonts w:ascii="Times New Roman" w:hAnsi="Times New Roman"/>
          <w:sz w:val="28"/>
          <w:szCs w:val="28"/>
        </w:rPr>
        <w:t xml:space="preserve"> в майбутньому допущеного грубого порушення суддею Жмеринського міськрайонного суду Вінницької області Верніком</w:t>
      </w:r>
      <w:r>
        <w:rPr>
          <w:rFonts w:ascii="Times New Roman" w:hAnsi="Times New Roman"/>
          <w:sz w:val="28"/>
          <w:szCs w:val="28"/>
        </w:rPr>
        <w:t> </w:t>
      </w:r>
      <w:r w:rsidRPr="00014EA1">
        <w:rPr>
          <w:rFonts w:ascii="Times New Roman" w:hAnsi="Times New Roman"/>
          <w:sz w:val="28"/>
          <w:szCs w:val="28"/>
        </w:rPr>
        <w:t>В.М. вимог чинного цивільного процесуального законодавства стосовно порядку ухвалення судових рішень, недотримання власних процесуальних обов’язків, неналежного виконання професійних обов’язків, колегія суддів суду апеляційної інстанції вважає за необхідне вказаний факт довести до відома Вищої ради правосуддя для відповідного реагування</w:t>
      </w:r>
      <w:r>
        <w:rPr>
          <w:rFonts w:ascii="Times New Roman" w:hAnsi="Times New Roman"/>
          <w:sz w:val="28"/>
          <w:szCs w:val="28"/>
        </w:rPr>
        <w:t>»</w:t>
      </w:r>
      <w:r w:rsidRPr="00014EA1">
        <w:rPr>
          <w:rFonts w:ascii="Times New Roman" w:hAnsi="Times New Roman"/>
          <w:sz w:val="28"/>
          <w:szCs w:val="28"/>
        </w:rPr>
        <w:t>.</w:t>
      </w:r>
    </w:p>
    <w:p w:rsidR="00563DA6" w:rsidRDefault="00563DA6" w:rsidP="00661EEB">
      <w:pPr>
        <w:pStyle w:val="af0"/>
        <w:ind w:firstLine="567"/>
        <w:jc w:val="both"/>
        <w:rPr>
          <w:rFonts w:ascii="Times New Roman" w:eastAsiaTheme="minorEastAsia" w:hAnsi="Times New Roman"/>
          <w:sz w:val="28"/>
          <w:szCs w:val="28"/>
          <w:lang w:val="uk-UA" w:eastAsia="uk-UA"/>
        </w:rPr>
      </w:pPr>
      <w:r w:rsidRPr="00563DA6">
        <w:rPr>
          <w:rFonts w:ascii="Times New Roman" w:eastAsiaTheme="minorEastAsia" w:hAnsi="Times New Roman"/>
          <w:sz w:val="28"/>
          <w:szCs w:val="28"/>
          <w:lang w:val="uk-UA" w:eastAsia="uk-UA"/>
        </w:rPr>
        <w:t xml:space="preserve">На підставі протоколу автоматизованого розподілу справи між членами Вищої ради правосуддя від 14 червня 2021 року </w:t>
      </w:r>
      <w:r w:rsidR="00853549">
        <w:rPr>
          <w:rFonts w:ascii="Times New Roman" w:eastAsiaTheme="minorEastAsia" w:hAnsi="Times New Roman"/>
          <w:sz w:val="28"/>
          <w:szCs w:val="28"/>
          <w:lang w:val="uk-UA" w:eastAsia="uk-UA"/>
        </w:rPr>
        <w:t>зазначену</w:t>
      </w:r>
      <w:r w:rsidR="004D69FB">
        <w:rPr>
          <w:rFonts w:ascii="Times New Roman" w:eastAsiaTheme="minorEastAsia" w:hAnsi="Times New Roman"/>
          <w:sz w:val="28"/>
          <w:szCs w:val="28"/>
          <w:lang w:val="uk-UA" w:eastAsia="uk-UA"/>
        </w:rPr>
        <w:t xml:space="preserve"> вище</w:t>
      </w:r>
      <w:r w:rsidR="00853549">
        <w:rPr>
          <w:rFonts w:ascii="Times New Roman" w:eastAsiaTheme="minorEastAsia" w:hAnsi="Times New Roman"/>
          <w:sz w:val="28"/>
          <w:szCs w:val="28"/>
          <w:lang w:val="uk-UA" w:eastAsia="uk-UA"/>
        </w:rPr>
        <w:t xml:space="preserve"> окрему ухвалу </w:t>
      </w:r>
      <w:r w:rsidRPr="00563DA6">
        <w:rPr>
          <w:rFonts w:ascii="Times New Roman" w:eastAsiaTheme="minorEastAsia" w:hAnsi="Times New Roman"/>
          <w:sz w:val="28"/>
          <w:szCs w:val="28"/>
          <w:lang w:val="uk-UA" w:eastAsia="uk-UA"/>
        </w:rPr>
        <w:t>розподілено члену Вищої ради правосуддя Плахтій</w:t>
      </w:r>
      <w:r w:rsidR="00853549">
        <w:rPr>
          <w:rFonts w:ascii="Times New Roman" w:eastAsiaTheme="minorEastAsia" w:hAnsi="Times New Roman"/>
          <w:sz w:val="28"/>
          <w:szCs w:val="28"/>
          <w:lang w:val="uk-UA" w:eastAsia="uk-UA"/>
        </w:rPr>
        <w:t> </w:t>
      </w:r>
      <w:r w:rsidRPr="00563DA6">
        <w:rPr>
          <w:rFonts w:ascii="Times New Roman" w:eastAsiaTheme="minorEastAsia" w:hAnsi="Times New Roman"/>
          <w:sz w:val="28"/>
          <w:szCs w:val="28"/>
          <w:lang w:val="uk-UA" w:eastAsia="uk-UA"/>
        </w:rPr>
        <w:t>І.Б.</w:t>
      </w:r>
    </w:p>
    <w:p w:rsidR="00956E25" w:rsidRPr="00CB61E4" w:rsidRDefault="00956E25" w:rsidP="00661EEB">
      <w:pPr>
        <w:pStyle w:val="af0"/>
        <w:ind w:firstLine="567"/>
        <w:jc w:val="both"/>
        <w:rPr>
          <w:rFonts w:ascii="Times New Roman" w:eastAsiaTheme="minorEastAsia" w:hAnsi="Times New Roman"/>
          <w:sz w:val="28"/>
          <w:szCs w:val="28"/>
          <w:lang w:val="uk-UA" w:eastAsia="uk-UA"/>
        </w:rPr>
      </w:pPr>
      <w:r w:rsidRPr="00CB61E4">
        <w:rPr>
          <w:rFonts w:ascii="Times New Roman" w:eastAsiaTheme="minorEastAsia" w:hAnsi="Times New Roman"/>
          <w:sz w:val="28"/>
          <w:szCs w:val="28"/>
          <w:lang w:val="uk-UA" w:eastAsia="uk-UA"/>
        </w:rPr>
        <w:t>5 серпня 2021 року набрав чинності Закон України від 14 липня 2021 року №</w:t>
      </w:r>
      <w:r w:rsidR="00D8616A" w:rsidRPr="00CB61E4">
        <w:rPr>
          <w:rFonts w:ascii="Times New Roman" w:eastAsiaTheme="minorEastAsia" w:hAnsi="Times New Roman"/>
          <w:sz w:val="28"/>
          <w:szCs w:val="28"/>
          <w:lang w:val="uk-UA" w:eastAsia="uk-UA"/>
        </w:rPr>
        <w:t> </w:t>
      </w:r>
      <w:r w:rsidRPr="00CB61E4">
        <w:rPr>
          <w:rFonts w:ascii="Times New Roman" w:eastAsiaTheme="minorEastAsia" w:hAnsi="Times New Roman"/>
          <w:sz w:val="28"/>
          <w:szCs w:val="28"/>
          <w:lang w:val="uk-UA" w:eastAsia="uk-UA"/>
        </w:rPr>
        <w:t xml:space="preserve">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було внесено зміни до Закону України «Про Вищу раду правосуддя», зокрема в частині здійснення дисциплінарних проваджень щодо суддів. З моменту набрання чинності цим </w:t>
      </w:r>
      <w:r w:rsidR="00CF5774" w:rsidRPr="00CB61E4">
        <w:rPr>
          <w:rFonts w:ascii="Times New Roman" w:eastAsiaTheme="minorEastAsia" w:hAnsi="Times New Roman"/>
          <w:sz w:val="28"/>
          <w:szCs w:val="28"/>
          <w:lang w:val="uk-UA" w:eastAsia="uk-UA"/>
        </w:rPr>
        <w:t>З</w:t>
      </w:r>
      <w:r w:rsidRPr="00CB61E4">
        <w:rPr>
          <w:rFonts w:ascii="Times New Roman" w:eastAsiaTheme="minorEastAsia" w:hAnsi="Times New Roman"/>
          <w:sz w:val="28"/>
          <w:szCs w:val="28"/>
          <w:lang w:val="uk-UA" w:eastAsia="uk-UA"/>
        </w:rPr>
        <w:t>аконом здійснення дисциплінарних проваджень щодо суддів було зупинено.</w:t>
      </w:r>
    </w:p>
    <w:p w:rsidR="00956E25" w:rsidRPr="0078409B" w:rsidRDefault="00956E25" w:rsidP="00661EEB">
      <w:pPr>
        <w:pStyle w:val="af0"/>
        <w:ind w:firstLine="567"/>
        <w:jc w:val="both"/>
        <w:rPr>
          <w:rFonts w:ascii="Times New Roman" w:eastAsiaTheme="minorEastAsia" w:hAnsi="Times New Roman"/>
          <w:sz w:val="28"/>
          <w:szCs w:val="28"/>
          <w:lang w:val="uk-UA" w:eastAsia="uk-UA"/>
        </w:rPr>
      </w:pPr>
      <w:r w:rsidRPr="0078409B">
        <w:rPr>
          <w:rFonts w:ascii="Times New Roman" w:eastAsiaTheme="minorEastAsia" w:hAnsi="Times New Roman"/>
          <w:sz w:val="28"/>
          <w:szCs w:val="28"/>
          <w:lang w:val="uk-UA" w:eastAsia="uk-UA"/>
        </w:rPr>
        <w:t>З 19 жовтня 20</w:t>
      </w:r>
      <w:r w:rsidR="0026009C">
        <w:rPr>
          <w:rFonts w:ascii="Times New Roman" w:eastAsiaTheme="minorEastAsia" w:hAnsi="Times New Roman"/>
          <w:sz w:val="28"/>
          <w:szCs w:val="28"/>
          <w:lang w:val="uk-UA" w:eastAsia="uk-UA"/>
        </w:rPr>
        <w:t>23 року у зв’язку з прийняттям з</w:t>
      </w:r>
      <w:r w:rsidRPr="0078409B">
        <w:rPr>
          <w:rFonts w:ascii="Times New Roman" w:eastAsiaTheme="minorEastAsia" w:hAnsi="Times New Roman"/>
          <w:sz w:val="28"/>
          <w:szCs w:val="28"/>
          <w:lang w:val="uk-UA" w:eastAsia="uk-UA"/>
        </w:rPr>
        <w:t>аконів України від 6 вересня 2023 року № 3378-IX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від</w:t>
      </w:r>
      <w:r w:rsidR="0078409B" w:rsidRPr="0078409B">
        <w:rPr>
          <w:rFonts w:ascii="Times New Roman" w:eastAsiaTheme="minorEastAsia" w:hAnsi="Times New Roman"/>
          <w:sz w:val="28"/>
          <w:szCs w:val="28"/>
          <w:lang w:val="uk-UA" w:eastAsia="uk-UA"/>
        </w:rPr>
        <w:t> </w:t>
      </w:r>
      <w:r w:rsidRPr="0078409B">
        <w:rPr>
          <w:rFonts w:ascii="Times New Roman" w:eastAsiaTheme="minorEastAsia" w:hAnsi="Times New Roman"/>
          <w:sz w:val="28"/>
          <w:szCs w:val="28"/>
          <w:lang w:val="uk-UA" w:eastAsia="uk-UA"/>
        </w:rPr>
        <w:t>9</w:t>
      </w:r>
      <w:r w:rsidR="0078409B" w:rsidRPr="0078409B">
        <w:rPr>
          <w:rFonts w:ascii="Times New Roman" w:eastAsiaTheme="minorEastAsia" w:hAnsi="Times New Roman"/>
          <w:sz w:val="28"/>
          <w:szCs w:val="28"/>
          <w:lang w:val="uk-UA" w:eastAsia="uk-UA"/>
        </w:rPr>
        <w:t> </w:t>
      </w:r>
      <w:r w:rsidRPr="0078409B">
        <w:rPr>
          <w:rFonts w:ascii="Times New Roman" w:eastAsiaTheme="minorEastAsia" w:hAnsi="Times New Roman"/>
          <w:sz w:val="28"/>
          <w:szCs w:val="28"/>
          <w:lang w:val="uk-UA" w:eastAsia="uk-UA"/>
        </w:rPr>
        <w:t>серпня 2023 року №</w:t>
      </w:r>
      <w:r w:rsidR="0078409B" w:rsidRPr="0078409B">
        <w:rPr>
          <w:rFonts w:ascii="Times New Roman" w:eastAsiaTheme="minorEastAsia" w:hAnsi="Times New Roman"/>
          <w:sz w:val="28"/>
          <w:szCs w:val="28"/>
          <w:lang w:val="uk-UA" w:eastAsia="uk-UA"/>
        </w:rPr>
        <w:t> </w:t>
      </w:r>
      <w:r w:rsidRPr="0078409B">
        <w:rPr>
          <w:rFonts w:ascii="Times New Roman" w:eastAsiaTheme="minorEastAsia" w:hAnsi="Times New Roman"/>
          <w:sz w:val="28"/>
          <w:szCs w:val="28"/>
          <w:lang w:val="uk-UA" w:eastAsia="uk-UA"/>
        </w:rPr>
        <w:t>3304-ІХ «Про внесення змін до деяких законів України щодо негайного відновлення розгляду справ стосовно дисциплінарної відповідальності суддів» дисциплінарну функцію Вищої ради правосуддя відновлено.</w:t>
      </w:r>
    </w:p>
    <w:p w:rsidR="00017D1F" w:rsidRPr="00017D1F" w:rsidRDefault="00A37DB6" w:rsidP="00661EEB">
      <w:pPr>
        <w:pStyle w:val="af0"/>
        <w:ind w:firstLine="567"/>
        <w:jc w:val="both"/>
        <w:rPr>
          <w:rFonts w:ascii="Times New Roman" w:hAnsi="Times New Roman"/>
          <w:sz w:val="28"/>
          <w:szCs w:val="28"/>
          <w:lang w:val="uk-UA"/>
        </w:rPr>
      </w:pPr>
      <w:r w:rsidRPr="00017D1F">
        <w:rPr>
          <w:rFonts w:ascii="Times New Roman" w:hAnsi="Times New Roman"/>
          <w:sz w:val="28"/>
          <w:szCs w:val="28"/>
          <w:lang w:val="uk-UA"/>
        </w:rPr>
        <w:t xml:space="preserve">Статтею 108 Закону України «Про судоустрій і статус суддів» визначено, що </w:t>
      </w:r>
      <w:r w:rsidR="00017D1F" w:rsidRPr="00017D1F">
        <w:rPr>
          <w:rFonts w:ascii="Times New Roman" w:hAnsi="Times New Roman"/>
          <w:sz w:val="28"/>
          <w:szCs w:val="28"/>
          <w:lang w:val="uk-UA"/>
        </w:rPr>
        <w:t>дисциплінарне провадження щодо судді здійснюють дисциплінарні палати Вищої ради правосуддя у порядку, визначеному Законом України «Про Вищу раду правосуддя», з урахуванням вимог цього Закону.</w:t>
      </w:r>
    </w:p>
    <w:p w:rsidR="00A37DB6" w:rsidRPr="002A7F99" w:rsidRDefault="00A37DB6" w:rsidP="00661EEB">
      <w:pPr>
        <w:pStyle w:val="af0"/>
        <w:ind w:firstLine="567"/>
        <w:jc w:val="both"/>
        <w:rPr>
          <w:rFonts w:ascii="Times New Roman" w:hAnsi="Times New Roman"/>
          <w:sz w:val="28"/>
          <w:szCs w:val="28"/>
          <w:lang w:val="uk-UA"/>
        </w:rPr>
      </w:pPr>
      <w:r w:rsidRPr="002A7F99">
        <w:rPr>
          <w:rFonts w:ascii="Times New Roman" w:hAnsi="Times New Roman"/>
          <w:sz w:val="28"/>
          <w:szCs w:val="28"/>
          <w:lang w:val="uk-UA"/>
        </w:rPr>
        <w:t xml:space="preserve">Порядок здійснення дисциплінарного провадження </w:t>
      </w:r>
      <w:r w:rsidR="0026009C">
        <w:rPr>
          <w:rFonts w:ascii="Times New Roman" w:hAnsi="Times New Roman"/>
          <w:sz w:val="28"/>
          <w:szCs w:val="28"/>
          <w:lang w:val="uk-UA"/>
        </w:rPr>
        <w:t>встановлено у</w:t>
      </w:r>
      <w:r w:rsidRPr="002A7F99">
        <w:rPr>
          <w:rFonts w:ascii="Times New Roman" w:hAnsi="Times New Roman"/>
          <w:sz w:val="28"/>
          <w:szCs w:val="28"/>
          <w:lang w:val="uk-UA"/>
        </w:rPr>
        <w:t xml:space="preserve"> глав</w:t>
      </w:r>
      <w:r w:rsidR="0026009C">
        <w:rPr>
          <w:rFonts w:ascii="Times New Roman" w:hAnsi="Times New Roman"/>
          <w:sz w:val="28"/>
          <w:szCs w:val="28"/>
          <w:lang w:val="uk-UA"/>
        </w:rPr>
        <w:t>і</w:t>
      </w:r>
      <w:r w:rsidR="00017D1F" w:rsidRPr="002A7F99">
        <w:rPr>
          <w:rFonts w:ascii="Times New Roman" w:hAnsi="Times New Roman"/>
          <w:sz w:val="28"/>
          <w:szCs w:val="28"/>
          <w:lang w:val="uk-UA"/>
        </w:rPr>
        <w:t> </w:t>
      </w:r>
      <w:r w:rsidRPr="002A7F99">
        <w:rPr>
          <w:rFonts w:ascii="Times New Roman" w:hAnsi="Times New Roman"/>
          <w:sz w:val="28"/>
          <w:szCs w:val="28"/>
          <w:lang w:val="uk-UA"/>
        </w:rPr>
        <w:t>4 розділу</w:t>
      </w:r>
      <w:r w:rsidR="00017D1F" w:rsidRPr="002A7F99">
        <w:rPr>
          <w:rFonts w:ascii="Times New Roman" w:hAnsi="Times New Roman"/>
          <w:sz w:val="28"/>
          <w:szCs w:val="28"/>
          <w:lang w:val="uk-UA"/>
        </w:rPr>
        <w:t> </w:t>
      </w:r>
      <w:r w:rsidRPr="002A7F99">
        <w:rPr>
          <w:rFonts w:ascii="Times New Roman" w:hAnsi="Times New Roman"/>
          <w:sz w:val="28"/>
          <w:szCs w:val="28"/>
          <w:lang w:val="uk-UA"/>
        </w:rPr>
        <w:t>ІІ Закону України «Про Вищу раду правосуддя».</w:t>
      </w:r>
    </w:p>
    <w:p w:rsidR="00D9181B" w:rsidRPr="00D9181B" w:rsidRDefault="00D9181B" w:rsidP="00D9181B">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shd w:val="clear" w:color="auto" w:fill="FFFFFF"/>
          <w:lang w:eastAsia="ru-RU"/>
        </w:rPr>
      </w:pPr>
      <w:r w:rsidRPr="00D9181B">
        <w:rPr>
          <w:rFonts w:ascii="Times New Roman" w:eastAsia="Times New Roman" w:hAnsi="Times New Roman" w:cs="Times New Roman"/>
          <w:sz w:val="28"/>
          <w:szCs w:val="28"/>
          <w:lang w:eastAsia="ru-RU"/>
        </w:rPr>
        <w:t xml:space="preserve">Згідно з пунктом 1 частини третьої статті 42 Закону України «Про Вищу раду правосуддя» дисциплінарне провадження щодо суддів включає </w:t>
      </w:r>
      <w:r w:rsidRPr="00D9181B">
        <w:rPr>
          <w:rFonts w:ascii="Times New Roman" w:eastAsia="Times New Roman" w:hAnsi="Times New Roman" w:cs="Times New Roman"/>
          <w:sz w:val="28"/>
          <w:szCs w:val="28"/>
          <w:shd w:val="clear" w:color="auto" w:fill="FFFFFF"/>
          <w:lang w:eastAsia="ru-RU"/>
        </w:rPr>
        <w:t>попередню перевірку дисциплінарної скарги, вивчення матеріалів для встановлення ознак вчинення суддею дисциплінарного проступку, ухвалення рішення про залишення без розгляду та повернення дисциплінарної скарги, відмову у відкритті дисциплінарної справи або відкриття дисциплінарної справи</w:t>
      </w:r>
      <w:r w:rsidRPr="00D9181B">
        <w:rPr>
          <w:rFonts w:ascii="Times New Roman" w:eastAsia="Times New Roman" w:hAnsi="Times New Roman" w:cs="Times New Roman"/>
          <w:sz w:val="28"/>
          <w:szCs w:val="28"/>
          <w:lang w:eastAsia="ru-RU"/>
        </w:rPr>
        <w:t>.</w:t>
      </w:r>
    </w:p>
    <w:p w:rsidR="00A76693" w:rsidRDefault="00684CE5" w:rsidP="00661EEB">
      <w:pPr>
        <w:widowControl w:val="0"/>
        <w:autoSpaceDN w:val="0"/>
        <w:spacing w:after="0" w:line="240" w:lineRule="auto"/>
        <w:ind w:firstLine="567"/>
        <w:jc w:val="both"/>
        <w:rPr>
          <w:rFonts w:ascii="Times New Roman" w:hAnsi="Times New Roman" w:cs="Times New Roman"/>
          <w:bCs/>
          <w:sz w:val="28"/>
          <w:szCs w:val="28"/>
          <w:lang w:bidi="uk-UA"/>
        </w:rPr>
      </w:pPr>
      <w:r w:rsidRPr="00A76693">
        <w:rPr>
          <w:rFonts w:ascii="Times New Roman" w:hAnsi="Times New Roman" w:cs="Times New Roman"/>
          <w:bCs/>
          <w:sz w:val="28"/>
          <w:szCs w:val="28"/>
        </w:rPr>
        <w:t xml:space="preserve">За результатами попередньої перевірки дисциплінарної скарги член </w:t>
      </w:r>
      <w:r w:rsidR="0046222B" w:rsidRPr="00A76693">
        <w:rPr>
          <w:rFonts w:ascii="Times New Roman" w:hAnsi="Times New Roman" w:cs="Times New Roman"/>
          <w:bCs/>
          <w:sz w:val="28"/>
          <w:szCs w:val="28"/>
        </w:rPr>
        <w:t>Третьої</w:t>
      </w:r>
      <w:r w:rsidRPr="00A76693">
        <w:rPr>
          <w:rFonts w:ascii="Times New Roman" w:hAnsi="Times New Roman" w:cs="Times New Roman"/>
          <w:bCs/>
          <w:sz w:val="28"/>
          <w:szCs w:val="28"/>
        </w:rPr>
        <w:t xml:space="preserve"> Дисциплінарної палати Вищої ради правосуддя </w:t>
      </w:r>
      <w:r w:rsidR="004A608B" w:rsidRPr="00A76693">
        <w:rPr>
          <w:rFonts w:ascii="Times New Roman" w:hAnsi="Times New Roman" w:cs="Times New Roman"/>
          <w:bCs/>
          <w:sz w:val="28"/>
          <w:szCs w:val="28"/>
        </w:rPr>
        <w:t>Плахтій</w:t>
      </w:r>
      <w:r w:rsidR="00820373" w:rsidRPr="00A76693">
        <w:rPr>
          <w:rFonts w:ascii="Times New Roman" w:hAnsi="Times New Roman" w:cs="Times New Roman"/>
          <w:bCs/>
          <w:sz w:val="28"/>
          <w:szCs w:val="28"/>
        </w:rPr>
        <w:t> </w:t>
      </w:r>
      <w:r w:rsidR="004A608B" w:rsidRPr="00A76693">
        <w:rPr>
          <w:rFonts w:ascii="Times New Roman" w:hAnsi="Times New Roman" w:cs="Times New Roman"/>
          <w:bCs/>
          <w:sz w:val="28"/>
          <w:szCs w:val="28"/>
        </w:rPr>
        <w:t>І.Б.</w:t>
      </w:r>
      <w:r w:rsidR="009754BC" w:rsidRPr="00A76693">
        <w:rPr>
          <w:rFonts w:ascii="Times New Roman" w:hAnsi="Times New Roman" w:cs="Times New Roman"/>
          <w:bCs/>
          <w:sz w:val="28"/>
          <w:szCs w:val="28"/>
        </w:rPr>
        <w:t xml:space="preserve"> вне</w:t>
      </w:r>
      <w:r w:rsidRPr="00A76693">
        <w:rPr>
          <w:rFonts w:ascii="Times New Roman" w:hAnsi="Times New Roman" w:cs="Times New Roman"/>
          <w:bCs/>
          <w:sz w:val="28"/>
          <w:szCs w:val="28"/>
        </w:rPr>
        <w:t>с</w:t>
      </w:r>
      <w:r w:rsidR="009754BC" w:rsidRPr="00A76693">
        <w:rPr>
          <w:rFonts w:ascii="Times New Roman" w:hAnsi="Times New Roman" w:cs="Times New Roman"/>
          <w:bCs/>
          <w:sz w:val="28"/>
          <w:szCs w:val="28"/>
        </w:rPr>
        <w:t>ла</w:t>
      </w:r>
      <w:r w:rsidRPr="00A76693">
        <w:rPr>
          <w:rFonts w:ascii="Times New Roman" w:hAnsi="Times New Roman" w:cs="Times New Roman"/>
          <w:bCs/>
          <w:sz w:val="28"/>
          <w:szCs w:val="28"/>
        </w:rPr>
        <w:t xml:space="preserve"> </w:t>
      </w:r>
      <w:r w:rsidRPr="00A76693">
        <w:rPr>
          <w:rFonts w:ascii="Times New Roman" w:hAnsi="Times New Roman" w:cs="Times New Roman"/>
          <w:bCs/>
          <w:sz w:val="28"/>
          <w:szCs w:val="28"/>
        </w:rPr>
        <w:lastRenderedPageBreak/>
        <w:t xml:space="preserve">пропозицію </w:t>
      </w:r>
      <w:r w:rsidR="00A1518D" w:rsidRPr="00A76693">
        <w:rPr>
          <w:rFonts w:ascii="Times New Roman" w:hAnsi="Times New Roman" w:cs="Times New Roman"/>
          <w:bCs/>
          <w:sz w:val="28"/>
          <w:szCs w:val="28"/>
          <w:lang w:bidi="uk-UA"/>
        </w:rPr>
        <w:t>відкрити</w:t>
      </w:r>
      <w:r w:rsidR="001844B9" w:rsidRPr="00A76693">
        <w:rPr>
          <w:rFonts w:ascii="Times New Roman" w:hAnsi="Times New Roman" w:cs="Times New Roman"/>
          <w:bCs/>
          <w:sz w:val="28"/>
          <w:szCs w:val="28"/>
        </w:rPr>
        <w:t xml:space="preserve"> дисциплінарн</w:t>
      </w:r>
      <w:r w:rsidR="00A1518D" w:rsidRPr="00A76693">
        <w:rPr>
          <w:rFonts w:ascii="Times New Roman" w:hAnsi="Times New Roman" w:cs="Times New Roman"/>
          <w:bCs/>
          <w:sz w:val="28"/>
          <w:szCs w:val="28"/>
        </w:rPr>
        <w:t>у</w:t>
      </w:r>
      <w:r w:rsidR="001844B9" w:rsidRPr="00A76693">
        <w:rPr>
          <w:rFonts w:ascii="Times New Roman" w:hAnsi="Times New Roman" w:cs="Times New Roman"/>
          <w:bCs/>
          <w:sz w:val="28"/>
          <w:szCs w:val="28"/>
        </w:rPr>
        <w:t xml:space="preserve"> справ</w:t>
      </w:r>
      <w:r w:rsidR="00A1518D" w:rsidRPr="00A76693">
        <w:rPr>
          <w:rFonts w:ascii="Times New Roman" w:hAnsi="Times New Roman" w:cs="Times New Roman"/>
          <w:bCs/>
          <w:sz w:val="28"/>
          <w:szCs w:val="28"/>
        </w:rPr>
        <w:t>у</w:t>
      </w:r>
      <w:r w:rsidR="001844B9" w:rsidRPr="00A76693">
        <w:rPr>
          <w:rFonts w:ascii="Times New Roman" w:hAnsi="Times New Roman" w:cs="Times New Roman"/>
          <w:bCs/>
          <w:sz w:val="28"/>
          <w:szCs w:val="28"/>
        </w:rPr>
        <w:t xml:space="preserve"> щодо </w:t>
      </w:r>
      <w:r w:rsidR="001844B9" w:rsidRPr="00A76693">
        <w:rPr>
          <w:rFonts w:ascii="Times New Roman" w:hAnsi="Times New Roman" w:cs="Times New Roman"/>
          <w:bCs/>
          <w:sz w:val="28"/>
          <w:szCs w:val="28"/>
          <w:lang w:bidi="uk-UA"/>
        </w:rPr>
        <w:t xml:space="preserve">судді </w:t>
      </w:r>
      <w:r w:rsidR="00A76693" w:rsidRPr="00A76693">
        <w:rPr>
          <w:rFonts w:ascii="Times New Roman" w:hAnsi="Times New Roman" w:cs="Times New Roman"/>
          <w:bCs/>
          <w:sz w:val="28"/>
          <w:szCs w:val="28"/>
          <w:lang w:bidi="uk-UA"/>
        </w:rPr>
        <w:t>Жмеринського міськрайонного суду Вінницької області Верніка</w:t>
      </w:r>
      <w:r w:rsidR="00A76693">
        <w:rPr>
          <w:rFonts w:ascii="Times New Roman" w:hAnsi="Times New Roman" w:cs="Times New Roman"/>
          <w:bCs/>
          <w:sz w:val="28"/>
          <w:szCs w:val="28"/>
          <w:lang w:bidi="uk-UA"/>
        </w:rPr>
        <w:t> </w:t>
      </w:r>
      <w:r w:rsidR="00A76693" w:rsidRPr="00A76693">
        <w:rPr>
          <w:rFonts w:ascii="Times New Roman" w:hAnsi="Times New Roman" w:cs="Times New Roman"/>
          <w:bCs/>
          <w:sz w:val="28"/>
          <w:szCs w:val="28"/>
          <w:lang w:bidi="uk-UA"/>
        </w:rPr>
        <w:t>В</w:t>
      </w:r>
      <w:r w:rsidR="00A76693">
        <w:rPr>
          <w:rFonts w:ascii="Times New Roman" w:hAnsi="Times New Roman" w:cs="Times New Roman"/>
          <w:bCs/>
          <w:sz w:val="28"/>
          <w:szCs w:val="28"/>
          <w:lang w:bidi="uk-UA"/>
        </w:rPr>
        <w:t>.</w:t>
      </w:r>
      <w:r w:rsidR="00A76693" w:rsidRPr="00A76693">
        <w:rPr>
          <w:rFonts w:ascii="Times New Roman" w:hAnsi="Times New Roman" w:cs="Times New Roman"/>
          <w:bCs/>
          <w:sz w:val="28"/>
          <w:szCs w:val="28"/>
          <w:lang w:bidi="uk-UA"/>
        </w:rPr>
        <w:t>М</w:t>
      </w:r>
      <w:r w:rsidR="00A76693">
        <w:rPr>
          <w:rFonts w:ascii="Times New Roman" w:hAnsi="Times New Roman" w:cs="Times New Roman"/>
          <w:bCs/>
          <w:sz w:val="28"/>
          <w:szCs w:val="28"/>
          <w:lang w:bidi="uk-UA"/>
        </w:rPr>
        <w:t>.</w:t>
      </w:r>
    </w:p>
    <w:p w:rsidR="00684CE5" w:rsidRPr="00C9699B" w:rsidRDefault="00684CE5" w:rsidP="00C9699B">
      <w:pPr>
        <w:widowControl w:val="0"/>
        <w:autoSpaceDN w:val="0"/>
        <w:spacing w:after="0" w:line="240" w:lineRule="auto"/>
        <w:ind w:firstLine="567"/>
        <w:jc w:val="both"/>
        <w:rPr>
          <w:rFonts w:ascii="Times New Roman" w:hAnsi="Times New Roman" w:cs="Times New Roman"/>
          <w:bCs/>
          <w:sz w:val="28"/>
          <w:szCs w:val="28"/>
          <w:lang w:bidi="uk-UA"/>
        </w:rPr>
      </w:pPr>
      <w:r w:rsidRPr="006B32AE">
        <w:rPr>
          <w:rFonts w:ascii="Times New Roman" w:hAnsi="Times New Roman" w:cs="Times New Roman"/>
          <w:bCs/>
          <w:sz w:val="28"/>
          <w:szCs w:val="28"/>
        </w:rPr>
        <w:t>Здійснивши попередн</w:t>
      </w:r>
      <w:r w:rsidR="00D9181B" w:rsidRPr="006B32AE">
        <w:rPr>
          <w:rFonts w:ascii="Times New Roman" w:hAnsi="Times New Roman" w:cs="Times New Roman"/>
          <w:bCs/>
          <w:sz w:val="28"/>
          <w:szCs w:val="28"/>
        </w:rPr>
        <w:t>ю</w:t>
      </w:r>
      <w:r w:rsidRPr="006B32AE">
        <w:rPr>
          <w:rFonts w:ascii="Times New Roman" w:hAnsi="Times New Roman" w:cs="Times New Roman"/>
          <w:bCs/>
          <w:sz w:val="28"/>
          <w:szCs w:val="28"/>
        </w:rPr>
        <w:t xml:space="preserve"> перевірку </w:t>
      </w:r>
      <w:r w:rsidR="00D51314" w:rsidRPr="006B32AE">
        <w:rPr>
          <w:rFonts w:ascii="Times New Roman" w:hAnsi="Times New Roman" w:cs="Times New Roman"/>
          <w:bCs/>
          <w:sz w:val="28"/>
          <w:szCs w:val="28"/>
        </w:rPr>
        <w:t>відомостей, викладених в окремій ухвалі Вінницького апеляційн</w:t>
      </w:r>
      <w:r w:rsidR="006B32AE" w:rsidRPr="006B32AE">
        <w:rPr>
          <w:rFonts w:ascii="Times New Roman" w:hAnsi="Times New Roman" w:cs="Times New Roman"/>
          <w:bCs/>
          <w:sz w:val="28"/>
          <w:szCs w:val="28"/>
        </w:rPr>
        <w:t xml:space="preserve">ого суду від 2 червня 2021 року, </w:t>
      </w:r>
      <w:r w:rsidRPr="006B32AE">
        <w:rPr>
          <w:rFonts w:ascii="Times New Roman" w:hAnsi="Times New Roman" w:cs="Times New Roman"/>
          <w:bCs/>
          <w:sz w:val="28"/>
          <w:szCs w:val="28"/>
        </w:rPr>
        <w:t xml:space="preserve">заслухавши доповідача – члена </w:t>
      </w:r>
      <w:r w:rsidR="0046222B" w:rsidRPr="006B32AE">
        <w:rPr>
          <w:rFonts w:ascii="Times New Roman" w:hAnsi="Times New Roman" w:cs="Times New Roman"/>
          <w:bCs/>
          <w:sz w:val="28"/>
          <w:szCs w:val="28"/>
        </w:rPr>
        <w:t>Третьої</w:t>
      </w:r>
      <w:r w:rsidRPr="006B32AE">
        <w:rPr>
          <w:rFonts w:ascii="Times New Roman" w:hAnsi="Times New Roman" w:cs="Times New Roman"/>
          <w:bCs/>
          <w:sz w:val="28"/>
          <w:szCs w:val="28"/>
        </w:rPr>
        <w:t xml:space="preserve"> Дисциплінарної палати </w:t>
      </w:r>
      <w:r w:rsidR="00965E34" w:rsidRPr="006B32AE">
        <w:rPr>
          <w:rFonts w:ascii="Times New Roman" w:hAnsi="Times New Roman" w:cs="Times New Roman"/>
          <w:bCs/>
          <w:sz w:val="28"/>
          <w:szCs w:val="28"/>
        </w:rPr>
        <w:t xml:space="preserve">Вищої ради правосуддя </w:t>
      </w:r>
      <w:r w:rsidR="004A608B" w:rsidRPr="006B32AE">
        <w:rPr>
          <w:rFonts w:ascii="Times New Roman" w:hAnsi="Times New Roman" w:cs="Times New Roman"/>
          <w:bCs/>
          <w:sz w:val="28"/>
          <w:szCs w:val="28"/>
        </w:rPr>
        <w:t>Плахтій</w:t>
      </w:r>
      <w:r w:rsidR="00820373" w:rsidRPr="006B32AE">
        <w:rPr>
          <w:rFonts w:ascii="Times New Roman" w:hAnsi="Times New Roman" w:cs="Times New Roman"/>
          <w:bCs/>
          <w:sz w:val="28"/>
          <w:szCs w:val="28"/>
        </w:rPr>
        <w:t> </w:t>
      </w:r>
      <w:r w:rsidR="004A608B" w:rsidRPr="006B32AE">
        <w:rPr>
          <w:rFonts w:ascii="Times New Roman" w:hAnsi="Times New Roman" w:cs="Times New Roman"/>
          <w:bCs/>
          <w:sz w:val="28"/>
          <w:szCs w:val="28"/>
        </w:rPr>
        <w:t xml:space="preserve">І.Б., </w:t>
      </w:r>
      <w:r w:rsidR="001B7836" w:rsidRPr="006B32AE">
        <w:rPr>
          <w:rFonts w:ascii="Times New Roman" w:hAnsi="Times New Roman" w:cs="Times New Roman"/>
          <w:bCs/>
          <w:sz w:val="28"/>
          <w:szCs w:val="28"/>
        </w:rPr>
        <w:t>Третя</w:t>
      </w:r>
      <w:r w:rsidR="004A608B" w:rsidRPr="006B32AE">
        <w:rPr>
          <w:rFonts w:ascii="Times New Roman" w:hAnsi="Times New Roman" w:cs="Times New Roman"/>
          <w:bCs/>
          <w:sz w:val="28"/>
          <w:szCs w:val="28"/>
        </w:rPr>
        <w:t xml:space="preserve"> Дисциплінарна палата</w:t>
      </w:r>
      <w:r w:rsidRPr="006B32AE">
        <w:rPr>
          <w:rFonts w:ascii="Times New Roman" w:hAnsi="Times New Roman" w:cs="Times New Roman"/>
          <w:bCs/>
          <w:sz w:val="28"/>
          <w:szCs w:val="28"/>
        </w:rPr>
        <w:t xml:space="preserve"> Вищої ради правосуддя дійшла висновку про </w:t>
      </w:r>
      <w:r w:rsidR="009B72A5" w:rsidRPr="006B32AE">
        <w:rPr>
          <w:rFonts w:ascii="Times New Roman" w:hAnsi="Times New Roman" w:cs="Times New Roman"/>
          <w:bCs/>
          <w:sz w:val="28"/>
          <w:szCs w:val="28"/>
        </w:rPr>
        <w:t xml:space="preserve">наявність </w:t>
      </w:r>
      <w:r w:rsidR="009B72A5" w:rsidRPr="00C9699B">
        <w:rPr>
          <w:rFonts w:ascii="Times New Roman" w:hAnsi="Times New Roman" w:cs="Times New Roman"/>
          <w:bCs/>
          <w:sz w:val="28"/>
          <w:szCs w:val="28"/>
        </w:rPr>
        <w:t>підстав для відкритт</w:t>
      </w:r>
      <w:r w:rsidR="00CA6BF5" w:rsidRPr="00C9699B">
        <w:rPr>
          <w:rFonts w:ascii="Times New Roman" w:hAnsi="Times New Roman" w:cs="Times New Roman"/>
          <w:bCs/>
          <w:sz w:val="28"/>
          <w:szCs w:val="28"/>
        </w:rPr>
        <w:t>я дисциплінарної справи щодо</w:t>
      </w:r>
      <w:r w:rsidR="009B72A5" w:rsidRPr="00C9699B">
        <w:rPr>
          <w:rFonts w:ascii="Times New Roman" w:hAnsi="Times New Roman" w:cs="Times New Roman"/>
          <w:bCs/>
          <w:sz w:val="28"/>
          <w:szCs w:val="28"/>
        </w:rPr>
        <w:t xml:space="preserve"> судді </w:t>
      </w:r>
      <w:r w:rsidR="00C9699B" w:rsidRPr="00A76693">
        <w:rPr>
          <w:rFonts w:ascii="Times New Roman" w:hAnsi="Times New Roman" w:cs="Times New Roman"/>
          <w:bCs/>
          <w:sz w:val="28"/>
          <w:szCs w:val="28"/>
          <w:lang w:bidi="uk-UA"/>
        </w:rPr>
        <w:t>Жмеринського міськрайонного суду Вінницької області Верніка</w:t>
      </w:r>
      <w:r w:rsidR="00C9699B">
        <w:rPr>
          <w:rFonts w:ascii="Times New Roman" w:hAnsi="Times New Roman" w:cs="Times New Roman"/>
          <w:bCs/>
          <w:sz w:val="28"/>
          <w:szCs w:val="28"/>
          <w:lang w:bidi="uk-UA"/>
        </w:rPr>
        <w:t> </w:t>
      </w:r>
      <w:r w:rsidR="00C9699B" w:rsidRPr="00A76693">
        <w:rPr>
          <w:rFonts w:ascii="Times New Roman" w:hAnsi="Times New Roman" w:cs="Times New Roman"/>
          <w:bCs/>
          <w:sz w:val="28"/>
          <w:szCs w:val="28"/>
          <w:lang w:bidi="uk-UA"/>
        </w:rPr>
        <w:t>В</w:t>
      </w:r>
      <w:r w:rsidR="00C9699B">
        <w:rPr>
          <w:rFonts w:ascii="Times New Roman" w:hAnsi="Times New Roman" w:cs="Times New Roman"/>
          <w:bCs/>
          <w:sz w:val="28"/>
          <w:szCs w:val="28"/>
          <w:lang w:bidi="uk-UA"/>
        </w:rPr>
        <w:t>.</w:t>
      </w:r>
      <w:r w:rsidR="00C9699B" w:rsidRPr="00A76693">
        <w:rPr>
          <w:rFonts w:ascii="Times New Roman" w:hAnsi="Times New Roman" w:cs="Times New Roman"/>
          <w:bCs/>
          <w:sz w:val="28"/>
          <w:szCs w:val="28"/>
          <w:lang w:bidi="uk-UA"/>
        </w:rPr>
        <w:t>М</w:t>
      </w:r>
      <w:r w:rsidR="00C9699B">
        <w:rPr>
          <w:rFonts w:ascii="Times New Roman" w:hAnsi="Times New Roman" w:cs="Times New Roman"/>
          <w:bCs/>
          <w:sz w:val="28"/>
          <w:szCs w:val="28"/>
          <w:lang w:bidi="uk-UA"/>
        </w:rPr>
        <w:t xml:space="preserve">. </w:t>
      </w:r>
      <w:r w:rsidRPr="00C9699B">
        <w:rPr>
          <w:rFonts w:ascii="Times New Roman" w:hAnsi="Times New Roman" w:cs="Times New Roman"/>
          <w:bCs/>
          <w:sz w:val="28"/>
          <w:szCs w:val="28"/>
        </w:rPr>
        <w:t>з огляду на таке.</w:t>
      </w:r>
    </w:p>
    <w:p w:rsidR="00743352" w:rsidRDefault="006B32AE" w:rsidP="00743352">
      <w:pPr>
        <w:spacing w:after="0" w:line="240" w:lineRule="auto"/>
        <w:ind w:firstLine="567"/>
        <w:jc w:val="both"/>
        <w:rPr>
          <w:rFonts w:ascii="Times New Roman" w:hAnsi="Times New Roman"/>
          <w:color w:val="000000"/>
          <w:sz w:val="28"/>
          <w:szCs w:val="28"/>
        </w:rPr>
      </w:pPr>
      <w:r>
        <w:rPr>
          <w:rFonts w:ascii="Times New Roman" w:hAnsi="Times New Roman" w:cs="Times New Roman"/>
          <w:sz w:val="28"/>
          <w:szCs w:val="28"/>
        </w:rPr>
        <w:t>За результатами п</w:t>
      </w:r>
      <w:r w:rsidR="009754BC" w:rsidRPr="00141302">
        <w:rPr>
          <w:rFonts w:ascii="Times New Roman" w:hAnsi="Times New Roman" w:cs="Times New Roman"/>
          <w:sz w:val="28"/>
          <w:szCs w:val="28"/>
        </w:rPr>
        <w:t>опередньо</w:t>
      </w:r>
      <w:r>
        <w:rPr>
          <w:rFonts w:ascii="Times New Roman" w:hAnsi="Times New Roman" w:cs="Times New Roman"/>
          <w:sz w:val="28"/>
          <w:szCs w:val="28"/>
        </w:rPr>
        <w:t>ї</w:t>
      </w:r>
      <w:r w:rsidR="009754BC" w:rsidRPr="00141302">
        <w:rPr>
          <w:rFonts w:ascii="Times New Roman" w:hAnsi="Times New Roman" w:cs="Times New Roman"/>
          <w:sz w:val="28"/>
          <w:szCs w:val="28"/>
        </w:rPr>
        <w:t xml:space="preserve"> перевірк</w:t>
      </w:r>
      <w:r>
        <w:rPr>
          <w:rFonts w:ascii="Times New Roman" w:hAnsi="Times New Roman" w:cs="Times New Roman"/>
          <w:sz w:val="28"/>
          <w:szCs w:val="28"/>
        </w:rPr>
        <w:t>и</w:t>
      </w:r>
      <w:r w:rsidR="009754BC" w:rsidRPr="00141302">
        <w:rPr>
          <w:rFonts w:ascii="Times New Roman" w:hAnsi="Times New Roman" w:cs="Times New Roman"/>
          <w:sz w:val="28"/>
          <w:szCs w:val="28"/>
        </w:rPr>
        <w:t xml:space="preserve"> встановлено, що </w:t>
      </w:r>
      <w:r w:rsidR="00CF5774" w:rsidRPr="00141302">
        <w:rPr>
          <w:rFonts w:ascii="Times New Roman" w:hAnsi="Times New Roman" w:cs="Times New Roman"/>
          <w:sz w:val="28"/>
          <w:szCs w:val="28"/>
        </w:rPr>
        <w:t>у</w:t>
      </w:r>
      <w:r w:rsidR="00CB58F6" w:rsidRPr="00141302">
        <w:rPr>
          <w:rFonts w:ascii="Times New Roman" w:hAnsi="Times New Roman" w:cs="Times New Roman"/>
          <w:sz w:val="28"/>
          <w:szCs w:val="28"/>
        </w:rPr>
        <w:t xml:space="preserve"> провадженні судді </w:t>
      </w:r>
      <w:r w:rsidR="00C9699B" w:rsidRPr="00A76693">
        <w:rPr>
          <w:rFonts w:ascii="Times New Roman" w:hAnsi="Times New Roman" w:cs="Times New Roman"/>
          <w:bCs/>
          <w:sz w:val="28"/>
          <w:szCs w:val="28"/>
          <w:lang w:bidi="uk-UA"/>
        </w:rPr>
        <w:t>Жмеринського міськрайонного суду Вінницької області Верніка</w:t>
      </w:r>
      <w:r w:rsidR="00C9699B">
        <w:rPr>
          <w:rFonts w:ascii="Times New Roman" w:hAnsi="Times New Roman" w:cs="Times New Roman"/>
          <w:bCs/>
          <w:sz w:val="28"/>
          <w:szCs w:val="28"/>
          <w:lang w:bidi="uk-UA"/>
        </w:rPr>
        <w:t> </w:t>
      </w:r>
      <w:r w:rsidR="00C9699B" w:rsidRPr="00A76693">
        <w:rPr>
          <w:rFonts w:ascii="Times New Roman" w:hAnsi="Times New Roman" w:cs="Times New Roman"/>
          <w:bCs/>
          <w:sz w:val="28"/>
          <w:szCs w:val="28"/>
          <w:lang w:bidi="uk-UA"/>
        </w:rPr>
        <w:t>В</w:t>
      </w:r>
      <w:r w:rsidR="00C9699B">
        <w:rPr>
          <w:rFonts w:ascii="Times New Roman" w:hAnsi="Times New Roman" w:cs="Times New Roman"/>
          <w:bCs/>
          <w:sz w:val="28"/>
          <w:szCs w:val="28"/>
          <w:lang w:bidi="uk-UA"/>
        </w:rPr>
        <w:t>.</w:t>
      </w:r>
      <w:r w:rsidR="00C9699B" w:rsidRPr="00A76693">
        <w:rPr>
          <w:rFonts w:ascii="Times New Roman" w:hAnsi="Times New Roman" w:cs="Times New Roman"/>
          <w:bCs/>
          <w:sz w:val="28"/>
          <w:szCs w:val="28"/>
          <w:lang w:bidi="uk-UA"/>
        </w:rPr>
        <w:t>М</w:t>
      </w:r>
      <w:r w:rsidR="00C9699B">
        <w:rPr>
          <w:rFonts w:ascii="Times New Roman" w:hAnsi="Times New Roman" w:cs="Times New Roman"/>
          <w:bCs/>
          <w:sz w:val="28"/>
          <w:szCs w:val="28"/>
          <w:lang w:bidi="uk-UA"/>
        </w:rPr>
        <w:t xml:space="preserve">. </w:t>
      </w:r>
      <w:r w:rsidR="00743352">
        <w:rPr>
          <w:rFonts w:ascii="Times New Roman" w:hAnsi="Times New Roman"/>
          <w:sz w:val="28"/>
          <w:szCs w:val="28"/>
        </w:rPr>
        <w:t xml:space="preserve">перебувала цивільна справа </w:t>
      </w:r>
      <w:r w:rsidR="00743352">
        <w:rPr>
          <w:rFonts w:ascii="Times New Roman" w:hAnsi="Times New Roman"/>
          <w:color w:val="000000"/>
          <w:sz w:val="28"/>
          <w:szCs w:val="28"/>
        </w:rPr>
        <w:t xml:space="preserve">№ 130/2221/19 за позовом </w:t>
      </w:r>
      <w:r w:rsidR="00E654F6">
        <w:rPr>
          <w:rFonts w:ascii="Times New Roman" w:hAnsi="Times New Roman"/>
          <w:color w:val="000000"/>
          <w:sz w:val="28"/>
          <w:szCs w:val="28"/>
        </w:rPr>
        <w:t>ОСОБА_1</w:t>
      </w:r>
      <w:r w:rsidR="00743352" w:rsidRPr="00E754D1">
        <w:rPr>
          <w:rFonts w:ascii="Times New Roman" w:hAnsi="Times New Roman"/>
          <w:color w:val="000000"/>
          <w:sz w:val="28"/>
          <w:szCs w:val="28"/>
        </w:rPr>
        <w:t xml:space="preserve"> до Акціонерного товариства </w:t>
      </w:r>
      <w:r w:rsidR="00743352">
        <w:rPr>
          <w:rFonts w:ascii="Times New Roman" w:hAnsi="Times New Roman"/>
          <w:color w:val="000000"/>
          <w:sz w:val="28"/>
          <w:szCs w:val="28"/>
        </w:rPr>
        <w:t>«Українська залізниця»</w:t>
      </w:r>
      <w:r w:rsidR="00743352" w:rsidRPr="00E754D1">
        <w:rPr>
          <w:rFonts w:ascii="Times New Roman" w:hAnsi="Times New Roman"/>
          <w:color w:val="000000"/>
          <w:sz w:val="28"/>
          <w:szCs w:val="28"/>
        </w:rPr>
        <w:t>, із участю третіх осіб – Професійної спілки залізничників і транспортних будівельників України та Первинної профспілкової організації станції Жмеринка, про поновлення на роботі, стягнення компенсації за вимушений прогул т</w:t>
      </w:r>
      <w:r w:rsidR="00743352">
        <w:rPr>
          <w:rFonts w:ascii="Times New Roman" w:hAnsi="Times New Roman"/>
          <w:color w:val="000000"/>
          <w:sz w:val="28"/>
          <w:szCs w:val="28"/>
        </w:rPr>
        <w:t>а відшкодування моральної шкоди.</w:t>
      </w:r>
    </w:p>
    <w:p w:rsidR="00C271E7" w:rsidRDefault="00743352" w:rsidP="00C271E7">
      <w:pPr>
        <w:spacing w:after="0" w:line="240" w:lineRule="auto"/>
        <w:ind w:firstLine="567"/>
        <w:jc w:val="both"/>
        <w:rPr>
          <w:rFonts w:ascii="Times New Roman" w:hAnsi="Times New Roman"/>
          <w:sz w:val="28"/>
          <w:szCs w:val="28"/>
        </w:rPr>
      </w:pPr>
      <w:r>
        <w:rPr>
          <w:rFonts w:ascii="Times New Roman" w:hAnsi="Times New Roman"/>
          <w:color w:val="000000"/>
          <w:sz w:val="28"/>
          <w:szCs w:val="28"/>
        </w:rPr>
        <w:t>За результа</w:t>
      </w:r>
      <w:r w:rsidR="004D69FB">
        <w:rPr>
          <w:rFonts w:ascii="Times New Roman" w:hAnsi="Times New Roman"/>
          <w:color w:val="000000"/>
          <w:sz w:val="28"/>
          <w:szCs w:val="28"/>
        </w:rPr>
        <w:t>тами розгляду зазначеної справи</w:t>
      </w:r>
      <w:r>
        <w:rPr>
          <w:rFonts w:ascii="Times New Roman" w:hAnsi="Times New Roman"/>
          <w:color w:val="000000"/>
          <w:sz w:val="28"/>
          <w:szCs w:val="28"/>
        </w:rPr>
        <w:t xml:space="preserve"> судд</w:t>
      </w:r>
      <w:r w:rsidR="00A97333">
        <w:rPr>
          <w:rFonts w:ascii="Times New Roman" w:hAnsi="Times New Roman"/>
          <w:color w:val="000000"/>
          <w:sz w:val="28"/>
          <w:szCs w:val="28"/>
        </w:rPr>
        <w:t>я</w:t>
      </w:r>
      <w:r>
        <w:rPr>
          <w:rFonts w:ascii="Times New Roman" w:hAnsi="Times New Roman"/>
          <w:color w:val="000000"/>
          <w:sz w:val="28"/>
          <w:szCs w:val="28"/>
        </w:rPr>
        <w:t xml:space="preserve"> Вернік В.М. </w:t>
      </w:r>
      <w:r w:rsidRPr="00743352">
        <w:rPr>
          <w:rFonts w:ascii="Times New Roman" w:hAnsi="Times New Roman"/>
          <w:sz w:val="28"/>
          <w:szCs w:val="28"/>
        </w:rPr>
        <w:t>20 жовтня 2020 року ухвал</w:t>
      </w:r>
      <w:r w:rsidR="00A97333">
        <w:rPr>
          <w:rFonts w:ascii="Times New Roman" w:hAnsi="Times New Roman"/>
          <w:sz w:val="28"/>
          <w:szCs w:val="28"/>
        </w:rPr>
        <w:t>ив</w:t>
      </w:r>
      <w:r w:rsidRPr="00743352">
        <w:rPr>
          <w:rFonts w:ascii="Times New Roman" w:hAnsi="Times New Roman"/>
          <w:sz w:val="28"/>
          <w:szCs w:val="28"/>
        </w:rPr>
        <w:t xml:space="preserve"> рішення</w:t>
      </w:r>
      <w:r w:rsidRPr="00BD1804">
        <w:rPr>
          <w:rFonts w:ascii="Times New Roman" w:hAnsi="Times New Roman"/>
          <w:color w:val="0D0D0D"/>
          <w:sz w:val="28"/>
          <w:szCs w:val="28"/>
        </w:rPr>
        <w:t>, вступну і резолютивну частини якого проголо</w:t>
      </w:r>
      <w:r w:rsidR="00A97333">
        <w:rPr>
          <w:rFonts w:ascii="Times New Roman" w:hAnsi="Times New Roman"/>
          <w:color w:val="0D0D0D"/>
          <w:sz w:val="28"/>
          <w:szCs w:val="28"/>
        </w:rPr>
        <w:t>сив</w:t>
      </w:r>
      <w:r w:rsidRPr="00BD1804">
        <w:rPr>
          <w:rFonts w:ascii="Times New Roman" w:hAnsi="Times New Roman"/>
          <w:color w:val="0D0D0D"/>
          <w:sz w:val="28"/>
          <w:szCs w:val="28"/>
        </w:rPr>
        <w:t xml:space="preserve"> у судовому засіданні. </w:t>
      </w:r>
      <w:r w:rsidR="006E58FB">
        <w:rPr>
          <w:rFonts w:ascii="Times New Roman" w:hAnsi="Times New Roman"/>
          <w:color w:val="0D0D0D"/>
          <w:sz w:val="28"/>
          <w:szCs w:val="28"/>
        </w:rPr>
        <w:t>Водночас</w:t>
      </w:r>
      <w:r w:rsidR="00C271E7">
        <w:rPr>
          <w:rFonts w:ascii="Times New Roman" w:hAnsi="Times New Roman"/>
          <w:color w:val="0D0D0D"/>
          <w:sz w:val="28"/>
          <w:szCs w:val="28"/>
        </w:rPr>
        <w:t xml:space="preserve"> суддя</w:t>
      </w:r>
      <w:r w:rsidR="00C271E7">
        <w:rPr>
          <w:rFonts w:ascii="Times New Roman" w:hAnsi="Times New Roman"/>
          <w:color w:val="000000"/>
          <w:sz w:val="28"/>
          <w:szCs w:val="28"/>
        </w:rPr>
        <w:t xml:space="preserve"> Вернік В.М. з</w:t>
      </w:r>
      <w:r w:rsidR="00C271E7" w:rsidRPr="00E754D1">
        <w:rPr>
          <w:rFonts w:ascii="Times New Roman" w:hAnsi="Times New Roman"/>
          <w:sz w:val="28"/>
          <w:szCs w:val="28"/>
        </w:rPr>
        <w:t>азнач</w:t>
      </w:r>
      <w:r w:rsidR="00C271E7">
        <w:rPr>
          <w:rFonts w:ascii="Times New Roman" w:hAnsi="Times New Roman"/>
          <w:sz w:val="28"/>
          <w:szCs w:val="28"/>
        </w:rPr>
        <w:t>ив</w:t>
      </w:r>
      <w:r w:rsidR="00C271E7" w:rsidRPr="00E754D1">
        <w:rPr>
          <w:rFonts w:ascii="Times New Roman" w:hAnsi="Times New Roman"/>
          <w:sz w:val="28"/>
          <w:szCs w:val="28"/>
        </w:rPr>
        <w:t>, що повне судове рішення буде складено до 30 жовтня 2020</w:t>
      </w:r>
      <w:r w:rsidR="00C271E7">
        <w:rPr>
          <w:rFonts w:ascii="Times New Roman" w:hAnsi="Times New Roman"/>
          <w:sz w:val="28"/>
          <w:szCs w:val="28"/>
        </w:rPr>
        <w:t> року включно.</w:t>
      </w:r>
    </w:p>
    <w:p w:rsidR="008A4059" w:rsidRPr="00DF55D4" w:rsidRDefault="008A4059" w:rsidP="008A4059">
      <w:pPr>
        <w:spacing w:after="0" w:line="240" w:lineRule="auto"/>
        <w:ind w:firstLine="567"/>
        <w:jc w:val="both"/>
        <w:rPr>
          <w:rFonts w:ascii="Times New Roman" w:hAnsi="Times New Roman"/>
          <w:color w:val="0D0D0D"/>
          <w:sz w:val="28"/>
          <w:szCs w:val="28"/>
        </w:rPr>
      </w:pPr>
      <w:r w:rsidRPr="00ED26FB">
        <w:rPr>
          <w:rFonts w:ascii="Times New Roman" w:hAnsi="Times New Roman"/>
          <w:color w:val="0D0D0D"/>
          <w:sz w:val="28"/>
          <w:szCs w:val="28"/>
        </w:rPr>
        <w:t>Відповідно до частини шостої статті 259 Цивільного процесуального кодексу України</w:t>
      </w:r>
      <w:r w:rsidR="00AC5C58">
        <w:rPr>
          <w:rFonts w:ascii="Times New Roman" w:hAnsi="Times New Roman"/>
          <w:color w:val="0D0D0D"/>
          <w:sz w:val="28"/>
          <w:szCs w:val="28"/>
        </w:rPr>
        <w:t xml:space="preserve"> (далі – ЦПК України)</w:t>
      </w:r>
      <w:r w:rsidRPr="00ED26FB">
        <w:rPr>
          <w:rFonts w:ascii="Times New Roman" w:hAnsi="Times New Roman"/>
          <w:color w:val="0D0D0D"/>
          <w:sz w:val="28"/>
          <w:szCs w:val="28"/>
        </w:rPr>
        <w:t xml:space="preserve"> </w:t>
      </w:r>
      <w:r>
        <w:rPr>
          <w:rFonts w:ascii="Times New Roman" w:hAnsi="Times New Roman"/>
          <w:color w:val="0D0D0D"/>
          <w:sz w:val="28"/>
          <w:szCs w:val="28"/>
        </w:rPr>
        <w:t>у</w:t>
      </w:r>
      <w:r w:rsidRPr="00DF55D4">
        <w:rPr>
          <w:rFonts w:ascii="Times New Roman" w:hAnsi="Times New Roman"/>
          <w:color w:val="0D0D0D"/>
          <w:sz w:val="28"/>
          <w:szCs w:val="28"/>
        </w:rPr>
        <w:t xml:space="preserve"> виняткових випадках залежно від складності справи складання повного рішення (постанови) суду може бути відкладено на строк не більш як десять днів, а якщо справа розглянута у порядку спрощеного провадження </w:t>
      </w:r>
      <w:r>
        <w:rPr>
          <w:rFonts w:ascii="Times New Roman" w:hAnsi="Times New Roman"/>
          <w:color w:val="0D0D0D"/>
          <w:sz w:val="28"/>
          <w:szCs w:val="28"/>
        </w:rPr>
        <w:t>–</w:t>
      </w:r>
      <w:r w:rsidRPr="00DF55D4">
        <w:rPr>
          <w:rFonts w:ascii="Times New Roman" w:hAnsi="Times New Roman"/>
          <w:color w:val="0D0D0D"/>
          <w:sz w:val="28"/>
          <w:szCs w:val="28"/>
        </w:rPr>
        <w:t xml:space="preserve"> не</w:t>
      </w:r>
      <w:r>
        <w:rPr>
          <w:rFonts w:ascii="Times New Roman" w:hAnsi="Times New Roman"/>
          <w:color w:val="0D0D0D"/>
          <w:sz w:val="28"/>
          <w:szCs w:val="28"/>
        </w:rPr>
        <w:t xml:space="preserve"> </w:t>
      </w:r>
      <w:r w:rsidRPr="00DF55D4">
        <w:rPr>
          <w:rFonts w:ascii="Times New Roman" w:hAnsi="Times New Roman"/>
          <w:color w:val="0D0D0D"/>
          <w:sz w:val="28"/>
          <w:szCs w:val="28"/>
        </w:rPr>
        <w:t>більш як п’ять днів з дня закінчення розгляду справи.</w:t>
      </w:r>
    </w:p>
    <w:p w:rsidR="00C019F1" w:rsidRPr="0025587E" w:rsidRDefault="008A4059" w:rsidP="0025587E">
      <w:pPr>
        <w:spacing w:after="0" w:line="240" w:lineRule="auto"/>
        <w:ind w:firstLine="567"/>
        <w:jc w:val="both"/>
        <w:rPr>
          <w:rFonts w:ascii="Times New Roman" w:hAnsi="Times New Roman"/>
          <w:sz w:val="28"/>
          <w:szCs w:val="28"/>
        </w:rPr>
      </w:pPr>
      <w:r w:rsidRPr="0025587E">
        <w:rPr>
          <w:rFonts w:ascii="Times New Roman" w:hAnsi="Times New Roman" w:cs="Times New Roman"/>
          <w:sz w:val="28"/>
          <w:szCs w:val="28"/>
        </w:rPr>
        <w:t>Трет</w:t>
      </w:r>
      <w:r w:rsidR="00127E8F">
        <w:rPr>
          <w:rFonts w:ascii="Times New Roman" w:hAnsi="Times New Roman" w:cs="Times New Roman"/>
          <w:sz w:val="28"/>
          <w:szCs w:val="28"/>
        </w:rPr>
        <w:t xml:space="preserve">я </w:t>
      </w:r>
      <w:r w:rsidRPr="0025587E">
        <w:rPr>
          <w:rFonts w:ascii="Times New Roman" w:hAnsi="Times New Roman" w:cs="Times New Roman"/>
          <w:sz w:val="28"/>
          <w:szCs w:val="28"/>
        </w:rPr>
        <w:t>Дисциплінарн</w:t>
      </w:r>
      <w:r w:rsidR="00127E8F">
        <w:rPr>
          <w:rFonts w:ascii="Times New Roman" w:hAnsi="Times New Roman" w:cs="Times New Roman"/>
          <w:sz w:val="28"/>
          <w:szCs w:val="28"/>
        </w:rPr>
        <w:t>а</w:t>
      </w:r>
      <w:r w:rsidRPr="0025587E">
        <w:rPr>
          <w:rFonts w:ascii="Times New Roman" w:hAnsi="Times New Roman" w:cs="Times New Roman"/>
          <w:sz w:val="28"/>
          <w:szCs w:val="28"/>
        </w:rPr>
        <w:t xml:space="preserve"> палат</w:t>
      </w:r>
      <w:r w:rsidR="00127E8F">
        <w:rPr>
          <w:rFonts w:ascii="Times New Roman" w:hAnsi="Times New Roman" w:cs="Times New Roman"/>
          <w:sz w:val="28"/>
          <w:szCs w:val="28"/>
        </w:rPr>
        <w:t>а</w:t>
      </w:r>
      <w:r w:rsidRPr="0025587E">
        <w:rPr>
          <w:rFonts w:ascii="Times New Roman" w:hAnsi="Times New Roman" w:cs="Times New Roman"/>
          <w:sz w:val="28"/>
          <w:szCs w:val="28"/>
        </w:rPr>
        <w:t xml:space="preserve"> Вищої ради правосуддя встанов</w:t>
      </w:r>
      <w:r w:rsidR="00B01F1B">
        <w:rPr>
          <w:rFonts w:ascii="Times New Roman" w:hAnsi="Times New Roman" w:cs="Times New Roman"/>
          <w:sz w:val="28"/>
          <w:szCs w:val="28"/>
        </w:rPr>
        <w:t>ила</w:t>
      </w:r>
      <w:r w:rsidRPr="0025587E">
        <w:rPr>
          <w:rFonts w:ascii="Times New Roman" w:hAnsi="Times New Roman" w:cs="Times New Roman"/>
          <w:sz w:val="28"/>
          <w:szCs w:val="28"/>
        </w:rPr>
        <w:t>, що</w:t>
      </w:r>
      <w:r w:rsidR="0025587E" w:rsidRPr="0025587E">
        <w:rPr>
          <w:rFonts w:ascii="Times New Roman" w:hAnsi="Times New Roman"/>
          <w:sz w:val="28"/>
          <w:szCs w:val="28"/>
        </w:rPr>
        <w:t xml:space="preserve"> </w:t>
      </w:r>
      <w:r w:rsidR="00B01F1B">
        <w:rPr>
          <w:rFonts w:ascii="Times New Roman" w:hAnsi="Times New Roman" w:cs="Times New Roman"/>
          <w:sz w:val="28"/>
          <w:szCs w:val="28"/>
        </w:rPr>
        <w:t xml:space="preserve">в </w:t>
      </w:r>
      <w:r w:rsidR="0025587E" w:rsidRPr="0025587E">
        <w:rPr>
          <w:rFonts w:ascii="Times New Roman" w:hAnsi="Times New Roman" w:cs="Times New Roman"/>
          <w:sz w:val="28"/>
          <w:szCs w:val="28"/>
        </w:rPr>
        <w:t xml:space="preserve">порушення вказаної норми </w:t>
      </w:r>
      <w:r w:rsidR="00891DEB" w:rsidRPr="0025587E">
        <w:rPr>
          <w:rFonts w:ascii="Times New Roman" w:hAnsi="Times New Roman"/>
          <w:sz w:val="28"/>
          <w:szCs w:val="28"/>
        </w:rPr>
        <w:t xml:space="preserve">повний текст рішення від 20 жовтня 2020 року у справі № 130/2221/19 </w:t>
      </w:r>
      <w:r w:rsidR="00B25CD0" w:rsidRPr="0025587E">
        <w:rPr>
          <w:rFonts w:ascii="Times New Roman" w:hAnsi="Times New Roman"/>
          <w:sz w:val="28"/>
          <w:szCs w:val="28"/>
        </w:rPr>
        <w:t>судд</w:t>
      </w:r>
      <w:r w:rsidR="00B25CD0">
        <w:rPr>
          <w:rFonts w:ascii="Times New Roman" w:hAnsi="Times New Roman"/>
          <w:sz w:val="28"/>
          <w:szCs w:val="28"/>
        </w:rPr>
        <w:t>я</w:t>
      </w:r>
      <w:r w:rsidR="00B25CD0" w:rsidRPr="0025587E">
        <w:rPr>
          <w:rFonts w:ascii="Times New Roman" w:hAnsi="Times New Roman"/>
          <w:sz w:val="28"/>
          <w:szCs w:val="28"/>
        </w:rPr>
        <w:t xml:space="preserve"> Жмеринського міськрайонного суду </w:t>
      </w:r>
      <w:r w:rsidR="00B25CD0" w:rsidRPr="00DE7DD6">
        <w:rPr>
          <w:rFonts w:ascii="Times New Roman" w:hAnsi="Times New Roman"/>
          <w:sz w:val="28"/>
          <w:szCs w:val="28"/>
        </w:rPr>
        <w:t>Вінницької області Вернік В.М.</w:t>
      </w:r>
      <w:r w:rsidR="00B25CD0">
        <w:rPr>
          <w:rFonts w:ascii="Times New Roman" w:hAnsi="Times New Roman"/>
          <w:sz w:val="28"/>
          <w:szCs w:val="28"/>
        </w:rPr>
        <w:t xml:space="preserve"> склав </w:t>
      </w:r>
      <w:r w:rsidR="00C019F1" w:rsidRPr="00DE7DD6">
        <w:rPr>
          <w:rFonts w:ascii="Times New Roman" w:hAnsi="Times New Roman"/>
          <w:sz w:val="28"/>
          <w:szCs w:val="28"/>
        </w:rPr>
        <w:t xml:space="preserve">29 березня 2021 року, тобто </w:t>
      </w:r>
      <w:r w:rsidR="00454C93">
        <w:rPr>
          <w:rFonts w:ascii="Times New Roman" w:hAnsi="Times New Roman"/>
          <w:sz w:val="28"/>
          <w:szCs w:val="28"/>
        </w:rPr>
        <w:t xml:space="preserve">через 161 день, що </w:t>
      </w:r>
      <w:r w:rsidR="00C019F1" w:rsidRPr="000C0036">
        <w:rPr>
          <w:rFonts w:ascii="Times New Roman" w:hAnsi="Times New Roman"/>
          <w:color w:val="0D0D0D"/>
          <w:sz w:val="28"/>
          <w:szCs w:val="28"/>
        </w:rPr>
        <w:t xml:space="preserve">може свідчити </w:t>
      </w:r>
      <w:r w:rsidR="00C019F1" w:rsidRPr="000C0036">
        <w:rPr>
          <w:rFonts w:ascii="Times New Roman" w:hAnsi="Times New Roman"/>
          <w:sz w:val="28"/>
          <w:szCs w:val="28"/>
        </w:rPr>
        <w:t xml:space="preserve">про допущення суддею </w:t>
      </w:r>
      <w:r w:rsidR="00C019F1">
        <w:rPr>
          <w:rFonts w:ascii="Times New Roman" w:hAnsi="Times New Roman"/>
          <w:color w:val="0D0D0D"/>
          <w:sz w:val="28"/>
          <w:szCs w:val="28"/>
        </w:rPr>
        <w:t>Верніком В.М.</w:t>
      </w:r>
      <w:r w:rsidR="00C019F1" w:rsidRPr="000C0036">
        <w:rPr>
          <w:rFonts w:ascii="Times New Roman" w:hAnsi="Times New Roman"/>
          <w:color w:val="0D0D0D"/>
          <w:sz w:val="28"/>
          <w:szCs w:val="28"/>
        </w:rPr>
        <w:t xml:space="preserve"> </w:t>
      </w:r>
      <w:r w:rsidR="00C019F1" w:rsidRPr="00E7615B">
        <w:rPr>
          <w:rFonts w:ascii="Times New Roman" w:hAnsi="Times New Roman"/>
          <w:color w:val="0D0D0D"/>
          <w:sz w:val="28"/>
          <w:szCs w:val="28"/>
        </w:rPr>
        <w:t xml:space="preserve">зволікання з виготовленням </w:t>
      </w:r>
      <w:r w:rsidR="006E58FB">
        <w:rPr>
          <w:rFonts w:ascii="Times New Roman" w:hAnsi="Times New Roman"/>
          <w:color w:val="0D0D0D"/>
          <w:sz w:val="28"/>
          <w:szCs w:val="28"/>
        </w:rPr>
        <w:t>в</w:t>
      </w:r>
      <w:r w:rsidR="00C019F1" w:rsidRPr="00E7615B">
        <w:rPr>
          <w:rFonts w:ascii="Times New Roman" w:hAnsi="Times New Roman"/>
          <w:color w:val="0D0D0D"/>
          <w:sz w:val="28"/>
          <w:szCs w:val="28"/>
        </w:rPr>
        <w:t>мотивованого судового рішення</w:t>
      </w:r>
      <w:r w:rsidR="00454C93">
        <w:rPr>
          <w:rFonts w:ascii="Times New Roman" w:hAnsi="Times New Roman"/>
          <w:color w:val="0D0D0D"/>
          <w:sz w:val="28"/>
          <w:szCs w:val="28"/>
        </w:rPr>
        <w:t>.</w:t>
      </w:r>
    </w:p>
    <w:p w:rsidR="007814E6" w:rsidRPr="002E72C4" w:rsidRDefault="007814E6" w:rsidP="007814E6">
      <w:pPr>
        <w:spacing w:after="0" w:line="240" w:lineRule="auto"/>
        <w:ind w:firstLine="567"/>
        <w:jc w:val="both"/>
        <w:rPr>
          <w:rFonts w:ascii="Times New Roman" w:eastAsia="Calibri" w:hAnsi="Times New Roman" w:cs="Times New Roman"/>
          <w:sz w:val="28"/>
          <w:szCs w:val="28"/>
          <w:lang w:eastAsia="en-US"/>
        </w:rPr>
      </w:pPr>
      <w:r w:rsidRPr="002E72C4">
        <w:rPr>
          <w:rFonts w:ascii="Times New Roman" w:eastAsia="Calibri" w:hAnsi="Times New Roman" w:cs="Times New Roman"/>
          <w:sz w:val="28"/>
          <w:szCs w:val="28"/>
          <w:lang w:eastAsia="en-US"/>
        </w:rPr>
        <w:t xml:space="preserve">Оцінюючи </w:t>
      </w:r>
      <w:r w:rsidR="001D4883">
        <w:rPr>
          <w:rFonts w:ascii="Times New Roman" w:eastAsia="Calibri" w:hAnsi="Times New Roman" w:cs="Times New Roman"/>
          <w:sz w:val="28"/>
          <w:szCs w:val="28"/>
          <w:lang w:eastAsia="en-US"/>
        </w:rPr>
        <w:t>зазначені</w:t>
      </w:r>
      <w:r w:rsidRPr="002E72C4">
        <w:rPr>
          <w:rFonts w:ascii="Times New Roman" w:eastAsia="Calibri" w:hAnsi="Times New Roman" w:cs="Times New Roman"/>
          <w:sz w:val="28"/>
          <w:szCs w:val="28"/>
          <w:lang w:eastAsia="en-US"/>
        </w:rPr>
        <w:t xml:space="preserve"> обставини, Третя Дисциплінарна палата Вищої ради правосуддя враховує таке.</w:t>
      </w:r>
    </w:p>
    <w:p w:rsidR="00AC5C58" w:rsidRPr="002E72C4" w:rsidRDefault="002870D0" w:rsidP="00AC5C58">
      <w:pPr>
        <w:pStyle w:val="20"/>
        <w:shd w:val="clear" w:color="auto" w:fill="auto"/>
        <w:spacing w:after="0" w:line="240" w:lineRule="auto"/>
        <w:ind w:firstLine="567"/>
        <w:jc w:val="both"/>
        <w:rPr>
          <w:rFonts w:ascii="Times New Roman" w:hAnsi="Times New Roman" w:cs="Times New Roman"/>
          <w:b w:val="0"/>
          <w:sz w:val="28"/>
          <w:szCs w:val="28"/>
        </w:rPr>
      </w:pPr>
      <w:r>
        <w:rPr>
          <w:rFonts w:ascii="Times New Roman" w:hAnsi="Times New Roman" w:cs="Times New Roman"/>
          <w:b w:val="0"/>
          <w:sz w:val="28"/>
          <w:szCs w:val="28"/>
        </w:rPr>
        <w:t>Згідно з частиною</w:t>
      </w:r>
      <w:r w:rsidR="00AC5C58" w:rsidRPr="002E72C4">
        <w:rPr>
          <w:rFonts w:ascii="Times New Roman" w:hAnsi="Times New Roman" w:cs="Times New Roman"/>
          <w:b w:val="0"/>
          <w:sz w:val="28"/>
          <w:szCs w:val="28"/>
        </w:rPr>
        <w:t xml:space="preserve"> першо</w:t>
      </w:r>
      <w:r>
        <w:rPr>
          <w:rFonts w:ascii="Times New Roman" w:hAnsi="Times New Roman" w:cs="Times New Roman"/>
          <w:b w:val="0"/>
          <w:sz w:val="28"/>
          <w:szCs w:val="28"/>
        </w:rPr>
        <w:t>ю</w:t>
      </w:r>
      <w:r w:rsidR="00AC5C58" w:rsidRPr="002E72C4">
        <w:rPr>
          <w:rFonts w:ascii="Times New Roman" w:hAnsi="Times New Roman" w:cs="Times New Roman"/>
          <w:b w:val="0"/>
          <w:sz w:val="28"/>
          <w:szCs w:val="28"/>
        </w:rPr>
        <w:t xml:space="preserve"> статті 2 ЦПК України завданням цивільного судочинства є справедливий, неупереджений та своєчасний розгляд і вирішення цивільних справ з метою ефективного захисту порушених, невизнаних або оспорюваних прав, свобод чи інтересів фізичних осіб, прав та інтересів юридичних осіб, інтересів держави.</w:t>
      </w:r>
    </w:p>
    <w:p w:rsidR="002E72C4" w:rsidRDefault="002870D0" w:rsidP="00C019F1">
      <w:pPr>
        <w:spacing w:after="0" w:line="240" w:lineRule="auto"/>
        <w:ind w:firstLine="567"/>
        <w:jc w:val="both"/>
        <w:rPr>
          <w:rFonts w:ascii="Times New Roman" w:hAnsi="Times New Roman"/>
          <w:color w:val="0D0D0D"/>
          <w:sz w:val="28"/>
          <w:szCs w:val="28"/>
        </w:rPr>
      </w:pPr>
      <w:r>
        <w:rPr>
          <w:rFonts w:ascii="Times New Roman" w:hAnsi="Times New Roman"/>
          <w:sz w:val="28"/>
          <w:szCs w:val="28"/>
        </w:rPr>
        <w:t xml:space="preserve">За </w:t>
      </w:r>
      <w:r w:rsidR="0075325A" w:rsidRPr="002E72C4">
        <w:rPr>
          <w:rFonts w:ascii="Times New Roman" w:hAnsi="Times New Roman"/>
          <w:sz w:val="28"/>
          <w:szCs w:val="28"/>
        </w:rPr>
        <w:t>пункт</w:t>
      </w:r>
      <w:r>
        <w:rPr>
          <w:rFonts w:ascii="Times New Roman" w:hAnsi="Times New Roman"/>
          <w:sz w:val="28"/>
          <w:szCs w:val="28"/>
        </w:rPr>
        <w:t>ом</w:t>
      </w:r>
      <w:r w:rsidR="0075325A" w:rsidRPr="002E72C4">
        <w:rPr>
          <w:rFonts w:ascii="Times New Roman" w:hAnsi="Times New Roman"/>
          <w:sz w:val="28"/>
          <w:szCs w:val="28"/>
        </w:rPr>
        <w:t xml:space="preserve"> 1 частини сьомої статті 56 Закону України «Про судоустрій і статус суддів» суддя зобов’язаний</w:t>
      </w:r>
      <w:r w:rsidR="002E72C4" w:rsidRPr="002E72C4">
        <w:rPr>
          <w:rFonts w:ascii="Times New Roman" w:hAnsi="Times New Roman"/>
          <w:sz w:val="28"/>
          <w:szCs w:val="28"/>
        </w:rPr>
        <w:t xml:space="preserve"> справедливо, безсторонньо та </w:t>
      </w:r>
      <w:r w:rsidR="002E72C4" w:rsidRPr="002E72C4">
        <w:rPr>
          <w:rFonts w:ascii="Times New Roman" w:hAnsi="Times New Roman"/>
          <w:color w:val="0D0D0D"/>
          <w:sz w:val="28"/>
          <w:szCs w:val="28"/>
        </w:rPr>
        <w:t>своєчасно розглядати і вирішувати судові справи відповідно до закону з дотрима</w:t>
      </w:r>
      <w:r w:rsidR="002E72C4">
        <w:rPr>
          <w:rFonts w:ascii="Times New Roman" w:hAnsi="Times New Roman"/>
          <w:color w:val="0D0D0D"/>
          <w:sz w:val="28"/>
          <w:szCs w:val="28"/>
        </w:rPr>
        <w:t>нням засад і правил судочинства.</w:t>
      </w:r>
    </w:p>
    <w:p w:rsidR="00C019F1" w:rsidRDefault="002E72C4" w:rsidP="00C019F1">
      <w:pPr>
        <w:spacing w:after="0" w:line="240" w:lineRule="auto"/>
        <w:ind w:firstLine="567"/>
        <w:jc w:val="both"/>
        <w:rPr>
          <w:rFonts w:ascii="Times New Roman" w:hAnsi="Times New Roman"/>
          <w:color w:val="0D0D0D"/>
          <w:sz w:val="28"/>
          <w:szCs w:val="28"/>
        </w:rPr>
      </w:pPr>
      <w:r>
        <w:rPr>
          <w:rFonts w:ascii="Times New Roman" w:hAnsi="Times New Roman"/>
          <w:color w:val="0D0D0D"/>
          <w:sz w:val="28"/>
          <w:szCs w:val="28"/>
        </w:rPr>
        <w:lastRenderedPageBreak/>
        <w:t xml:space="preserve">Згідно з </w:t>
      </w:r>
      <w:r w:rsidR="00C019F1" w:rsidRPr="000C0036">
        <w:rPr>
          <w:rFonts w:ascii="Times New Roman" w:hAnsi="Times New Roman"/>
          <w:color w:val="0D0D0D"/>
          <w:sz w:val="28"/>
          <w:szCs w:val="28"/>
        </w:rPr>
        <w:t>пункт</w:t>
      </w:r>
      <w:r>
        <w:rPr>
          <w:rFonts w:ascii="Times New Roman" w:hAnsi="Times New Roman"/>
          <w:color w:val="0D0D0D"/>
          <w:sz w:val="28"/>
          <w:szCs w:val="28"/>
        </w:rPr>
        <w:t>ом</w:t>
      </w:r>
      <w:r w:rsidR="00C019F1" w:rsidRPr="000C0036">
        <w:rPr>
          <w:rFonts w:ascii="Times New Roman" w:hAnsi="Times New Roman"/>
          <w:color w:val="0D0D0D"/>
          <w:sz w:val="28"/>
          <w:szCs w:val="28"/>
        </w:rPr>
        <w:t xml:space="preserve"> 2 частини першої статті 106 Закону України «Про судоустрій і статус суддів» суддю може бути притягнуто до дисциплінарної відповідальності в порядку дисциплінарного провадження з підстав, зокрема, </w:t>
      </w:r>
      <w:r w:rsidR="00C019F1" w:rsidRPr="00E7615B">
        <w:rPr>
          <w:rFonts w:ascii="Times New Roman" w:hAnsi="Times New Roman"/>
          <w:color w:val="0D0D0D"/>
          <w:sz w:val="28"/>
          <w:szCs w:val="28"/>
        </w:rPr>
        <w:t>зволікання з виготовленням вмотивованого судового рішення</w:t>
      </w:r>
      <w:r w:rsidR="00C019F1">
        <w:rPr>
          <w:rFonts w:ascii="Times New Roman" w:hAnsi="Times New Roman"/>
          <w:color w:val="0D0D0D"/>
          <w:sz w:val="28"/>
          <w:szCs w:val="28"/>
        </w:rPr>
        <w:t>.</w:t>
      </w:r>
    </w:p>
    <w:p w:rsidR="00E0285F" w:rsidRPr="009048DD" w:rsidRDefault="00630704" w:rsidP="00661EEB">
      <w:pPr>
        <w:pStyle w:val="22"/>
        <w:shd w:val="clear" w:color="auto" w:fill="auto"/>
        <w:spacing w:line="240" w:lineRule="auto"/>
        <w:ind w:firstLine="567"/>
        <w:jc w:val="both"/>
        <w:rPr>
          <w:rFonts w:ascii="Times New Roman" w:eastAsia="Times New Roman" w:hAnsi="Times New Roman" w:cs="Times New Roman"/>
          <w:b w:val="0"/>
          <w:sz w:val="28"/>
          <w:szCs w:val="28"/>
        </w:rPr>
      </w:pPr>
      <w:r w:rsidRPr="009048DD">
        <w:rPr>
          <w:rFonts w:ascii="Times New Roman" w:hAnsi="Times New Roman" w:cs="Times New Roman"/>
          <w:b w:val="0"/>
          <w:sz w:val="28"/>
          <w:szCs w:val="28"/>
          <w:lang w:bidi="uk-UA"/>
        </w:rPr>
        <w:t>У</w:t>
      </w:r>
      <w:r w:rsidR="00E0285F" w:rsidRPr="009048DD">
        <w:rPr>
          <w:rFonts w:ascii="Times New Roman" w:hAnsi="Times New Roman" w:cs="Times New Roman"/>
          <w:b w:val="0"/>
          <w:sz w:val="28"/>
          <w:szCs w:val="28"/>
          <w:lang w:bidi="uk-UA"/>
        </w:rPr>
        <w:t xml:space="preserve">раховуючи викладене, </w:t>
      </w:r>
      <w:r w:rsidR="001B7836" w:rsidRPr="009048DD">
        <w:rPr>
          <w:rFonts w:ascii="Times New Roman" w:hAnsi="Times New Roman" w:cs="Times New Roman"/>
          <w:b w:val="0"/>
          <w:sz w:val="28"/>
          <w:szCs w:val="28"/>
          <w:lang w:bidi="uk-UA"/>
        </w:rPr>
        <w:t>Третя</w:t>
      </w:r>
      <w:r w:rsidR="00E0285F" w:rsidRPr="009048DD">
        <w:rPr>
          <w:rFonts w:ascii="Times New Roman" w:hAnsi="Times New Roman" w:cs="Times New Roman"/>
          <w:b w:val="0"/>
          <w:sz w:val="28"/>
          <w:szCs w:val="28"/>
          <w:lang w:bidi="uk-UA"/>
        </w:rPr>
        <w:t xml:space="preserve"> Дисциплінарна палата Вищої ради правосуддя вважає, що </w:t>
      </w:r>
      <w:r w:rsidR="002870D0" w:rsidRPr="002870D0">
        <w:rPr>
          <w:rFonts w:ascii="Times New Roman" w:eastAsia="Times New Roman" w:hAnsi="Times New Roman" w:cs="Times New Roman"/>
          <w:b w:val="0"/>
          <w:sz w:val="28"/>
          <w:szCs w:val="28"/>
        </w:rPr>
        <w:t xml:space="preserve">відомості, </w:t>
      </w:r>
      <w:r w:rsidR="00E0285F" w:rsidRPr="009048DD">
        <w:rPr>
          <w:rFonts w:ascii="Times New Roman" w:hAnsi="Times New Roman" w:cs="Times New Roman"/>
          <w:b w:val="0"/>
          <w:sz w:val="28"/>
          <w:szCs w:val="28"/>
          <w:lang w:bidi="uk-UA"/>
        </w:rPr>
        <w:t xml:space="preserve">викладені </w:t>
      </w:r>
      <w:r w:rsidR="005511E5">
        <w:rPr>
          <w:rFonts w:ascii="Times New Roman" w:hAnsi="Times New Roman" w:cs="Times New Roman"/>
          <w:b w:val="0"/>
          <w:sz w:val="28"/>
          <w:szCs w:val="28"/>
          <w:lang w:bidi="uk-UA"/>
        </w:rPr>
        <w:t>в</w:t>
      </w:r>
      <w:r w:rsidR="00E0285F" w:rsidRPr="009048DD">
        <w:rPr>
          <w:rFonts w:ascii="Times New Roman" w:hAnsi="Times New Roman" w:cs="Times New Roman"/>
          <w:b w:val="0"/>
          <w:sz w:val="28"/>
          <w:szCs w:val="28"/>
          <w:lang w:bidi="uk-UA"/>
        </w:rPr>
        <w:t xml:space="preserve"> </w:t>
      </w:r>
      <w:r w:rsidR="00AA4825" w:rsidRPr="009048DD">
        <w:rPr>
          <w:rFonts w:ascii="Times New Roman" w:hAnsi="Times New Roman" w:cs="Times New Roman"/>
          <w:b w:val="0"/>
          <w:sz w:val="28"/>
          <w:szCs w:val="28"/>
          <w:lang w:bidi="uk-UA"/>
        </w:rPr>
        <w:t>окремій ухвалі Вінницького апеляційного суду від 2 червня 2021 року</w:t>
      </w:r>
      <w:r w:rsidR="006E58FB">
        <w:rPr>
          <w:rFonts w:ascii="Times New Roman" w:hAnsi="Times New Roman" w:cs="Times New Roman"/>
          <w:b w:val="0"/>
          <w:sz w:val="28"/>
          <w:szCs w:val="28"/>
          <w:lang w:bidi="uk-UA"/>
        </w:rPr>
        <w:t>,</w:t>
      </w:r>
      <w:r w:rsidR="00AA4825" w:rsidRPr="009048DD">
        <w:rPr>
          <w:rFonts w:ascii="Times New Roman" w:hAnsi="Times New Roman" w:cs="Times New Roman"/>
          <w:b w:val="0"/>
          <w:sz w:val="28"/>
          <w:szCs w:val="28"/>
          <w:lang w:bidi="uk-UA"/>
        </w:rPr>
        <w:t xml:space="preserve"> </w:t>
      </w:r>
      <w:r w:rsidR="00E0285F" w:rsidRPr="009048DD">
        <w:rPr>
          <w:rFonts w:ascii="Times New Roman" w:hAnsi="Times New Roman" w:cs="Times New Roman"/>
          <w:b w:val="0"/>
          <w:sz w:val="28"/>
          <w:szCs w:val="28"/>
          <w:shd w:val="clear" w:color="auto" w:fill="FFFFFF"/>
        </w:rPr>
        <w:t>можуть свідчити про наявність у діях судді</w:t>
      </w:r>
      <w:r w:rsidR="00297BE1" w:rsidRPr="009048DD">
        <w:rPr>
          <w:rFonts w:ascii="Times New Roman" w:hAnsi="Times New Roman" w:cs="Times New Roman"/>
          <w:b w:val="0"/>
          <w:sz w:val="28"/>
          <w:szCs w:val="28"/>
          <w:shd w:val="clear" w:color="auto" w:fill="FFFFFF"/>
        </w:rPr>
        <w:t xml:space="preserve"> </w:t>
      </w:r>
      <w:r w:rsidR="009048DD" w:rsidRPr="009048DD">
        <w:rPr>
          <w:rFonts w:ascii="Times New Roman" w:hAnsi="Times New Roman" w:cs="Times New Roman"/>
          <w:b w:val="0"/>
          <w:sz w:val="28"/>
          <w:szCs w:val="28"/>
          <w:shd w:val="clear" w:color="auto" w:fill="FFFFFF"/>
        </w:rPr>
        <w:t>Верніка В.М.</w:t>
      </w:r>
      <w:r w:rsidR="00F94A40" w:rsidRPr="009048DD">
        <w:rPr>
          <w:rFonts w:ascii="Times New Roman" w:hAnsi="Times New Roman" w:cs="Times New Roman"/>
          <w:b w:val="0"/>
          <w:sz w:val="28"/>
          <w:szCs w:val="28"/>
          <w:shd w:val="clear" w:color="auto" w:fill="FFFFFF"/>
        </w:rPr>
        <w:t xml:space="preserve"> </w:t>
      </w:r>
      <w:r w:rsidR="00E0285F" w:rsidRPr="009048DD">
        <w:rPr>
          <w:rFonts w:ascii="Times New Roman" w:hAnsi="Times New Roman" w:cs="Times New Roman"/>
          <w:b w:val="0"/>
          <w:sz w:val="28"/>
          <w:szCs w:val="28"/>
          <w:shd w:val="clear" w:color="auto" w:fill="FFFFFF"/>
        </w:rPr>
        <w:t>ознак дисциплінарного проступку, передбаченого пунктом 2 частини першої статті 106 Закону України «Про судоустрій і статус суддів</w:t>
      </w:r>
      <w:r w:rsidR="00F94A40" w:rsidRPr="009048DD">
        <w:rPr>
          <w:rFonts w:ascii="Times New Roman" w:hAnsi="Times New Roman" w:cs="Times New Roman"/>
          <w:b w:val="0"/>
          <w:sz w:val="28"/>
          <w:szCs w:val="28"/>
          <w:shd w:val="clear" w:color="auto" w:fill="FFFFFF"/>
        </w:rPr>
        <w:t>»</w:t>
      </w:r>
      <w:r w:rsidR="004D5785" w:rsidRPr="009048DD">
        <w:rPr>
          <w:rFonts w:ascii="Times New Roman" w:hAnsi="Times New Roman" w:cs="Times New Roman"/>
          <w:b w:val="0"/>
          <w:sz w:val="28"/>
          <w:szCs w:val="28"/>
          <w:shd w:val="clear" w:color="auto" w:fill="FFFFFF"/>
        </w:rPr>
        <w:t>.</w:t>
      </w:r>
    </w:p>
    <w:p w:rsidR="006625B5" w:rsidRPr="00040049" w:rsidRDefault="00B33E93" w:rsidP="009048DD">
      <w:pPr>
        <w:spacing w:after="0" w:line="240" w:lineRule="auto"/>
        <w:ind w:firstLine="567"/>
        <w:jc w:val="both"/>
        <w:rPr>
          <w:rFonts w:ascii="Times New Roman" w:hAnsi="Times New Roman" w:cs="Times New Roman"/>
          <w:bCs/>
          <w:sz w:val="28"/>
          <w:szCs w:val="28"/>
        </w:rPr>
      </w:pPr>
      <w:r>
        <w:rPr>
          <w:rFonts w:ascii="Times New Roman" w:hAnsi="Times New Roman" w:cs="Times New Roman"/>
          <w:bCs/>
          <w:sz w:val="28"/>
          <w:szCs w:val="28"/>
        </w:rPr>
        <w:t>Отже</w:t>
      </w:r>
      <w:r w:rsidR="005511E5">
        <w:rPr>
          <w:rFonts w:ascii="Times New Roman" w:hAnsi="Times New Roman" w:cs="Times New Roman"/>
          <w:bCs/>
          <w:sz w:val="28"/>
          <w:szCs w:val="28"/>
        </w:rPr>
        <w:t>,</w:t>
      </w:r>
      <w:r w:rsidR="00575321" w:rsidRPr="009048DD">
        <w:rPr>
          <w:rFonts w:ascii="Times New Roman" w:hAnsi="Times New Roman" w:cs="Times New Roman"/>
          <w:bCs/>
          <w:sz w:val="28"/>
          <w:szCs w:val="28"/>
        </w:rPr>
        <w:t xml:space="preserve"> </w:t>
      </w:r>
      <w:r w:rsidR="001B7836" w:rsidRPr="009048DD">
        <w:rPr>
          <w:rFonts w:ascii="Times New Roman" w:hAnsi="Times New Roman" w:cs="Times New Roman"/>
          <w:bCs/>
          <w:sz w:val="28"/>
          <w:szCs w:val="28"/>
        </w:rPr>
        <w:t>Третя</w:t>
      </w:r>
      <w:r w:rsidR="00575321" w:rsidRPr="009048DD">
        <w:rPr>
          <w:rFonts w:ascii="Times New Roman" w:hAnsi="Times New Roman" w:cs="Times New Roman"/>
          <w:bCs/>
          <w:sz w:val="28"/>
          <w:szCs w:val="28"/>
        </w:rPr>
        <w:t xml:space="preserve"> Дисциплінарна палата Вищої ради правосуддя </w:t>
      </w:r>
      <w:r w:rsidR="00F94A40" w:rsidRPr="009048DD">
        <w:rPr>
          <w:rFonts w:ascii="Times New Roman" w:hAnsi="Times New Roman" w:cs="Times New Roman"/>
          <w:bCs/>
          <w:sz w:val="28"/>
          <w:szCs w:val="28"/>
        </w:rPr>
        <w:t>вбачає наявність підстав для</w:t>
      </w:r>
      <w:r w:rsidR="00575321" w:rsidRPr="009048DD">
        <w:rPr>
          <w:rFonts w:ascii="Times New Roman" w:hAnsi="Times New Roman" w:cs="Times New Roman"/>
          <w:bCs/>
          <w:sz w:val="28"/>
          <w:szCs w:val="28"/>
        </w:rPr>
        <w:t xml:space="preserve"> відкри</w:t>
      </w:r>
      <w:r w:rsidR="00CA6BF5" w:rsidRPr="009048DD">
        <w:rPr>
          <w:rFonts w:ascii="Times New Roman" w:hAnsi="Times New Roman" w:cs="Times New Roman"/>
          <w:bCs/>
          <w:sz w:val="28"/>
          <w:szCs w:val="28"/>
        </w:rPr>
        <w:t>т</w:t>
      </w:r>
      <w:r w:rsidR="00F94A40" w:rsidRPr="009048DD">
        <w:rPr>
          <w:rFonts w:ascii="Times New Roman" w:hAnsi="Times New Roman" w:cs="Times New Roman"/>
          <w:bCs/>
          <w:sz w:val="28"/>
          <w:szCs w:val="28"/>
        </w:rPr>
        <w:t>тя</w:t>
      </w:r>
      <w:r w:rsidR="00CA6BF5" w:rsidRPr="009048DD">
        <w:rPr>
          <w:rFonts w:ascii="Times New Roman" w:hAnsi="Times New Roman" w:cs="Times New Roman"/>
          <w:bCs/>
          <w:sz w:val="28"/>
          <w:szCs w:val="28"/>
        </w:rPr>
        <w:t xml:space="preserve"> дисциплінарн</w:t>
      </w:r>
      <w:r w:rsidR="00F94A40" w:rsidRPr="009048DD">
        <w:rPr>
          <w:rFonts w:ascii="Times New Roman" w:hAnsi="Times New Roman" w:cs="Times New Roman"/>
          <w:bCs/>
          <w:sz w:val="28"/>
          <w:szCs w:val="28"/>
        </w:rPr>
        <w:t>ої</w:t>
      </w:r>
      <w:r w:rsidR="00CA6BF5" w:rsidRPr="009048DD">
        <w:rPr>
          <w:rFonts w:ascii="Times New Roman" w:hAnsi="Times New Roman" w:cs="Times New Roman"/>
          <w:bCs/>
          <w:sz w:val="28"/>
          <w:szCs w:val="28"/>
        </w:rPr>
        <w:t xml:space="preserve"> справ</w:t>
      </w:r>
      <w:r w:rsidR="00F94A40" w:rsidRPr="009048DD">
        <w:rPr>
          <w:rFonts w:ascii="Times New Roman" w:hAnsi="Times New Roman" w:cs="Times New Roman"/>
          <w:bCs/>
          <w:sz w:val="28"/>
          <w:szCs w:val="28"/>
        </w:rPr>
        <w:t>и</w:t>
      </w:r>
      <w:r w:rsidR="00CA6BF5" w:rsidRPr="009048DD">
        <w:rPr>
          <w:rFonts w:ascii="Times New Roman" w:hAnsi="Times New Roman" w:cs="Times New Roman"/>
          <w:bCs/>
          <w:sz w:val="28"/>
          <w:szCs w:val="28"/>
        </w:rPr>
        <w:t xml:space="preserve"> </w:t>
      </w:r>
      <w:r w:rsidR="0019595F" w:rsidRPr="009048DD">
        <w:rPr>
          <w:rFonts w:ascii="Times New Roman" w:hAnsi="Times New Roman"/>
          <w:sz w:val="28"/>
          <w:szCs w:val="28"/>
        </w:rPr>
        <w:t xml:space="preserve">щодо судді </w:t>
      </w:r>
      <w:r w:rsidR="009048DD" w:rsidRPr="00040049">
        <w:rPr>
          <w:rFonts w:ascii="Times New Roman" w:hAnsi="Times New Roman"/>
          <w:sz w:val="28"/>
          <w:szCs w:val="28"/>
        </w:rPr>
        <w:t>Жмеринського міськрайонного суду Вінницької області Верніка В.М.</w:t>
      </w:r>
      <w:r w:rsidR="00DD1977" w:rsidRPr="00040049">
        <w:rPr>
          <w:rFonts w:ascii="Times New Roman" w:hAnsi="Times New Roman" w:cs="Times New Roman"/>
          <w:bCs/>
          <w:sz w:val="28"/>
          <w:szCs w:val="28"/>
        </w:rPr>
        <w:t xml:space="preserve">, </w:t>
      </w:r>
      <w:r w:rsidR="00A4437A" w:rsidRPr="00040049">
        <w:rPr>
          <w:rFonts w:ascii="Times New Roman" w:hAnsi="Times New Roman" w:cs="Times New Roman"/>
          <w:bCs/>
          <w:sz w:val="28"/>
          <w:szCs w:val="28"/>
        </w:rPr>
        <w:t xml:space="preserve">оскільки зазначені </w:t>
      </w:r>
      <w:r w:rsidR="006E58FB">
        <w:rPr>
          <w:rFonts w:ascii="Times New Roman" w:hAnsi="Times New Roman" w:cs="Times New Roman"/>
          <w:bCs/>
          <w:sz w:val="28"/>
          <w:szCs w:val="28"/>
        </w:rPr>
        <w:t>в</w:t>
      </w:r>
      <w:r w:rsidR="00A4437A" w:rsidRPr="00040049">
        <w:rPr>
          <w:rFonts w:ascii="Times New Roman" w:hAnsi="Times New Roman" w:cs="Times New Roman"/>
          <w:bCs/>
          <w:sz w:val="28"/>
          <w:szCs w:val="28"/>
        </w:rPr>
        <w:t xml:space="preserve"> </w:t>
      </w:r>
      <w:r w:rsidR="006625B5" w:rsidRPr="00040049">
        <w:rPr>
          <w:rFonts w:ascii="Times New Roman" w:hAnsi="Times New Roman" w:cs="Times New Roman"/>
          <w:sz w:val="28"/>
          <w:szCs w:val="28"/>
          <w:lang w:bidi="uk-UA"/>
        </w:rPr>
        <w:t xml:space="preserve">окремій ухвалі </w:t>
      </w:r>
      <w:r w:rsidR="00924333">
        <w:rPr>
          <w:rFonts w:ascii="Times New Roman" w:hAnsi="Times New Roman" w:cs="Times New Roman"/>
          <w:bCs/>
          <w:sz w:val="28"/>
          <w:szCs w:val="28"/>
        </w:rPr>
        <w:t>відомості</w:t>
      </w:r>
      <w:r w:rsidR="00DD1977" w:rsidRPr="00040049">
        <w:rPr>
          <w:rFonts w:ascii="Times New Roman" w:hAnsi="Times New Roman" w:cs="Times New Roman"/>
          <w:bCs/>
          <w:sz w:val="28"/>
          <w:szCs w:val="28"/>
        </w:rPr>
        <w:t xml:space="preserve"> можуть свідчити про наявність у діях судді ознак дисциплінарного проступку, передбаченого </w:t>
      </w:r>
      <w:r w:rsidR="00575321" w:rsidRPr="00040049">
        <w:rPr>
          <w:rFonts w:ascii="Times New Roman" w:hAnsi="Times New Roman" w:cs="Times New Roman"/>
          <w:bCs/>
          <w:sz w:val="28"/>
          <w:szCs w:val="28"/>
        </w:rPr>
        <w:t>пунктом 2 частини першої статті 106 Закону України «Про судоустрій і статус суддів»</w:t>
      </w:r>
      <w:r w:rsidR="00A22C83" w:rsidRPr="00040049">
        <w:rPr>
          <w:rFonts w:ascii="Times New Roman" w:hAnsi="Times New Roman" w:cs="Times New Roman"/>
          <w:bCs/>
          <w:sz w:val="28"/>
          <w:szCs w:val="28"/>
        </w:rPr>
        <w:t xml:space="preserve"> (</w:t>
      </w:r>
      <w:r w:rsidR="006625B5" w:rsidRPr="00040049">
        <w:rPr>
          <w:rFonts w:ascii="Times New Roman" w:hAnsi="Times New Roman" w:cs="Times New Roman"/>
          <w:bCs/>
          <w:sz w:val="28"/>
          <w:szCs w:val="28"/>
        </w:rPr>
        <w:t>зволікання з виготовленням вмотивованого судового рішення).</w:t>
      </w:r>
    </w:p>
    <w:p w:rsidR="00575321" w:rsidRPr="00040049" w:rsidRDefault="00575321" w:rsidP="00661EEB">
      <w:pPr>
        <w:spacing w:after="0" w:line="240" w:lineRule="auto"/>
        <w:ind w:firstLine="567"/>
        <w:jc w:val="both"/>
        <w:rPr>
          <w:rFonts w:ascii="Times New Roman" w:hAnsi="Times New Roman" w:cs="Times New Roman"/>
          <w:bCs/>
          <w:sz w:val="28"/>
          <w:szCs w:val="28"/>
        </w:rPr>
      </w:pPr>
      <w:r w:rsidRPr="00040049">
        <w:rPr>
          <w:rFonts w:ascii="Times New Roman" w:hAnsi="Times New Roman" w:cs="Times New Roman"/>
          <w:bCs/>
          <w:sz w:val="28"/>
          <w:szCs w:val="28"/>
        </w:rPr>
        <w:t xml:space="preserve">Керуючись статтею 46 Закону України «Про Вищу раду правосуддя», </w:t>
      </w:r>
      <w:r w:rsidR="001B7836" w:rsidRPr="00040049">
        <w:rPr>
          <w:rFonts w:ascii="Times New Roman" w:hAnsi="Times New Roman" w:cs="Times New Roman"/>
          <w:bCs/>
          <w:sz w:val="28"/>
          <w:szCs w:val="28"/>
        </w:rPr>
        <w:t>Третя</w:t>
      </w:r>
      <w:r w:rsidRPr="00040049">
        <w:rPr>
          <w:rFonts w:ascii="Times New Roman" w:hAnsi="Times New Roman" w:cs="Times New Roman"/>
          <w:bCs/>
          <w:sz w:val="28"/>
          <w:szCs w:val="28"/>
        </w:rPr>
        <w:t xml:space="preserve"> Дисциплінарна палата Вищої ради правосуддя</w:t>
      </w:r>
    </w:p>
    <w:p w:rsidR="00C76667" w:rsidRPr="00040049" w:rsidRDefault="00C76667" w:rsidP="00040049">
      <w:pPr>
        <w:spacing w:after="0" w:line="240" w:lineRule="auto"/>
        <w:jc w:val="both"/>
        <w:rPr>
          <w:rFonts w:ascii="Times New Roman" w:hAnsi="Times New Roman" w:cs="Times New Roman"/>
          <w:sz w:val="28"/>
          <w:szCs w:val="28"/>
        </w:rPr>
      </w:pPr>
    </w:p>
    <w:p w:rsidR="00AC4915" w:rsidRPr="00040049" w:rsidRDefault="00AC4915" w:rsidP="00661EEB">
      <w:pPr>
        <w:pStyle w:val="a5"/>
        <w:spacing w:after="0"/>
        <w:jc w:val="center"/>
        <w:rPr>
          <w:b/>
          <w:sz w:val="28"/>
          <w:szCs w:val="28"/>
          <w:lang w:val="uk-UA"/>
        </w:rPr>
      </w:pPr>
      <w:r w:rsidRPr="00040049">
        <w:rPr>
          <w:b/>
          <w:sz w:val="28"/>
          <w:szCs w:val="28"/>
          <w:lang w:val="uk-UA"/>
        </w:rPr>
        <w:t>ухвалила:</w:t>
      </w:r>
    </w:p>
    <w:p w:rsidR="00C76667" w:rsidRPr="00CB537A" w:rsidRDefault="00C76667" w:rsidP="00CB537A">
      <w:pPr>
        <w:pStyle w:val="a5"/>
        <w:spacing w:after="0"/>
        <w:jc w:val="both"/>
        <w:rPr>
          <w:sz w:val="28"/>
          <w:szCs w:val="28"/>
          <w:lang w:val="uk-UA"/>
        </w:rPr>
      </w:pPr>
    </w:p>
    <w:p w:rsidR="00CB537A" w:rsidRPr="00CB537A" w:rsidRDefault="001C6840" w:rsidP="00A52B58">
      <w:pPr>
        <w:suppressAutoHyphens/>
        <w:spacing w:after="0" w:line="240" w:lineRule="auto"/>
        <w:jc w:val="both"/>
        <w:rPr>
          <w:rFonts w:ascii="Times New Roman" w:eastAsia="Calibri" w:hAnsi="Times New Roman" w:cs="Times New Roman"/>
          <w:kern w:val="1"/>
          <w:sz w:val="28"/>
          <w:szCs w:val="28"/>
          <w:lang w:eastAsia="en-US"/>
        </w:rPr>
      </w:pPr>
      <w:r w:rsidRPr="00CB537A">
        <w:rPr>
          <w:rFonts w:ascii="Times New Roman" w:eastAsia="Calibri" w:hAnsi="Times New Roman" w:cs="Times New Roman"/>
          <w:kern w:val="1"/>
          <w:sz w:val="28"/>
          <w:szCs w:val="28"/>
          <w:lang w:eastAsia="en-US"/>
        </w:rPr>
        <w:t xml:space="preserve">відкрити дисциплінарну справу щодо судді </w:t>
      </w:r>
      <w:r w:rsidR="00CB537A" w:rsidRPr="00CB537A">
        <w:rPr>
          <w:rFonts w:ascii="Times New Roman" w:eastAsia="Calibri" w:hAnsi="Times New Roman" w:cs="Times New Roman"/>
          <w:kern w:val="1"/>
          <w:sz w:val="28"/>
          <w:szCs w:val="28"/>
          <w:lang w:eastAsia="en-US"/>
        </w:rPr>
        <w:t>Жмеринського міськрайонного суду Вінницької області Верніка Володимира Михайловича.</w:t>
      </w:r>
    </w:p>
    <w:p w:rsidR="00575321" w:rsidRPr="00CB537A" w:rsidRDefault="00575321" w:rsidP="00661EEB">
      <w:pPr>
        <w:spacing w:after="0" w:line="240" w:lineRule="auto"/>
        <w:ind w:firstLine="567"/>
        <w:jc w:val="both"/>
        <w:rPr>
          <w:rFonts w:ascii="Times New Roman" w:eastAsia="Calibri" w:hAnsi="Times New Roman" w:cs="Times New Roman"/>
          <w:sz w:val="28"/>
          <w:szCs w:val="28"/>
          <w:shd w:val="clear" w:color="auto" w:fill="FFFFFF"/>
          <w:lang w:eastAsia="ru-RU"/>
        </w:rPr>
      </w:pPr>
      <w:r w:rsidRPr="00CB537A">
        <w:rPr>
          <w:rFonts w:ascii="Times New Roman" w:eastAsia="Calibri" w:hAnsi="Times New Roman" w:cs="Times New Roman"/>
          <w:sz w:val="28"/>
          <w:szCs w:val="28"/>
          <w:lang w:eastAsia="ru-RU"/>
        </w:rPr>
        <w:t xml:space="preserve">Ухвала оскарженню не підлягає. </w:t>
      </w:r>
    </w:p>
    <w:p w:rsidR="00CE4A50" w:rsidRDefault="00CE4A50" w:rsidP="00A22C83">
      <w:pPr>
        <w:spacing w:after="0" w:line="264" w:lineRule="auto"/>
        <w:jc w:val="both"/>
        <w:rPr>
          <w:rFonts w:ascii="Times New Roman" w:hAnsi="Times New Roman" w:cs="Times New Roman"/>
          <w:sz w:val="28"/>
          <w:szCs w:val="28"/>
        </w:rPr>
      </w:pPr>
    </w:p>
    <w:p w:rsidR="00A17D1F" w:rsidRPr="00CB537A" w:rsidRDefault="00A17D1F" w:rsidP="00A22C83">
      <w:pPr>
        <w:spacing w:after="0" w:line="264" w:lineRule="auto"/>
        <w:jc w:val="both"/>
        <w:rPr>
          <w:rFonts w:ascii="Times New Roman" w:hAnsi="Times New Roman" w:cs="Times New Roman"/>
          <w:sz w:val="28"/>
          <w:szCs w:val="28"/>
        </w:rPr>
      </w:pP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658"/>
        <w:gridCol w:w="2970"/>
      </w:tblGrid>
      <w:tr w:rsidR="00A17D1F" w:rsidRPr="00A17D1F" w:rsidTr="00040049">
        <w:tc>
          <w:tcPr>
            <w:tcW w:w="6658" w:type="dxa"/>
          </w:tcPr>
          <w:p w:rsidR="00CB537A" w:rsidRPr="00A17D1F" w:rsidRDefault="00CB537A" w:rsidP="00C6381E">
            <w:pPr>
              <w:autoSpaceDN w:val="0"/>
              <w:ind w:left="-105"/>
              <w:rPr>
                <w:rFonts w:ascii="Times New Roman" w:hAnsi="Times New Roman" w:cs="Times New Roman"/>
                <w:b/>
                <w:sz w:val="28"/>
                <w:szCs w:val="28"/>
              </w:rPr>
            </w:pPr>
            <w:r w:rsidRPr="00A17D1F">
              <w:rPr>
                <w:rFonts w:ascii="Times New Roman" w:hAnsi="Times New Roman" w:cs="Times New Roman"/>
                <w:b/>
                <w:sz w:val="28"/>
                <w:szCs w:val="28"/>
              </w:rPr>
              <w:t>Головуючий на засіданні</w:t>
            </w:r>
          </w:p>
          <w:p w:rsidR="00CB537A" w:rsidRPr="00A17D1F" w:rsidRDefault="00CB537A" w:rsidP="00C6381E">
            <w:pPr>
              <w:autoSpaceDN w:val="0"/>
              <w:ind w:left="-105"/>
              <w:rPr>
                <w:rFonts w:ascii="Times New Roman" w:hAnsi="Times New Roman" w:cs="Times New Roman"/>
                <w:b/>
                <w:sz w:val="28"/>
                <w:szCs w:val="28"/>
              </w:rPr>
            </w:pPr>
            <w:r w:rsidRPr="00A17D1F">
              <w:rPr>
                <w:rFonts w:ascii="Times New Roman" w:hAnsi="Times New Roman" w:cs="Times New Roman"/>
                <w:b/>
                <w:sz w:val="28"/>
                <w:szCs w:val="28"/>
              </w:rPr>
              <w:t>Третьої Дисциплінарної палати</w:t>
            </w:r>
          </w:p>
          <w:p w:rsidR="00CB537A" w:rsidRPr="00A17D1F" w:rsidRDefault="00CB537A" w:rsidP="00C6381E">
            <w:pPr>
              <w:autoSpaceDN w:val="0"/>
              <w:ind w:left="-105"/>
              <w:rPr>
                <w:rFonts w:ascii="Times New Roman" w:hAnsi="Times New Roman" w:cs="Times New Roman"/>
                <w:b/>
                <w:sz w:val="28"/>
                <w:szCs w:val="28"/>
              </w:rPr>
            </w:pPr>
            <w:r w:rsidRPr="00A17D1F">
              <w:rPr>
                <w:rFonts w:ascii="Times New Roman" w:hAnsi="Times New Roman" w:cs="Times New Roman"/>
                <w:b/>
                <w:sz w:val="28"/>
                <w:szCs w:val="28"/>
              </w:rPr>
              <w:t>В</w:t>
            </w:r>
            <w:r w:rsidRPr="00A17D1F">
              <w:rPr>
                <w:rFonts w:ascii="Times New Roman" w:eastAsia="Times New Roman" w:hAnsi="Times New Roman" w:cs="Times New Roman"/>
                <w:b/>
                <w:sz w:val="28"/>
                <w:szCs w:val="28"/>
                <w:lang w:eastAsia="uk-UA"/>
              </w:rPr>
              <w:t>ищої ради правосуддя</w:t>
            </w:r>
          </w:p>
        </w:tc>
        <w:tc>
          <w:tcPr>
            <w:tcW w:w="2970" w:type="dxa"/>
          </w:tcPr>
          <w:p w:rsidR="00CB537A" w:rsidRPr="00A17D1F" w:rsidRDefault="00CB537A" w:rsidP="00C6381E">
            <w:pPr>
              <w:autoSpaceDN w:val="0"/>
              <w:ind w:right="-114"/>
              <w:jc w:val="right"/>
              <w:rPr>
                <w:rFonts w:ascii="Times New Roman" w:eastAsia="Times New Roman" w:hAnsi="Times New Roman" w:cs="Times New Roman"/>
                <w:b/>
                <w:sz w:val="28"/>
                <w:szCs w:val="28"/>
                <w:lang w:eastAsia="uk-UA"/>
              </w:rPr>
            </w:pPr>
          </w:p>
          <w:p w:rsidR="00CB537A" w:rsidRPr="00A17D1F" w:rsidRDefault="00CB537A" w:rsidP="00C6381E">
            <w:pPr>
              <w:autoSpaceDN w:val="0"/>
              <w:ind w:right="-114"/>
              <w:rPr>
                <w:rFonts w:ascii="Times New Roman" w:eastAsia="Times New Roman" w:hAnsi="Times New Roman" w:cs="Times New Roman"/>
                <w:b/>
                <w:sz w:val="28"/>
                <w:szCs w:val="28"/>
                <w:lang w:eastAsia="uk-UA"/>
              </w:rPr>
            </w:pPr>
          </w:p>
          <w:p w:rsidR="00CB537A" w:rsidRPr="00A17D1F" w:rsidRDefault="00CB537A" w:rsidP="00C6381E">
            <w:pPr>
              <w:autoSpaceDN w:val="0"/>
              <w:ind w:right="-114"/>
              <w:rPr>
                <w:rFonts w:ascii="Times New Roman" w:hAnsi="Times New Roman" w:cs="Times New Roman"/>
                <w:b/>
                <w:sz w:val="28"/>
                <w:szCs w:val="28"/>
              </w:rPr>
            </w:pPr>
            <w:r w:rsidRPr="00A17D1F">
              <w:rPr>
                <w:rFonts w:ascii="Times New Roman" w:eastAsia="Times New Roman" w:hAnsi="Times New Roman" w:cs="Times New Roman"/>
                <w:b/>
                <w:sz w:val="28"/>
                <w:szCs w:val="28"/>
                <w:lang w:eastAsia="uk-UA"/>
              </w:rPr>
              <w:t>Олександр САСЕВИЧ</w:t>
            </w:r>
          </w:p>
        </w:tc>
      </w:tr>
      <w:tr w:rsidR="00A17D1F" w:rsidRPr="00A17D1F" w:rsidTr="00040049">
        <w:tc>
          <w:tcPr>
            <w:tcW w:w="6658" w:type="dxa"/>
          </w:tcPr>
          <w:p w:rsidR="00CB537A" w:rsidRPr="00A17D1F" w:rsidRDefault="00CB537A" w:rsidP="00C6381E">
            <w:pPr>
              <w:autoSpaceDN w:val="0"/>
              <w:ind w:left="-105"/>
              <w:rPr>
                <w:rFonts w:ascii="Times New Roman" w:hAnsi="Times New Roman" w:cs="Times New Roman"/>
                <w:b/>
                <w:sz w:val="28"/>
                <w:szCs w:val="28"/>
              </w:rPr>
            </w:pPr>
          </w:p>
        </w:tc>
        <w:tc>
          <w:tcPr>
            <w:tcW w:w="2970" w:type="dxa"/>
          </w:tcPr>
          <w:p w:rsidR="00CB537A" w:rsidRPr="00A17D1F" w:rsidRDefault="00CB537A" w:rsidP="00C6381E">
            <w:pPr>
              <w:autoSpaceDN w:val="0"/>
              <w:ind w:right="-114"/>
              <w:jc w:val="right"/>
              <w:rPr>
                <w:rFonts w:ascii="Times New Roman" w:eastAsia="Times New Roman" w:hAnsi="Times New Roman" w:cs="Times New Roman"/>
                <w:b/>
                <w:sz w:val="28"/>
                <w:szCs w:val="28"/>
                <w:lang w:eastAsia="uk-UA"/>
              </w:rPr>
            </w:pPr>
          </w:p>
        </w:tc>
      </w:tr>
      <w:tr w:rsidR="00A17D1F" w:rsidRPr="00A17D1F" w:rsidTr="00040049">
        <w:tc>
          <w:tcPr>
            <w:tcW w:w="6658" w:type="dxa"/>
          </w:tcPr>
          <w:p w:rsidR="00CB537A" w:rsidRPr="00A17D1F" w:rsidRDefault="00CB537A" w:rsidP="00C6381E">
            <w:pPr>
              <w:autoSpaceDN w:val="0"/>
              <w:ind w:left="-105"/>
              <w:rPr>
                <w:rFonts w:ascii="Times New Roman" w:hAnsi="Times New Roman" w:cs="Times New Roman"/>
                <w:b/>
                <w:sz w:val="28"/>
                <w:szCs w:val="28"/>
              </w:rPr>
            </w:pPr>
            <w:r w:rsidRPr="00A17D1F">
              <w:rPr>
                <w:rFonts w:ascii="Times New Roman" w:hAnsi="Times New Roman" w:cs="Times New Roman"/>
                <w:b/>
                <w:sz w:val="28"/>
                <w:szCs w:val="28"/>
              </w:rPr>
              <w:t>Члени Третьої Дисциплінарної палати</w:t>
            </w:r>
          </w:p>
          <w:p w:rsidR="00CB537A" w:rsidRPr="00A17D1F" w:rsidRDefault="00CB537A" w:rsidP="00C6381E">
            <w:pPr>
              <w:autoSpaceDN w:val="0"/>
              <w:ind w:left="-105"/>
              <w:rPr>
                <w:rFonts w:ascii="Times New Roman" w:hAnsi="Times New Roman" w:cs="Times New Roman"/>
                <w:b/>
                <w:sz w:val="28"/>
                <w:szCs w:val="28"/>
              </w:rPr>
            </w:pPr>
            <w:r w:rsidRPr="00A17D1F">
              <w:rPr>
                <w:rFonts w:ascii="Times New Roman" w:hAnsi="Times New Roman" w:cs="Times New Roman"/>
                <w:b/>
                <w:sz w:val="28"/>
                <w:szCs w:val="28"/>
              </w:rPr>
              <w:t>В</w:t>
            </w:r>
            <w:r w:rsidRPr="00A17D1F">
              <w:rPr>
                <w:rFonts w:ascii="Times New Roman" w:eastAsia="Times New Roman" w:hAnsi="Times New Roman" w:cs="Times New Roman"/>
                <w:b/>
                <w:sz w:val="28"/>
                <w:szCs w:val="28"/>
                <w:lang w:eastAsia="uk-UA"/>
              </w:rPr>
              <w:t>ищої ради правосуддя</w:t>
            </w:r>
          </w:p>
        </w:tc>
        <w:tc>
          <w:tcPr>
            <w:tcW w:w="2970" w:type="dxa"/>
          </w:tcPr>
          <w:p w:rsidR="00CB537A" w:rsidRPr="00A17D1F" w:rsidRDefault="00CB537A" w:rsidP="00C6381E">
            <w:pPr>
              <w:autoSpaceDN w:val="0"/>
              <w:ind w:right="-114"/>
              <w:rPr>
                <w:rFonts w:ascii="Times New Roman" w:eastAsia="Times New Roman" w:hAnsi="Times New Roman" w:cs="Times New Roman"/>
                <w:b/>
                <w:sz w:val="28"/>
                <w:szCs w:val="28"/>
                <w:lang w:eastAsia="uk-UA"/>
              </w:rPr>
            </w:pPr>
          </w:p>
          <w:p w:rsidR="00CB537A" w:rsidRPr="00A17D1F" w:rsidRDefault="00CB537A" w:rsidP="00C6381E">
            <w:pPr>
              <w:autoSpaceDN w:val="0"/>
              <w:ind w:right="-114"/>
              <w:rPr>
                <w:rFonts w:ascii="Times New Roman" w:eastAsia="Times New Roman" w:hAnsi="Times New Roman" w:cs="Times New Roman"/>
                <w:b/>
                <w:sz w:val="28"/>
                <w:szCs w:val="28"/>
                <w:lang w:eastAsia="uk-UA"/>
              </w:rPr>
            </w:pPr>
            <w:r w:rsidRPr="00A17D1F">
              <w:rPr>
                <w:rFonts w:ascii="Times New Roman" w:eastAsia="Times New Roman" w:hAnsi="Times New Roman" w:cs="Times New Roman"/>
                <w:b/>
                <w:sz w:val="28"/>
                <w:szCs w:val="28"/>
                <w:lang w:eastAsia="uk-UA"/>
              </w:rPr>
              <w:t>Олег КАНДЗЮБА</w:t>
            </w:r>
          </w:p>
        </w:tc>
      </w:tr>
      <w:tr w:rsidR="00A17D1F" w:rsidRPr="00A17D1F" w:rsidTr="00040049">
        <w:tc>
          <w:tcPr>
            <w:tcW w:w="6658" w:type="dxa"/>
          </w:tcPr>
          <w:p w:rsidR="00CB537A" w:rsidRPr="00A17D1F" w:rsidRDefault="00CB537A" w:rsidP="00C6381E">
            <w:pPr>
              <w:autoSpaceDN w:val="0"/>
              <w:ind w:left="-105"/>
              <w:rPr>
                <w:rFonts w:ascii="Times New Roman" w:hAnsi="Times New Roman" w:cs="Times New Roman"/>
                <w:b/>
                <w:sz w:val="28"/>
                <w:szCs w:val="28"/>
              </w:rPr>
            </w:pPr>
          </w:p>
        </w:tc>
        <w:tc>
          <w:tcPr>
            <w:tcW w:w="2970" w:type="dxa"/>
          </w:tcPr>
          <w:p w:rsidR="00CB537A" w:rsidRPr="00A17D1F" w:rsidRDefault="00CB537A" w:rsidP="00C6381E">
            <w:pPr>
              <w:autoSpaceDN w:val="0"/>
              <w:ind w:right="-114"/>
              <w:rPr>
                <w:rFonts w:ascii="Times New Roman" w:eastAsia="Times New Roman" w:hAnsi="Times New Roman" w:cs="Times New Roman"/>
                <w:b/>
                <w:sz w:val="28"/>
                <w:szCs w:val="28"/>
                <w:lang w:eastAsia="uk-UA"/>
              </w:rPr>
            </w:pPr>
          </w:p>
        </w:tc>
      </w:tr>
      <w:tr w:rsidR="00A17D1F" w:rsidRPr="00A17D1F" w:rsidTr="00040049">
        <w:tc>
          <w:tcPr>
            <w:tcW w:w="6658" w:type="dxa"/>
          </w:tcPr>
          <w:p w:rsidR="00CB537A" w:rsidRPr="00A17D1F" w:rsidRDefault="00CB537A" w:rsidP="00C6381E">
            <w:pPr>
              <w:autoSpaceDN w:val="0"/>
              <w:ind w:left="-105"/>
              <w:rPr>
                <w:rFonts w:ascii="Times New Roman" w:hAnsi="Times New Roman" w:cs="Times New Roman"/>
                <w:b/>
                <w:sz w:val="28"/>
                <w:szCs w:val="28"/>
              </w:rPr>
            </w:pPr>
          </w:p>
        </w:tc>
        <w:tc>
          <w:tcPr>
            <w:tcW w:w="2970" w:type="dxa"/>
          </w:tcPr>
          <w:p w:rsidR="00CB537A" w:rsidRPr="00A17D1F" w:rsidRDefault="00CB537A" w:rsidP="00C6381E">
            <w:pPr>
              <w:autoSpaceDN w:val="0"/>
              <w:ind w:right="-114"/>
              <w:rPr>
                <w:rFonts w:ascii="Times New Roman" w:eastAsia="Times New Roman" w:hAnsi="Times New Roman" w:cs="Times New Roman"/>
                <w:b/>
                <w:sz w:val="28"/>
                <w:szCs w:val="28"/>
                <w:lang w:eastAsia="uk-UA"/>
              </w:rPr>
            </w:pPr>
            <w:r w:rsidRPr="00A17D1F">
              <w:rPr>
                <w:rFonts w:ascii="Times New Roman" w:eastAsia="Times New Roman" w:hAnsi="Times New Roman" w:cs="Times New Roman"/>
                <w:b/>
                <w:sz w:val="28"/>
                <w:szCs w:val="28"/>
                <w:lang w:eastAsia="uk-UA"/>
              </w:rPr>
              <w:t>Дмитро ЛУК’ЯНОВ</w:t>
            </w:r>
          </w:p>
        </w:tc>
      </w:tr>
      <w:tr w:rsidR="00A17D1F" w:rsidRPr="00A17D1F" w:rsidTr="00040049">
        <w:tc>
          <w:tcPr>
            <w:tcW w:w="6658" w:type="dxa"/>
          </w:tcPr>
          <w:p w:rsidR="00CB537A" w:rsidRPr="00A17D1F" w:rsidRDefault="00CB537A" w:rsidP="00C6381E">
            <w:pPr>
              <w:autoSpaceDN w:val="0"/>
              <w:ind w:left="-105"/>
              <w:rPr>
                <w:rFonts w:ascii="Times New Roman" w:hAnsi="Times New Roman" w:cs="Times New Roman"/>
                <w:b/>
                <w:sz w:val="28"/>
                <w:szCs w:val="28"/>
              </w:rPr>
            </w:pPr>
          </w:p>
        </w:tc>
        <w:tc>
          <w:tcPr>
            <w:tcW w:w="2970" w:type="dxa"/>
          </w:tcPr>
          <w:p w:rsidR="00CB537A" w:rsidRPr="00A17D1F" w:rsidRDefault="00CB537A" w:rsidP="00C6381E">
            <w:pPr>
              <w:autoSpaceDN w:val="0"/>
              <w:ind w:right="-114"/>
              <w:rPr>
                <w:rFonts w:ascii="Times New Roman" w:eastAsia="Times New Roman" w:hAnsi="Times New Roman" w:cs="Times New Roman"/>
                <w:b/>
                <w:sz w:val="28"/>
                <w:szCs w:val="28"/>
                <w:lang w:eastAsia="uk-UA"/>
              </w:rPr>
            </w:pPr>
          </w:p>
        </w:tc>
      </w:tr>
      <w:tr w:rsidR="00A17D1F" w:rsidRPr="00A17D1F" w:rsidTr="00040049">
        <w:tc>
          <w:tcPr>
            <w:tcW w:w="6658" w:type="dxa"/>
          </w:tcPr>
          <w:p w:rsidR="00CB537A" w:rsidRPr="00A17D1F" w:rsidRDefault="00CB537A" w:rsidP="00C6381E">
            <w:pPr>
              <w:autoSpaceDN w:val="0"/>
              <w:ind w:left="-105"/>
              <w:rPr>
                <w:rFonts w:ascii="Times New Roman" w:hAnsi="Times New Roman" w:cs="Times New Roman"/>
                <w:b/>
                <w:sz w:val="28"/>
                <w:szCs w:val="28"/>
              </w:rPr>
            </w:pPr>
          </w:p>
        </w:tc>
        <w:tc>
          <w:tcPr>
            <w:tcW w:w="2970" w:type="dxa"/>
          </w:tcPr>
          <w:p w:rsidR="00CB537A" w:rsidRPr="00A17D1F" w:rsidRDefault="00CB537A" w:rsidP="00C6381E">
            <w:pPr>
              <w:autoSpaceDN w:val="0"/>
              <w:ind w:right="-114"/>
              <w:rPr>
                <w:rFonts w:ascii="Times New Roman" w:eastAsia="Times New Roman" w:hAnsi="Times New Roman" w:cs="Times New Roman"/>
                <w:b/>
                <w:sz w:val="28"/>
                <w:szCs w:val="28"/>
                <w:lang w:eastAsia="uk-UA"/>
              </w:rPr>
            </w:pPr>
            <w:r w:rsidRPr="00A17D1F">
              <w:rPr>
                <w:rFonts w:ascii="Times New Roman" w:eastAsia="Times New Roman" w:hAnsi="Times New Roman" w:cs="Times New Roman"/>
                <w:b/>
                <w:sz w:val="28"/>
                <w:szCs w:val="28"/>
                <w:lang w:eastAsia="uk-UA"/>
              </w:rPr>
              <w:t>Ольга ПОПІКОВА</w:t>
            </w:r>
          </w:p>
        </w:tc>
      </w:tr>
    </w:tbl>
    <w:p w:rsidR="007A0287" w:rsidRPr="00A53595" w:rsidRDefault="007A0287" w:rsidP="00FE62EB">
      <w:pPr>
        <w:pStyle w:val="a9"/>
        <w:tabs>
          <w:tab w:val="left" w:pos="6521"/>
          <w:tab w:val="left" w:pos="6804"/>
          <w:tab w:val="left" w:pos="7020"/>
        </w:tabs>
        <w:ind w:right="-1" w:firstLine="0"/>
        <w:rPr>
          <w:rFonts w:ascii="Times New Roman" w:cs="Times New Roman"/>
          <w:sz w:val="28"/>
          <w:szCs w:val="28"/>
          <w:lang w:val="uk-UA"/>
        </w:rPr>
      </w:pPr>
      <w:bookmarkStart w:id="0" w:name="_GoBack"/>
      <w:bookmarkEnd w:id="0"/>
    </w:p>
    <w:sectPr w:rsidR="007A0287" w:rsidRPr="00A53595" w:rsidSect="003B6055">
      <w:headerReference w:type="default" r:id="rId9"/>
      <w:pgSz w:w="11906" w:h="16838"/>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4A05" w:rsidRDefault="00884A05" w:rsidP="00BE5DE7">
      <w:pPr>
        <w:spacing w:after="0" w:line="240" w:lineRule="auto"/>
      </w:pPr>
      <w:r>
        <w:separator/>
      </w:r>
    </w:p>
  </w:endnote>
  <w:endnote w:type="continuationSeparator" w:id="0">
    <w:p w:rsidR="00884A05" w:rsidRDefault="00884A05" w:rsidP="00BE5DE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cademyC">
    <w:panose1 w:val="00000000000000000000"/>
    <w:charset w:val="CC"/>
    <w:family w:val="modern"/>
    <w:notTrueType/>
    <w:pitch w:val="variable"/>
    <w:sig w:usb0="80000283" w:usb1="0000004A"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4A05" w:rsidRDefault="00884A05" w:rsidP="00BE5DE7">
      <w:pPr>
        <w:spacing w:after="0" w:line="240" w:lineRule="auto"/>
      </w:pPr>
      <w:r>
        <w:separator/>
      </w:r>
    </w:p>
  </w:footnote>
  <w:footnote w:type="continuationSeparator" w:id="0">
    <w:p w:rsidR="00884A05" w:rsidRDefault="00884A05" w:rsidP="00BE5DE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53915797"/>
      <w:docPartObj>
        <w:docPartGallery w:val="Page Numbers (Top of Page)"/>
        <w:docPartUnique/>
      </w:docPartObj>
    </w:sdtPr>
    <w:sdtContent>
      <w:p w:rsidR="00C338F4" w:rsidRDefault="00794DDE">
        <w:pPr>
          <w:pStyle w:val="a3"/>
          <w:jc w:val="center"/>
        </w:pPr>
        <w:r>
          <w:fldChar w:fldCharType="begin"/>
        </w:r>
        <w:r w:rsidR="001447A0">
          <w:instrText xml:space="preserve"> PAGE   \* MERGEFORMAT </w:instrText>
        </w:r>
        <w:r>
          <w:fldChar w:fldCharType="separate"/>
        </w:r>
        <w:r w:rsidR="00E654F6">
          <w:rPr>
            <w:noProof/>
          </w:rPr>
          <w:t>4</w:t>
        </w:r>
        <w:r>
          <w:rPr>
            <w:noProof/>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85219"/>
    <w:multiLevelType w:val="hybridMultilevel"/>
    <w:tmpl w:val="9A88C00C"/>
    <w:lvl w:ilvl="0" w:tplc="0422000F">
      <w:start w:val="1"/>
      <w:numFmt w:val="decimal"/>
      <w:lvlText w:val="%1."/>
      <w:lvlJc w:val="left"/>
      <w:pPr>
        <w:ind w:left="720" w:hanging="360"/>
      </w:pPr>
      <w:rPr>
        <w:rFonts w:hint="default"/>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257A7CD1"/>
    <w:multiLevelType w:val="hybridMultilevel"/>
    <w:tmpl w:val="D1B6DD34"/>
    <w:lvl w:ilvl="0" w:tplc="9F32C422">
      <w:start w:val="1"/>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2">
    <w:nsid w:val="2C0C7275"/>
    <w:multiLevelType w:val="hybridMultilevel"/>
    <w:tmpl w:val="EA6A7408"/>
    <w:lvl w:ilvl="0" w:tplc="0422000F">
      <w:start w:val="2"/>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nsid w:val="3CA96856"/>
    <w:multiLevelType w:val="hybridMultilevel"/>
    <w:tmpl w:val="CCDE138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nsid w:val="4C34301F"/>
    <w:multiLevelType w:val="hybridMultilevel"/>
    <w:tmpl w:val="A16ADD9E"/>
    <w:lvl w:ilvl="0" w:tplc="0422000F">
      <w:start w:val="1"/>
      <w:numFmt w:val="decimal"/>
      <w:lvlText w:val="%1."/>
      <w:lvlJc w:val="left"/>
      <w:pPr>
        <w:ind w:left="1429" w:hanging="360"/>
      </w:pPr>
    </w:lvl>
    <w:lvl w:ilvl="1" w:tplc="04220019" w:tentative="1">
      <w:start w:val="1"/>
      <w:numFmt w:val="lowerLetter"/>
      <w:lvlText w:val="%2."/>
      <w:lvlJc w:val="left"/>
      <w:pPr>
        <w:ind w:left="2149" w:hanging="360"/>
      </w:pPr>
    </w:lvl>
    <w:lvl w:ilvl="2" w:tplc="0422001B" w:tentative="1">
      <w:start w:val="1"/>
      <w:numFmt w:val="lowerRoman"/>
      <w:lvlText w:val="%3."/>
      <w:lvlJc w:val="right"/>
      <w:pPr>
        <w:ind w:left="2869" w:hanging="180"/>
      </w:pPr>
    </w:lvl>
    <w:lvl w:ilvl="3" w:tplc="0422000F" w:tentative="1">
      <w:start w:val="1"/>
      <w:numFmt w:val="decimal"/>
      <w:lvlText w:val="%4."/>
      <w:lvlJc w:val="left"/>
      <w:pPr>
        <w:ind w:left="3589" w:hanging="360"/>
      </w:pPr>
    </w:lvl>
    <w:lvl w:ilvl="4" w:tplc="04220019" w:tentative="1">
      <w:start w:val="1"/>
      <w:numFmt w:val="lowerLetter"/>
      <w:lvlText w:val="%5."/>
      <w:lvlJc w:val="left"/>
      <w:pPr>
        <w:ind w:left="4309" w:hanging="360"/>
      </w:pPr>
    </w:lvl>
    <w:lvl w:ilvl="5" w:tplc="0422001B" w:tentative="1">
      <w:start w:val="1"/>
      <w:numFmt w:val="lowerRoman"/>
      <w:lvlText w:val="%6."/>
      <w:lvlJc w:val="right"/>
      <w:pPr>
        <w:ind w:left="5029" w:hanging="180"/>
      </w:pPr>
    </w:lvl>
    <w:lvl w:ilvl="6" w:tplc="0422000F" w:tentative="1">
      <w:start w:val="1"/>
      <w:numFmt w:val="decimal"/>
      <w:lvlText w:val="%7."/>
      <w:lvlJc w:val="left"/>
      <w:pPr>
        <w:ind w:left="5749" w:hanging="360"/>
      </w:pPr>
    </w:lvl>
    <w:lvl w:ilvl="7" w:tplc="04220019" w:tentative="1">
      <w:start w:val="1"/>
      <w:numFmt w:val="lowerLetter"/>
      <w:lvlText w:val="%8."/>
      <w:lvlJc w:val="left"/>
      <w:pPr>
        <w:ind w:left="6469" w:hanging="360"/>
      </w:pPr>
    </w:lvl>
    <w:lvl w:ilvl="8" w:tplc="0422001B" w:tentative="1">
      <w:start w:val="1"/>
      <w:numFmt w:val="lowerRoman"/>
      <w:lvlText w:val="%9."/>
      <w:lvlJc w:val="right"/>
      <w:pPr>
        <w:ind w:left="7189" w:hanging="180"/>
      </w:pPr>
    </w:lvl>
  </w:abstractNum>
  <w:abstractNum w:abstractNumId="5">
    <w:nsid w:val="5A2056A9"/>
    <w:multiLevelType w:val="hybridMultilevel"/>
    <w:tmpl w:val="4C40C988"/>
    <w:lvl w:ilvl="0" w:tplc="F76C7D7E">
      <w:start w:val="1"/>
      <w:numFmt w:val="decimal"/>
      <w:lvlText w:val="%1)"/>
      <w:lvlJc w:val="left"/>
      <w:pPr>
        <w:ind w:left="720" w:hanging="360"/>
      </w:pPr>
      <w:rPr>
        <w:rFonts w:hint="default"/>
        <w:i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5"/>
  </w:num>
  <w:num w:numId="2">
    <w:abstractNumId w:val="0"/>
  </w:num>
  <w:num w:numId="3">
    <w:abstractNumId w:val="3"/>
  </w:num>
  <w:num w:numId="4">
    <w:abstractNumId w:val="2"/>
  </w:num>
  <w:num w:numId="5">
    <w:abstractNumId w:val="1"/>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08"/>
  <w:hyphenationZone w:val="425"/>
  <w:characterSpacingControl w:val="doNotCompress"/>
  <w:footnotePr>
    <w:footnote w:id="-1"/>
    <w:footnote w:id="0"/>
  </w:footnotePr>
  <w:endnotePr>
    <w:endnote w:id="-1"/>
    <w:endnote w:id="0"/>
  </w:endnotePr>
  <w:compat>
    <w:useFELayout/>
  </w:compat>
  <w:rsids>
    <w:rsidRoot w:val="005E49D9"/>
    <w:rsid w:val="00005B45"/>
    <w:rsid w:val="00007896"/>
    <w:rsid w:val="00010838"/>
    <w:rsid w:val="00014E5B"/>
    <w:rsid w:val="00015478"/>
    <w:rsid w:val="00015B3D"/>
    <w:rsid w:val="00016A58"/>
    <w:rsid w:val="000178AC"/>
    <w:rsid w:val="00017D1F"/>
    <w:rsid w:val="000208B3"/>
    <w:rsid w:val="00021855"/>
    <w:rsid w:val="00023321"/>
    <w:rsid w:val="000233D9"/>
    <w:rsid w:val="00025D2D"/>
    <w:rsid w:val="00030105"/>
    <w:rsid w:val="00030664"/>
    <w:rsid w:val="00033249"/>
    <w:rsid w:val="000345DB"/>
    <w:rsid w:val="00040049"/>
    <w:rsid w:val="000403A3"/>
    <w:rsid w:val="00040E20"/>
    <w:rsid w:val="00041E2A"/>
    <w:rsid w:val="00043FAE"/>
    <w:rsid w:val="00044273"/>
    <w:rsid w:val="00044EFC"/>
    <w:rsid w:val="000452CF"/>
    <w:rsid w:val="00050534"/>
    <w:rsid w:val="00051DAE"/>
    <w:rsid w:val="00051FA0"/>
    <w:rsid w:val="000532EC"/>
    <w:rsid w:val="000573C0"/>
    <w:rsid w:val="000658C7"/>
    <w:rsid w:val="00065FC6"/>
    <w:rsid w:val="00067306"/>
    <w:rsid w:val="00071AB9"/>
    <w:rsid w:val="000774BF"/>
    <w:rsid w:val="0009153A"/>
    <w:rsid w:val="0009264A"/>
    <w:rsid w:val="000939D1"/>
    <w:rsid w:val="00095761"/>
    <w:rsid w:val="00097E3B"/>
    <w:rsid w:val="000A0231"/>
    <w:rsid w:val="000A0ABB"/>
    <w:rsid w:val="000A0CAC"/>
    <w:rsid w:val="000A1013"/>
    <w:rsid w:val="000A402E"/>
    <w:rsid w:val="000A407A"/>
    <w:rsid w:val="000A735C"/>
    <w:rsid w:val="000B08D4"/>
    <w:rsid w:val="000B1C0B"/>
    <w:rsid w:val="000B375A"/>
    <w:rsid w:val="000B3858"/>
    <w:rsid w:val="000B398F"/>
    <w:rsid w:val="000B40BB"/>
    <w:rsid w:val="000B5AE3"/>
    <w:rsid w:val="000B7AD2"/>
    <w:rsid w:val="000C068A"/>
    <w:rsid w:val="000C0CD0"/>
    <w:rsid w:val="000C203F"/>
    <w:rsid w:val="000C2091"/>
    <w:rsid w:val="000C4A9E"/>
    <w:rsid w:val="000C794C"/>
    <w:rsid w:val="000D4187"/>
    <w:rsid w:val="000F1F99"/>
    <w:rsid w:val="000F3AFE"/>
    <w:rsid w:val="00100342"/>
    <w:rsid w:val="00102A33"/>
    <w:rsid w:val="001034A3"/>
    <w:rsid w:val="001042E9"/>
    <w:rsid w:val="00104B3D"/>
    <w:rsid w:val="00105AD6"/>
    <w:rsid w:val="00112054"/>
    <w:rsid w:val="00112142"/>
    <w:rsid w:val="0011331C"/>
    <w:rsid w:val="00114E44"/>
    <w:rsid w:val="00115155"/>
    <w:rsid w:val="001157DA"/>
    <w:rsid w:val="00116DAF"/>
    <w:rsid w:val="00117C53"/>
    <w:rsid w:val="00123F6A"/>
    <w:rsid w:val="001257BD"/>
    <w:rsid w:val="001275D7"/>
    <w:rsid w:val="00127857"/>
    <w:rsid w:val="00127E8F"/>
    <w:rsid w:val="00132B1C"/>
    <w:rsid w:val="00133EDC"/>
    <w:rsid w:val="00134170"/>
    <w:rsid w:val="00134BBE"/>
    <w:rsid w:val="001351EF"/>
    <w:rsid w:val="00135E72"/>
    <w:rsid w:val="00136F40"/>
    <w:rsid w:val="0013708F"/>
    <w:rsid w:val="00137604"/>
    <w:rsid w:val="00141302"/>
    <w:rsid w:val="00142CC4"/>
    <w:rsid w:val="00143E5C"/>
    <w:rsid w:val="001447A0"/>
    <w:rsid w:val="00145C65"/>
    <w:rsid w:val="00152AA2"/>
    <w:rsid w:val="001543BC"/>
    <w:rsid w:val="00155A90"/>
    <w:rsid w:val="00157B25"/>
    <w:rsid w:val="00157CA1"/>
    <w:rsid w:val="00162A03"/>
    <w:rsid w:val="00162CB9"/>
    <w:rsid w:val="001636E1"/>
    <w:rsid w:val="001640F7"/>
    <w:rsid w:val="00165372"/>
    <w:rsid w:val="001703C0"/>
    <w:rsid w:val="00175A1D"/>
    <w:rsid w:val="00175BB2"/>
    <w:rsid w:val="00177B75"/>
    <w:rsid w:val="001844B9"/>
    <w:rsid w:val="001850E9"/>
    <w:rsid w:val="001916EA"/>
    <w:rsid w:val="0019277E"/>
    <w:rsid w:val="0019595F"/>
    <w:rsid w:val="0019693B"/>
    <w:rsid w:val="00196C00"/>
    <w:rsid w:val="001976D1"/>
    <w:rsid w:val="001A2E4A"/>
    <w:rsid w:val="001A46C4"/>
    <w:rsid w:val="001A47A4"/>
    <w:rsid w:val="001A4D37"/>
    <w:rsid w:val="001A79CD"/>
    <w:rsid w:val="001B1F4B"/>
    <w:rsid w:val="001B4E6A"/>
    <w:rsid w:val="001B55CD"/>
    <w:rsid w:val="001B7836"/>
    <w:rsid w:val="001C005E"/>
    <w:rsid w:val="001C5CAC"/>
    <w:rsid w:val="001C5F9F"/>
    <w:rsid w:val="001C6659"/>
    <w:rsid w:val="001C6840"/>
    <w:rsid w:val="001D0588"/>
    <w:rsid w:val="001D322E"/>
    <w:rsid w:val="001D4883"/>
    <w:rsid w:val="001D5B2A"/>
    <w:rsid w:val="001D5F95"/>
    <w:rsid w:val="001D6240"/>
    <w:rsid w:val="001D6443"/>
    <w:rsid w:val="001D7C64"/>
    <w:rsid w:val="001E45C5"/>
    <w:rsid w:val="001E582D"/>
    <w:rsid w:val="001E6027"/>
    <w:rsid w:val="001E7B8A"/>
    <w:rsid w:val="001F3E5D"/>
    <w:rsid w:val="001F4195"/>
    <w:rsid w:val="001F4486"/>
    <w:rsid w:val="001F44D2"/>
    <w:rsid w:val="001F52F3"/>
    <w:rsid w:val="001F7942"/>
    <w:rsid w:val="00200425"/>
    <w:rsid w:val="00205075"/>
    <w:rsid w:val="00205670"/>
    <w:rsid w:val="00205D05"/>
    <w:rsid w:val="002076E7"/>
    <w:rsid w:val="00210BCE"/>
    <w:rsid w:val="0021504C"/>
    <w:rsid w:val="002150DC"/>
    <w:rsid w:val="00216B6B"/>
    <w:rsid w:val="00217126"/>
    <w:rsid w:val="002216AD"/>
    <w:rsid w:val="00222443"/>
    <w:rsid w:val="0023365C"/>
    <w:rsid w:val="002354CD"/>
    <w:rsid w:val="0023680C"/>
    <w:rsid w:val="002405DB"/>
    <w:rsid w:val="00241236"/>
    <w:rsid w:val="002413C6"/>
    <w:rsid w:val="00244EED"/>
    <w:rsid w:val="0024650C"/>
    <w:rsid w:val="00246EC3"/>
    <w:rsid w:val="00247DC1"/>
    <w:rsid w:val="00251816"/>
    <w:rsid w:val="00251FC9"/>
    <w:rsid w:val="00251FD1"/>
    <w:rsid w:val="002523D8"/>
    <w:rsid w:val="00255186"/>
    <w:rsid w:val="0025577E"/>
    <w:rsid w:val="0025587E"/>
    <w:rsid w:val="0026009C"/>
    <w:rsid w:val="00261F8E"/>
    <w:rsid w:val="00261FCD"/>
    <w:rsid w:val="00262399"/>
    <w:rsid w:val="00263A3E"/>
    <w:rsid w:val="00270D6C"/>
    <w:rsid w:val="00272794"/>
    <w:rsid w:val="002742BD"/>
    <w:rsid w:val="00274854"/>
    <w:rsid w:val="0027752D"/>
    <w:rsid w:val="002824F7"/>
    <w:rsid w:val="002834C8"/>
    <w:rsid w:val="002851FC"/>
    <w:rsid w:val="00286463"/>
    <w:rsid w:val="002870D0"/>
    <w:rsid w:val="002922E8"/>
    <w:rsid w:val="00293E42"/>
    <w:rsid w:val="0029516C"/>
    <w:rsid w:val="00297BE1"/>
    <w:rsid w:val="002A20FA"/>
    <w:rsid w:val="002A2513"/>
    <w:rsid w:val="002A529F"/>
    <w:rsid w:val="002A5598"/>
    <w:rsid w:val="002A7143"/>
    <w:rsid w:val="002A7F99"/>
    <w:rsid w:val="002B39FF"/>
    <w:rsid w:val="002B4E41"/>
    <w:rsid w:val="002B50C8"/>
    <w:rsid w:val="002B7C34"/>
    <w:rsid w:val="002C1051"/>
    <w:rsid w:val="002C1F71"/>
    <w:rsid w:val="002C2320"/>
    <w:rsid w:val="002C2ABF"/>
    <w:rsid w:val="002C33DD"/>
    <w:rsid w:val="002C4481"/>
    <w:rsid w:val="002C6EEB"/>
    <w:rsid w:val="002D16B5"/>
    <w:rsid w:val="002E1797"/>
    <w:rsid w:val="002E3567"/>
    <w:rsid w:val="002E72C4"/>
    <w:rsid w:val="002E738E"/>
    <w:rsid w:val="002E7693"/>
    <w:rsid w:val="002F5802"/>
    <w:rsid w:val="00300530"/>
    <w:rsid w:val="00301F51"/>
    <w:rsid w:val="003029AF"/>
    <w:rsid w:val="0030650D"/>
    <w:rsid w:val="003066D6"/>
    <w:rsid w:val="003079B1"/>
    <w:rsid w:val="00312089"/>
    <w:rsid w:val="00314FEF"/>
    <w:rsid w:val="003152D1"/>
    <w:rsid w:val="003163F4"/>
    <w:rsid w:val="00316E02"/>
    <w:rsid w:val="00317F75"/>
    <w:rsid w:val="0032032F"/>
    <w:rsid w:val="0032175E"/>
    <w:rsid w:val="00321F98"/>
    <w:rsid w:val="0032227F"/>
    <w:rsid w:val="0032274B"/>
    <w:rsid w:val="00323159"/>
    <w:rsid w:val="0032322F"/>
    <w:rsid w:val="00324F51"/>
    <w:rsid w:val="003324CC"/>
    <w:rsid w:val="00332C04"/>
    <w:rsid w:val="00333448"/>
    <w:rsid w:val="003338D2"/>
    <w:rsid w:val="00337EF5"/>
    <w:rsid w:val="003406B8"/>
    <w:rsid w:val="003429CC"/>
    <w:rsid w:val="00342A58"/>
    <w:rsid w:val="003451A5"/>
    <w:rsid w:val="00347BEA"/>
    <w:rsid w:val="00353954"/>
    <w:rsid w:val="003576DF"/>
    <w:rsid w:val="0036109C"/>
    <w:rsid w:val="003617BD"/>
    <w:rsid w:val="003618BC"/>
    <w:rsid w:val="003622E6"/>
    <w:rsid w:val="00364747"/>
    <w:rsid w:val="003655D3"/>
    <w:rsid w:val="0036605F"/>
    <w:rsid w:val="00371F5E"/>
    <w:rsid w:val="0037510D"/>
    <w:rsid w:val="00376EE9"/>
    <w:rsid w:val="0037767E"/>
    <w:rsid w:val="003805F6"/>
    <w:rsid w:val="00380B06"/>
    <w:rsid w:val="00381F58"/>
    <w:rsid w:val="003827BB"/>
    <w:rsid w:val="00384720"/>
    <w:rsid w:val="003872D5"/>
    <w:rsid w:val="0038792E"/>
    <w:rsid w:val="003903CA"/>
    <w:rsid w:val="00390862"/>
    <w:rsid w:val="003925D5"/>
    <w:rsid w:val="003939F9"/>
    <w:rsid w:val="00393CEF"/>
    <w:rsid w:val="00397BD1"/>
    <w:rsid w:val="003A11B5"/>
    <w:rsid w:val="003A2739"/>
    <w:rsid w:val="003A3C72"/>
    <w:rsid w:val="003A5CF0"/>
    <w:rsid w:val="003B0CE5"/>
    <w:rsid w:val="003B224B"/>
    <w:rsid w:val="003B5517"/>
    <w:rsid w:val="003B6055"/>
    <w:rsid w:val="003B68FF"/>
    <w:rsid w:val="003C0AFB"/>
    <w:rsid w:val="003C0B15"/>
    <w:rsid w:val="003C16E1"/>
    <w:rsid w:val="003C275D"/>
    <w:rsid w:val="003C677E"/>
    <w:rsid w:val="003D26DC"/>
    <w:rsid w:val="003D7444"/>
    <w:rsid w:val="003E2311"/>
    <w:rsid w:val="003E5A4D"/>
    <w:rsid w:val="003F0937"/>
    <w:rsid w:val="003F328C"/>
    <w:rsid w:val="003F3FC2"/>
    <w:rsid w:val="003F47B5"/>
    <w:rsid w:val="003F6B64"/>
    <w:rsid w:val="003F768A"/>
    <w:rsid w:val="00400657"/>
    <w:rsid w:val="004035A0"/>
    <w:rsid w:val="004057E1"/>
    <w:rsid w:val="004061B0"/>
    <w:rsid w:val="0040644F"/>
    <w:rsid w:val="004146BE"/>
    <w:rsid w:val="00414725"/>
    <w:rsid w:val="00414832"/>
    <w:rsid w:val="004157E3"/>
    <w:rsid w:val="004204E4"/>
    <w:rsid w:val="00425417"/>
    <w:rsid w:val="00425ED0"/>
    <w:rsid w:val="00426D51"/>
    <w:rsid w:val="004275A1"/>
    <w:rsid w:val="00427645"/>
    <w:rsid w:val="00427DA6"/>
    <w:rsid w:val="0043181C"/>
    <w:rsid w:val="004339A8"/>
    <w:rsid w:val="004343EB"/>
    <w:rsid w:val="004412C8"/>
    <w:rsid w:val="00441DF1"/>
    <w:rsid w:val="0044221B"/>
    <w:rsid w:val="004422A1"/>
    <w:rsid w:val="0044511C"/>
    <w:rsid w:val="004458A8"/>
    <w:rsid w:val="00445EB0"/>
    <w:rsid w:val="0044623A"/>
    <w:rsid w:val="00446C5D"/>
    <w:rsid w:val="00450842"/>
    <w:rsid w:val="0045421A"/>
    <w:rsid w:val="00454630"/>
    <w:rsid w:val="00454C93"/>
    <w:rsid w:val="0045737A"/>
    <w:rsid w:val="00457A0F"/>
    <w:rsid w:val="00457F89"/>
    <w:rsid w:val="0046159D"/>
    <w:rsid w:val="00461D83"/>
    <w:rsid w:val="0046222B"/>
    <w:rsid w:val="004634F5"/>
    <w:rsid w:val="004668EA"/>
    <w:rsid w:val="004668FD"/>
    <w:rsid w:val="004710DE"/>
    <w:rsid w:val="0047123B"/>
    <w:rsid w:val="0047538B"/>
    <w:rsid w:val="00476E73"/>
    <w:rsid w:val="004773AA"/>
    <w:rsid w:val="00481FE7"/>
    <w:rsid w:val="0048231A"/>
    <w:rsid w:val="00484029"/>
    <w:rsid w:val="00485EBC"/>
    <w:rsid w:val="00487AD0"/>
    <w:rsid w:val="00491DD1"/>
    <w:rsid w:val="0049225E"/>
    <w:rsid w:val="004928E5"/>
    <w:rsid w:val="00493CA6"/>
    <w:rsid w:val="00494A99"/>
    <w:rsid w:val="004969E6"/>
    <w:rsid w:val="00497F4D"/>
    <w:rsid w:val="004A5591"/>
    <w:rsid w:val="004A608B"/>
    <w:rsid w:val="004A6B73"/>
    <w:rsid w:val="004A71AE"/>
    <w:rsid w:val="004A73AA"/>
    <w:rsid w:val="004B05B0"/>
    <w:rsid w:val="004B21FC"/>
    <w:rsid w:val="004B24CF"/>
    <w:rsid w:val="004B257E"/>
    <w:rsid w:val="004B28A1"/>
    <w:rsid w:val="004B2DBE"/>
    <w:rsid w:val="004B46C4"/>
    <w:rsid w:val="004B4DB6"/>
    <w:rsid w:val="004B666C"/>
    <w:rsid w:val="004B760C"/>
    <w:rsid w:val="004C05F8"/>
    <w:rsid w:val="004C6E9B"/>
    <w:rsid w:val="004C718B"/>
    <w:rsid w:val="004D0A9D"/>
    <w:rsid w:val="004D49D4"/>
    <w:rsid w:val="004D4A98"/>
    <w:rsid w:val="004D5785"/>
    <w:rsid w:val="004D69FB"/>
    <w:rsid w:val="004E001E"/>
    <w:rsid w:val="004E0E7D"/>
    <w:rsid w:val="004E161E"/>
    <w:rsid w:val="004E2539"/>
    <w:rsid w:val="004E38BF"/>
    <w:rsid w:val="004E6A55"/>
    <w:rsid w:val="004E6B5C"/>
    <w:rsid w:val="004F0B67"/>
    <w:rsid w:val="004F29C5"/>
    <w:rsid w:val="004F34F0"/>
    <w:rsid w:val="004F388D"/>
    <w:rsid w:val="004F599A"/>
    <w:rsid w:val="004F65F1"/>
    <w:rsid w:val="004F6657"/>
    <w:rsid w:val="004F6DC7"/>
    <w:rsid w:val="00500BC8"/>
    <w:rsid w:val="005029B4"/>
    <w:rsid w:val="00502FA2"/>
    <w:rsid w:val="00503642"/>
    <w:rsid w:val="00505BC8"/>
    <w:rsid w:val="0050699B"/>
    <w:rsid w:val="005172B3"/>
    <w:rsid w:val="005223C6"/>
    <w:rsid w:val="00524185"/>
    <w:rsid w:val="00524598"/>
    <w:rsid w:val="00525400"/>
    <w:rsid w:val="005261AE"/>
    <w:rsid w:val="00531ACE"/>
    <w:rsid w:val="00534BC6"/>
    <w:rsid w:val="0054122C"/>
    <w:rsid w:val="00542FC6"/>
    <w:rsid w:val="00545594"/>
    <w:rsid w:val="0054578B"/>
    <w:rsid w:val="00545B57"/>
    <w:rsid w:val="00545D7A"/>
    <w:rsid w:val="005511E5"/>
    <w:rsid w:val="00551BFF"/>
    <w:rsid w:val="0055352E"/>
    <w:rsid w:val="005535C5"/>
    <w:rsid w:val="005563D2"/>
    <w:rsid w:val="00557624"/>
    <w:rsid w:val="00563DA6"/>
    <w:rsid w:val="005660F4"/>
    <w:rsid w:val="005668FA"/>
    <w:rsid w:val="00567B49"/>
    <w:rsid w:val="00572975"/>
    <w:rsid w:val="00573374"/>
    <w:rsid w:val="00573C1B"/>
    <w:rsid w:val="00575321"/>
    <w:rsid w:val="00575358"/>
    <w:rsid w:val="005766C5"/>
    <w:rsid w:val="00580783"/>
    <w:rsid w:val="00583885"/>
    <w:rsid w:val="0058618D"/>
    <w:rsid w:val="00586320"/>
    <w:rsid w:val="00586B24"/>
    <w:rsid w:val="00587527"/>
    <w:rsid w:val="00590848"/>
    <w:rsid w:val="0059275D"/>
    <w:rsid w:val="005937C4"/>
    <w:rsid w:val="00593CA1"/>
    <w:rsid w:val="005940F6"/>
    <w:rsid w:val="00596BE7"/>
    <w:rsid w:val="005A0643"/>
    <w:rsid w:val="005A1CD0"/>
    <w:rsid w:val="005A3DAB"/>
    <w:rsid w:val="005A4349"/>
    <w:rsid w:val="005A57AB"/>
    <w:rsid w:val="005A74F8"/>
    <w:rsid w:val="005A790F"/>
    <w:rsid w:val="005B337E"/>
    <w:rsid w:val="005B5357"/>
    <w:rsid w:val="005C0CD5"/>
    <w:rsid w:val="005C1A1F"/>
    <w:rsid w:val="005C1C76"/>
    <w:rsid w:val="005C3523"/>
    <w:rsid w:val="005C3C7F"/>
    <w:rsid w:val="005C42D5"/>
    <w:rsid w:val="005C5274"/>
    <w:rsid w:val="005C6BCE"/>
    <w:rsid w:val="005C7FA2"/>
    <w:rsid w:val="005D01C2"/>
    <w:rsid w:val="005D466C"/>
    <w:rsid w:val="005D5306"/>
    <w:rsid w:val="005E0CF6"/>
    <w:rsid w:val="005E0F81"/>
    <w:rsid w:val="005E2831"/>
    <w:rsid w:val="005E49D9"/>
    <w:rsid w:val="005F0499"/>
    <w:rsid w:val="005F06EC"/>
    <w:rsid w:val="005F33A1"/>
    <w:rsid w:val="005F3B95"/>
    <w:rsid w:val="005F412A"/>
    <w:rsid w:val="005F5237"/>
    <w:rsid w:val="005F539E"/>
    <w:rsid w:val="005F56F9"/>
    <w:rsid w:val="005F78F8"/>
    <w:rsid w:val="00600C07"/>
    <w:rsid w:val="00601B63"/>
    <w:rsid w:val="0060251F"/>
    <w:rsid w:val="00602C48"/>
    <w:rsid w:val="00603307"/>
    <w:rsid w:val="00611418"/>
    <w:rsid w:val="00612A0E"/>
    <w:rsid w:val="006145FA"/>
    <w:rsid w:val="00615606"/>
    <w:rsid w:val="00616140"/>
    <w:rsid w:val="0062344D"/>
    <w:rsid w:val="0062376F"/>
    <w:rsid w:val="00630704"/>
    <w:rsid w:val="006356E6"/>
    <w:rsid w:val="006365AC"/>
    <w:rsid w:val="006367C3"/>
    <w:rsid w:val="00640C8E"/>
    <w:rsid w:val="0064197D"/>
    <w:rsid w:val="00642F2F"/>
    <w:rsid w:val="006459E5"/>
    <w:rsid w:val="00650D7E"/>
    <w:rsid w:val="00652D4E"/>
    <w:rsid w:val="00654AF4"/>
    <w:rsid w:val="00655175"/>
    <w:rsid w:val="006579D2"/>
    <w:rsid w:val="00657FD7"/>
    <w:rsid w:val="00661597"/>
    <w:rsid w:val="00661EEB"/>
    <w:rsid w:val="006625B5"/>
    <w:rsid w:val="00663C6A"/>
    <w:rsid w:val="00664375"/>
    <w:rsid w:val="00664E15"/>
    <w:rsid w:val="006665F5"/>
    <w:rsid w:val="00667777"/>
    <w:rsid w:val="00670CF5"/>
    <w:rsid w:val="00672813"/>
    <w:rsid w:val="00674AC0"/>
    <w:rsid w:val="00680193"/>
    <w:rsid w:val="00681393"/>
    <w:rsid w:val="00681D76"/>
    <w:rsid w:val="0068273C"/>
    <w:rsid w:val="00682AD9"/>
    <w:rsid w:val="00683533"/>
    <w:rsid w:val="0068468E"/>
    <w:rsid w:val="00684CE5"/>
    <w:rsid w:val="00684D3C"/>
    <w:rsid w:val="00685909"/>
    <w:rsid w:val="00686CBE"/>
    <w:rsid w:val="0068717C"/>
    <w:rsid w:val="00690128"/>
    <w:rsid w:val="00697E4D"/>
    <w:rsid w:val="006A2495"/>
    <w:rsid w:val="006B2FB8"/>
    <w:rsid w:val="006B32AE"/>
    <w:rsid w:val="006B5520"/>
    <w:rsid w:val="006B5696"/>
    <w:rsid w:val="006B5A9B"/>
    <w:rsid w:val="006B5C66"/>
    <w:rsid w:val="006C131C"/>
    <w:rsid w:val="006C35AB"/>
    <w:rsid w:val="006C3D5D"/>
    <w:rsid w:val="006D19F6"/>
    <w:rsid w:val="006D417E"/>
    <w:rsid w:val="006D76D3"/>
    <w:rsid w:val="006D7705"/>
    <w:rsid w:val="006E2270"/>
    <w:rsid w:val="006E3371"/>
    <w:rsid w:val="006E58FB"/>
    <w:rsid w:val="006E5CCA"/>
    <w:rsid w:val="006F0DB4"/>
    <w:rsid w:val="006F233C"/>
    <w:rsid w:val="006F3B81"/>
    <w:rsid w:val="006F3F4E"/>
    <w:rsid w:val="006F57E7"/>
    <w:rsid w:val="006F690B"/>
    <w:rsid w:val="00702259"/>
    <w:rsid w:val="00703A3E"/>
    <w:rsid w:val="0070512D"/>
    <w:rsid w:val="007055EC"/>
    <w:rsid w:val="0070611C"/>
    <w:rsid w:val="00707B21"/>
    <w:rsid w:val="00713564"/>
    <w:rsid w:val="00714B9E"/>
    <w:rsid w:val="00714D9A"/>
    <w:rsid w:val="00717409"/>
    <w:rsid w:val="00720756"/>
    <w:rsid w:val="00721298"/>
    <w:rsid w:val="00724084"/>
    <w:rsid w:val="00724638"/>
    <w:rsid w:val="007266C7"/>
    <w:rsid w:val="00730713"/>
    <w:rsid w:val="00734AD3"/>
    <w:rsid w:val="0074261F"/>
    <w:rsid w:val="00743352"/>
    <w:rsid w:val="00744575"/>
    <w:rsid w:val="007458A9"/>
    <w:rsid w:val="00746DAE"/>
    <w:rsid w:val="0074701D"/>
    <w:rsid w:val="00747BCE"/>
    <w:rsid w:val="0075080A"/>
    <w:rsid w:val="00751371"/>
    <w:rsid w:val="00751AD9"/>
    <w:rsid w:val="007522DC"/>
    <w:rsid w:val="0075325A"/>
    <w:rsid w:val="00753FC9"/>
    <w:rsid w:val="007565F6"/>
    <w:rsid w:val="0075668C"/>
    <w:rsid w:val="00757AD0"/>
    <w:rsid w:val="00761892"/>
    <w:rsid w:val="00761AC2"/>
    <w:rsid w:val="00763066"/>
    <w:rsid w:val="00763C6B"/>
    <w:rsid w:val="00764CB4"/>
    <w:rsid w:val="007658B1"/>
    <w:rsid w:val="0076624E"/>
    <w:rsid w:val="007668CD"/>
    <w:rsid w:val="007703CB"/>
    <w:rsid w:val="007713DB"/>
    <w:rsid w:val="00780A44"/>
    <w:rsid w:val="007810FE"/>
    <w:rsid w:val="007814E6"/>
    <w:rsid w:val="00781826"/>
    <w:rsid w:val="00781C38"/>
    <w:rsid w:val="00782682"/>
    <w:rsid w:val="00784064"/>
    <w:rsid w:val="0078409B"/>
    <w:rsid w:val="0079234E"/>
    <w:rsid w:val="007926A7"/>
    <w:rsid w:val="00792FE4"/>
    <w:rsid w:val="0079426E"/>
    <w:rsid w:val="0079442E"/>
    <w:rsid w:val="00794DDE"/>
    <w:rsid w:val="0079627F"/>
    <w:rsid w:val="007A0287"/>
    <w:rsid w:val="007A112E"/>
    <w:rsid w:val="007A442A"/>
    <w:rsid w:val="007A4C55"/>
    <w:rsid w:val="007A4E85"/>
    <w:rsid w:val="007A553F"/>
    <w:rsid w:val="007A5F72"/>
    <w:rsid w:val="007A6595"/>
    <w:rsid w:val="007B1E9B"/>
    <w:rsid w:val="007B2325"/>
    <w:rsid w:val="007B54C7"/>
    <w:rsid w:val="007B730F"/>
    <w:rsid w:val="007C3D2F"/>
    <w:rsid w:val="007C4235"/>
    <w:rsid w:val="007C42BA"/>
    <w:rsid w:val="007C5DC3"/>
    <w:rsid w:val="007C6BC5"/>
    <w:rsid w:val="007C6BDD"/>
    <w:rsid w:val="007C728D"/>
    <w:rsid w:val="007C78AD"/>
    <w:rsid w:val="007E03F6"/>
    <w:rsid w:val="007E0A9B"/>
    <w:rsid w:val="007E0BB1"/>
    <w:rsid w:val="007E2C57"/>
    <w:rsid w:val="007E2FF9"/>
    <w:rsid w:val="007E7286"/>
    <w:rsid w:val="007F1CF6"/>
    <w:rsid w:val="007F2472"/>
    <w:rsid w:val="007F3BCA"/>
    <w:rsid w:val="007F4BCB"/>
    <w:rsid w:val="007F4E59"/>
    <w:rsid w:val="007F5D3C"/>
    <w:rsid w:val="007F5D67"/>
    <w:rsid w:val="008000B3"/>
    <w:rsid w:val="00800273"/>
    <w:rsid w:val="00800FBE"/>
    <w:rsid w:val="0080121E"/>
    <w:rsid w:val="008025B3"/>
    <w:rsid w:val="00807213"/>
    <w:rsid w:val="00820373"/>
    <w:rsid w:val="00821EEA"/>
    <w:rsid w:val="00823924"/>
    <w:rsid w:val="00824994"/>
    <w:rsid w:val="0082652F"/>
    <w:rsid w:val="008312B0"/>
    <w:rsid w:val="00831B31"/>
    <w:rsid w:val="008330D9"/>
    <w:rsid w:val="008347D6"/>
    <w:rsid w:val="00841718"/>
    <w:rsid w:val="0084290E"/>
    <w:rsid w:val="00844058"/>
    <w:rsid w:val="00846C3C"/>
    <w:rsid w:val="00851E21"/>
    <w:rsid w:val="00853549"/>
    <w:rsid w:val="00856DB6"/>
    <w:rsid w:val="008572FE"/>
    <w:rsid w:val="008616BD"/>
    <w:rsid w:val="008617DA"/>
    <w:rsid w:val="0087240D"/>
    <w:rsid w:val="00873E16"/>
    <w:rsid w:val="0087637F"/>
    <w:rsid w:val="00881EB9"/>
    <w:rsid w:val="00883988"/>
    <w:rsid w:val="00884A05"/>
    <w:rsid w:val="00886A0E"/>
    <w:rsid w:val="00891241"/>
    <w:rsid w:val="00891DEB"/>
    <w:rsid w:val="008A0C23"/>
    <w:rsid w:val="008A0F46"/>
    <w:rsid w:val="008A4059"/>
    <w:rsid w:val="008A4972"/>
    <w:rsid w:val="008A4C8E"/>
    <w:rsid w:val="008B1825"/>
    <w:rsid w:val="008B29F3"/>
    <w:rsid w:val="008B2FC5"/>
    <w:rsid w:val="008B3891"/>
    <w:rsid w:val="008B5397"/>
    <w:rsid w:val="008B5DEF"/>
    <w:rsid w:val="008B5F9A"/>
    <w:rsid w:val="008C0223"/>
    <w:rsid w:val="008C109E"/>
    <w:rsid w:val="008C38C5"/>
    <w:rsid w:val="008C472F"/>
    <w:rsid w:val="008C4ABE"/>
    <w:rsid w:val="008C4C1A"/>
    <w:rsid w:val="008C60EB"/>
    <w:rsid w:val="008D2724"/>
    <w:rsid w:val="008D2845"/>
    <w:rsid w:val="008D51BB"/>
    <w:rsid w:val="008D55C9"/>
    <w:rsid w:val="008E2043"/>
    <w:rsid w:val="008E3BA3"/>
    <w:rsid w:val="008E6F11"/>
    <w:rsid w:val="008F0FA4"/>
    <w:rsid w:val="008F279D"/>
    <w:rsid w:val="008F4A53"/>
    <w:rsid w:val="008F55BE"/>
    <w:rsid w:val="008F65BB"/>
    <w:rsid w:val="00900181"/>
    <w:rsid w:val="00900FA4"/>
    <w:rsid w:val="00901154"/>
    <w:rsid w:val="00902C9E"/>
    <w:rsid w:val="0090486F"/>
    <w:rsid w:val="009048DD"/>
    <w:rsid w:val="009111EF"/>
    <w:rsid w:val="00911913"/>
    <w:rsid w:val="0092330C"/>
    <w:rsid w:val="00924333"/>
    <w:rsid w:val="00931837"/>
    <w:rsid w:val="009358BA"/>
    <w:rsid w:val="00936135"/>
    <w:rsid w:val="00941321"/>
    <w:rsid w:val="009419D2"/>
    <w:rsid w:val="00941C5D"/>
    <w:rsid w:val="00941E2C"/>
    <w:rsid w:val="0094565F"/>
    <w:rsid w:val="00946194"/>
    <w:rsid w:val="009461B8"/>
    <w:rsid w:val="0094741C"/>
    <w:rsid w:val="0094783B"/>
    <w:rsid w:val="0095105F"/>
    <w:rsid w:val="00953CE8"/>
    <w:rsid w:val="0095585F"/>
    <w:rsid w:val="00955ADC"/>
    <w:rsid w:val="009567ED"/>
    <w:rsid w:val="00956923"/>
    <w:rsid w:val="00956E25"/>
    <w:rsid w:val="0096219E"/>
    <w:rsid w:val="00963557"/>
    <w:rsid w:val="00963CF3"/>
    <w:rsid w:val="00965172"/>
    <w:rsid w:val="00965E34"/>
    <w:rsid w:val="00967B4D"/>
    <w:rsid w:val="00972D64"/>
    <w:rsid w:val="00973BAF"/>
    <w:rsid w:val="00974B84"/>
    <w:rsid w:val="009754BC"/>
    <w:rsid w:val="0097676A"/>
    <w:rsid w:val="00985331"/>
    <w:rsid w:val="0098587F"/>
    <w:rsid w:val="00985C30"/>
    <w:rsid w:val="009862A7"/>
    <w:rsid w:val="0099242A"/>
    <w:rsid w:val="009956DA"/>
    <w:rsid w:val="0099696C"/>
    <w:rsid w:val="00997F24"/>
    <w:rsid w:val="009A06DF"/>
    <w:rsid w:val="009A0CAC"/>
    <w:rsid w:val="009A1205"/>
    <w:rsid w:val="009A171B"/>
    <w:rsid w:val="009A177A"/>
    <w:rsid w:val="009A276D"/>
    <w:rsid w:val="009A3B64"/>
    <w:rsid w:val="009A5E4B"/>
    <w:rsid w:val="009A7111"/>
    <w:rsid w:val="009A7C0B"/>
    <w:rsid w:val="009B1C53"/>
    <w:rsid w:val="009B25EA"/>
    <w:rsid w:val="009B3144"/>
    <w:rsid w:val="009B494E"/>
    <w:rsid w:val="009B57C5"/>
    <w:rsid w:val="009B72A5"/>
    <w:rsid w:val="009B7C23"/>
    <w:rsid w:val="009C3FB1"/>
    <w:rsid w:val="009C4EBD"/>
    <w:rsid w:val="009C5732"/>
    <w:rsid w:val="009C686D"/>
    <w:rsid w:val="009C6F2E"/>
    <w:rsid w:val="009D0F8B"/>
    <w:rsid w:val="009D2043"/>
    <w:rsid w:val="009D74D2"/>
    <w:rsid w:val="009E0446"/>
    <w:rsid w:val="009E22BD"/>
    <w:rsid w:val="009F0B60"/>
    <w:rsid w:val="009F0CC8"/>
    <w:rsid w:val="009F3887"/>
    <w:rsid w:val="009F3B80"/>
    <w:rsid w:val="009F6B4C"/>
    <w:rsid w:val="009F6D25"/>
    <w:rsid w:val="009F7174"/>
    <w:rsid w:val="009F7F96"/>
    <w:rsid w:val="00A004B8"/>
    <w:rsid w:val="00A035A2"/>
    <w:rsid w:val="00A040BE"/>
    <w:rsid w:val="00A0590C"/>
    <w:rsid w:val="00A05FF2"/>
    <w:rsid w:val="00A104B8"/>
    <w:rsid w:val="00A1194A"/>
    <w:rsid w:val="00A14672"/>
    <w:rsid w:val="00A14B75"/>
    <w:rsid w:val="00A15143"/>
    <w:rsid w:val="00A1518D"/>
    <w:rsid w:val="00A15EAC"/>
    <w:rsid w:val="00A16B68"/>
    <w:rsid w:val="00A170E5"/>
    <w:rsid w:val="00A17D1F"/>
    <w:rsid w:val="00A2295B"/>
    <w:rsid w:val="00A22C83"/>
    <w:rsid w:val="00A23F85"/>
    <w:rsid w:val="00A25B27"/>
    <w:rsid w:val="00A25FE4"/>
    <w:rsid w:val="00A27E31"/>
    <w:rsid w:val="00A353E6"/>
    <w:rsid w:val="00A37DB6"/>
    <w:rsid w:val="00A43C07"/>
    <w:rsid w:val="00A442B5"/>
    <w:rsid w:val="00A44306"/>
    <w:rsid w:val="00A4437A"/>
    <w:rsid w:val="00A443E7"/>
    <w:rsid w:val="00A44B24"/>
    <w:rsid w:val="00A44F67"/>
    <w:rsid w:val="00A52B58"/>
    <w:rsid w:val="00A53595"/>
    <w:rsid w:val="00A545AE"/>
    <w:rsid w:val="00A56AE8"/>
    <w:rsid w:val="00A6163E"/>
    <w:rsid w:val="00A61CBF"/>
    <w:rsid w:val="00A62DAF"/>
    <w:rsid w:val="00A634EB"/>
    <w:rsid w:val="00A661CB"/>
    <w:rsid w:val="00A7355E"/>
    <w:rsid w:val="00A76693"/>
    <w:rsid w:val="00A83537"/>
    <w:rsid w:val="00A94296"/>
    <w:rsid w:val="00A94370"/>
    <w:rsid w:val="00A965E1"/>
    <w:rsid w:val="00A96C7B"/>
    <w:rsid w:val="00A97333"/>
    <w:rsid w:val="00A97EBA"/>
    <w:rsid w:val="00AA197C"/>
    <w:rsid w:val="00AA1A11"/>
    <w:rsid w:val="00AA381F"/>
    <w:rsid w:val="00AA4825"/>
    <w:rsid w:val="00AA58EF"/>
    <w:rsid w:val="00AA6A2D"/>
    <w:rsid w:val="00AA7A1D"/>
    <w:rsid w:val="00AA7D4C"/>
    <w:rsid w:val="00AA7F95"/>
    <w:rsid w:val="00AB087D"/>
    <w:rsid w:val="00AB36A9"/>
    <w:rsid w:val="00AB6140"/>
    <w:rsid w:val="00AB693F"/>
    <w:rsid w:val="00AB7CB0"/>
    <w:rsid w:val="00AB7E64"/>
    <w:rsid w:val="00AC0ABE"/>
    <w:rsid w:val="00AC337C"/>
    <w:rsid w:val="00AC4915"/>
    <w:rsid w:val="00AC5C58"/>
    <w:rsid w:val="00AD0558"/>
    <w:rsid w:val="00AD1A9F"/>
    <w:rsid w:val="00AD1CDC"/>
    <w:rsid w:val="00AD3E2C"/>
    <w:rsid w:val="00AD442F"/>
    <w:rsid w:val="00AE10AF"/>
    <w:rsid w:val="00AE6862"/>
    <w:rsid w:val="00AE7276"/>
    <w:rsid w:val="00AF0BDC"/>
    <w:rsid w:val="00AF2916"/>
    <w:rsid w:val="00AF2B6F"/>
    <w:rsid w:val="00AF5738"/>
    <w:rsid w:val="00B00590"/>
    <w:rsid w:val="00B0148A"/>
    <w:rsid w:val="00B01F1B"/>
    <w:rsid w:val="00B0206F"/>
    <w:rsid w:val="00B06255"/>
    <w:rsid w:val="00B07B15"/>
    <w:rsid w:val="00B103AF"/>
    <w:rsid w:val="00B12A98"/>
    <w:rsid w:val="00B12C1C"/>
    <w:rsid w:val="00B17060"/>
    <w:rsid w:val="00B219A3"/>
    <w:rsid w:val="00B222D4"/>
    <w:rsid w:val="00B25334"/>
    <w:rsid w:val="00B25CD0"/>
    <w:rsid w:val="00B26192"/>
    <w:rsid w:val="00B2663F"/>
    <w:rsid w:val="00B2763B"/>
    <w:rsid w:val="00B31230"/>
    <w:rsid w:val="00B32026"/>
    <w:rsid w:val="00B3281B"/>
    <w:rsid w:val="00B33E93"/>
    <w:rsid w:val="00B35721"/>
    <w:rsid w:val="00B37410"/>
    <w:rsid w:val="00B37CF6"/>
    <w:rsid w:val="00B4017F"/>
    <w:rsid w:val="00B416B1"/>
    <w:rsid w:val="00B41F18"/>
    <w:rsid w:val="00B432D1"/>
    <w:rsid w:val="00B43AA9"/>
    <w:rsid w:val="00B47723"/>
    <w:rsid w:val="00B47BA3"/>
    <w:rsid w:val="00B47EC5"/>
    <w:rsid w:val="00B51779"/>
    <w:rsid w:val="00B51A1E"/>
    <w:rsid w:val="00B52353"/>
    <w:rsid w:val="00B53739"/>
    <w:rsid w:val="00B60BEF"/>
    <w:rsid w:val="00B62D50"/>
    <w:rsid w:val="00B63FF5"/>
    <w:rsid w:val="00B64455"/>
    <w:rsid w:val="00B65564"/>
    <w:rsid w:val="00B657FE"/>
    <w:rsid w:val="00B65920"/>
    <w:rsid w:val="00B67A75"/>
    <w:rsid w:val="00B67CEE"/>
    <w:rsid w:val="00B71ACA"/>
    <w:rsid w:val="00B720E2"/>
    <w:rsid w:val="00B722F6"/>
    <w:rsid w:val="00B739C5"/>
    <w:rsid w:val="00B73C66"/>
    <w:rsid w:val="00B74367"/>
    <w:rsid w:val="00B752E5"/>
    <w:rsid w:val="00B766C3"/>
    <w:rsid w:val="00B77C9B"/>
    <w:rsid w:val="00B80E45"/>
    <w:rsid w:val="00B82A41"/>
    <w:rsid w:val="00B835BF"/>
    <w:rsid w:val="00B83A7F"/>
    <w:rsid w:val="00B83DDF"/>
    <w:rsid w:val="00B87325"/>
    <w:rsid w:val="00B92FC2"/>
    <w:rsid w:val="00B9357B"/>
    <w:rsid w:val="00B94DD1"/>
    <w:rsid w:val="00BA0044"/>
    <w:rsid w:val="00BA03D3"/>
    <w:rsid w:val="00BA2DC0"/>
    <w:rsid w:val="00BA3A62"/>
    <w:rsid w:val="00BA58EB"/>
    <w:rsid w:val="00BB20D8"/>
    <w:rsid w:val="00BB3F0D"/>
    <w:rsid w:val="00BB502C"/>
    <w:rsid w:val="00BB5A06"/>
    <w:rsid w:val="00BB5D65"/>
    <w:rsid w:val="00BB60E4"/>
    <w:rsid w:val="00BB6B86"/>
    <w:rsid w:val="00BB6C5D"/>
    <w:rsid w:val="00BC0FC1"/>
    <w:rsid w:val="00BC10BA"/>
    <w:rsid w:val="00BC2162"/>
    <w:rsid w:val="00BC3236"/>
    <w:rsid w:val="00BC6DA5"/>
    <w:rsid w:val="00BD4B26"/>
    <w:rsid w:val="00BD525F"/>
    <w:rsid w:val="00BD6D1E"/>
    <w:rsid w:val="00BE0723"/>
    <w:rsid w:val="00BE0BA1"/>
    <w:rsid w:val="00BE4560"/>
    <w:rsid w:val="00BE513C"/>
    <w:rsid w:val="00BE51EC"/>
    <w:rsid w:val="00BE5607"/>
    <w:rsid w:val="00BE5DC3"/>
    <w:rsid w:val="00BE5DE7"/>
    <w:rsid w:val="00BE6BEB"/>
    <w:rsid w:val="00BF0950"/>
    <w:rsid w:val="00BF0D98"/>
    <w:rsid w:val="00BF390F"/>
    <w:rsid w:val="00BF3BC0"/>
    <w:rsid w:val="00BF68F5"/>
    <w:rsid w:val="00BF6966"/>
    <w:rsid w:val="00C008A2"/>
    <w:rsid w:val="00C00B76"/>
    <w:rsid w:val="00C00D79"/>
    <w:rsid w:val="00C019F1"/>
    <w:rsid w:val="00C04D5C"/>
    <w:rsid w:val="00C11E14"/>
    <w:rsid w:val="00C126C8"/>
    <w:rsid w:val="00C12E42"/>
    <w:rsid w:val="00C13A6F"/>
    <w:rsid w:val="00C14DD4"/>
    <w:rsid w:val="00C16846"/>
    <w:rsid w:val="00C179A7"/>
    <w:rsid w:val="00C2550F"/>
    <w:rsid w:val="00C271E7"/>
    <w:rsid w:val="00C313BD"/>
    <w:rsid w:val="00C31B7D"/>
    <w:rsid w:val="00C338F4"/>
    <w:rsid w:val="00C35C23"/>
    <w:rsid w:val="00C37876"/>
    <w:rsid w:val="00C4097D"/>
    <w:rsid w:val="00C421B0"/>
    <w:rsid w:val="00C4254E"/>
    <w:rsid w:val="00C43061"/>
    <w:rsid w:val="00C450CB"/>
    <w:rsid w:val="00C452E7"/>
    <w:rsid w:val="00C454DB"/>
    <w:rsid w:val="00C46073"/>
    <w:rsid w:val="00C4760B"/>
    <w:rsid w:val="00C47822"/>
    <w:rsid w:val="00C5123E"/>
    <w:rsid w:val="00C5387D"/>
    <w:rsid w:val="00C54D4D"/>
    <w:rsid w:val="00C60B74"/>
    <w:rsid w:val="00C6247A"/>
    <w:rsid w:val="00C62B63"/>
    <w:rsid w:val="00C64832"/>
    <w:rsid w:val="00C66E36"/>
    <w:rsid w:val="00C74E2C"/>
    <w:rsid w:val="00C76667"/>
    <w:rsid w:val="00C766D7"/>
    <w:rsid w:val="00C76EFC"/>
    <w:rsid w:val="00C806E1"/>
    <w:rsid w:val="00C82796"/>
    <w:rsid w:val="00C838FA"/>
    <w:rsid w:val="00C86895"/>
    <w:rsid w:val="00C9466B"/>
    <w:rsid w:val="00C9699B"/>
    <w:rsid w:val="00C975D4"/>
    <w:rsid w:val="00C97BE1"/>
    <w:rsid w:val="00CA0D3F"/>
    <w:rsid w:val="00CA1A29"/>
    <w:rsid w:val="00CA4D06"/>
    <w:rsid w:val="00CA59DC"/>
    <w:rsid w:val="00CA6BF5"/>
    <w:rsid w:val="00CB04F9"/>
    <w:rsid w:val="00CB2010"/>
    <w:rsid w:val="00CB2502"/>
    <w:rsid w:val="00CB537A"/>
    <w:rsid w:val="00CB58F6"/>
    <w:rsid w:val="00CB5A34"/>
    <w:rsid w:val="00CB61E4"/>
    <w:rsid w:val="00CB6663"/>
    <w:rsid w:val="00CB7CDD"/>
    <w:rsid w:val="00CB7DFC"/>
    <w:rsid w:val="00CC2477"/>
    <w:rsid w:val="00CC34D0"/>
    <w:rsid w:val="00CC3612"/>
    <w:rsid w:val="00CC5011"/>
    <w:rsid w:val="00CC5112"/>
    <w:rsid w:val="00CC7154"/>
    <w:rsid w:val="00CD544F"/>
    <w:rsid w:val="00CD7096"/>
    <w:rsid w:val="00CD73A7"/>
    <w:rsid w:val="00CE001B"/>
    <w:rsid w:val="00CE0C45"/>
    <w:rsid w:val="00CE49BD"/>
    <w:rsid w:val="00CE4A50"/>
    <w:rsid w:val="00CE6088"/>
    <w:rsid w:val="00CF09A3"/>
    <w:rsid w:val="00CF3C4F"/>
    <w:rsid w:val="00CF48BE"/>
    <w:rsid w:val="00CF512A"/>
    <w:rsid w:val="00CF5774"/>
    <w:rsid w:val="00CF7314"/>
    <w:rsid w:val="00CF7832"/>
    <w:rsid w:val="00D0097C"/>
    <w:rsid w:val="00D00BF8"/>
    <w:rsid w:val="00D01509"/>
    <w:rsid w:val="00D02010"/>
    <w:rsid w:val="00D02118"/>
    <w:rsid w:val="00D024A3"/>
    <w:rsid w:val="00D0271A"/>
    <w:rsid w:val="00D05142"/>
    <w:rsid w:val="00D05AAD"/>
    <w:rsid w:val="00D05F9D"/>
    <w:rsid w:val="00D065F3"/>
    <w:rsid w:val="00D07E19"/>
    <w:rsid w:val="00D10497"/>
    <w:rsid w:val="00D11E58"/>
    <w:rsid w:val="00D11EFA"/>
    <w:rsid w:val="00D12666"/>
    <w:rsid w:val="00D126DB"/>
    <w:rsid w:val="00D15712"/>
    <w:rsid w:val="00D158DD"/>
    <w:rsid w:val="00D160E2"/>
    <w:rsid w:val="00D225B4"/>
    <w:rsid w:val="00D2340D"/>
    <w:rsid w:val="00D237E5"/>
    <w:rsid w:val="00D251BF"/>
    <w:rsid w:val="00D310C6"/>
    <w:rsid w:val="00D32D4D"/>
    <w:rsid w:val="00D338DF"/>
    <w:rsid w:val="00D33AD6"/>
    <w:rsid w:val="00D361FB"/>
    <w:rsid w:val="00D37EA8"/>
    <w:rsid w:val="00D4159C"/>
    <w:rsid w:val="00D4208B"/>
    <w:rsid w:val="00D445F1"/>
    <w:rsid w:val="00D51314"/>
    <w:rsid w:val="00D541D0"/>
    <w:rsid w:val="00D57507"/>
    <w:rsid w:val="00D57756"/>
    <w:rsid w:val="00D57F91"/>
    <w:rsid w:val="00D62F5F"/>
    <w:rsid w:val="00D63778"/>
    <w:rsid w:val="00D6730A"/>
    <w:rsid w:val="00D67701"/>
    <w:rsid w:val="00D738B8"/>
    <w:rsid w:val="00D754C2"/>
    <w:rsid w:val="00D77B1F"/>
    <w:rsid w:val="00D77F7C"/>
    <w:rsid w:val="00D8344A"/>
    <w:rsid w:val="00D84C00"/>
    <w:rsid w:val="00D8616A"/>
    <w:rsid w:val="00D86DEB"/>
    <w:rsid w:val="00D87081"/>
    <w:rsid w:val="00D9181B"/>
    <w:rsid w:val="00D94170"/>
    <w:rsid w:val="00DA1063"/>
    <w:rsid w:val="00DA22AD"/>
    <w:rsid w:val="00DA2447"/>
    <w:rsid w:val="00DA32E6"/>
    <w:rsid w:val="00DA4A18"/>
    <w:rsid w:val="00DB086B"/>
    <w:rsid w:val="00DB11FF"/>
    <w:rsid w:val="00DB4E93"/>
    <w:rsid w:val="00DB7E80"/>
    <w:rsid w:val="00DC01B2"/>
    <w:rsid w:val="00DC0C88"/>
    <w:rsid w:val="00DC19D5"/>
    <w:rsid w:val="00DC2B29"/>
    <w:rsid w:val="00DC4A00"/>
    <w:rsid w:val="00DC5452"/>
    <w:rsid w:val="00DD02A7"/>
    <w:rsid w:val="00DD13B3"/>
    <w:rsid w:val="00DD1977"/>
    <w:rsid w:val="00DD1F15"/>
    <w:rsid w:val="00DD5265"/>
    <w:rsid w:val="00DD53F8"/>
    <w:rsid w:val="00DE2B33"/>
    <w:rsid w:val="00DE4C86"/>
    <w:rsid w:val="00DE620E"/>
    <w:rsid w:val="00DE7DD6"/>
    <w:rsid w:val="00DF12CD"/>
    <w:rsid w:val="00DF3871"/>
    <w:rsid w:val="00DF451B"/>
    <w:rsid w:val="00DF6DEE"/>
    <w:rsid w:val="00DF70B1"/>
    <w:rsid w:val="00DF796E"/>
    <w:rsid w:val="00E01834"/>
    <w:rsid w:val="00E0285F"/>
    <w:rsid w:val="00E02C72"/>
    <w:rsid w:val="00E02D11"/>
    <w:rsid w:val="00E04E0F"/>
    <w:rsid w:val="00E051B3"/>
    <w:rsid w:val="00E054E7"/>
    <w:rsid w:val="00E05A2E"/>
    <w:rsid w:val="00E07188"/>
    <w:rsid w:val="00E11167"/>
    <w:rsid w:val="00E130BF"/>
    <w:rsid w:val="00E1430C"/>
    <w:rsid w:val="00E23585"/>
    <w:rsid w:val="00E23732"/>
    <w:rsid w:val="00E242A3"/>
    <w:rsid w:val="00E25461"/>
    <w:rsid w:val="00E269D5"/>
    <w:rsid w:val="00E26F3F"/>
    <w:rsid w:val="00E27394"/>
    <w:rsid w:val="00E27DB8"/>
    <w:rsid w:val="00E27FDA"/>
    <w:rsid w:val="00E30C66"/>
    <w:rsid w:val="00E36CD0"/>
    <w:rsid w:val="00E51019"/>
    <w:rsid w:val="00E570FC"/>
    <w:rsid w:val="00E57A5F"/>
    <w:rsid w:val="00E60491"/>
    <w:rsid w:val="00E607E2"/>
    <w:rsid w:val="00E62CBB"/>
    <w:rsid w:val="00E6300A"/>
    <w:rsid w:val="00E63F01"/>
    <w:rsid w:val="00E654F6"/>
    <w:rsid w:val="00E65DC1"/>
    <w:rsid w:val="00E664E7"/>
    <w:rsid w:val="00E668DD"/>
    <w:rsid w:val="00E675BE"/>
    <w:rsid w:val="00E67934"/>
    <w:rsid w:val="00E67A5C"/>
    <w:rsid w:val="00E70005"/>
    <w:rsid w:val="00E7004C"/>
    <w:rsid w:val="00E7037C"/>
    <w:rsid w:val="00E72987"/>
    <w:rsid w:val="00E73946"/>
    <w:rsid w:val="00E73ED1"/>
    <w:rsid w:val="00E74540"/>
    <w:rsid w:val="00E76848"/>
    <w:rsid w:val="00E77D28"/>
    <w:rsid w:val="00E77EA8"/>
    <w:rsid w:val="00E817CE"/>
    <w:rsid w:val="00E82352"/>
    <w:rsid w:val="00E8251E"/>
    <w:rsid w:val="00E84CB2"/>
    <w:rsid w:val="00E86FD9"/>
    <w:rsid w:val="00E87A54"/>
    <w:rsid w:val="00E87B3D"/>
    <w:rsid w:val="00E87BCD"/>
    <w:rsid w:val="00E91DBA"/>
    <w:rsid w:val="00E93D76"/>
    <w:rsid w:val="00E97109"/>
    <w:rsid w:val="00EA0694"/>
    <w:rsid w:val="00EA4427"/>
    <w:rsid w:val="00EA4AAA"/>
    <w:rsid w:val="00EB01AB"/>
    <w:rsid w:val="00EB0A27"/>
    <w:rsid w:val="00EB1EFB"/>
    <w:rsid w:val="00EB3EAC"/>
    <w:rsid w:val="00EB41F3"/>
    <w:rsid w:val="00EC0209"/>
    <w:rsid w:val="00EC1A44"/>
    <w:rsid w:val="00EC28F2"/>
    <w:rsid w:val="00EC2C27"/>
    <w:rsid w:val="00EC482D"/>
    <w:rsid w:val="00EC582A"/>
    <w:rsid w:val="00EC5F93"/>
    <w:rsid w:val="00EC695A"/>
    <w:rsid w:val="00ED044B"/>
    <w:rsid w:val="00ED580D"/>
    <w:rsid w:val="00ED6213"/>
    <w:rsid w:val="00ED7005"/>
    <w:rsid w:val="00ED7A7A"/>
    <w:rsid w:val="00EE040B"/>
    <w:rsid w:val="00EE195B"/>
    <w:rsid w:val="00EE4552"/>
    <w:rsid w:val="00EE47F5"/>
    <w:rsid w:val="00EE59AC"/>
    <w:rsid w:val="00EE6E0E"/>
    <w:rsid w:val="00EE7064"/>
    <w:rsid w:val="00EF519B"/>
    <w:rsid w:val="00EF6BC1"/>
    <w:rsid w:val="00F01394"/>
    <w:rsid w:val="00F04632"/>
    <w:rsid w:val="00F064E8"/>
    <w:rsid w:val="00F06A86"/>
    <w:rsid w:val="00F07E99"/>
    <w:rsid w:val="00F1188E"/>
    <w:rsid w:val="00F12D88"/>
    <w:rsid w:val="00F14703"/>
    <w:rsid w:val="00F15A5D"/>
    <w:rsid w:val="00F16BD3"/>
    <w:rsid w:val="00F23304"/>
    <w:rsid w:val="00F2330C"/>
    <w:rsid w:val="00F26097"/>
    <w:rsid w:val="00F316A3"/>
    <w:rsid w:val="00F337AC"/>
    <w:rsid w:val="00F33834"/>
    <w:rsid w:val="00F37793"/>
    <w:rsid w:val="00F4293F"/>
    <w:rsid w:val="00F44B8D"/>
    <w:rsid w:val="00F467ED"/>
    <w:rsid w:val="00F50894"/>
    <w:rsid w:val="00F5272D"/>
    <w:rsid w:val="00F52D2C"/>
    <w:rsid w:val="00F5436D"/>
    <w:rsid w:val="00F56413"/>
    <w:rsid w:val="00F61472"/>
    <w:rsid w:val="00F623DB"/>
    <w:rsid w:val="00F639C6"/>
    <w:rsid w:val="00F64C26"/>
    <w:rsid w:val="00F64F3B"/>
    <w:rsid w:val="00F65351"/>
    <w:rsid w:val="00F670D9"/>
    <w:rsid w:val="00F67AA1"/>
    <w:rsid w:val="00F67D28"/>
    <w:rsid w:val="00F7061D"/>
    <w:rsid w:val="00F72403"/>
    <w:rsid w:val="00F73E3B"/>
    <w:rsid w:val="00F74675"/>
    <w:rsid w:val="00F7493F"/>
    <w:rsid w:val="00F76425"/>
    <w:rsid w:val="00F765E9"/>
    <w:rsid w:val="00F812DC"/>
    <w:rsid w:val="00F8168D"/>
    <w:rsid w:val="00F82026"/>
    <w:rsid w:val="00F82307"/>
    <w:rsid w:val="00F8234B"/>
    <w:rsid w:val="00F8274F"/>
    <w:rsid w:val="00F82EEE"/>
    <w:rsid w:val="00F8383F"/>
    <w:rsid w:val="00F849C9"/>
    <w:rsid w:val="00F86D64"/>
    <w:rsid w:val="00F86F87"/>
    <w:rsid w:val="00F876C9"/>
    <w:rsid w:val="00F91E11"/>
    <w:rsid w:val="00F94A40"/>
    <w:rsid w:val="00F95326"/>
    <w:rsid w:val="00F95473"/>
    <w:rsid w:val="00F955F0"/>
    <w:rsid w:val="00F96695"/>
    <w:rsid w:val="00FA0404"/>
    <w:rsid w:val="00FA0944"/>
    <w:rsid w:val="00FA36E1"/>
    <w:rsid w:val="00FA4490"/>
    <w:rsid w:val="00FA648C"/>
    <w:rsid w:val="00FA64EE"/>
    <w:rsid w:val="00FB1D73"/>
    <w:rsid w:val="00FB225A"/>
    <w:rsid w:val="00FB5A15"/>
    <w:rsid w:val="00FB5FB1"/>
    <w:rsid w:val="00FB7B0B"/>
    <w:rsid w:val="00FC11A0"/>
    <w:rsid w:val="00FC42E4"/>
    <w:rsid w:val="00FC453C"/>
    <w:rsid w:val="00FC6B31"/>
    <w:rsid w:val="00FC72DA"/>
    <w:rsid w:val="00FC7485"/>
    <w:rsid w:val="00FC755A"/>
    <w:rsid w:val="00FC77DC"/>
    <w:rsid w:val="00FD0788"/>
    <w:rsid w:val="00FD0DEE"/>
    <w:rsid w:val="00FD2BFD"/>
    <w:rsid w:val="00FD657B"/>
    <w:rsid w:val="00FE1E4B"/>
    <w:rsid w:val="00FE5728"/>
    <w:rsid w:val="00FE57B0"/>
    <w:rsid w:val="00FE62EB"/>
    <w:rsid w:val="00FE70BC"/>
    <w:rsid w:val="00FE7D94"/>
    <w:rsid w:val="00FF04A9"/>
    <w:rsid w:val="00FF3054"/>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5DE7"/>
  </w:style>
  <w:style w:type="paragraph" w:styleId="1">
    <w:name w:val="heading 1"/>
    <w:basedOn w:val="a"/>
    <w:link w:val="10"/>
    <w:uiPriority w:val="9"/>
    <w:qFormat/>
    <w:rsid w:val="009754BC"/>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rvts9">
    <w:name w:val="rvts9"/>
    <w:basedOn w:val="a0"/>
    <w:rsid w:val="005E49D9"/>
    <w:rPr>
      <w:rFonts w:cs="Times New Roman"/>
    </w:rPr>
  </w:style>
  <w:style w:type="paragraph" w:styleId="a3">
    <w:name w:val="header"/>
    <w:basedOn w:val="a"/>
    <w:link w:val="a4"/>
    <w:uiPriority w:val="99"/>
    <w:rsid w:val="005E49D9"/>
    <w:pPr>
      <w:tabs>
        <w:tab w:val="center" w:pos="4677"/>
        <w:tab w:val="right" w:pos="9355"/>
      </w:tabs>
      <w:spacing w:after="0" w:line="240" w:lineRule="auto"/>
    </w:pPr>
    <w:rPr>
      <w:rFonts w:ascii="Times New Roman" w:eastAsia="Calibri" w:hAnsi="Times New Roman" w:cs="Times New Roman"/>
      <w:sz w:val="24"/>
      <w:szCs w:val="24"/>
      <w:lang w:val="ru-RU" w:eastAsia="ru-RU"/>
    </w:rPr>
  </w:style>
  <w:style w:type="character" w:customStyle="1" w:styleId="a4">
    <w:name w:val="Верхній колонтитул Знак"/>
    <w:basedOn w:val="a0"/>
    <w:link w:val="a3"/>
    <w:uiPriority w:val="99"/>
    <w:rsid w:val="005E49D9"/>
    <w:rPr>
      <w:rFonts w:ascii="Times New Roman" w:eastAsia="Calibri" w:hAnsi="Times New Roman" w:cs="Times New Roman"/>
      <w:sz w:val="24"/>
      <w:szCs w:val="24"/>
      <w:lang w:val="ru-RU" w:eastAsia="ru-RU"/>
    </w:rPr>
  </w:style>
  <w:style w:type="character" w:customStyle="1" w:styleId="TimesNewRoman1">
    <w:name w:val="Звичайний + Times New Roman1"/>
    <w:aliases w:val="14 pt1,Чорний1,За шириною1,Перший рядок:  1 см1,Після... Знак Знак"/>
    <w:basedOn w:val="a0"/>
    <w:link w:val="TimesNewRoman"/>
    <w:locked/>
    <w:rsid w:val="005E49D9"/>
    <w:rPr>
      <w:bCs/>
      <w:sz w:val="28"/>
      <w:szCs w:val="28"/>
    </w:rPr>
  </w:style>
  <w:style w:type="paragraph" w:customStyle="1" w:styleId="TimesNewRoman">
    <w:name w:val="Звичайний + Times New Roman"/>
    <w:aliases w:val="14 pt,Чорний,напівжирний,По центру,...,За шириною,27 см,Звичайний + 14 pt,За правим краєм,Візерунок: Немає (Білий),27 с...,Міжря...,Перший рядок:  1 см,Після...,Зліва:  01,1 см1,11 см1,Після:  ...,18 pt,Міжрядковий інтер..."/>
    <w:basedOn w:val="a"/>
    <w:link w:val="TimesNewRoman1"/>
    <w:rsid w:val="005E49D9"/>
    <w:pPr>
      <w:tabs>
        <w:tab w:val="left" w:pos="9540"/>
      </w:tabs>
      <w:spacing w:after="0" w:line="240" w:lineRule="auto"/>
      <w:ind w:firstLine="709"/>
      <w:jc w:val="both"/>
    </w:pPr>
    <w:rPr>
      <w:bCs/>
      <w:sz w:val="28"/>
      <w:szCs w:val="28"/>
    </w:rPr>
  </w:style>
  <w:style w:type="character" w:customStyle="1" w:styleId="FontStyle14">
    <w:name w:val="Font Style14"/>
    <w:basedOn w:val="a0"/>
    <w:rsid w:val="005E49D9"/>
    <w:rPr>
      <w:rFonts w:ascii="Times New Roman" w:hAnsi="Times New Roman" w:cs="Times New Roman"/>
      <w:sz w:val="26"/>
      <w:szCs w:val="26"/>
    </w:rPr>
  </w:style>
  <w:style w:type="paragraph" w:styleId="a5">
    <w:name w:val="Body Text"/>
    <w:basedOn w:val="a"/>
    <w:link w:val="a6"/>
    <w:rsid w:val="005E49D9"/>
    <w:pPr>
      <w:spacing w:after="120" w:line="240" w:lineRule="auto"/>
    </w:pPr>
    <w:rPr>
      <w:rFonts w:ascii="Times New Roman" w:eastAsia="Calibri" w:hAnsi="Times New Roman" w:cs="Times New Roman"/>
      <w:sz w:val="24"/>
      <w:szCs w:val="24"/>
      <w:lang w:val="ru-RU" w:eastAsia="ru-RU"/>
    </w:rPr>
  </w:style>
  <w:style w:type="character" w:customStyle="1" w:styleId="a6">
    <w:name w:val="Основний текст Знак"/>
    <w:basedOn w:val="a0"/>
    <w:link w:val="a5"/>
    <w:rsid w:val="005E49D9"/>
    <w:rPr>
      <w:rFonts w:ascii="Times New Roman" w:eastAsia="Calibri" w:hAnsi="Times New Roman" w:cs="Times New Roman"/>
      <w:sz w:val="24"/>
      <w:szCs w:val="24"/>
      <w:lang w:val="ru-RU" w:eastAsia="ru-RU"/>
    </w:rPr>
  </w:style>
  <w:style w:type="character" w:customStyle="1" w:styleId="a7">
    <w:name w:val="Абзац списку Знак"/>
    <w:aliases w:val="Подглава Знак"/>
    <w:basedOn w:val="a0"/>
    <w:link w:val="a8"/>
    <w:uiPriority w:val="34"/>
    <w:locked/>
    <w:rsid w:val="005E49D9"/>
    <w:rPr>
      <w:lang w:eastAsia="en-US"/>
    </w:rPr>
  </w:style>
  <w:style w:type="paragraph" w:styleId="a8">
    <w:name w:val="List Paragraph"/>
    <w:aliases w:val="Подглава"/>
    <w:basedOn w:val="a"/>
    <w:link w:val="a7"/>
    <w:uiPriority w:val="34"/>
    <w:qFormat/>
    <w:rsid w:val="005E49D9"/>
    <w:pPr>
      <w:ind w:left="720"/>
      <w:contextualSpacing/>
    </w:pPr>
    <w:rPr>
      <w:lang w:eastAsia="en-US"/>
    </w:rPr>
  </w:style>
  <w:style w:type="character" w:customStyle="1" w:styleId="2">
    <w:name w:val="Основной текст (2)_"/>
    <w:link w:val="20"/>
    <w:locked/>
    <w:rsid w:val="005E49D9"/>
    <w:rPr>
      <w:b/>
      <w:sz w:val="26"/>
      <w:shd w:val="clear" w:color="auto" w:fill="FFFFFF"/>
    </w:rPr>
  </w:style>
  <w:style w:type="paragraph" w:customStyle="1" w:styleId="20">
    <w:name w:val="Основной текст (2)"/>
    <w:basedOn w:val="a"/>
    <w:link w:val="2"/>
    <w:rsid w:val="005E49D9"/>
    <w:pPr>
      <w:widowControl w:val="0"/>
      <w:shd w:val="clear" w:color="auto" w:fill="FFFFFF"/>
      <w:autoSpaceDN w:val="0"/>
      <w:spacing w:after="1020" w:line="240" w:lineRule="atLeast"/>
      <w:jc w:val="center"/>
    </w:pPr>
    <w:rPr>
      <w:b/>
      <w:sz w:val="26"/>
    </w:rPr>
  </w:style>
  <w:style w:type="character" w:customStyle="1" w:styleId="21">
    <w:name w:val="Основний текст (2)_"/>
    <w:link w:val="22"/>
    <w:locked/>
    <w:rsid w:val="00F82307"/>
    <w:rPr>
      <w:b/>
      <w:sz w:val="26"/>
      <w:shd w:val="clear" w:color="auto" w:fill="FFFFFF"/>
    </w:rPr>
  </w:style>
  <w:style w:type="paragraph" w:customStyle="1" w:styleId="22">
    <w:name w:val="Основний текст (2)"/>
    <w:basedOn w:val="a"/>
    <w:link w:val="21"/>
    <w:rsid w:val="00F82307"/>
    <w:pPr>
      <w:widowControl w:val="0"/>
      <w:shd w:val="clear" w:color="auto" w:fill="FFFFFF"/>
      <w:spacing w:after="0" w:line="454" w:lineRule="exact"/>
    </w:pPr>
    <w:rPr>
      <w:b/>
      <w:sz w:val="26"/>
    </w:rPr>
  </w:style>
  <w:style w:type="character" w:customStyle="1" w:styleId="rvts15">
    <w:name w:val="rvts15"/>
    <w:basedOn w:val="a0"/>
    <w:rsid w:val="00217126"/>
  </w:style>
  <w:style w:type="character" w:customStyle="1" w:styleId="rvts16">
    <w:name w:val="rvts16"/>
    <w:basedOn w:val="a0"/>
    <w:rsid w:val="00B06255"/>
  </w:style>
  <w:style w:type="character" w:customStyle="1" w:styleId="rvts11">
    <w:name w:val="rvts11"/>
    <w:basedOn w:val="a0"/>
    <w:rsid w:val="00E77D28"/>
  </w:style>
  <w:style w:type="paragraph" w:styleId="a9">
    <w:name w:val="Normal (Web)"/>
    <w:basedOn w:val="a"/>
    <w:link w:val="aa"/>
    <w:uiPriority w:val="99"/>
    <w:rsid w:val="00B2763B"/>
    <w:pPr>
      <w:autoSpaceDE w:val="0"/>
      <w:autoSpaceDN w:val="0"/>
      <w:adjustRightInd w:val="0"/>
      <w:spacing w:after="0" w:line="240" w:lineRule="auto"/>
      <w:ind w:firstLine="240"/>
      <w:jc w:val="both"/>
    </w:pPr>
    <w:rPr>
      <w:rFonts w:ascii="Arial Unicode MS" w:eastAsia="Arial Unicode MS" w:hAnsi="Times New Roman" w:cs="Arial Unicode MS"/>
      <w:lang w:val="en-US" w:eastAsia="ru-RU"/>
    </w:rPr>
  </w:style>
  <w:style w:type="character" w:customStyle="1" w:styleId="aa">
    <w:name w:val="Звичайний (веб) Знак"/>
    <w:basedOn w:val="a0"/>
    <w:link w:val="a9"/>
    <w:uiPriority w:val="99"/>
    <w:rsid w:val="00B2763B"/>
    <w:rPr>
      <w:rFonts w:ascii="Arial Unicode MS" w:eastAsia="Arial Unicode MS" w:hAnsi="Times New Roman" w:cs="Arial Unicode MS"/>
      <w:lang w:val="en-US" w:eastAsia="ru-RU"/>
    </w:rPr>
  </w:style>
  <w:style w:type="character" w:customStyle="1" w:styleId="StyleZakonu">
    <w:name w:val="StyleZakonu Знак"/>
    <w:link w:val="StyleZakonu0"/>
    <w:locked/>
    <w:rsid w:val="00EC5F93"/>
    <w:rPr>
      <w:rFonts w:ascii="Times New Roman" w:eastAsia="Calibri" w:hAnsi="Times New Roman" w:cs="Times New Roman"/>
      <w:sz w:val="20"/>
      <w:szCs w:val="20"/>
      <w:lang w:eastAsia="ru-RU"/>
    </w:rPr>
  </w:style>
  <w:style w:type="paragraph" w:customStyle="1" w:styleId="StyleZakonu0">
    <w:name w:val="StyleZakonu"/>
    <w:basedOn w:val="a"/>
    <w:link w:val="StyleZakonu"/>
    <w:rsid w:val="00EC5F93"/>
    <w:pPr>
      <w:spacing w:after="60" w:line="220" w:lineRule="exact"/>
      <w:ind w:firstLine="284"/>
      <w:jc w:val="both"/>
    </w:pPr>
    <w:rPr>
      <w:rFonts w:ascii="Times New Roman" w:eastAsia="Calibri" w:hAnsi="Times New Roman" w:cs="Times New Roman"/>
      <w:sz w:val="20"/>
      <w:szCs w:val="20"/>
      <w:lang w:eastAsia="ru-RU"/>
    </w:rPr>
  </w:style>
  <w:style w:type="paragraph" w:styleId="ab">
    <w:name w:val="footer"/>
    <w:basedOn w:val="a"/>
    <w:link w:val="ac"/>
    <w:uiPriority w:val="99"/>
    <w:unhideWhenUsed/>
    <w:rsid w:val="003903CA"/>
    <w:pPr>
      <w:tabs>
        <w:tab w:val="center" w:pos="4819"/>
        <w:tab w:val="right" w:pos="9639"/>
      </w:tabs>
      <w:spacing w:after="0" w:line="240" w:lineRule="auto"/>
    </w:pPr>
  </w:style>
  <w:style w:type="character" w:customStyle="1" w:styleId="ac">
    <w:name w:val="Нижній колонтитул Знак"/>
    <w:basedOn w:val="a0"/>
    <w:link w:val="ab"/>
    <w:uiPriority w:val="99"/>
    <w:rsid w:val="003903CA"/>
  </w:style>
  <w:style w:type="character" w:customStyle="1" w:styleId="rvts0">
    <w:name w:val="rvts0"/>
    <w:basedOn w:val="a0"/>
    <w:rsid w:val="005F3B95"/>
  </w:style>
  <w:style w:type="character" w:styleId="ad">
    <w:name w:val="Hyperlink"/>
    <w:basedOn w:val="a0"/>
    <w:uiPriority w:val="99"/>
    <w:unhideWhenUsed/>
    <w:rsid w:val="00807213"/>
    <w:rPr>
      <w:color w:val="0000FF"/>
      <w:u w:val="single"/>
    </w:rPr>
  </w:style>
  <w:style w:type="character" w:styleId="ae">
    <w:name w:val="Strong"/>
    <w:basedOn w:val="a0"/>
    <w:uiPriority w:val="22"/>
    <w:qFormat/>
    <w:rsid w:val="007C6BC5"/>
    <w:rPr>
      <w:rFonts w:cs="Times New Roman"/>
      <w:b/>
      <w:bCs/>
    </w:rPr>
  </w:style>
  <w:style w:type="character" w:customStyle="1" w:styleId="rvts23">
    <w:name w:val="rvts23"/>
    <w:basedOn w:val="a0"/>
    <w:rsid w:val="00100342"/>
  </w:style>
  <w:style w:type="character" w:customStyle="1" w:styleId="rvts58">
    <w:name w:val="rvts58"/>
    <w:basedOn w:val="a0"/>
    <w:rsid w:val="00100342"/>
  </w:style>
  <w:style w:type="character" w:customStyle="1" w:styleId="rvts86">
    <w:name w:val="rvts86"/>
    <w:basedOn w:val="a0"/>
    <w:rsid w:val="004668EA"/>
  </w:style>
  <w:style w:type="character" w:customStyle="1" w:styleId="rvts17">
    <w:name w:val="rvts17"/>
    <w:basedOn w:val="a0"/>
    <w:rsid w:val="00AC0ABE"/>
  </w:style>
  <w:style w:type="character" w:customStyle="1" w:styleId="rvts13">
    <w:name w:val="rvts13"/>
    <w:basedOn w:val="a0"/>
    <w:rsid w:val="00D02118"/>
  </w:style>
  <w:style w:type="character" w:customStyle="1" w:styleId="rvts34">
    <w:name w:val="rvts34"/>
    <w:basedOn w:val="a0"/>
    <w:rsid w:val="00D237E5"/>
  </w:style>
  <w:style w:type="character" w:styleId="af">
    <w:name w:val="Emphasis"/>
    <w:basedOn w:val="a0"/>
    <w:uiPriority w:val="20"/>
    <w:qFormat/>
    <w:rsid w:val="00AC4915"/>
    <w:rPr>
      <w:rFonts w:cs="Times New Roman"/>
      <w:i/>
      <w:iCs/>
    </w:rPr>
  </w:style>
  <w:style w:type="paragraph" w:styleId="af0">
    <w:name w:val="No Spacing"/>
    <w:uiPriority w:val="1"/>
    <w:qFormat/>
    <w:rsid w:val="00AC4915"/>
    <w:pPr>
      <w:widowControl w:val="0"/>
      <w:autoSpaceDE w:val="0"/>
      <w:autoSpaceDN w:val="0"/>
      <w:adjustRightInd w:val="0"/>
      <w:spacing w:after="0" w:line="240" w:lineRule="auto"/>
    </w:pPr>
    <w:rPr>
      <w:rFonts w:ascii="Sylfaen" w:eastAsia="Times New Roman" w:hAnsi="Sylfaen" w:cs="Times New Roman"/>
      <w:sz w:val="24"/>
      <w:szCs w:val="24"/>
      <w:lang w:val="ru-RU" w:eastAsia="ru-RU"/>
    </w:rPr>
  </w:style>
  <w:style w:type="character" w:customStyle="1" w:styleId="l-weiss-formitem">
    <w:name w:val="l-weiss-form__item"/>
    <w:basedOn w:val="a0"/>
    <w:rsid w:val="002E738E"/>
  </w:style>
  <w:style w:type="character" w:customStyle="1" w:styleId="rvts24">
    <w:name w:val="rvts24"/>
    <w:basedOn w:val="a0"/>
    <w:rsid w:val="00A661CB"/>
  </w:style>
  <w:style w:type="character" w:customStyle="1" w:styleId="FontStyle20">
    <w:name w:val="Font Style20"/>
    <w:basedOn w:val="a0"/>
    <w:uiPriority w:val="99"/>
    <w:rsid w:val="00A661CB"/>
    <w:rPr>
      <w:rFonts w:ascii="Times New Roman" w:hAnsi="Times New Roman" w:cs="Times New Roman" w:hint="default"/>
      <w:b/>
      <w:bCs/>
      <w:sz w:val="26"/>
      <w:szCs w:val="26"/>
    </w:rPr>
  </w:style>
  <w:style w:type="paragraph" w:styleId="af1">
    <w:name w:val="Balloon Text"/>
    <w:basedOn w:val="a"/>
    <w:link w:val="af2"/>
    <w:uiPriority w:val="99"/>
    <w:semiHidden/>
    <w:unhideWhenUsed/>
    <w:rsid w:val="006A2495"/>
    <w:pPr>
      <w:spacing w:after="0" w:line="240" w:lineRule="auto"/>
    </w:pPr>
    <w:rPr>
      <w:rFonts w:ascii="Segoe UI" w:hAnsi="Segoe UI" w:cs="Segoe UI"/>
      <w:sz w:val="18"/>
      <w:szCs w:val="18"/>
    </w:rPr>
  </w:style>
  <w:style w:type="character" w:customStyle="1" w:styleId="af2">
    <w:name w:val="Текст у виносці Знак"/>
    <w:basedOn w:val="a0"/>
    <w:link w:val="af1"/>
    <w:uiPriority w:val="99"/>
    <w:semiHidden/>
    <w:rsid w:val="006A2495"/>
    <w:rPr>
      <w:rFonts w:ascii="Segoe UI" w:hAnsi="Segoe UI" w:cs="Segoe UI"/>
      <w:sz w:val="18"/>
      <w:szCs w:val="18"/>
    </w:rPr>
  </w:style>
  <w:style w:type="character" w:customStyle="1" w:styleId="rvts19">
    <w:name w:val="rvts19"/>
    <w:basedOn w:val="a0"/>
    <w:rsid w:val="007A553F"/>
  </w:style>
  <w:style w:type="character" w:customStyle="1" w:styleId="rvts38">
    <w:name w:val="rvts38"/>
    <w:basedOn w:val="a0"/>
    <w:rsid w:val="0050699B"/>
  </w:style>
  <w:style w:type="paragraph" w:customStyle="1" w:styleId="rvps2">
    <w:name w:val="rvps2"/>
    <w:basedOn w:val="a"/>
    <w:rsid w:val="00251FC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tejustify">
    <w:name w:val="rtejustify"/>
    <w:basedOn w:val="a"/>
    <w:rsid w:val="00EC020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vps6">
    <w:name w:val="rvps6"/>
    <w:basedOn w:val="a"/>
    <w:rsid w:val="00E87BC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46">
    <w:name w:val="rvts46"/>
    <w:basedOn w:val="a0"/>
    <w:rsid w:val="00E87BCD"/>
  </w:style>
  <w:style w:type="character" w:customStyle="1" w:styleId="rvts47">
    <w:name w:val="rvts47"/>
    <w:basedOn w:val="a0"/>
    <w:rsid w:val="00E87BCD"/>
  </w:style>
  <w:style w:type="character" w:customStyle="1" w:styleId="23">
    <w:name w:val="Основний текст (2) + Напівжирний"/>
    <w:basedOn w:val="21"/>
    <w:rsid w:val="00B32026"/>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uk-UA" w:eastAsia="uk-UA" w:bidi="uk-UA"/>
    </w:rPr>
  </w:style>
  <w:style w:type="character" w:customStyle="1" w:styleId="10">
    <w:name w:val="Заголовок 1 Знак"/>
    <w:basedOn w:val="a0"/>
    <w:link w:val="1"/>
    <w:uiPriority w:val="9"/>
    <w:rsid w:val="009754BC"/>
    <w:rPr>
      <w:rFonts w:ascii="Times New Roman" w:eastAsia="Times New Roman" w:hAnsi="Times New Roman" w:cs="Times New Roman"/>
      <w:b/>
      <w:bCs/>
      <w:kern w:val="36"/>
      <w:sz w:val="48"/>
      <w:szCs w:val="48"/>
    </w:rPr>
  </w:style>
  <w:style w:type="paragraph" w:customStyle="1" w:styleId="Default">
    <w:name w:val="Default"/>
    <w:rsid w:val="009754BC"/>
    <w:pPr>
      <w:suppressAutoHyphens/>
      <w:autoSpaceDE w:val="0"/>
      <w:autoSpaceDN w:val="0"/>
      <w:spacing w:after="0" w:line="240" w:lineRule="auto"/>
      <w:ind w:firstLine="851"/>
      <w:jc w:val="both"/>
      <w:textAlignment w:val="baseline"/>
    </w:pPr>
    <w:rPr>
      <w:rFonts w:ascii="Times New Roman" w:eastAsia="Times New Roman" w:hAnsi="Times New Roman" w:cs="Times New Roman"/>
      <w:color w:val="000000"/>
      <w:sz w:val="24"/>
      <w:szCs w:val="24"/>
    </w:rPr>
  </w:style>
  <w:style w:type="table" w:styleId="af3">
    <w:name w:val="Table Grid"/>
    <w:basedOn w:val="a1"/>
    <w:uiPriority w:val="59"/>
    <w:rsid w:val="001D5B2A"/>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893807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5D7A99-E8F0-451A-931F-73A653AFA9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5909</Words>
  <Characters>3369</Characters>
  <Application>Microsoft Office Word</Application>
  <DocSecurity>0</DocSecurity>
  <Lines>28</Lines>
  <Paragraphs>18</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office 2007 rus ent:</Company>
  <LinksUpToDate>false</LinksUpToDate>
  <CharactersWithSpaces>9260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Жанна Сімонишина (VRU-MONO0217 - z.simonyshyna)</dc:creator>
  <cp:lastModifiedBy>Лідія Дяченко (VRU-USMONO02 - l.dyachenko)</cp:lastModifiedBy>
  <cp:revision>4</cp:revision>
  <cp:lastPrinted>2024-01-11T15:19:00Z</cp:lastPrinted>
  <dcterms:created xsi:type="dcterms:W3CDTF">2024-01-15T11:00:00Z</dcterms:created>
  <dcterms:modified xsi:type="dcterms:W3CDTF">2024-01-15T13:35:00Z</dcterms:modified>
</cp:coreProperties>
</file>