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730"/>
        <w:gridCol w:w="2572"/>
        <w:gridCol w:w="3624"/>
      </w:tblGrid>
      <w:tr w:rsidR="00F22EEC" w:rsidRPr="00635BF0" w14:paraId="154AB205" w14:textId="77777777" w:rsidTr="006E2ED3">
        <w:trPr>
          <w:trHeight w:val="188"/>
        </w:trPr>
        <w:tc>
          <w:tcPr>
            <w:tcW w:w="3098" w:type="dxa"/>
          </w:tcPr>
          <w:p w14:paraId="37298CF8" w14:textId="69772ECE" w:rsidR="00F22EEC" w:rsidRPr="00021F2A" w:rsidRDefault="00E4493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26</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1F24953F"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CC7A73">
              <w:rPr>
                <w:rFonts w:ascii="Times New Roman" w:hAnsi="Times New Roman" w:cs="Times New Roman"/>
                <w:noProof/>
                <w:sz w:val="28"/>
                <w:szCs w:val="28"/>
                <w:lang w:val="ru-RU"/>
              </w:rPr>
              <w:t>1983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E539FB">
        <w:trPr>
          <w:gridAfter w:val="2"/>
          <w:wAfter w:w="6196" w:type="dxa"/>
          <w:trHeight w:val="188"/>
        </w:trPr>
        <w:tc>
          <w:tcPr>
            <w:tcW w:w="3828" w:type="dxa"/>
            <w:gridSpan w:val="2"/>
          </w:tcPr>
          <w:p w14:paraId="019C4950" w14:textId="77777777" w:rsidR="006E2ED3" w:rsidRPr="00233A74" w:rsidRDefault="006E2ED3">
            <w:pPr>
              <w:autoSpaceDN w:val="0"/>
              <w:spacing w:after="0" w:line="240" w:lineRule="auto"/>
              <w:jc w:val="both"/>
              <w:rPr>
                <w:rFonts w:ascii="Times New Roman" w:eastAsia="Calibri" w:hAnsi="Times New Roman" w:cs="Times New Roman"/>
                <w:b/>
                <w:noProof/>
                <w:sz w:val="16"/>
                <w:szCs w:val="16"/>
              </w:rPr>
            </w:pPr>
          </w:p>
          <w:p w14:paraId="39743B04" w14:textId="27B67D5C"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5A25E5">
              <w:rPr>
                <w:rFonts w:ascii="Times New Roman" w:eastAsia="Calibri" w:hAnsi="Times New Roman" w:cs="Times New Roman"/>
                <w:b/>
                <w:noProof/>
                <w:sz w:val="24"/>
                <w:szCs w:val="24"/>
              </w:rPr>
              <w:t>Цалка П.І.</w:t>
            </w:r>
            <w:r w:rsidR="00E539FB">
              <w:rPr>
                <w:rFonts w:ascii="Times New Roman" w:eastAsia="Calibri" w:hAnsi="Times New Roman" w:cs="Times New Roman"/>
                <w:b/>
                <w:noProof/>
                <w:sz w:val="24"/>
                <w:szCs w:val="24"/>
              </w:rPr>
              <w:t xml:space="preserve"> стосовно судді Житомирського окружного адміністративного суду Шимоновича Р.М.</w:t>
            </w:r>
          </w:p>
          <w:p w14:paraId="548E51A3" w14:textId="7C5768A3" w:rsidR="00FE06CA" w:rsidRDefault="00FE06CA">
            <w:pPr>
              <w:autoSpaceDN w:val="0"/>
              <w:spacing w:after="0" w:line="240" w:lineRule="auto"/>
              <w:jc w:val="both"/>
              <w:rPr>
                <w:rFonts w:ascii="Times New Roman" w:eastAsia="Calibri" w:hAnsi="Times New Roman" w:cs="Times New Roman"/>
                <w:b/>
                <w:noProof/>
                <w:sz w:val="24"/>
                <w:szCs w:val="24"/>
              </w:rPr>
            </w:pPr>
          </w:p>
        </w:tc>
      </w:tr>
    </w:tbl>
    <w:p w14:paraId="4FCD65FC" w14:textId="65DD9DBE" w:rsidR="00CE2F07" w:rsidRDefault="00731EA0" w:rsidP="009A6078">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009D1062">
        <w:rPr>
          <w:rFonts w:ascii="Times New Roman" w:hAnsi="Times New Roman"/>
          <w:sz w:val="28"/>
          <w:szCs w:val="28"/>
        </w:rPr>
        <w:t>Бурлакова</w:t>
      </w:r>
      <w:proofErr w:type="spellEnd"/>
      <w:r w:rsidR="009D1062">
        <w:rPr>
          <w:rFonts w:ascii="Times New Roman" w:hAnsi="Times New Roman"/>
          <w:sz w:val="28"/>
          <w:szCs w:val="28"/>
        </w:rPr>
        <w:t xml:space="preserve"> С.Ю.,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скарги </w:t>
      </w:r>
      <w:proofErr w:type="spellStart"/>
      <w:r w:rsidR="008A6779">
        <w:rPr>
          <w:rFonts w:ascii="Times New Roman" w:hAnsi="Times New Roman" w:cs="Times New Roman"/>
          <w:bCs/>
          <w:sz w:val="28"/>
          <w:szCs w:val="28"/>
        </w:rPr>
        <w:t>Цалка</w:t>
      </w:r>
      <w:proofErr w:type="spellEnd"/>
      <w:r w:rsidR="008A6779">
        <w:rPr>
          <w:rFonts w:ascii="Times New Roman" w:hAnsi="Times New Roman" w:cs="Times New Roman"/>
          <w:bCs/>
          <w:sz w:val="28"/>
          <w:szCs w:val="28"/>
        </w:rPr>
        <w:t xml:space="preserve"> Павл</w:t>
      </w:r>
      <w:r w:rsidR="00B9741D">
        <w:rPr>
          <w:rFonts w:ascii="Times New Roman" w:hAnsi="Times New Roman" w:cs="Times New Roman"/>
          <w:bCs/>
          <w:sz w:val="28"/>
          <w:szCs w:val="28"/>
        </w:rPr>
        <w:t>а</w:t>
      </w:r>
      <w:r w:rsidR="008A6779">
        <w:rPr>
          <w:rFonts w:ascii="Times New Roman" w:hAnsi="Times New Roman" w:cs="Times New Roman"/>
          <w:bCs/>
          <w:sz w:val="28"/>
          <w:szCs w:val="28"/>
        </w:rPr>
        <w:t xml:space="preserve"> Івановича стосовно судді Житомирського окружного адміністративного суду </w:t>
      </w:r>
      <w:proofErr w:type="spellStart"/>
      <w:r w:rsidR="008A6779">
        <w:rPr>
          <w:rFonts w:ascii="Times New Roman" w:hAnsi="Times New Roman" w:cs="Times New Roman"/>
          <w:bCs/>
          <w:sz w:val="28"/>
          <w:szCs w:val="28"/>
        </w:rPr>
        <w:t>Шимоновича</w:t>
      </w:r>
      <w:proofErr w:type="spellEnd"/>
      <w:r w:rsidR="008A6779">
        <w:rPr>
          <w:rFonts w:ascii="Times New Roman" w:hAnsi="Times New Roman" w:cs="Times New Roman"/>
          <w:bCs/>
          <w:sz w:val="28"/>
          <w:szCs w:val="28"/>
        </w:rPr>
        <w:t xml:space="preserve"> Романа Микола</w:t>
      </w:r>
      <w:r w:rsidR="00883EC4">
        <w:rPr>
          <w:rFonts w:ascii="Times New Roman" w:hAnsi="Times New Roman" w:cs="Times New Roman"/>
          <w:bCs/>
          <w:sz w:val="28"/>
          <w:szCs w:val="28"/>
        </w:rPr>
        <w:t>йовича</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14:paraId="3E8051CF" w14:textId="77777777" w:rsidR="00FE06CA" w:rsidRPr="00233A74" w:rsidRDefault="00FE06CA" w:rsidP="009A6078">
      <w:pPr>
        <w:spacing w:line="240" w:lineRule="auto"/>
        <w:ind w:firstLine="567"/>
        <w:contextualSpacing/>
        <w:jc w:val="both"/>
        <w:rPr>
          <w:rFonts w:ascii="Times New Roman" w:hAnsi="Times New Roman" w:cs="Times New Roman"/>
          <w:sz w:val="16"/>
          <w:szCs w:val="16"/>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Pr="00233A74" w:rsidRDefault="00CE2F07" w:rsidP="00CE2F07">
      <w:pPr>
        <w:spacing w:after="0" w:line="240" w:lineRule="auto"/>
        <w:ind w:firstLine="851"/>
        <w:jc w:val="both"/>
        <w:rPr>
          <w:rFonts w:ascii="Times New Roman" w:eastAsia="Times New Roman" w:hAnsi="Times New Roman" w:cs="Times New Roman"/>
          <w:sz w:val="16"/>
          <w:szCs w:val="16"/>
          <w:lang w:eastAsia="ru-RU"/>
        </w:rPr>
      </w:pPr>
    </w:p>
    <w:p w14:paraId="23F74234" w14:textId="35C25C75" w:rsidR="00FA2026" w:rsidRPr="00DF6870" w:rsidRDefault="00FA2026" w:rsidP="00FA2026">
      <w:pPr>
        <w:spacing w:after="0" w:line="240" w:lineRule="auto"/>
        <w:jc w:val="both"/>
        <w:rPr>
          <w:rFonts w:ascii="Times New Roman" w:hAnsi="Times New Roman" w:cs="Times New Roman"/>
          <w:sz w:val="28"/>
          <w:szCs w:val="28"/>
        </w:rPr>
      </w:pPr>
      <w:r w:rsidRPr="00DF6870">
        <w:rPr>
          <w:rFonts w:ascii="Times New Roman" w:hAnsi="Times New Roman" w:cs="Times New Roman"/>
          <w:sz w:val="28"/>
          <w:szCs w:val="28"/>
        </w:rPr>
        <w:t xml:space="preserve">до Вищої ради правосуддя 18 жовтня 2021 року </w:t>
      </w:r>
      <w:r>
        <w:rPr>
          <w:rFonts w:ascii="Times New Roman" w:hAnsi="Times New Roman" w:cs="Times New Roman"/>
          <w:sz w:val="28"/>
          <w:szCs w:val="28"/>
        </w:rPr>
        <w:t>(</w:t>
      </w:r>
      <w:proofErr w:type="spellStart"/>
      <w:r w:rsidRPr="00DF6870">
        <w:rPr>
          <w:rFonts w:ascii="Times New Roman" w:hAnsi="Times New Roman" w:cs="Times New Roman"/>
          <w:sz w:val="28"/>
          <w:szCs w:val="28"/>
        </w:rPr>
        <w:t>вх</w:t>
      </w:r>
      <w:proofErr w:type="spellEnd"/>
      <w:r w:rsidRPr="00DF6870">
        <w:rPr>
          <w:rFonts w:ascii="Times New Roman" w:hAnsi="Times New Roman" w:cs="Times New Roman"/>
          <w:sz w:val="28"/>
          <w:szCs w:val="28"/>
        </w:rPr>
        <w:t>. № Ц-1855/0/7-22</w:t>
      </w:r>
      <w:r>
        <w:rPr>
          <w:rFonts w:ascii="Times New Roman" w:hAnsi="Times New Roman" w:cs="Times New Roman"/>
          <w:sz w:val="28"/>
          <w:szCs w:val="28"/>
        </w:rPr>
        <w:t>)</w:t>
      </w:r>
      <w:r w:rsidRPr="00DF6870">
        <w:rPr>
          <w:rFonts w:ascii="Times New Roman" w:hAnsi="Times New Roman" w:cs="Times New Roman"/>
          <w:sz w:val="28"/>
          <w:szCs w:val="28"/>
        </w:rPr>
        <w:t xml:space="preserve"> надійшла дисциплінарна скарга </w:t>
      </w:r>
      <w:proofErr w:type="spellStart"/>
      <w:r w:rsidRPr="00DF6870">
        <w:rPr>
          <w:rFonts w:ascii="Times New Roman" w:hAnsi="Times New Roman" w:cs="Times New Roman"/>
          <w:sz w:val="28"/>
          <w:szCs w:val="28"/>
        </w:rPr>
        <w:t>Цалка</w:t>
      </w:r>
      <w:proofErr w:type="spellEnd"/>
      <w:r w:rsidRPr="00DF6870">
        <w:rPr>
          <w:rFonts w:ascii="Times New Roman" w:hAnsi="Times New Roman" w:cs="Times New Roman"/>
          <w:sz w:val="28"/>
          <w:szCs w:val="28"/>
        </w:rPr>
        <w:t xml:space="preserve"> П.І. стосовно судді Житомирського окружного адміністративного суду </w:t>
      </w:r>
      <w:proofErr w:type="spellStart"/>
      <w:r w:rsidRPr="00DF6870">
        <w:rPr>
          <w:rFonts w:ascii="Times New Roman" w:hAnsi="Times New Roman" w:cs="Times New Roman"/>
          <w:sz w:val="28"/>
          <w:szCs w:val="28"/>
        </w:rPr>
        <w:t>Шимоновича</w:t>
      </w:r>
      <w:proofErr w:type="spellEnd"/>
      <w:r w:rsidRPr="00DF6870">
        <w:rPr>
          <w:rFonts w:ascii="Times New Roman" w:hAnsi="Times New Roman" w:cs="Times New Roman"/>
          <w:sz w:val="28"/>
          <w:szCs w:val="28"/>
        </w:rPr>
        <w:t xml:space="preserve"> Р.М.   </w:t>
      </w:r>
    </w:p>
    <w:p w14:paraId="07592F11" w14:textId="74AE11FB" w:rsidR="00FA2026" w:rsidRPr="00DF6870" w:rsidRDefault="00FA2026" w:rsidP="00593FB9">
      <w:pPr>
        <w:spacing w:after="0" w:line="240" w:lineRule="auto"/>
        <w:ind w:firstLine="567"/>
        <w:jc w:val="both"/>
        <w:rPr>
          <w:rFonts w:ascii="Times New Roman" w:hAnsi="Times New Roman" w:cs="Times New Roman"/>
          <w:sz w:val="28"/>
          <w:szCs w:val="28"/>
        </w:rPr>
      </w:pPr>
      <w:r w:rsidRPr="00DF6870">
        <w:rPr>
          <w:rFonts w:ascii="Times New Roman" w:hAnsi="Times New Roman" w:cs="Times New Roman"/>
          <w:sz w:val="28"/>
          <w:szCs w:val="28"/>
        </w:rPr>
        <w:t xml:space="preserve">Автор скарги просить притягнути суддю Житомирського окружного адміністративного суду </w:t>
      </w:r>
      <w:proofErr w:type="spellStart"/>
      <w:r w:rsidRPr="00DF6870">
        <w:rPr>
          <w:rFonts w:ascii="Times New Roman" w:hAnsi="Times New Roman" w:cs="Times New Roman"/>
          <w:sz w:val="28"/>
          <w:szCs w:val="28"/>
        </w:rPr>
        <w:t>Шимоновича</w:t>
      </w:r>
      <w:proofErr w:type="spellEnd"/>
      <w:r w:rsidRPr="00DF6870">
        <w:rPr>
          <w:rFonts w:ascii="Times New Roman" w:hAnsi="Times New Roman" w:cs="Times New Roman"/>
          <w:sz w:val="28"/>
          <w:szCs w:val="28"/>
        </w:rPr>
        <w:t xml:space="preserve"> Р.М. до дисциплінарної відповідальності у зв’язку з безпідставним затягуванням або невжиттям суддею заходів щодо розгляду справи № 240/3462/22 за адміністративним позовом </w:t>
      </w:r>
      <w:r w:rsidR="00F42558">
        <w:rPr>
          <w:rFonts w:ascii="Times New Roman" w:hAnsi="Times New Roman" w:cs="Times New Roman"/>
          <w:sz w:val="28"/>
          <w:szCs w:val="28"/>
        </w:rPr>
        <w:t>ОСОБА1</w:t>
      </w:r>
      <w:bookmarkStart w:id="0" w:name="_GoBack"/>
      <w:bookmarkEnd w:id="0"/>
      <w:r w:rsidRPr="00DF6870">
        <w:rPr>
          <w:rFonts w:ascii="Times New Roman" w:hAnsi="Times New Roman" w:cs="Times New Roman"/>
          <w:sz w:val="28"/>
          <w:szCs w:val="28"/>
        </w:rPr>
        <w:t xml:space="preserve"> до Головного управління Пенсійного фонду України в Житомирській області про визнання протиправною бездіяльності, зобов’язання вчинити дії протягом строку, встановленого законом.</w:t>
      </w:r>
    </w:p>
    <w:p w14:paraId="036F6576" w14:textId="5EA9AB92" w:rsidR="00FA2026" w:rsidRPr="00DF6870" w:rsidRDefault="00FA2026" w:rsidP="00FA2026">
      <w:pPr>
        <w:pStyle w:val="a7"/>
        <w:ind w:firstLine="567"/>
        <w:contextualSpacing/>
        <w:jc w:val="both"/>
        <w:rPr>
          <w:szCs w:val="28"/>
        </w:rPr>
      </w:pPr>
      <w:r w:rsidRPr="00DF687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93FB9">
        <w:rPr>
          <w:szCs w:val="28"/>
        </w:rPr>
        <w:t> </w:t>
      </w:r>
      <w:r w:rsidRPr="00DF687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639421E1" w14:textId="77777777" w:rsidR="00FA2026" w:rsidRPr="00DF6870" w:rsidRDefault="00FA2026" w:rsidP="00FA2026">
      <w:pPr>
        <w:pStyle w:val="a7"/>
        <w:ind w:firstLine="567"/>
        <w:contextualSpacing/>
        <w:jc w:val="both"/>
        <w:rPr>
          <w:szCs w:val="28"/>
        </w:rPr>
      </w:pPr>
      <w:r w:rsidRPr="00DF6870">
        <w:rPr>
          <w:szCs w:val="28"/>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4E48F8D" w14:textId="77777777" w:rsidR="00FA2026" w:rsidRPr="00DF6870" w:rsidRDefault="00FA2026" w:rsidP="00FA2026">
      <w:pPr>
        <w:pStyle w:val="a7"/>
        <w:ind w:firstLine="567"/>
        <w:contextualSpacing/>
        <w:jc w:val="both"/>
        <w:rPr>
          <w:szCs w:val="28"/>
        </w:rPr>
      </w:pPr>
      <w:r w:rsidRPr="00DF687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0F63F3C2" w14:textId="77777777" w:rsidR="00FA2026" w:rsidRPr="00DF6870" w:rsidRDefault="00FA2026" w:rsidP="00FA2026">
      <w:pPr>
        <w:pStyle w:val="a7"/>
        <w:ind w:firstLine="567"/>
        <w:contextualSpacing/>
        <w:jc w:val="both"/>
        <w:rPr>
          <w:szCs w:val="28"/>
        </w:rPr>
      </w:pPr>
      <w:r w:rsidRPr="00DF687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88B23A9" w14:textId="77777777" w:rsidR="00FA2026" w:rsidRPr="00DF6870" w:rsidRDefault="00FA2026" w:rsidP="00FA2026">
      <w:pPr>
        <w:pStyle w:val="a7"/>
        <w:ind w:firstLine="567"/>
        <w:contextualSpacing/>
        <w:jc w:val="both"/>
        <w:rPr>
          <w:szCs w:val="28"/>
        </w:rPr>
      </w:pPr>
      <w:r w:rsidRPr="00DF687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14:paraId="5CE3B720" w14:textId="576760A0" w:rsidR="00FA2026" w:rsidRPr="00DF6870" w:rsidRDefault="00FA2026" w:rsidP="00FA2026">
      <w:pPr>
        <w:spacing w:after="0" w:line="240" w:lineRule="auto"/>
        <w:ind w:firstLine="567"/>
        <w:jc w:val="both"/>
        <w:rPr>
          <w:rFonts w:ascii="Times New Roman" w:hAnsi="Times New Roman" w:cs="Times New Roman"/>
          <w:sz w:val="28"/>
          <w:szCs w:val="28"/>
        </w:rPr>
      </w:pPr>
      <w:r w:rsidRPr="00DF6870">
        <w:rPr>
          <w:rFonts w:ascii="Times New Roman" w:hAnsi="Times New Roman" w:cs="Times New Roman"/>
          <w:sz w:val="28"/>
          <w:szCs w:val="28"/>
        </w:rPr>
        <w:t xml:space="preserve">Протоколом автоматизованого розподілу справи між членами Вищої ради правосуддя від 20 листопада 2023 року вказану скаргу передано </w:t>
      </w:r>
      <w:r w:rsidR="00341A7E">
        <w:rPr>
          <w:rFonts w:ascii="Times New Roman" w:hAnsi="Times New Roman" w:cs="Times New Roman"/>
          <w:sz w:val="28"/>
          <w:szCs w:val="28"/>
        </w:rPr>
        <w:t xml:space="preserve">члену Другої Дисциплінарної палати вищої ради правосуддя </w:t>
      </w:r>
      <w:proofErr w:type="spellStart"/>
      <w:r w:rsidR="00341A7E">
        <w:rPr>
          <w:rFonts w:ascii="Times New Roman" w:hAnsi="Times New Roman" w:cs="Times New Roman"/>
          <w:sz w:val="28"/>
          <w:szCs w:val="28"/>
        </w:rPr>
        <w:t>Маселку</w:t>
      </w:r>
      <w:proofErr w:type="spellEnd"/>
      <w:r w:rsidR="00341A7E">
        <w:rPr>
          <w:rFonts w:ascii="Times New Roman" w:hAnsi="Times New Roman" w:cs="Times New Roman"/>
          <w:sz w:val="28"/>
          <w:szCs w:val="28"/>
        </w:rPr>
        <w:t xml:space="preserve"> Р.А.</w:t>
      </w:r>
      <w:r w:rsidRPr="00DF6870">
        <w:rPr>
          <w:rFonts w:ascii="Times New Roman" w:hAnsi="Times New Roman" w:cs="Times New Roman"/>
          <w:sz w:val="28"/>
          <w:szCs w:val="28"/>
        </w:rPr>
        <w:t xml:space="preserve"> для проведення попередньої перевірки.</w:t>
      </w:r>
    </w:p>
    <w:p w14:paraId="31493FE3" w14:textId="04A98BED"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916B83">
        <w:rPr>
          <w:szCs w:val="28"/>
        </w:rPr>
        <w:t>Цалка</w:t>
      </w:r>
      <w:proofErr w:type="spellEnd"/>
      <w:r w:rsidR="00916B83">
        <w:rPr>
          <w:szCs w:val="28"/>
        </w:rPr>
        <w:t xml:space="preserve"> П.І. </w:t>
      </w:r>
      <w:r w:rsidRPr="001A1086">
        <w:rPr>
          <w:szCs w:val="28"/>
        </w:rPr>
        <w:t xml:space="preserve">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1C75A8">
        <w:rPr>
          <w:szCs w:val="28"/>
        </w:rPr>
        <w:t>12</w:t>
      </w:r>
      <w:r w:rsidR="0011730A">
        <w:rPr>
          <w:szCs w:val="28"/>
        </w:rPr>
        <w:t xml:space="preserve"> червня</w:t>
      </w:r>
      <w:r w:rsidRPr="001A1086">
        <w:rPr>
          <w:szCs w:val="28"/>
        </w:rPr>
        <w:t xml:space="preserve">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20BCC1CD"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скаргу </w:t>
      </w:r>
      <w:proofErr w:type="spellStart"/>
      <w:r w:rsidR="001C75A8">
        <w:rPr>
          <w:szCs w:val="28"/>
          <w:lang w:eastAsia="ru-RU"/>
        </w:rPr>
        <w:t>Цалка</w:t>
      </w:r>
      <w:proofErr w:type="spellEnd"/>
      <w:r w:rsidR="001C75A8">
        <w:rPr>
          <w:szCs w:val="28"/>
          <w:lang w:eastAsia="ru-RU"/>
        </w:rPr>
        <w:t xml:space="preserve"> П.І.</w:t>
      </w:r>
      <w:r w:rsidRPr="001F7310">
        <w:rPr>
          <w:szCs w:val="28"/>
          <w:lang w:eastAsia="ru-RU"/>
        </w:rPr>
        <w:t>, Друга Дисциплінарна палата Вищої ради правосуддя встановила таке.</w:t>
      </w:r>
    </w:p>
    <w:p w14:paraId="062F1575"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5756CE11"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bookmarkStart w:id="1" w:name="n1299"/>
      <w:bookmarkEnd w:id="1"/>
      <w:r w:rsidRPr="00DF6870">
        <w:rPr>
          <w:rFonts w:ascii="Times New Roman" w:hAnsi="Times New Roman" w:cs="Times New Roman"/>
          <w:bCs/>
          <w:sz w:val="28"/>
          <w:szCs w:val="28"/>
          <w:lang w:eastAsia="ru-RU"/>
        </w:rPr>
        <w:lastRenderedPageBreak/>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DF6870">
          <w:rPr>
            <w:rFonts w:ascii="Times New Roman" w:hAnsi="Times New Roman" w:cs="Times New Roman"/>
            <w:bCs/>
            <w:sz w:val="28"/>
            <w:szCs w:val="28"/>
            <w:lang w:eastAsia="ru-RU"/>
          </w:rPr>
          <w:t>Закону України</w:t>
        </w:r>
      </w:hyperlink>
      <w:r w:rsidRPr="00DF6870">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82C5498"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DF6870">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DF6870">
        <w:rPr>
          <w:rFonts w:ascii="Times New Roman" w:hAnsi="Times New Roman" w:cs="Times New Roman"/>
          <w:bCs/>
          <w:sz w:val="28"/>
          <w:szCs w:val="28"/>
          <w:lang w:eastAsia="ru-RU"/>
        </w:rPr>
        <w:t xml:space="preserve"> за наявності підстав, визначених </w:t>
      </w:r>
      <w:hyperlink r:id="rId8" w:anchor="n405" w:history="1">
        <w:r w:rsidRPr="00DF6870">
          <w:rPr>
            <w:rFonts w:ascii="Times New Roman" w:hAnsi="Times New Roman" w:cs="Times New Roman"/>
            <w:bCs/>
            <w:sz w:val="28"/>
            <w:szCs w:val="28"/>
            <w:lang w:eastAsia="ru-RU"/>
          </w:rPr>
          <w:t>пунктами 2</w:t>
        </w:r>
      </w:hyperlink>
      <w:r w:rsidRPr="00DF6870">
        <w:rPr>
          <w:rFonts w:ascii="Times New Roman" w:hAnsi="Times New Roman" w:cs="Times New Roman"/>
          <w:bCs/>
          <w:sz w:val="28"/>
          <w:szCs w:val="28"/>
          <w:lang w:eastAsia="ru-RU"/>
        </w:rPr>
        <w:t>, </w:t>
      </w:r>
      <w:hyperlink r:id="rId9" w:anchor="n406" w:history="1">
        <w:r w:rsidRPr="00DF6870">
          <w:rPr>
            <w:rFonts w:ascii="Times New Roman" w:hAnsi="Times New Roman" w:cs="Times New Roman"/>
            <w:bCs/>
            <w:sz w:val="28"/>
            <w:szCs w:val="28"/>
            <w:lang w:eastAsia="ru-RU"/>
          </w:rPr>
          <w:t>3</w:t>
        </w:r>
      </w:hyperlink>
      <w:r w:rsidRPr="00DF6870">
        <w:rPr>
          <w:rFonts w:ascii="Times New Roman" w:hAnsi="Times New Roman" w:cs="Times New Roman"/>
          <w:bCs/>
          <w:sz w:val="28"/>
          <w:szCs w:val="28"/>
          <w:lang w:eastAsia="ru-RU"/>
        </w:rPr>
        <w:t> і </w:t>
      </w:r>
      <w:hyperlink r:id="rId10" w:anchor="n409" w:history="1">
        <w:r w:rsidRPr="00DF6870">
          <w:rPr>
            <w:rFonts w:ascii="Times New Roman" w:hAnsi="Times New Roman" w:cs="Times New Roman"/>
            <w:bCs/>
            <w:sz w:val="28"/>
            <w:szCs w:val="28"/>
            <w:lang w:eastAsia="ru-RU"/>
          </w:rPr>
          <w:t>6</w:t>
        </w:r>
      </w:hyperlink>
      <w:r w:rsidRPr="00DF6870">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17B60CB5"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3E124C27"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6C202E05" w14:textId="1B7146F6" w:rsidR="000F1918" w:rsidRPr="00DF6870" w:rsidRDefault="000F1918" w:rsidP="005E7D55">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DF6870">
          <w:rPr>
            <w:rFonts w:ascii="Times New Roman" w:hAnsi="Times New Roman" w:cs="Times New Roman"/>
            <w:bCs/>
            <w:sz w:val="28"/>
            <w:szCs w:val="28"/>
            <w:lang w:eastAsia="ru-RU"/>
          </w:rPr>
          <w:t>частини першої</w:t>
        </w:r>
      </w:hyperlink>
      <w:r w:rsidRPr="00DF6870">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p>
    <w:p w14:paraId="2992574D" w14:textId="79AD5E4D"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 xml:space="preserve">Із довідки про рух справи, наданої суддею </w:t>
      </w:r>
      <w:proofErr w:type="spellStart"/>
      <w:r w:rsidRPr="00DF6870">
        <w:rPr>
          <w:rFonts w:ascii="Times New Roman" w:hAnsi="Times New Roman" w:cs="Times New Roman"/>
          <w:bCs/>
          <w:sz w:val="28"/>
          <w:szCs w:val="28"/>
          <w:lang w:eastAsia="ru-RU"/>
        </w:rPr>
        <w:t>Шимоновичем</w:t>
      </w:r>
      <w:proofErr w:type="spellEnd"/>
      <w:r w:rsidRPr="00DF6870">
        <w:rPr>
          <w:rFonts w:ascii="Times New Roman" w:hAnsi="Times New Roman" w:cs="Times New Roman"/>
          <w:bCs/>
          <w:sz w:val="28"/>
          <w:szCs w:val="28"/>
          <w:lang w:eastAsia="ru-RU"/>
        </w:rPr>
        <w:t xml:space="preserve"> Р.М. вбачається, що </w:t>
      </w:r>
      <w:r w:rsidR="00F42558">
        <w:rPr>
          <w:rFonts w:ascii="Times New Roman" w:hAnsi="Times New Roman" w:cs="Times New Roman"/>
          <w:sz w:val="28"/>
          <w:szCs w:val="28"/>
        </w:rPr>
        <w:t>ОСОБА1</w:t>
      </w:r>
      <w:r w:rsidRPr="00DF6870">
        <w:rPr>
          <w:rFonts w:ascii="Times New Roman" w:hAnsi="Times New Roman" w:cs="Times New Roman"/>
          <w:bCs/>
          <w:sz w:val="28"/>
          <w:szCs w:val="28"/>
          <w:lang w:eastAsia="ru-RU"/>
        </w:rPr>
        <w:t xml:space="preserve"> звернувся до Житомирського окружного адміністративного суду з позовом до Головного управління Пенсійного фонду України в Житомирській області про визнання протиправною бездіяльності, зобов’язання вчинити дії.</w:t>
      </w:r>
    </w:p>
    <w:p w14:paraId="6E2BE496"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 xml:space="preserve">Вказаній справі присвоєно № 240/3462/22 та відповідно до протоколу автоматизованого розподілу судової справи між суддями від 3 лютого 2022 року передано до провадження судді </w:t>
      </w:r>
      <w:proofErr w:type="spellStart"/>
      <w:r w:rsidRPr="00DF6870">
        <w:rPr>
          <w:rFonts w:ascii="Times New Roman" w:hAnsi="Times New Roman" w:cs="Times New Roman"/>
          <w:bCs/>
          <w:sz w:val="28"/>
          <w:szCs w:val="28"/>
          <w:lang w:eastAsia="ru-RU"/>
        </w:rPr>
        <w:t>Шимоновича</w:t>
      </w:r>
      <w:proofErr w:type="spellEnd"/>
      <w:r w:rsidRPr="00DF6870">
        <w:rPr>
          <w:rFonts w:ascii="Times New Roman" w:hAnsi="Times New Roman" w:cs="Times New Roman"/>
          <w:bCs/>
          <w:sz w:val="28"/>
          <w:szCs w:val="28"/>
          <w:lang w:eastAsia="ru-RU"/>
        </w:rPr>
        <w:t xml:space="preserve"> Р.М.</w:t>
      </w:r>
    </w:p>
    <w:p w14:paraId="24ED3080" w14:textId="7F206EE9" w:rsidR="000F1918"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 xml:space="preserve">Ухвалою судді Житомирського окружного адміністративного суду </w:t>
      </w:r>
      <w:proofErr w:type="spellStart"/>
      <w:r w:rsidRPr="00DF6870">
        <w:rPr>
          <w:rFonts w:ascii="Times New Roman" w:hAnsi="Times New Roman" w:cs="Times New Roman"/>
          <w:bCs/>
          <w:sz w:val="28"/>
          <w:szCs w:val="28"/>
          <w:lang w:eastAsia="ru-RU"/>
        </w:rPr>
        <w:t>Шимоновича</w:t>
      </w:r>
      <w:proofErr w:type="spellEnd"/>
      <w:r w:rsidRPr="00DF6870">
        <w:rPr>
          <w:rFonts w:ascii="Times New Roman" w:hAnsi="Times New Roman" w:cs="Times New Roman"/>
          <w:bCs/>
          <w:sz w:val="28"/>
          <w:szCs w:val="28"/>
          <w:lang w:eastAsia="ru-RU"/>
        </w:rPr>
        <w:t xml:space="preserve"> Р.М. від 11 лютого 2022 року прийнято позовну заяву до розгляду та відкрито провадження в адміністративній справі за позовом </w:t>
      </w:r>
      <w:r w:rsidR="00F42558">
        <w:rPr>
          <w:rFonts w:ascii="Times New Roman" w:hAnsi="Times New Roman" w:cs="Times New Roman"/>
          <w:sz w:val="28"/>
          <w:szCs w:val="28"/>
        </w:rPr>
        <w:t>ОСОБА1</w:t>
      </w:r>
      <w:r w:rsidRPr="00DF6870">
        <w:rPr>
          <w:rFonts w:ascii="Times New Roman" w:hAnsi="Times New Roman" w:cs="Times New Roman"/>
          <w:bCs/>
          <w:sz w:val="28"/>
          <w:szCs w:val="28"/>
          <w:lang w:eastAsia="ru-RU"/>
        </w:rPr>
        <w:t xml:space="preserve"> до Головного управління Пенсійного фонду України в Житомирській області про визнання протиправною бездіяльності, зобов’язання вчинити дії. Визначено, що справа буде розглядатися за правилами спрощеного позовного провадження без повідомлення учасників справи. Встановлено відповідачу строк для подання відзиву на позов протягом п’ятнадцяти днів з дня вручення відповідачу ухвали про відкриття провадження у справі.</w:t>
      </w:r>
    </w:p>
    <w:p w14:paraId="3A6A6874" w14:textId="4BE0AFC1" w:rsidR="000F1918" w:rsidRDefault="000F1918" w:rsidP="000F191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Відзив Головного управління Пенсійного фонду України в Житомирській області на позовну заяву </w:t>
      </w:r>
      <w:r w:rsidR="00F42558">
        <w:rPr>
          <w:rFonts w:ascii="Times New Roman" w:hAnsi="Times New Roman" w:cs="Times New Roman"/>
          <w:sz w:val="28"/>
          <w:szCs w:val="28"/>
        </w:rPr>
        <w:t>ОСОБА1</w:t>
      </w:r>
      <w:r>
        <w:rPr>
          <w:rFonts w:ascii="Times New Roman" w:hAnsi="Times New Roman" w:cs="Times New Roman"/>
          <w:bCs/>
          <w:sz w:val="28"/>
          <w:szCs w:val="28"/>
          <w:lang w:eastAsia="ru-RU"/>
        </w:rPr>
        <w:t xml:space="preserve"> до суду не надходив. </w:t>
      </w:r>
    </w:p>
    <w:p w14:paraId="1F360EB2" w14:textId="18BB7E56" w:rsidR="000F1918" w:rsidRDefault="000F1918" w:rsidP="000F191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Рішенням Житомирського окружного адміністративного суду від 14 листопада 2022 року а</w:t>
      </w:r>
      <w:r w:rsidRPr="00DE7F2E">
        <w:rPr>
          <w:rFonts w:ascii="Times New Roman" w:hAnsi="Times New Roman" w:cs="Times New Roman"/>
          <w:bCs/>
          <w:sz w:val="28"/>
          <w:szCs w:val="28"/>
          <w:lang w:eastAsia="ru-RU"/>
        </w:rPr>
        <w:t xml:space="preserve">дміністративний позов </w:t>
      </w:r>
      <w:r w:rsidR="00F42558">
        <w:rPr>
          <w:rFonts w:ascii="Times New Roman" w:hAnsi="Times New Roman" w:cs="Times New Roman"/>
          <w:sz w:val="28"/>
          <w:szCs w:val="28"/>
        </w:rPr>
        <w:t>ОСОБА1</w:t>
      </w:r>
      <w:r>
        <w:rPr>
          <w:rFonts w:ascii="Times New Roman" w:hAnsi="Times New Roman" w:cs="Times New Roman"/>
          <w:bCs/>
          <w:sz w:val="28"/>
          <w:szCs w:val="28"/>
          <w:lang w:eastAsia="ru-RU"/>
        </w:rPr>
        <w:t xml:space="preserve"> задоволено частково. </w:t>
      </w:r>
      <w:r w:rsidRPr="00DE7F2E">
        <w:rPr>
          <w:rFonts w:ascii="Times New Roman" w:hAnsi="Times New Roman" w:cs="Times New Roman"/>
          <w:bCs/>
          <w:sz w:val="28"/>
          <w:szCs w:val="28"/>
          <w:lang w:eastAsia="ru-RU"/>
        </w:rPr>
        <w:t>Визна</w:t>
      </w:r>
      <w:r>
        <w:rPr>
          <w:rFonts w:ascii="Times New Roman" w:hAnsi="Times New Roman" w:cs="Times New Roman"/>
          <w:bCs/>
          <w:sz w:val="28"/>
          <w:szCs w:val="28"/>
          <w:lang w:eastAsia="ru-RU"/>
        </w:rPr>
        <w:t>но</w:t>
      </w:r>
      <w:r w:rsidRPr="00DE7F2E">
        <w:rPr>
          <w:rFonts w:ascii="Times New Roman" w:hAnsi="Times New Roman" w:cs="Times New Roman"/>
          <w:bCs/>
          <w:sz w:val="28"/>
          <w:szCs w:val="28"/>
          <w:lang w:eastAsia="ru-RU"/>
        </w:rPr>
        <w:t xml:space="preserve"> протиправною бездіяльність Головного управління Пенсійного фонду України в Житомирській області щодо </w:t>
      </w:r>
      <w:proofErr w:type="spellStart"/>
      <w:r w:rsidRPr="00DE7F2E">
        <w:rPr>
          <w:rFonts w:ascii="Times New Roman" w:hAnsi="Times New Roman" w:cs="Times New Roman"/>
          <w:bCs/>
          <w:sz w:val="28"/>
          <w:szCs w:val="28"/>
          <w:lang w:eastAsia="ru-RU"/>
        </w:rPr>
        <w:t>ненарахування</w:t>
      </w:r>
      <w:proofErr w:type="spellEnd"/>
      <w:r w:rsidRPr="00DE7F2E">
        <w:rPr>
          <w:rFonts w:ascii="Times New Roman" w:hAnsi="Times New Roman" w:cs="Times New Roman"/>
          <w:bCs/>
          <w:sz w:val="28"/>
          <w:szCs w:val="28"/>
          <w:lang w:eastAsia="ru-RU"/>
        </w:rPr>
        <w:t xml:space="preserve"> та невиплати з </w:t>
      </w:r>
      <w:r>
        <w:rPr>
          <w:rFonts w:ascii="Times New Roman" w:hAnsi="Times New Roman" w:cs="Times New Roman"/>
          <w:bCs/>
          <w:sz w:val="28"/>
          <w:szCs w:val="28"/>
          <w:lang w:eastAsia="ru-RU"/>
        </w:rPr>
        <w:t xml:space="preserve">1 вересня </w:t>
      </w:r>
      <w:r w:rsidRPr="00DE7F2E">
        <w:rPr>
          <w:rFonts w:ascii="Times New Roman" w:hAnsi="Times New Roman" w:cs="Times New Roman"/>
          <w:bCs/>
          <w:sz w:val="28"/>
          <w:szCs w:val="28"/>
          <w:lang w:eastAsia="ru-RU"/>
        </w:rPr>
        <w:t xml:space="preserve">2021 року </w:t>
      </w:r>
      <w:r w:rsidR="00F42558">
        <w:rPr>
          <w:rFonts w:ascii="Times New Roman" w:hAnsi="Times New Roman" w:cs="Times New Roman"/>
          <w:sz w:val="28"/>
          <w:szCs w:val="28"/>
        </w:rPr>
        <w:t>ОСОБА1</w:t>
      </w:r>
      <w:r w:rsidRPr="00DE7F2E">
        <w:rPr>
          <w:rFonts w:ascii="Times New Roman" w:hAnsi="Times New Roman" w:cs="Times New Roman"/>
          <w:bCs/>
          <w:sz w:val="28"/>
          <w:szCs w:val="28"/>
          <w:lang w:eastAsia="ru-RU"/>
        </w:rPr>
        <w:t xml:space="preserve"> підвищення до пенсії як непрацюючому пенсіонеру, який проживає на території радіоактивного забруднення, в розмірі, визначеному</w:t>
      </w:r>
      <w:r>
        <w:rPr>
          <w:rFonts w:ascii="Times New Roman" w:hAnsi="Times New Roman" w:cs="Times New Roman"/>
          <w:bCs/>
          <w:sz w:val="28"/>
          <w:szCs w:val="28"/>
          <w:lang w:eastAsia="ru-RU"/>
        </w:rPr>
        <w:t xml:space="preserve"> статтею 39 Закону України «Про статус і соціальний захист громадян, які постраждали внаслідок Чорнобильської катастрофи». </w:t>
      </w:r>
      <w:r w:rsidRPr="00DE7F2E">
        <w:rPr>
          <w:rFonts w:ascii="Times New Roman" w:hAnsi="Times New Roman" w:cs="Times New Roman"/>
          <w:bCs/>
          <w:sz w:val="28"/>
          <w:szCs w:val="28"/>
          <w:lang w:eastAsia="ru-RU"/>
        </w:rPr>
        <w:t>Зобов</w:t>
      </w:r>
      <w:r>
        <w:rPr>
          <w:rFonts w:ascii="Times New Roman" w:hAnsi="Times New Roman" w:cs="Times New Roman"/>
          <w:bCs/>
          <w:sz w:val="28"/>
          <w:szCs w:val="28"/>
          <w:lang w:eastAsia="ru-RU"/>
        </w:rPr>
        <w:t>’</w:t>
      </w:r>
      <w:r w:rsidRPr="00DE7F2E">
        <w:rPr>
          <w:rFonts w:ascii="Times New Roman" w:hAnsi="Times New Roman" w:cs="Times New Roman"/>
          <w:bCs/>
          <w:sz w:val="28"/>
          <w:szCs w:val="28"/>
          <w:lang w:eastAsia="ru-RU"/>
        </w:rPr>
        <w:t>яза</w:t>
      </w:r>
      <w:r>
        <w:rPr>
          <w:rFonts w:ascii="Times New Roman" w:hAnsi="Times New Roman" w:cs="Times New Roman"/>
          <w:bCs/>
          <w:sz w:val="28"/>
          <w:szCs w:val="28"/>
          <w:lang w:eastAsia="ru-RU"/>
        </w:rPr>
        <w:t>но</w:t>
      </w:r>
      <w:r w:rsidRPr="00DE7F2E">
        <w:rPr>
          <w:rFonts w:ascii="Times New Roman" w:hAnsi="Times New Roman" w:cs="Times New Roman"/>
          <w:bCs/>
          <w:sz w:val="28"/>
          <w:szCs w:val="28"/>
          <w:lang w:eastAsia="ru-RU"/>
        </w:rPr>
        <w:t xml:space="preserve"> Головне управління Пенсійного фонду України в Житомирській області з </w:t>
      </w:r>
      <w:r>
        <w:rPr>
          <w:rFonts w:ascii="Times New Roman" w:hAnsi="Times New Roman" w:cs="Times New Roman"/>
          <w:bCs/>
          <w:sz w:val="28"/>
          <w:szCs w:val="28"/>
          <w:lang w:eastAsia="ru-RU"/>
        </w:rPr>
        <w:t xml:space="preserve">1 вересня </w:t>
      </w:r>
      <w:r w:rsidRPr="00DE7F2E">
        <w:rPr>
          <w:rFonts w:ascii="Times New Roman" w:hAnsi="Times New Roman" w:cs="Times New Roman"/>
          <w:bCs/>
          <w:sz w:val="28"/>
          <w:szCs w:val="28"/>
          <w:lang w:eastAsia="ru-RU"/>
        </w:rPr>
        <w:t>2021</w:t>
      </w:r>
      <w:r w:rsidR="006F0A20">
        <w:rPr>
          <w:rFonts w:ascii="Times New Roman" w:hAnsi="Times New Roman" w:cs="Times New Roman"/>
          <w:bCs/>
          <w:sz w:val="28"/>
          <w:szCs w:val="28"/>
          <w:lang w:eastAsia="ru-RU"/>
        </w:rPr>
        <w:t> </w:t>
      </w:r>
      <w:r w:rsidRPr="00DE7F2E">
        <w:rPr>
          <w:rFonts w:ascii="Times New Roman" w:hAnsi="Times New Roman" w:cs="Times New Roman"/>
          <w:bCs/>
          <w:sz w:val="28"/>
          <w:szCs w:val="28"/>
          <w:lang w:eastAsia="ru-RU"/>
        </w:rPr>
        <w:t xml:space="preserve">року здійснити нарахування та виплату </w:t>
      </w:r>
      <w:r w:rsidR="00F42558">
        <w:rPr>
          <w:rFonts w:ascii="Times New Roman" w:hAnsi="Times New Roman" w:cs="Times New Roman"/>
          <w:sz w:val="28"/>
          <w:szCs w:val="28"/>
        </w:rPr>
        <w:t>ОСОБА1</w:t>
      </w:r>
      <w:r w:rsidRPr="00DE7F2E">
        <w:rPr>
          <w:rFonts w:ascii="Times New Roman" w:hAnsi="Times New Roman" w:cs="Times New Roman"/>
          <w:bCs/>
          <w:sz w:val="28"/>
          <w:szCs w:val="28"/>
          <w:lang w:eastAsia="ru-RU"/>
        </w:rPr>
        <w:t xml:space="preserve"> підвищення до пенсії як непрацюючому пенсіонеру, який проживає на території радіоактивного забруднення, в розмірі, визначеному</w:t>
      </w:r>
      <w:r>
        <w:rPr>
          <w:rFonts w:ascii="Times New Roman" w:hAnsi="Times New Roman" w:cs="Times New Roman"/>
          <w:bCs/>
          <w:sz w:val="28"/>
          <w:szCs w:val="28"/>
          <w:lang w:eastAsia="ru-RU"/>
        </w:rPr>
        <w:t xml:space="preserve"> статтею 39 Закону України «Про статус і соціальний захист громадян, які постраждали внаслідок Чорнобильської катастрофи»</w:t>
      </w:r>
      <w:r w:rsidRPr="00DE7F2E">
        <w:rPr>
          <w:rFonts w:ascii="Times New Roman" w:hAnsi="Times New Roman" w:cs="Times New Roman"/>
          <w:bCs/>
          <w:sz w:val="28"/>
          <w:szCs w:val="28"/>
          <w:lang w:eastAsia="ru-RU"/>
        </w:rPr>
        <w:t>, що дорівнює двом прожитковим мінімумам для працездатних осіб, розмір якого встановлено на 1 січня календарного року.</w:t>
      </w:r>
      <w:r>
        <w:rPr>
          <w:rFonts w:ascii="Times New Roman" w:hAnsi="Times New Roman" w:cs="Times New Roman"/>
          <w:bCs/>
          <w:sz w:val="28"/>
          <w:szCs w:val="28"/>
          <w:lang w:eastAsia="ru-RU"/>
        </w:rPr>
        <w:t xml:space="preserve"> </w:t>
      </w:r>
      <w:r w:rsidRPr="00DE7F2E">
        <w:rPr>
          <w:rFonts w:ascii="Times New Roman" w:hAnsi="Times New Roman" w:cs="Times New Roman"/>
          <w:bCs/>
          <w:sz w:val="28"/>
          <w:szCs w:val="28"/>
          <w:lang w:eastAsia="ru-RU"/>
        </w:rPr>
        <w:t>У задоволенні решти позовних вимог</w:t>
      </w:r>
      <w:r>
        <w:rPr>
          <w:rFonts w:ascii="Times New Roman" w:hAnsi="Times New Roman" w:cs="Times New Roman"/>
          <w:bCs/>
          <w:sz w:val="28"/>
          <w:szCs w:val="28"/>
          <w:lang w:eastAsia="ru-RU"/>
        </w:rPr>
        <w:t xml:space="preserve"> відмовлено</w:t>
      </w:r>
      <w:r w:rsidRPr="00DE7F2E">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DE7F2E">
        <w:rPr>
          <w:rFonts w:ascii="Times New Roman" w:hAnsi="Times New Roman" w:cs="Times New Roman"/>
          <w:bCs/>
          <w:sz w:val="28"/>
          <w:szCs w:val="28"/>
          <w:lang w:eastAsia="ru-RU"/>
        </w:rPr>
        <w:t>Стягнут</w:t>
      </w:r>
      <w:r>
        <w:rPr>
          <w:rFonts w:ascii="Times New Roman" w:hAnsi="Times New Roman" w:cs="Times New Roman"/>
          <w:bCs/>
          <w:sz w:val="28"/>
          <w:szCs w:val="28"/>
          <w:lang w:eastAsia="ru-RU"/>
        </w:rPr>
        <w:t>о</w:t>
      </w:r>
      <w:r w:rsidRPr="00DE7F2E">
        <w:rPr>
          <w:rFonts w:ascii="Times New Roman" w:hAnsi="Times New Roman" w:cs="Times New Roman"/>
          <w:bCs/>
          <w:sz w:val="28"/>
          <w:szCs w:val="28"/>
          <w:lang w:eastAsia="ru-RU"/>
        </w:rPr>
        <w:t xml:space="preserve"> за рахунок бюджетних асигнувань Головного управління Пенсійного фонду України в Житомирській області на користь </w:t>
      </w:r>
      <w:r w:rsidR="00F42558">
        <w:rPr>
          <w:rFonts w:ascii="Times New Roman" w:hAnsi="Times New Roman" w:cs="Times New Roman"/>
          <w:sz w:val="28"/>
          <w:szCs w:val="28"/>
        </w:rPr>
        <w:t>ОСОБА1</w:t>
      </w:r>
      <w:r w:rsidRPr="00DE7F2E">
        <w:rPr>
          <w:rFonts w:ascii="Times New Roman" w:hAnsi="Times New Roman" w:cs="Times New Roman"/>
          <w:bCs/>
          <w:sz w:val="28"/>
          <w:szCs w:val="28"/>
          <w:lang w:eastAsia="ru-RU"/>
        </w:rPr>
        <w:t xml:space="preserve"> судові витрати у сумі 992,40 грн.</w:t>
      </w:r>
    </w:p>
    <w:p w14:paraId="30C82250" w14:textId="65B6F0C2" w:rsidR="000F1918" w:rsidRPr="00DF6870" w:rsidRDefault="000F1918" w:rsidP="006F0A20">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Виконавчі листи у цій справі отримано 10 квітня 2023 року.</w:t>
      </w:r>
    </w:p>
    <w:p w14:paraId="08D93480" w14:textId="77777777"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sidRPr="00DF6870">
        <w:rPr>
          <w:rFonts w:ascii="Times New Roman" w:hAnsi="Times New Roman" w:cs="Times New Roman"/>
          <w:bCs/>
          <w:sz w:val="28"/>
          <w:szCs w:val="28"/>
          <w:lang w:eastAsia="ru-RU"/>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0FBFD963" w14:textId="77777777" w:rsidR="000F1918" w:rsidRPr="00DF6870" w:rsidRDefault="000F1918" w:rsidP="000F1918">
      <w:pPr>
        <w:pStyle w:val="a7"/>
        <w:ind w:firstLine="567"/>
        <w:jc w:val="both"/>
        <w:rPr>
          <w:szCs w:val="28"/>
        </w:rPr>
      </w:pPr>
      <w:r w:rsidRPr="00DF6870">
        <w:rPr>
          <w:szCs w:val="28"/>
        </w:rPr>
        <w:t xml:space="preserve">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4E0357FF" w14:textId="77777777" w:rsidR="000F1918" w:rsidRPr="00DF6870" w:rsidRDefault="000F1918" w:rsidP="000F1918">
      <w:pPr>
        <w:pStyle w:val="a7"/>
        <w:ind w:firstLine="567"/>
        <w:jc w:val="both"/>
        <w:rPr>
          <w:szCs w:val="28"/>
        </w:rPr>
      </w:pPr>
      <w:r w:rsidRPr="00DF6870">
        <w:rPr>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7153B1D8" w14:textId="77777777" w:rsidR="000F1918" w:rsidRPr="00DF6870" w:rsidRDefault="000F1918" w:rsidP="000F1918">
      <w:pPr>
        <w:pStyle w:val="a7"/>
        <w:ind w:firstLine="567"/>
        <w:jc w:val="both"/>
        <w:rPr>
          <w:szCs w:val="28"/>
        </w:rPr>
      </w:pPr>
      <w:r w:rsidRPr="00DF6870">
        <w:rPr>
          <w:szCs w:val="28"/>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p>
    <w:p w14:paraId="32DA8E00" w14:textId="77777777" w:rsidR="000F1918" w:rsidRPr="00DF6870" w:rsidRDefault="000F1918" w:rsidP="000F1918">
      <w:pPr>
        <w:pStyle w:val="a7"/>
        <w:ind w:firstLine="567"/>
        <w:jc w:val="both"/>
        <w:rPr>
          <w:szCs w:val="28"/>
        </w:rPr>
      </w:pPr>
      <w:r w:rsidRPr="00DF6870">
        <w:rPr>
          <w:szCs w:val="28"/>
        </w:rPr>
        <w:t xml:space="preserve">Відповідно до </w:t>
      </w:r>
      <w:r>
        <w:rPr>
          <w:szCs w:val="28"/>
        </w:rPr>
        <w:t>вимог статті 258 Кодексу адміністративного судочинства України с</w:t>
      </w:r>
      <w:r w:rsidRPr="00E52F7C">
        <w:rPr>
          <w:szCs w:val="28"/>
        </w:rPr>
        <w:t>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14:paraId="05866A73" w14:textId="61BC0F09" w:rsidR="000F1918" w:rsidRDefault="000E3B64" w:rsidP="000F1918">
      <w:pPr>
        <w:pStyle w:val="a7"/>
        <w:ind w:firstLine="567"/>
        <w:jc w:val="both"/>
        <w:rPr>
          <w:bCs/>
          <w:szCs w:val="28"/>
          <w:lang w:eastAsia="ru-RU"/>
        </w:rPr>
      </w:pPr>
      <w:r>
        <w:rPr>
          <w:color w:val="000000"/>
          <w:szCs w:val="28"/>
        </w:rPr>
        <w:t>Друга Дисциплінарна палата Вищої ради правосуддя встановила</w:t>
      </w:r>
      <w:r w:rsidR="000F1918" w:rsidRPr="00DF6870">
        <w:rPr>
          <w:color w:val="000000"/>
          <w:szCs w:val="28"/>
        </w:rPr>
        <w:t xml:space="preserve">, що </w:t>
      </w:r>
      <w:r w:rsidR="000F1918">
        <w:rPr>
          <w:color w:val="000000"/>
          <w:szCs w:val="28"/>
        </w:rPr>
        <w:t>спрощене позовне п</w:t>
      </w:r>
      <w:r w:rsidR="000F1918" w:rsidRPr="00DF6870">
        <w:rPr>
          <w:bCs/>
          <w:szCs w:val="28"/>
          <w:lang w:eastAsia="ru-RU"/>
        </w:rPr>
        <w:t xml:space="preserve">ровадження у справі </w:t>
      </w:r>
      <w:r w:rsidR="000F1918">
        <w:rPr>
          <w:bCs/>
          <w:szCs w:val="28"/>
          <w:lang w:eastAsia="ru-RU"/>
        </w:rPr>
        <w:t xml:space="preserve">№ 240/3462/22 </w:t>
      </w:r>
      <w:r w:rsidR="000F1918" w:rsidRPr="00DF6870">
        <w:rPr>
          <w:szCs w:val="28"/>
        </w:rPr>
        <w:t xml:space="preserve">за адміністративним позовом </w:t>
      </w:r>
      <w:r w:rsidR="00F42558">
        <w:rPr>
          <w:szCs w:val="28"/>
        </w:rPr>
        <w:t>ОСОБА1</w:t>
      </w:r>
      <w:r w:rsidR="000F1918" w:rsidRPr="00DF6870">
        <w:rPr>
          <w:szCs w:val="28"/>
        </w:rPr>
        <w:t xml:space="preserve"> до Головного управління Пенсійного фонду України в Житомирській області про визнання протиправною бездіяльності, зобов’язання </w:t>
      </w:r>
      <w:r w:rsidR="000F1918" w:rsidRPr="00DF6870">
        <w:rPr>
          <w:szCs w:val="28"/>
        </w:rPr>
        <w:lastRenderedPageBreak/>
        <w:t>вчинити дії протягом строку, встановленого законом</w:t>
      </w:r>
      <w:r w:rsidR="000F1918">
        <w:rPr>
          <w:szCs w:val="28"/>
        </w:rPr>
        <w:t xml:space="preserve"> </w:t>
      </w:r>
      <w:r w:rsidR="000F1918" w:rsidRPr="00DF6870">
        <w:rPr>
          <w:bCs/>
          <w:szCs w:val="28"/>
          <w:lang w:eastAsia="ru-RU"/>
        </w:rPr>
        <w:t xml:space="preserve">відкрито </w:t>
      </w:r>
      <w:r w:rsidR="000F1918">
        <w:rPr>
          <w:bCs/>
          <w:szCs w:val="28"/>
          <w:lang w:eastAsia="ru-RU"/>
        </w:rPr>
        <w:t>11</w:t>
      </w:r>
      <w:r w:rsidR="000F1918" w:rsidRPr="00DF6870">
        <w:rPr>
          <w:bCs/>
          <w:szCs w:val="28"/>
          <w:lang w:eastAsia="ru-RU"/>
        </w:rPr>
        <w:t xml:space="preserve"> </w:t>
      </w:r>
      <w:r w:rsidR="000F1918">
        <w:rPr>
          <w:bCs/>
          <w:szCs w:val="28"/>
          <w:lang w:eastAsia="ru-RU"/>
        </w:rPr>
        <w:t>лютого</w:t>
      </w:r>
      <w:r w:rsidR="000F1918" w:rsidRPr="00DF6870">
        <w:rPr>
          <w:bCs/>
          <w:szCs w:val="28"/>
          <w:lang w:eastAsia="ru-RU"/>
        </w:rPr>
        <w:t xml:space="preserve"> 202</w:t>
      </w:r>
      <w:r w:rsidR="000F1918">
        <w:rPr>
          <w:bCs/>
          <w:szCs w:val="28"/>
          <w:lang w:eastAsia="ru-RU"/>
        </w:rPr>
        <w:t>2</w:t>
      </w:r>
      <w:r w:rsidR="008F455D">
        <w:rPr>
          <w:bCs/>
          <w:szCs w:val="28"/>
          <w:lang w:eastAsia="ru-RU"/>
        </w:rPr>
        <w:t> </w:t>
      </w:r>
      <w:r w:rsidR="000F1918" w:rsidRPr="00DF6870">
        <w:rPr>
          <w:bCs/>
          <w:szCs w:val="28"/>
          <w:lang w:eastAsia="ru-RU"/>
        </w:rPr>
        <w:t>року</w:t>
      </w:r>
      <w:r w:rsidR="000F1918">
        <w:rPr>
          <w:bCs/>
          <w:szCs w:val="28"/>
          <w:lang w:eastAsia="ru-RU"/>
        </w:rPr>
        <w:t xml:space="preserve">. </w:t>
      </w:r>
      <w:r w:rsidR="000F1918" w:rsidRPr="00DF6870">
        <w:rPr>
          <w:bCs/>
          <w:szCs w:val="28"/>
          <w:lang w:eastAsia="ru-RU"/>
        </w:rPr>
        <w:t xml:space="preserve">Розгляд справи завершено </w:t>
      </w:r>
      <w:r w:rsidR="000F1918">
        <w:rPr>
          <w:bCs/>
          <w:szCs w:val="28"/>
          <w:lang w:eastAsia="ru-RU"/>
        </w:rPr>
        <w:t xml:space="preserve">ухваленням рішення про часткове </w:t>
      </w:r>
      <w:r w:rsidR="000F1918" w:rsidRPr="00DF6870">
        <w:rPr>
          <w:bCs/>
          <w:szCs w:val="28"/>
          <w:lang w:eastAsia="ru-RU"/>
        </w:rPr>
        <w:t xml:space="preserve"> </w:t>
      </w:r>
      <w:r w:rsidR="000F1918">
        <w:rPr>
          <w:bCs/>
          <w:szCs w:val="28"/>
          <w:lang w:eastAsia="ru-RU"/>
        </w:rPr>
        <w:t xml:space="preserve">задоволення позову </w:t>
      </w:r>
      <w:r w:rsidR="00F42558">
        <w:rPr>
          <w:szCs w:val="28"/>
        </w:rPr>
        <w:t>ОСОБА1</w:t>
      </w:r>
      <w:r w:rsidR="000F1918">
        <w:rPr>
          <w:bCs/>
          <w:szCs w:val="28"/>
          <w:lang w:eastAsia="ru-RU"/>
        </w:rPr>
        <w:t xml:space="preserve"> 14 листопада 2022 року</w:t>
      </w:r>
      <w:r w:rsidR="000F1918" w:rsidRPr="00DF6870">
        <w:rPr>
          <w:bCs/>
          <w:szCs w:val="28"/>
          <w:lang w:eastAsia="ru-RU"/>
        </w:rPr>
        <w:t xml:space="preserve"> (через </w:t>
      </w:r>
      <w:r w:rsidR="000F1918">
        <w:rPr>
          <w:bCs/>
          <w:szCs w:val="28"/>
          <w:lang w:eastAsia="ru-RU"/>
        </w:rPr>
        <w:t>9 місяців та 3 дні</w:t>
      </w:r>
      <w:r w:rsidR="000F1918" w:rsidRPr="00DF6870">
        <w:rPr>
          <w:bCs/>
          <w:szCs w:val="28"/>
          <w:lang w:eastAsia="ru-RU"/>
        </w:rPr>
        <w:t xml:space="preserve">), тобто з порушенням строку, встановленого статтею </w:t>
      </w:r>
      <w:r w:rsidR="000F1918">
        <w:rPr>
          <w:szCs w:val="28"/>
        </w:rPr>
        <w:t>258 Кодексу адміністративного судочинства України</w:t>
      </w:r>
      <w:r w:rsidR="000F1918" w:rsidRPr="00DF6870">
        <w:rPr>
          <w:bCs/>
          <w:szCs w:val="28"/>
          <w:lang w:eastAsia="ru-RU"/>
        </w:rPr>
        <w:t>.</w:t>
      </w:r>
    </w:p>
    <w:p w14:paraId="10AE6618" w14:textId="687DAF74" w:rsidR="000F1918" w:rsidRPr="00DF6870" w:rsidRDefault="000F1918" w:rsidP="000F1918">
      <w:pPr>
        <w:pStyle w:val="a7"/>
        <w:ind w:firstLine="567"/>
        <w:jc w:val="both"/>
        <w:rPr>
          <w:color w:val="000000"/>
          <w:szCs w:val="28"/>
        </w:rPr>
      </w:pPr>
      <w:r>
        <w:rPr>
          <w:bCs/>
          <w:szCs w:val="28"/>
          <w:lang w:eastAsia="ru-RU"/>
        </w:rPr>
        <w:t xml:space="preserve">З інформації щодо навантаження судді </w:t>
      </w:r>
      <w:proofErr w:type="spellStart"/>
      <w:r>
        <w:rPr>
          <w:bCs/>
          <w:szCs w:val="28"/>
          <w:lang w:eastAsia="ru-RU"/>
        </w:rPr>
        <w:t>Шимоновича</w:t>
      </w:r>
      <w:proofErr w:type="spellEnd"/>
      <w:r>
        <w:rPr>
          <w:bCs/>
          <w:szCs w:val="28"/>
          <w:lang w:eastAsia="ru-RU"/>
        </w:rPr>
        <w:t xml:space="preserve"> Р.М. за січень – грудень 2022 року, наданої</w:t>
      </w:r>
      <w:r w:rsidR="00016C77">
        <w:rPr>
          <w:bCs/>
          <w:szCs w:val="28"/>
          <w:lang w:eastAsia="ru-RU"/>
        </w:rPr>
        <w:t xml:space="preserve"> </w:t>
      </w:r>
      <w:r>
        <w:rPr>
          <w:bCs/>
          <w:szCs w:val="28"/>
          <w:lang w:eastAsia="ru-RU"/>
        </w:rPr>
        <w:t>Житомирським окружним адміністративним судом</w:t>
      </w:r>
      <w:r w:rsidR="00016C77">
        <w:rPr>
          <w:bCs/>
          <w:szCs w:val="28"/>
          <w:lang w:eastAsia="ru-RU"/>
        </w:rPr>
        <w:t xml:space="preserve"> на запит члена Другої Дисциплінарної палати Вищої ради правосуддя </w:t>
      </w:r>
      <w:proofErr w:type="spellStart"/>
      <w:r w:rsidR="00016C77">
        <w:rPr>
          <w:bCs/>
          <w:szCs w:val="28"/>
          <w:lang w:eastAsia="ru-RU"/>
        </w:rPr>
        <w:t>Маселка</w:t>
      </w:r>
      <w:proofErr w:type="spellEnd"/>
      <w:r w:rsidR="00016C77">
        <w:rPr>
          <w:bCs/>
          <w:szCs w:val="28"/>
          <w:lang w:eastAsia="ru-RU"/>
        </w:rPr>
        <w:t> Р.А.</w:t>
      </w:r>
      <w:r>
        <w:rPr>
          <w:bCs/>
          <w:szCs w:val="28"/>
          <w:lang w:eastAsia="ru-RU"/>
        </w:rPr>
        <w:t xml:space="preserve">, вбачається, що залишок справ та матеріалів на початок звітного періоду становить 2463; надійшло у звітному періоді – 1988; розглянуто у звітному періоді справ і матеріалів – 2805; не розглянуто справ і матеріалів на кінець звітного періоду – 1646. Середньомісячна кількість справ і матеріалів, що надійшла до судді – 209. Середньомісячна кількість справ і матеріалів, що розглянуто суддею – 295.   </w:t>
      </w:r>
    </w:p>
    <w:p w14:paraId="0D8F4F8F" w14:textId="50194CE8" w:rsidR="000F1918" w:rsidRPr="00DF6870" w:rsidRDefault="000F1918" w:rsidP="000F1918">
      <w:pPr>
        <w:pStyle w:val="a7"/>
        <w:ind w:firstLine="567"/>
        <w:jc w:val="both"/>
        <w:rPr>
          <w:szCs w:val="28"/>
        </w:rPr>
      </w:pPr>
      <w:r w:rsidRPr="00DF6870">
        <w:rPr>
          <w:szCs w:val="28"/>
        </w:rPr>
        <w:t xml:space="preserve">Рішенням Вищої ради правосуддя від 24 листопада 2020 року </w:t>
      </w:r>
      <w:r w:rsidRPr="00DF6870">
        <w:rPr>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1F3D5F">
        <w:rPr>
          <w:szCs w:val="28"/>
        </w:rPr>
        <w:t> </w:t>
      </w:r>
      <w:r w:rsidRPr="00DF6870">
        <w:rPr>
          <w:szCs w:val="28"/>
        </w:rPr>
        <w:t>–</w:t>
      </w:r>
      <w:r w:rsidR="001F3D5F">
        <w:rPr>
          <w:szCs w:val="28"/>
        </w:rPr>
        <w:t xml:space="preserve"> </w:t>
      </w:r>
      <w:r w:rsidRPr="00DF6870">
        <w:rPr>
          <w:szCs w:val="28"/>
        </w:rPr>
        <w:t>287 хв., адміністративні правопорушення – 130 хв., окремі процесуальні питання – 99 хв.</w:t>
      </w:r>
    </w:p>
    <w:p w14:paraId="4DEBD433" w14:textId="549EE858" w:rsidR="000F1918" w:rsidRPr="00DF6870" w:rsidRDefault="000F1918" w:rsidP="000F191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Встановлені обставини дають підстави для висновку</w:t>
      </w:r>
      <w:r w:rsidRPr="00DF6870">
        <w:rPr>
          <w:rFonts w:ascii="Times New Roman" w:hAnsi="Times New Roman" w:cs="Times New Roman"/>
          <w:bCs/>
          <w:sz w:val="28"/>
          <w:szCs w:val="28"/>
          <w:lang w:eastAsia="ru-RU"/>
        </w:rPr>
        <w:t>, що порушення строку розгляду справи № </w:t>
      </w:r>
      <w:r>
        <w:rPr>
          <w:rFonts w:ascii="Times New Roman" w:hAnsi="Times New Roman" w:cs="Times New Roman"/>
          <w:bCs/>
          <w:sz w:val="28"/>
          <w:szCs w:val="28"/>
          <w:lang w:eastAsia="ru-RU"/>
        </w:rPr>
        <w:t>240/3462/22</w:t>
      </w:r>
      <w:r w:rsidRPr="00DF6870">
        <w:rPr>
          <w:rFonts w:ascii="Times New Roman" w:hAnsi="Times New Roman" w:cs="Times New Roman"/>
          <w:bCs/>
          <w:sz w:val="28"/>
          <w:szCs w:val="28"/>
          <w:lang w:eastAsia="ru-RU"/>
        </w:rPr>
        <w:t xml:space="preserve"> обумовлено об’єктивною причиною, а саме навантаженням судді </w:t>
      </w:r>
      <w:proofErr w:type="spellStart"/>
      <w:r>
        <w:rPr>
          <w:rFonts w:ascii="Times New Roman" w:hAnsi="Times New Roman" w:cs="Times New Roman"/>
          <w:bCs/>
          <w:sz w:val="28"/>
          <w:szCs w:val="28"/>
          <w:lang w:eastAsia="ru-RU"/>
        </w:rPr>
        <w:t>Шим</w:t>
      </w:r>
      <w:r w:rsidR="001F3D5F">
        <w:rPr>
          <w:rFonts w:ascii="Times New Roman" w:hAnsi="Times New Roman" w:cs="Times New Roman"/>
          <w:bCs/>
          <w:sz w:val="28"/>
          <w:szCs w:val="28"/>
          <w:lang w:eastAsia="ru-RU"/>
        </w:rPr>
        <w:t>о</w:t>
      </w:r>
      <w:r>
        <w:rPr>
          <w:rFonts w:ascii="Times New Roman" w:hAnsi="Times New Roman" w:cs="Times New Roman"/>
          <w:bCs/>
          <w:sz w:val="28"/>
          <w:szCs w:val="28"/>
          <w:lang w:eastAsia="ru-RU"/>
        </w:rPr>
        <w:t>новича</w:t>
      </w:r>
      <w:proofErr w:type="spellEnd"/>
      <w:r>
        <w:rPr>
          <w:rFonts w:ascii="Times New Roman" w:hAnsi="Times New Roman" w:cs="Times New Roman"/>
          <w:bCs/>
          <w:sz w:val="28"/>
          <w:szCs w:val="28"/>
          <w:lang w:eastAsia="ru-RU"/>
        </w:rPr>
        <w:t xml:space="preserve"> Р.М.</w:t>
      </w:r>
    </w:p>
    <w:p w14:paraId="6B388BA8" w14:textId="77777777" w:rsidR="000F1918" w:rsidRPr="00DF6870" w:rsidRDefault="000F1918" w:rsidP="000F1918">
      <w:pPr>
        <w:pStyle w:val="a7"/>
        <w:ind w:firstLine="567"/>
        <w:contextualSpacing/>
        <w:jc w:val="both"/>
        <w:rPr>
          <w:szCs w:val="28"/>
        </w:rPr>
      </w:pPr>
      <w:r w:rsidRPr="00DF6870">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735291C8" w14:textId="77777777" w:rsidR="000F1918" w:rsidRPr="00DF6870" w:rsidRDefault="000F1918" w:rsidP="000F1918">
      <w:pPr>
        <w:pStyle w:val="a7"/>
        <w:ind w:firstLine="567"/>
        <w:contextualSpacing/>
        <w:jc w:val="both"/>
        <w:rPr>
          <w:szCs w:val="28"/>
        </w:rPr>
      </w:pPr>
      <w:r w:rsidRPr="00DF6870">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41AF9945" w14:textId="77777777" w:rsidR="000F1918" w:rsidRPr="00DF6870" w:rsidRDefault="000F1918" w:rsidP="000F1918">
      <w:pPr>
        <w:pStyle w:val="a7"/>
        <w:ind w:firstLine="567"/>
        <w:contextualSpacing/>
        <w:jc w:val="both"/>
        <w:rPr>
          <w:szCs w:val="28"/>
        </w:rPr>
      </w:pPr>
      <w:r w:rsidRPr="00DF6870">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0897D066" w14:textId="71A5761F" w:rsidR="000F1918" w:rsidRPr="00DF6870" w:rsidRDefault="001F3D5F" w:rsidP="000F1918">
      <w:pPr>
        <w:pStyle w:val="a7"/>
        <w:ind w:firstLine="567"/>
        <w:jc w:val="both"/>
        <w:rPr>
          <w:color w:val="000000"/>
          <w:szCs w:val="28"/>
        </w:rPr>
      </w:pPr>
      <w:r>
        <w:rPr>
          <w:color w:val="000000"/>
          <w:szCs w:val="28"/>
        </w:rPr>
        <w:t>Друга Дисциплінарна палата Вищої ради правосуддя не встановила обставин</w:t>
      </w:r>
      <w:r w:rsidR="000F1918" w:rsidRPr="00DF6870">
        <w:rPr>
          <w:color w:val="000000"/>
          <w:szCs w:val="28"/>
        </w:rPr>
        <w:t xml:space="preserve">, які безумовно свідчили б про безпідставне затягування або не вжиття </w:t>
      </w:r>
      <w:r w:rsidR="000F1918" w:rsidRPr="00DF6870">
        <w:rPr>
          <w:color w:val="000000"/>
          <w:szCs w:val="28"/>
        </w:rPr>
        <w:lastRenderedPageBreak/>
        <w:t xml:space="preserve">суддею </w:t>
      </w:r>
      <w:r w:rsidR="000F1918">
        <w:rPr>
          <w:color w:val="000000"/>
          <w:szCs w:val="28"/>
        </w:rPr>
        <w:t xml:space="preserve">Житомирського окружного адміністративного суду </w:t>
      </w:r>
      <w:proofErr w:type="spellStart"/>
      <w:r w:rsidR="000F1918">
        <w:rPr>
          <w:color w:val="000000"/>
          <w:szCs w:val="28"/>
        </w:rPr>
        <w:t>Шимоновичем</w:t>
      </w:r>
      <w:proofErr w:type="spellEnd"/>
      <w:r w:rsidR="000F1918">
        <w:rPr>
          <w:color w:val="000000"/>
          <w:szCs w:val="28"/>
        </w:rPr>
        <w:t xml:space="preserve"> Р.М. </w:t>
      </w:r>
      <w:r w:rsidR="000F1918" w:rsidRPr="00DF6870">
        <w:rPr>
          <w:color w:val="000000"/>
          <w:szCs w:val="28"/>
        </w:rPr>
        <w:t xml:space="preserve">заходів щодо розгляду </w:t>
      </w:r>
      <w:r w:rsidR="000F1918">
        <w:rPr>
          <w:color w:val="000000"/>
          <w:szCs w:val="28"/>
        </w:rPr>
        <w:t xml:space="preserve">справи </w:t>
      </w:r>
      <w:r w:rsidR="000F1918" w:rsidRPr="00DF6870">
        <w:rPr>
          <w:szCs w:val="28"/>
        </w:rPr>
        <w:t xml:space="preserve">№ 240/3462/22 за адміністративним позовом </w:t>
      </w:r>
      <w:r w:rsidR="00F42558">
        <w:rPr>
          <w:szCs w:val="28"/>
        </w:rPr>
        <w:t>ОСОБА1</w:t>
      </w:r>
      <w:r w:rsidR="000F1918" w:rsidRPr="00DF6870">
        <w:rPr>
          <w:szCs w:val="28"/>
        </w:rPr>
        <w:t xml:space="preserve"> до Головного управління Пенсійного фонду України в Житомирській області про визнання протиправною бездіяльності, зобов’язання вчинити</w:t>
      </w:r>
      <w:r w:rsidR="000F1918" w:rsidRPr="00DF6870">
        <w:rPr>
          <w:color w:val="000000"/>
          <w:szCs w:val="28"/>
        </w:rPr>
        <w:t xml:space="preserve"> протягом строку, встановленого законом.</w:t>
      </w:r>
    </w:p>
    <w:p w14:paraId="432294D9" w14:textId="3283DE8F" w:rsidR="000F1918" w:rsidRPr="00DF6870" w:rsidRDefault="000F1918" w:rsidP="000F1918">
      <w:pPr>
        <w:pStyle w:val="a7"/>
        <w:ind w:firstLine="567"/>
        <w:jc w:val="both"/>
        <w:rPr>
          <w:szCs w:val="28"/>
        </w:rPr>
      </w:pPr>
      <w:r w:rsidRPr="00DF6870">
        <w:rPr>
          <w:szCs w:val="28"/>
        </w:rPr>
        <w:t xml:space="preserve">Встановлені обставини дають підстави для висновку, що в діях судді </w:t>
      </w:r>
      <w:r>
        <w:rPr>
          <w:color w:val="000000"/>
          <w:szCs w:val="28"/>
        </w:rPr>
        <w:t xml:space="preserve">Житомирського окружного адміністративного суду </w:t>
      </w:r>
      <w:proofErr w:type="spellStart"/>
      <w:r>
        <w:rPr>
          <w:color w:val="000000"/>
          <w:szCs w:val="28"/>
        </w:rPr>
        <w:t>Шимоновича</w:t>
      </w:r>
      <w:proofErr w:type="spellEnd"/>
      <w:r>
        <w:rPr>
          <w:color w:val="000000"/>
          <w:szCs w:val="28"/>
        </w:rPr>
        <w:t xml:space="preserve"> Р.М. </w:t>
      </w:r>
      <w:r w:rsidRPr="00DF6870">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20B520BA" w14:textId="558F7731" w:rsidR="000F1918" w:rsidRPr="00DF6870" w:rsidRDefault="000F1918" w:rsidP="000F1918">
      <w:pPr>
        <w:pStyle w:val="a7"/>
        <w:ind w:firstLine="567"/>
        <w:jc w:val="both"/>
        <w:rPr>
          <w:bCs/>
          <w:szCs w:val="28"/>
          <w:lang w:eastAsia="ru-RU"/>
        </w:rPr>
      </w:pPr>
      <w:r w:rsidRPr="00DF6870">
        <w:rPr>
          <w:szCs w:val="28"/>
        </w:rPr>
        <w:t xml:space="preserve">З огляду на наведене </w:t>
      </w:r>
      <w:r w:rsidR="004B1378">
        <w:rPr>
          <w:szCs w:val="28"/>
        </w:rPr>
        <w:t>Друга Дисциплінарна палата Вищої ради правосуддя дійшла</w:t>
      </w:r>
      <w:r w:rsidRPr="00DF6870">
        <w:rPr>
          <w:szCs w:val="28"/>
        </w:rPr>
        <w:t xml:space="preserve"> висновку, що скарга не містить відповідно до вимог пункту 3 частини другої статті 107 Закону України «Про судоустрій і статус суддів» </w:t>
      </w:r>
      <w:r w:rsidRPr="00DF6870">
        <w:rPr>
          <w:bCs/>
          <w:szCs w:val="28"/>
          <w:lang w:eastAsia="ru-RU"/>
        </w:rPr>
        <w:t>конкретних відомостей про наявність у поведінці судді ознак дисциплінарного проступку, який відповідно до </w:t>
      </w:r>
      <w:hyperlink r:id="rId12" w:anchor="n1137" w:history="1">
        <w:r w:rsidRPr="00DF6870">
          <w:rPr>
            <w:bCs/>
            <w:szCs w:val="28"/>
            <w:lang w:eastAsia="ru-RU"/>
          </w:rPr>
          <w:t>частини першої</w:t>
        </w:r>
      </w:hyperlink>
      <w:r w:rsidRPr="00DF6870">
        <w:rPr>
          <w:bCs/>
          <w:szCs w:val="28"/>
          <w:lang w:eastAsia="ru-RU"/>
        </w:rPr>
        <w:t> статті 106 цього Закону може бути підставою для дисциплінарної відповідальності судді.</w:t>
      </w:r>
    </w:p>
    <w:p w14:paraId="2E637408" w14:textId="3D935BDA" w:rsidR="00F329DD" w:rsidRPr="000F1918" w:rsidRDefault="000F1918" w:rsidP="000F1918">
      <w:pPr>
        <w:pStyle w:val="a7"/>
        <w:ind w:firstLine="567"/>
        <w:jc w:val="both"/>
        <w:rPr>
          <w:szCs w:val="28"/>
        </w:rPr>
      </w:pPr>
      <w:r w:rsidRPr="00DF6870">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14:paraId="2C277F90" w14:textId="3E69EA31" w:rsidR="00CE2F07" w:rsidRPr="0011431B" w:rsidRDefault="00105ED6" w:rsidP="00CE2F07">
      <w:pPr>
        <w:pStyle w:val="a7"/>
        <w:ind w:firstLine="567"/>
        <w:jc w:val="both"/>
        <w:rPr>
          <w:szCs w:val="28"/>
          <w:lang w:eastAsia="ru-RU"/>
        </w:rPr>
      </w:pPr>
      <w:r w:rsidRPr="0011431B">
        <w:rPr>
          <w:szCs w:val="28"/>
          <w:lang w:eastAsia="ru-RU"/>
        </w:rPr>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палата Вищої ради правосуддя</w:t>
      </w:r>
    </w:p>
    <w:p w14:paraId="025572F6" w14:textId="77777777" w:rsidR="00CE2F07" w:rsidRPr="0011431B" w:rsidRDefault="00CE2F07" w:rsidP="00CE2F07">
      <w:pPr>
        <w:pStyle w:val="a7"/>
        <w:ind w:firstLine="708"/>
        <w:jc w:val="both"/>
        <w:rPr>
          <w:szCs w:val="28"/>
        </w:rPr>
      </w:pPr>
    </w:p>
    <w:p w14:paraId="2327EAF6"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14:paraId="4D6D9D8F"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4C5A8FAE"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 xml:space="preserve">дисциплінарну скаргу </w:t>
      </w:r>
      <w:proofErr w:type="spellStart"/>
      <w:r w:rsidR="00233A74">
        <w:rPr>
          <w:rFonts w:ascii="Times New Roman" w:hAnsi="Times New Roman" w:cs="Times New Roman"/>
          <w:bCs/>
          <w:sz w:val="28"/>
          <w:szCs w:val="28"/>
        </w:rPr>
        <w:t>Цалка</w:t>
      </w:r>
      <w:proofErr w:type="spellEnd"/>
      <w:r w:rsidR="00233A74">
        <w:rPr>
          <w:rFonts w:ascii="Times New Roman" w:hAnsi="Times New Roman" w:cs="Times New Roman"/>
          <w:bCs/>
          <w:sz w:val="28"/>
          <w:szCs w:val="28"/>
        </w:rPr>
        <w:t xml:space="preserve"> Павл</w:t>
      </w:r>
      <w:r w:rsidR="00E020D8">
        <w:rPr>
          <w:rFonts w:ascii="Times New Roman" w:hAnsi="Times New Roman" w:cs="Times New Roman"/>
          <w:bCs/>
          <w:sz w:val="28"/>
          <w:szCs w:val="28"/>
        </w:rPr>
        <w:t>а</w:t>
      </w:r>
      <w:r w:rsidR="00233A74">
        <w:rPr>
          <w:rFonts w:ascii="Times New Roman" w:hAnsi="Times New Roman" w:cs="Times New Roman"/>
          <w:bCs/>
          <w:sz w:val="28"/>
          <w:szCs w:val="28"/>
        </w:rPr>
        <w:t xml:space="preserve"> Івановича стосовно судді Житомирського окружного адміністративного суду </w:t>
      </w:r>
      <w:proofErr w:type="spellStart"/>
      <w:r w:rsidR="00233A74">
        <w:rPr>
          <w:rFonts w:ascii="Times New Roman" w:hAnsi="Times New Roman" w:cs="Times New Roman"/>
          <w:bCs/>
          <w:sz w:val="28"/>
          <w:szCs w:val="28"/>
        </w:rPr>
        <w:t>Шимоновича</w:t>
      </w:r>
      <w:proofErr w:type="spellEnd"/>
      <w:r w:rsidR="00233A74">
        <w:rPr>
          <w:rFonts w:ascii="Times New Roman" w:hAnsi="Times New Roman" w:cs="Times New Roman"/>
          <w:bCs/>
          <w:sz w:val="28"/>
          <w:szCs w:val="28"/>
        </w:rPr>
        <w:t xml:space="preserve"> Романа Миколайович</w:t>
      </w:r>
      <w:r w:rsidR="008A30EE"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11431B" w:rsidRDefault="00CE2F07" w:rsidP="00CE2F07">
      <w:pPr>
        <w:pStyle w:val="a7"/>
        <w:ind w:firstLine="567"/>
        <w:jc w:val="both"/>
        <w:rPr>
          <w:szCs w:val="28"/>
          <w:lang w:eastAsia="ru-RU"/>
        </w:rPr>
      </w:pPr>
      <w:r w:rsidRPr="0011431B">
        <w:rPr>
          <w:szCs w:val="28"/>
          <w:lang w:eastAsia="ru-RU"/>
        </w:rPr>
        <w:t>Ухвала оскарженню не підлягає.</w:t>
      </w:r>
    </w:p>
    <w:p w14:paraId="3347A861" w14:textId="77777777" w:rsidR="00D41631" w:rsidRPr="00522236" w:rsidRDefault="00D41631" w:rsidP="00233A74">
      <w:pPr>
        <w:spacing w:after="0" w:line="240" w:lineRule="auto"/>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7A18D2" w:rsidRPr="00522236"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BF31BF" w14:paraId="725554D6" w14:textId="77777777" w:rsidTr="000F133E">
              <w:tc>
                <w:tcPr>
                  <w:tcW w:w="5353" w:type="dxa"/>
                </w:tcPr>
                <w:p w14:paraId="1E578DD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1FE9C92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66D59DC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2C139EC3" w14:textId="77777777" w:rsidR="007A18D2" w:rsidRPr="00BF31BF" w:rsidRDefault="007A18D2" w:rsidP="007A18D2">
                  <w:pPr>
                    <w:spacing w:after="0" w:line="240" w:lineRule="auto"/>
                    <w:jc w:val="both"/>
                    <w:rPr>
                      <w:rFonts w:ascii="Times New Roman" w:hAnsi="Times New Roman" w:cs="Times New Roman"/>
                      <w:b/>
                      <w:sz w:val="28"/>
                      <w:szCs w:val="28"/>
                    </w:rPr>
                  </w:pPr>
                </w:p>
                <w:p w14:paraId="07BE57C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2C3A95A9"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5E8C2D7D" w14:textId="77777777" w:rsidR="007A18D2" w:rsidRPr="00BF31BF" w:rsidRDefault="007A18D2" w:rsidP="007A18D2">
                  <w:pPr>
                    <w:spacing w:after="0" w:line="240" w:lineRule="auto"/>
                    <w:jc w:val="both"/>
                    <w:rPr>
                      <w:rFonts w:ascii="Times New Roman" w:hAnsi="Times New Roman" w:cs="Times New Roman"/>
                      <w:b/>
                      <w:sz w:val="28"/>
                      <w:szCs w:val="28"/>
                    </w:rPr>
                  </w:pPr>
                </w:p>
                <w:p w14:paraId="42B9FDFC" w14:textId="77777777" w:rsidR="007A18D2" w:rsidRPr="00BF31BF" w:rsidRDefault="007A18D2" w:rsidP="007A18D2">
                  <w:pPr>
                    <w:spacing w:after="0" w:line="240" w:lineRule="auto"/>
                    <w:jc w:val="both"/>
                    <w:rPr>
                      <w:rFonts w:ascii="Times New Roman" w:hAnsi="Times New Roman" w:cs="Times New Roman"/>
                      <w:b/>
                      <w:sz w:val="28"/>
                      <w:szCs w:val="28"/>
                    </w:rPr>
                  </w:pPr>
                </w:p>
                <w:p w14:paraId="745183C3" w14:textId="77777777" w:rsidR="007A18D2" w:rsidRPr="00BF31BF" w:rsidRDefault="007A18D2" w:rsidP="007A18D2">
                  <w:pPr>
                    <w:spacing w:after="0" w:line="240" w:lineRule="auto"/>
                    <w:jc w:val="both"/>
                    <w:rPr>
                      <w:rFonts w:ascii="Times New Roman" w:hAnsi="Times New Roman" w:cs="Times New Roman"/>
                      <w:b/>
                      <w:sz w:val="28"/>
                      <w:szCs w:val="28"/>
                    </w:rPr>
                  </w:pPr>
                </w:p>
                <w:p w14:paraId="7638BA29" w14:textId="77777777" w:rsidR="007A18D2" w:rsidRPr="00BF31BF" w:rsidRDefault="007A18D2" w:rsidP="007A18D2">
                  <w:pPr>
                    <w:spacing w:after="0" w:line="240" w:lineRule="auto"/>
                    <w:jc w:val="both"/>
                    <w:rPr>
                      <w:rFonts w:ascii="Times New Roman" w:hAnsi="Times New Roman" w:cs="Times New Roman"/>
                      <w:b/>
                      <w:sz w:val="28"/>
                      <w:szCs w:val="28"/>
                    </w:rPr>
                  </w:pPr>
                </w:p>
                <w:p w14:paraId="3020B272" w14:textId="77777777" w:rsidR="007A18D2" w:rsidRPr="00BF31BF" w:rsidRDefault="007A18D2" w:rsidP="007A18D2">
                  <w:pPr>
                    <w:spacing w:after="0" w:line="240" w:lineRule="auto"/>
                    <w:jc w:val="both"/>
                    <w:rPr>
                      <w:rFonts w:ascii="Times New Roman" w:hAnsi="Times New Roman" w:cs="Times New Roman"/>
                      <w:b/>
                      <w:sz w:val="28"/>
                      <w:szCs w:val="28"/>
                    </w:rPr>
                  </w:pPr>
                </w:p>
                <w:p w14:paraId="716A86E5" w14:textId="77777777" w:rsidR="007A18D2" w:rsidRPr="00BF31BF" w:rsidRDefault="007A18D2" w:rsidP="007A18D2">
                  <w:pPr>
                    <w:spacing w:after="0" w:line="240" w:lineRule="auto"/>
                    <w:jc w:val="both"/>
                    <w:rPr>
                      <w:rFonts w:ascii="Times New Roman" w:hAnsi="Times New Roman" w:cs="Times New Roman"/>
                      <w:b/>
                      <w:sz w:val="28"/>
                      <w:szCs w:val="28"/>
                    </w:rPr>
                  </w:pPr>
                </w:p>
                <w:p w14:paraId="1EC5E3F9" w14:textId="77777777" w:rsidR="007A18D2" w:rsidRPr="00BF31BF" w:rsidRDefault="007A18D2" w:rsidP="007A18D2">
                  <w:pPr>
                    <w:spacing w:after="0" w:line="240" w:lineRule="auto"/>
                    <w:jc w:val="both"/>
                    <w:rPr>
                      <w:rFonts w:ascii="Times New Roman" w:hAnsi="Times New Roman" w:cs="Times New Roman"/>
                      <w:b/>
                      <w:sz w:val="28"/>
                      <w:szCs w:val="28"/>
                    </w:rPr>
                  </w:pPr>
                </w:p>
                <w:p w14:paraId="28C786C6" w14:textId="77777777"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14:paraId="098A201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                        </w:t>
                  </w:r>
                </w:p>
                <w:p w14:paraId="12FCE04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A33DA4F" w14:textId="77777777" w:rsidR="007A18D2" w:rsidRPr="00BF31BF"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024AC12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8DF937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429D1FF" w14:textId="5A229D9D"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Сергій</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БУРЛАКОВ</w:t>
                  </w:r>
                </w:p>
                <w:p w14:paraId="5369D4D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1E17AD1B" w14:textId="77777777" w:rsidR="007A18D2" w:rsidRPr="00BF31BF" w:rsidRDefault="007A18D2" w:rsidP="007A18D2">
                  <w:pPr>
                    <w:spacing w:after="0" w:line="240" w:lineRule="auto"/>
                    <w:jc w:val="both"/>
                    <w:rPr>
                      <w:rFonts w:ascii="Times New Roman" w:hAnsi="Times New Roman" w:cs="Times New Roman"/>
                      <w:b/>
                      <w:sz w:val="28"/>
                      <w:szCs w:val="28"/>
                    </w:rPr>
                  </w:pPr>
                </w:p>
                <w:p w14:paraId="0D58A5B3" w14:textId="3A5B97C1"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Олена</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КОВБІЙ</w:t>
                  </w:r>
                  <w:r w:rsidRPr="00BF31BF">
                    <w:rPr>
                      <w:rFonts w:ascii="Times New Roman" w:hAnsi="Times New Roman" w:cs="Times New Roman"/>
                      <w:b/>
                      <w:sz w:val="28"/>
                      <w:szCs w:val="28"/>
                    </w:rPr>
                    <w:t xml:space="preserve">        </w:t>
                  </w:r>
                </w:p>
                <w:p w14:paraId="1CD9830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5F850D9E" w14:textId="77777777" w:rsidR="007A18D2" w:rsidRPr="00BF31BF" w:rsidRDefault="007A18D2" w:rsidP="007A18D2">
                  <w:pPr>
                    <w:spacing w:after="0" w:line="240" w:lineRule="auto"/>
                    <w:jc w:val="both"/>
                    <w:rPr>
                      <w:rFonts w:ascii="Times New Roman" w:hAnsi="Times New Roman" w:cs="Times New Roman"/>
                      <w:b/>
                      <w:sz w:val="28"/>
                      <w:szCs w:val="28"/>
                    </w:rPr>
                  </w:pPr>
                </w:p>
                <w:p w14:paraId="0E685153" w14:textId="1CA12C36"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Олексій</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МЕЛЬНИК</w:t>
                  </w:r>
                </w:p>
                <w:p w14:paraId="53049858" w14:textId="77777777" w:rsidR="007A18D2" w:rsidRPr="00BF31BF" w:rsidRDefault="007A18D2" w:rsidP="007A18D2">
                  <w:pPr>
                    <w:spacing w:after="0" w:line="240" w:lineRule="auto"/>
                    <w:jc w:val="both"/>
                    <w:rPr>
                      <w:rFonts w:ascii="Times New Roman" w:hAnsi="Times New Roman" w:cs="Times New Roman"/>
                      <w:b/>
                      <w:sz w:val="28"/>
                      <w:szCs w:val="28"/>
                    </w:rPr>
                  </w:pPr>
                </w:p>
              </w:tc>
            </w:tr>
          </w:tbl>
          <w:p w14:paraId="222B4367" w14:textId="77777777" w:rsidR="007A18D2" w:rsidRPr="00522236" w:rsidRDefault="007A18D2" w:rsidP="007A18D2">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7A18D2" w:rsidRPr="00BF31BF" w14:paraId="22465CFC" w14:textId="77777777" w:rsidTr="000F133E">
              <w:tc>
                <w:tcPr>
                  <w:tcW w:w="5353" w:type="dxa"/>
                </w:tcPr>
                <w:p w14:paraId="4EA49306"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Головуючий на засіданні </w:t>
                  </w:r>
                </w:p>
                <w:p w14:paraId="1AA91BA2"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6495D025"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625F016B" w14:textId="77777777" w:rsidR="007A18D2" w:rsidRPr="00BF31BF" w:rsidRDefault="007A18D2" w:rsidP="007A18D2">
                  <w:pPr>
                    <w:spacing w:after="0" w:line="240" w:lineRule="auto"/>
                    <w:jc w:val="both"/>
                    <w:rPr>
                      <w:rFonts w:ascii="Times New Roman" w:hAnsi="Times New Roman" w:cs="Times New Roman"/>
                      <w:b/>
                      <w:sz w:val="28"/>
                      <w:szCs w:val="28"/>
                    </w:rPr>
                  </w:pPr>
                </w:p>
                <w:p w14:paraId="71C647E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5EC04CB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124B06EF" w14:textId="77777777" w:rsidR="007A18D2" w:rsidRPr="00BF31BF" w:rsidRDefault="007A18D2" w:rsidP="007A18D2">
                  <w:pPr>
                    <w:spacing w:after="0" w:line="240" w:lineRule="auto"/>
                    <w:jc w:val="both"/>
                    <w:rPr>
                      <w:rFonts w:ascii="Times New Roman" w:hAnsi="Times New Roman" w:cs="Times New Roman"/>
                      <w:b/>
                      <w:sz w:val="28"/>
                      <w:szCs w:val="28"/>
                    </w:rPr>
                  </w:pPr>
                </w:p>
                <w:p w14:paraId="6355B020" w14:textId="77777777" w:rsidR="007A18D2" w:rsidRPr="00BF31BF" w:rsidRDefault="007A18D2" w:rsidP="007A18D2">
                  <w:pPr>
                    <w:spacing w:after="0" w:line="240" w:lineRule="auto"/>
                    <w:jc w:val="both"/>
                    <w:rPr>
                      <w:rFonts w:ascii="Times New Roman" w:hAnsi="Times New Roman" w:cs="Times New Roman"/>
                      <w:b/>
                      <w:sz w:val="28"/>
                      <w:szCs w:val="28"/>
                    </w:rPr>
                  </w:pPr>
                </w:p>
                <w:p w14:paraId="6952A965" w14:textId="77777777" w:rsidR="007A18D2" w:rsidRPr="00BF31BF" w:rsidRDefault="007A18D2" w:rsidP="007A18D2">
                  <w:pPr>
                    <w:spacing w:after="0" w:line="240" w:lineRule="auto"/>
                    <w:jc w:val="both"/>
                    <w:rPr>
                      <w:rFonts w:ascii="Times New Roman" w:hAnsi="Times New Roman" w:cs="Times New Roman"/>
                      <w:b/>
                      <w:sz w:val="28"/>
                      <w:szCs w:val="28"/>
                    </w:rPr>
                  </w:pPr>
                </w:p>
                <w:p w14:paraId="23396581" w14:textId="77777777" w:rsidR="007A18D2" w:rsidRPr="00BF31BF" w:rsidRDefault="007A18D2" w:rsidP="007A18D2">
                  <w:pPr>
                    <w:spacing w:after="0" w:line="240" w:lineRule="auto"/>
                    <w:jc w:val="both"/>
                    <w:rPr>
                      <w:rFonts w:ascii="Times New Roman" w:hAnsi="Times New Roman" w:cs="Times New Roman"/>
                      <w:b/>
                      <w:sz w:val="28"/>
                      <w:szCs w:val="28"/>
                    </w:rPr>
                  </w:pPr>
                </w:p>
                <w:p w14:paraId="6BF7C939"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14:paraId="1BEF74D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палати Вищої ради правосуддя </w:t>
                  </w:r>
                </w:p>
                <w:p w14:paraId="4C62FE27" w14:textId="77777777" w:rsidR="007A18D2" w:rsidRPr="00BF31BF" w:rsidRDefault="007A18D2" w:rsidP="007A18D2">
                  <w:pPr>
                    <w:spacing w:after="0" w:line="240" w:lineRule="auto"/>
                    <w:jc w:val="both"/>
                    <w:rPr>
                      <w:rFonts w:ascii="Times New Roman" w:hAnsi="Times New Roman" w:cs="Times New Roman"/>
                      <w:b/>
                      <w:sz w:val="28"/>
                      <w:szCs w:val="28"/>
                    </w:rPr>
                  </w:pPr>
                </w:p>
                <w:p w14:paraId="0CBCFD08" w14:textId="77777777" w:rsidR="007A18D2" w:rsidRPr="00BF31BF" w:rsidRDefault="007A18D2" w:rsidP="007A18D2">
                  <w:pPr>
                    <w:spacing w:after="0" w:line="240" w:lineRule="auto"/>
                    <w:jc w:val="both"/>
                    <w:rPr>
                      <w:rFonts w:ascii="Times New Roman" w:hAnsi="Times New Roman" w:cs="Times New Roman"/>
                      <w:b/>
                      <w:sz w:val="28"/>
                      <w:szCs w:val="28"/>
                    </w:rPr>
                  </w:pPr>
                </w:p>
                <w:p w14:paraId="4943CDBC" w14:textId="77777777" w:rsidR="007A18D2" w:rsidRPr="00BF31BF" w:rsidRDefault="007A18D2" w:rsidP="007A18D2">
                  <w:pPr>
                    <w:spacing w:after="0" w:line="240" w:lineRule="auto"/>
                    <w:jc w:val="both"/>
                    <w:rPr>
                      <w:rFonts w:ascii="Times New Roman" w:hAnsi="Times New Roman" w:cs="Times New Roman"/>
                      <w:b/>
                      <w:sz w:val="28"/>
                      <w:szCs w:val="28"/>
                    </w:rPr>
                  </w:pPr>
                </w:p>
                <w:p w14:paraId="4938771E" w14:textId="77777777"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14:paraId="163EA13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                        </w:t>
                  </w:r>
                </w:p>
                <w:p w14:paraId="7BBBF40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48E8996" w14:textId="77777777" w:rsidR="007A18D2" w:rsidRPr="00BF31BF"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1B412ADE"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2E16455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276FDBE6"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Олена КОВБІЙ</w:t>
                  </w:r>
                </w:p>
                <w:p w14:paraId="0953DB9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11C5CA3" w14:textId="77777777" w:rsidR="007A18D2" w:rsidRPr="00BF31BF" w:rsidRDefault="007A18D2" w:rsidP="007A18D2">
                  <w:pPr>
                    <w:spacing w:after="0" w:line="240" w:lineRule="auto"/>
                    <w:jc w:val="both"/>
                    <w:rPr>
                      <w:rFonts w:ascii="Times New Roman" w:hAnsi="Times New Roman" w:cs="Times New Roman"/>
                      <w:b/>
                      <w:sz w:val="28"/>
                      <w:szCs w:val="28"/>
                    </w:rPr>
                  </w:pPr>
                </w:p>
                <w:p w14:paraId="681AD42C"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Олексій МЕЛЬНИК        </w:t>
                  </w:r>
                </w:p>
                <w:p w14:paraId="684A78A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C042C6A" w14:textId="77777777" w:rsidR="007A18D2" w:rsidRPr="00BF31BF" w:rsidRDefault="007A18D2" w:rsidP="007A18D2">
                  <w:pPr>
                    <w:spacing w:after="0" w:line="240" w:lineRule="auto"/>
                    <w:jc w:val="both"/>
                    <w:rPr>
                      <w:rFonts w:ascii="Times New Roman" w:hAnsi="Times New Roman" w:cs="Times New Roman"/>
                      <w:b/>
                      <w:sz w:val="28"/>
                      <w:szCs w:val="28"/>
                    </w:rPr>
                  </w:pPr>
                </w:p>
                <w:p w14:paraId="17288E64"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Юлія БОКОВА</w:t>
                  </w:r>
                </w:p>
                <w:p w14:paraId="09EB486E" w14:textId="77777777" w:rsidR="007A18D2" w:rsidRPr="00BF31BF" w:rsidRDefault="007A18D2" w:rsidP="007A18D2">
                  <w:pPr>
                    <w:spacing w:after="0" w:line="240" w:lineRule="auto"/>
                    <w:jc w:val="both"/>
                    <w:rPr>
                      <w:rFonts w:ascii="Times New Roman" w:hAnsi="Times New Roman" w:cs="Times New Roman"/>
                      <w:b/>
                      <w:sz w:val="28"/>
                      <w:szCs w:val="28"/>
                    </w:rPr>
                  </w:pPr>
                </w:p>
              </w:tc>
            </w:tr>
          </w:tbl>
          <w:p w14:paraId="709BFDF2" w14:textId="77777777" w:rsidR="007A18D2" w:rsidRPr="00522236" w:rsidRDefault="007A18D2" w:rsidP="007A18D2">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3C32FC">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D3852" w14:textId="77777777" w:rsidR="002A6854" w:rsidRDefault="002A6854">
      <w:pPr>
        <w:spacing w:after="0" w:line="240" w:lineRule="auto"/>
      </w:pPr>
      <w:r>
        <w:separator/>
      </w:r>
    </w:p>
  </w:endnote>
  <w:endnote w:type="continuationSeparator" w:id="0">
    <w:p w14:paraId="3A6242E6" w14:textId="77777777" w:rsidR="002A6854" w:rsidRDefault="002A6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13D61" w14:textId="77777777" w:rsidR="002A6854" w:rsidRDefault="002A6854">
      <w:pPr>
        <w:spacing w:after="0" w:line="240" w:lineRule="auto"/>
      </w:pPr>
      <w:r>
        <w:separator/>
      </w:r>
    </w:p>
  </w:footnote>
  <w:footnote w:type="continuationSeparator" w:id="0">
    <w:p w14:paraId="2940158C" w14:textId="77777777" w:rsidR="002A6854" w:rsidRDefault="002A6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3B239C2" w:rsidR="00C840C2" w:rsidRDefault="001B2ACD">
        <w:pPr>
          <w:pStyle w:val="a3"/>
          <w:jc w:val="center"/>
        </w:pPr>
        <w:r>
          <w:fldChar w:fldCharType="begin"/>
        </w:r>
        <w:r w:rsidR="00342A62">
          <w:instrText xml:space="preserve"> PAGE   \* MERGEFORMAT </w:instrText>
        </w:r>
        <w:r>
          <w:fldChar w:fldCharType="separate"/>
        </w:r>
        <w:r w:rsidR="00F42558">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16C77"/>
    <w:rsid w:val="000204AB"/>
    <w:rsid w:val="00021F2A"/>
    <w:rsid w:val="000225B0"/>
    <w:rsid w:val="00024552"/>
    <w:rsid w:val="00042A52"/>
    <w:rsid w:val="0005115E"/>
    <w:rsid w:val="0007103E"/>
    <w:rsid w:val="000816F0"/>
    <w:rsid w:val="00090348"/>
    <w:rsid w:val="000B2EE1"/>
    <w:rsid w:val="000C2CB3"/>
    <w:rsid w:val="000C74A2"/>
    <w:rsid w:val="000D4F7A"/>
    <w:rsid w:val="000E3B64"/>
    <w:rsid w:val="000F1918"/>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537C"/>
    <w:rsid w:val="001A05AB"/>
    <w:rsid w:val="001A1086"/>
    <w:rsid w:val="001A295A"/>
    <w:rsid w:val="001A3C13"/>
    <w:rsid w:val="001A520E"/>
    <w:rsid w:val="001B2ACD"/>
    <w:rsid w:val="001C75A8"/>
    <w:rsid w:val="001D126D"/>
    <w:rsid w:val="001D72D1"/>
    <w:rsid w:val="001E6F96"/>
    <w:rsid w:val="001F3D5F"/>
    <w:rsid w:val="001F4A8A"/>
    <w:rsid w:val="001F7310"/>
    <w:rsid w:val="00202EA1"/>
    <w:rsid w:val="00211323"/>
    <w:rsid w:val="002116D4"/>
    <w:rsid w:val="00212538"/>
    <w:rsid w:val="0022356C"/>
    <w:rsid w:val="00227763"/>
    <w:rsid w:val="00230471"/>
    <w:rsid w:val="00233A74"/>
    <w:rsid w:val="00252F43"/>
    <w:rsid w:val="0025363C"/>
    <w:rsid w:val="00262BEB"/>
    <w:rsid w:val="00287B7D"/>
    <w:rsid w:val="00293709"/>
    <w:rsid w:val="002A6854"/>
    <w:rsid w:val="002A6CE5"/>
    <w:rsid w:val="002C105B"/>
    <w:rsid w:val="002C5788"/>
    <w:rsid w:val="002C7808"/>
    <w:rsid w:val="002F198B"/>
    <w:rsid w:val="002F61C7"/>
    <w:rsid w:val="00321895"/>
    <w:rsid w:val="00333202"/>
    <w:rsid w:val="00333AAF"/>
    <w:rsid w:val="00341A7E"/>
    <w:rsid w:val="00342A62"/>
    <w:rsid w:val="00342F8E"/>
    <w:rsid w:val="003573B2"/>
    <w:rsid w:val="003624D2"/>
    <w:rsid w:val="00366E92"/>
    <w:rsid w:val="003707E3"/>
    <w:rsid w:val="00382042"/>
    <w:rsid w:val="003A3906"/>
    <w:rsid w:val="003A7299"/>
    <w:rsid w:val="003B3152"/>
    <w:rsid w:val="003C32FC"/>
    <w:rsid w:val="003C7BD9"/>
    <w:rsid w:val="003D1781"/>
    <w:rsid w:val="003D1B39"/>
    <w:rsid w:val="003F57FB"/>
    <w:rsid w:val="0040186F"/>
    <w:rsid w:val="00422448"/>
    <w:rsid w:val="004255A9"/>
    <w:rsid w:val="00431FE8"/>
    <w:rsid w:val="004370E5"/>
    <w:rsid w:val="00442685"/>
    <w:rsid w:val="004721B1"/>
    <w:rsid w:val="004A1A2A"/>
    <w:rsid w:val="004A2ED1"/>
    <w:rsid w:val="004B1378"/>
    <w:rsid w:val="004B335F"/>
    <w:rsid w:val="004B6E34"/>
    <w:rsid w:val="004C4D91"/>
    <w:rsid w:val="004E2974"/>
    <w:rsid w:val="004F22C7"/>
    <w:rsid w:val="004F3435"/>
    <w:rsid w:val="005014B4"/>
    <w:rsid w:val="005047F9"/>
    <w:rsid w:val="00513A79"/>
    <w:rsid w:val="00522236"/>
    <w:rsid w:val="0055016A"/>
    <w:rsid w:val="005642B2"/>
    <w:rsid w:val="00572F59"/>
    <w:rsid w:val="005749E7"/>
    <w:rsid w:val="00575966"/>
    <w:rsid w:val="00581C70"/>
    <w:rsid w:val="0059265E"/>
    <w:rsid w:val="00593FB9"/>
    <w:rsid w:val="005A25E5"/>
    <w:rsid w:val="005D3971"/>
    <w:rsid w:val="005E0355"/>
    <w:rsid w:val="005E0578"/>
    <w:rsid w:val="005E4643"/>
    <w:rsid w:val="005E7D55"/>
    <w:rsid w:val="006001C6"/>
    <w:rsid w:val="006056FF"/>
    <w:rsid w:val="006209B0"/>
    <w:rsid w:val="00622CF9"/>
    <w:rsid w:val="00624CCC"/>
    <w:rsid w:val="00627D5A"/>
    <w:rsid w:val="00667D44"/>
    <w:rsid w:val="00674AAF"/>
    <w:rsid w:val="006750BF"/>
    <w:rsid w:val="00681553"/>
    <w:rsid w:val="00686B5E"/>
    <w:rsid w:val="00690A7E"/>
    <w:rsid w:val="006A4B2E"/>
    <w:rsid w:val="006E2ED3"/>
    <w:rsid w:val="006E3C57"/>
    <w:rsid w:val="006F0A20"/>
    <w:rsid w:val="006F3B56"/>
    <w:rsid w:val="0070070A"/>
    <w:rsid w:val="00712EE5"/>
    <w:rsid w:val="007201A9"/>
    <w:rsid w:val="00731EA0"/>
    <w:rsid w:val="00741E82"/>
    <w:rsid w:val="00742BCD"/>
    <w:rsid w:val="007552ED"/>
    <w:rsid w:val="007746DB"/>
    <w:rsid w:val="0077759B"/>
    <w:rsid w:val="007A18D2"/>
    <w:rsid w:val="007D6926"/>
    <w:rsid w:val="007E0191"/>
    <w:rsid w:val="007E08DA"/>
    <w:rsid w:val="00800FB1"/>
    <w:rsid w:val="008031AF"/>
    <w:rsid w:val="00827531"/>
    <w:rsid w:val="00830E5E"/>
    <w:rsid w:val="00834DC0"/>
    <w:rsid w:val="00846BBC"/>
    <w:rsid w:val="00846EB7"/>
    <w:rsid w:val="008601D0"/>
    <w:rsid w:val="008835A5"/>
    <w:rsid w:val="00883EC4"/>
    <w:rsid w:val="00891626"/>
    <w:rsid w:val="008A0E72"/>
    <w:rsid w:val="008A2963"/>
    <w:rsid w:val="008A30EE"/>
    <w:rsid w:val="008A6779"/>
    <w:rsid w:val="008A7C42"/>
    <w:rsid w:val="008B206D"/>
    <w:rsid w:val="008B2B56"/>
    <w:rsid w:val="008B34CF"/>
    <w:rsid w:val="008B67CC"/>
    <w:rsid w:val="008B7E19"/>
    <w:rsid w:val="008C35EC"/>
    <w:rsid w:val="008C701C"/>
    <w:rsid w:val="008E52BB"/>
    <w:rsid w:val="008E6CCC"/>
    <w:rsid w:val="008F1B3F"/>
    <w:rsid w:val="008F455D"/>
    <w:rsid w:val="009022F3"/>
    <w:rsid w:val="009036AA"/>
    <w:rsid w:val="0090511C"/>
    <w:rsid w:val="009065E5"/>
    <w:rsid w:val="00910947"/>
    <w:rsid w:val="009119DB"/>
    <w:rsid w:val="009162D7"/>
    <w:rsid w:val="00916B83"/>
    <w:rsid w:val="0092171A"/>
    <w:rsid w:val="00925B31"/>
    <w:rsid w:val="00931E97"/>
    <w:rsid w:val="00933197"/>
    <w:rsid w:val="00947432"/>
    <w:rsid w:val="009971C1"/>
    <w:rsid w:val="009A3DEE"/>
    <w:rsid w:val="009A6078"/>
    <w:rsid w:val="009D1062"/>
    <w:rsid w:val="009D3AF2"/>
    <w:rsid w:val="009E20BE"/>
    <w:rsid w:val="009E22CD"/>
    <w:rsid w:val="009E4472"/>
    <w:rsid w:val="00A002C9"/>
    <w:rsid w:val="00A068BB"/>
    <w:rsid w:val="00A15325"/>
    <w:rsid w:val="00A16F50"/>
    <w:rsid w:val="00A533A8"/>
    <w:rsid w:val="00A5667B"/>
    <w:rsid w:val="00A64209"/>
    <w:rsid w:val="00A740B6"/>
    <w:rsid w:val="00A77880"/>
    <w:rsid w:val="00A857C9"/>
    <w:rsid w:val="00A86E99"/>
    <w:rsid w:val="00A91C54"/>
    <w:rsid w:val="00AB084B"/>
    <w:rsid w:val="00AB2F03"/>
    <w:rsid w:val="00AB5BFA"/>
    <w:rsid w:val="00AC2A4A"/>
    <w:rsid w:val="00AC33EB"/>
    <w:rsid w:val="00AC7526"/>
    <w:rsid w:val="00AE02D2"/>
    <w:rsid w:val="00AE0865"/>
    <w:rsid w:val="00AE1ABA"/>
    <w:rsid w:val="00AE1FE5"/>
    <w:rsid w:val="00AE228F"/>
    <w:rsid w:val="00AE2E9B"/>
    <w:rsid w:val="00AE3679"/>
    <w:rsid w:val="00AE7764"/>
    <w:rsid w:val="00AF230C"/>
    <w:rsid w:val="00AF486D"/>
    <w:rsid w:val="00AF69D5"/>
    <w:rsid w:val="00B12299"/>
    <w:rsid w:val="00B278DB"/>
    <w:rsid w:val="00B466FC"/>
    <w:rsid w:val="00B46D60"/>
    <w:rsid w:val="00B702D6"/>
    <w:rsid w:val="00B75E1B"/>
    <w:rsid w:val="00B81C4F"/>
    <w:rsid w:val="00B83B9F"/>
    <w:rsid w:val="00B85214"/>
    <w:rsid w:val="00B86AB2"/>
    <w:rsid w:val="00B9741D"/>
    <w:rsid w:val="00BA52DE"/>
    <w:rsid w:val="00BB1C95"/>
    <w:rsid w:val="00BB4215"/>
    <w:rsid w:val="00BB6E5E"/>
    <w:rsid w:val="00BE0F55"/>
    <w:rsid w:val="00BF2853"/>
    <w:rsid w:val="00C12D75"/>
    <w:rsid w:val="00C21A84"/>
    <w:rsid w:val="00C2210D"/>
    <w:rsid w:val="00C26A61"/>
    <w:rsid w:val="00C32B19"/>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C7A73"/>
    <w:rsid w:val="00CD0CFD"/>
    <w:rsid w:val="00CD4A54"/>
    <w:rsid w:val="00CD786F"/>
    <w:rsid w:val="00CE2F07"/>
    <w:rsid w:val="00CE389B"/>
    <w:rsid w:val="00CE3C9E"/>
    <w:rsid w:val="00CE78DE"/>
    <w:rsid w:val="00D1647F"/>
    <w:rsid w:val="00D41631"/>
    <w:rsid w:val="00D4370C"/>
    <w:rsid w:val="00D50F4C"/>
    <w:rsid w:val="00D61959"/>
    <w:rsid w:val="00D63DB6"/>
    <w:rsid w:val="00D770B3"/>
    <w:rsid w:val="00D93F44"/>
    <w:rsid w:val="00D94895"/>
    <w:rsid w:val="00D97604"/>
    <w:rsid w:val="00DA1050"/>
    <w:rsid w:val="00DA3A79"/>
    <w:rsid w:val="00DA3CA8"/>
    <w:rsid w:val="00DA4D19"/>
    <w:rsid w:val="00DB30C5"/>
    <w:rsid w:val="00DD13BE"/>
    <w:rsid w:val="00DD471F"/>
    <w:rsid w:val="00DD7383"/>
    <w:rsid w:val="00DF04F7"/>
    <w:rsid w:val="00DF5AFE"/>
    <w:rsid w:val="00E020D8"/>
    <w:rsid w:val="00E25B25"/>
    <w:rsid w:val="00E3141F"/>
    <w:rsid w:val="00E346CD"/>
    <w:rsid w:val="00E35C4D"/>
    <w:rsid w:val="00E44936"/>
    <w:rsid w:val="00E53083"/>
    <w:rsid w:val="00E539FB"/>
    <w:rsid w:val="00E53DBC"/>
    <w:rsid w:val="00E65435"/>
    <w:rsid w:val="00E742A2"/>
    <w:rsid w:val="00E74331"/>
    <w:rsid w:val="00E74501"/>
    <w:rsid w:val="00E772E7"/>
    <w:rsid w:val="00EA6D25"/>
    <w:rsid w:val="00EA7670"/>
    <w:rsid w:val="00ED7994"/>
    <w:rsid w:val="00EE5208"/>
    <w:rsid w:val="00EF076E"/>
    <w:rsid w:val="00F0063A"/>
    <w:rsid w:val="00F03349"/>
    <w:rsid w:val="00F049E9"/>
    <w:rsid w:val="00F12B61"/>
    <w:rsid w:val="00F22EEC"/>
    <w:rsid w:val="00F23E88"/>
    <w:rsid w:val="00F23FB5"/>
    <w:rsid w:val="00F27E5C"/>
    <w:rsid w:val="00F329DD"/>
    <w:rsid w:val="00F37A82"/>
    <w:rsid w:val="00F4051F"/>
    <w:rsid w:val="00F42558"/>
    <w:rsid w:val="00F441F9"/>
    <w:rsid w:val="00F5498E"/>
    <w:rsid w:val="00F66DEE"/>
    <w:rsid w:val="00F749C2"/>
    <w:rsid w:val="00F821AD"/>
    <w:rsid w:val="00F8386C"/>
    <w:rsid w:val="00F862A9"/>
    <w:rsid w:val="00FA0E8F"/>
    <w:rsid w:val="00FA2026"/>
    <w:rsid w:val="00FC4800"/>
    <w:rsid w:val="00FE06CA"/>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10846</Words>
  <Characters>6183</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2024-07-01T07:20:00Z</dcterms:created>
  <dcterms:modified xsi:type="dcterms:W3CDTF">2024-07-01T07:20:00Z</dcterms:modified>
</cp:coreProperties>
</file>