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9E7AB6">
        <w:trPr>
          <w:trHeight w:val="188"/>
        </w:trPr>
        <w:tc>
          <w:tcPr>
            <w:tcW w:w="3369" w:type="dxa"/>
            <w:hideMark/>
          </w:tcPr>
          <w:p w:rsidR="00EC3963" w:rsidRPr="009B0BF2" w:rsidRDefault="00AF4D2D" w:rsidP="00AF4D2D">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24</w:t>
            </w:r>
            <w:r w:rsidR="00D94CC7">
              <w:rPr>
                <w:rFonts w:ascii="Times New Roman" w:hAnsi="Times New Roman"/>
                <w:b/>
                <w:noProof/>
                <w:sz w:val="28"/>
                <w:szCs w:val="28"/>
              </w:rPr>
              <w:t xml:space="preserve"> червня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D94CC7" w:rsidP="00FD6E8B">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sidR="00FD6E8B">
              <w:rPr>
                <w:rFonts w:ascii="Times New Roman" w:hAnsi="Times New Roman"/>
                <w:b/>
                <w:noProof/>
                <w:sz w:val="28"/>
                <w:szCs w:val="28"/>
              </w:rPr>
              <w:t>1929</w:t>
            </w:r>
            <w:r w:rsidR="00C0376B">
              <w:rPr>
                <w:rFonts w:ascii="Times New Roman" w:hAnsi="Times New Roman"/>
                <w:b/>
                <w:noProof/>
                <w:sz w:val="28"/>
                <w:szCs w:val="28"/>
              </w:rPr>
              <w:t>/1дп/15-24</w:t>
            </w:r>
            <w:r w:rsidR="00EC3963" w:rsidRPr="009B0BF2">
              <w:rPr>
                <w:rFonts w:ascii="Times New Roman" w:hAnsi="Times New Roman"/>
                <w:b/>
                <w:noProof/>
                <w:sz w:val="28"/>
                <w:szCs w:val="28"/>
              </w:rPr>
              <w:br/>
            </w:r>
          </w:p>
        </w:tc>
      </w:tr>
    </w:tbl>
    <w:p w:rsidR="00240F3F" w:rsidRPr="00167B5E" w:rsidRDefault="00EC3963" w:rsidP="00D94CC7">
      <w:pPr>
        <w:autoSpaceDN w:val="0"/>
        <w:spacing w:after="200" w:line="240" w:lineRule="auto"/>
        <w:ind w:right="5810"/>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AF4D2D" w:rsidRPr="00AF4D2D">
        <w:rPr>
          <w:rFonts w:ascii="Times New Roman" w:hAnsi="Times New Roman"/>
          <w:b/>
          <w:bCs/>
          <w:sz w:val="24"/>
          <w:szCs w:val="24"/>
          <w:lang w:eastAsia="ru-RU"/>
        </w:rPr>
        <w:t xml:space="preserve">Приморського районного суду міста Одеси </w:t>
      </w:r>
      <w:proofErr w:type="spellStart"/>
      <w:r w:rsidR="00AF4D2D" w:rsidRPr="00AF4D2D">
        <w:rPr>
          <w:rFonts w:ascii="Times New Roman" w:hAnsi="Times New Roman"/>
          <w:b/>
          <w:bCs/>
          <w:sz w:val="24"/>
          <w:szCs w:val="24"/>
          <w:lang w:eastAsia="ru-RU"/>
        </w:rPr>
        <w:t>Лонського</w:t>
      </w:r>
      <w:proofErr w:type="spellEnd"/>
      <w:r w:rsidR="00AF4D2D" w:rsidRPr="00AF4D2D">
        <w:rPr>
          <w:rFonts w:ascii="Times New Roman" w:hAnsi="Times New Roman"/>
          <w:b/>
          <w:bCs/>
          <w:sz w:val="24"/>
          <w:szCs w:val="24"/>
          <w:lang w:eastAsia="ru-RU"/>
        </w:rPr>
        <w:t xml:space="preserve"> І.В.</w:t>
      </w:r>
    </w:p>
    <w:p w:rsidR="001C0E2D" w:rsidRDefault="00EC3963" w:rsidP="00AF4D2D">
      <w:pPr>
        <w:widowControl w:val="0"/>
        <w:tabs>
          <w:tab w:val="left" w:pos="3969"/>
        </w:tabs>
        <w:spacing w:after="0" w:line="240" w:lineRule="auto"/>
        <w:ind w:firstLine="567"/>
        <w:contextualSpacing/>
        <w:jc w:val="both"/>
        <w:rPr>
          <w:rFonts w:ascii="Times New Roman" w:hAnsi="Times New Roman"/>
          <w:sz w:val="26"/>
          <w:szCs w:val="26"/>
        </w:rPr>
      </w:pPr>
      <w:r w:rsidRPr="00AF4D2D">
        <w:rPr>
          <w:rFonts w:ascii="Times New Roman" w:hAnsi="Times New Roman"/>
          <w:sz w:val="26"/>
          <w:szCs w:val="26"/>
        </w:rPr>
        <w:t xml:space="preserve">Перша Дисциплінарна палата Вищої ради правосуддя у складі </w:t>
      </w:r>
      <w:r w:rsidR="00D94CC7" w:rsidRPr="00AF4D2D">
        <w:rPr>
          <w:rFonts w:ascii="Times New Roman" w:hAnsi="Times New Roman"/>
          <w:sz w:val="26"/>
          <w:szCs w:val="26"/>
        </w:rPr>
        <w:t>головуючого </w:t>
      </w:r>
      <w:r w:rsidR="006752E2" w:rsidRPr="00AF4D2D">
        <w:rPr>
          <w:rFonts w:ascii="Times New Roman" w:hAnsi="Times New Roman"/>
          <w:sz w:val="26"/>
          <w:szCs w:val="26"/>
        </w:rPr>
        <w:t xml:space="preserve">– </w:t>
      </w:r>
      <w:proofErr w:type="spellStart"/>
      <w:r w:rsidR="006752E2" w:rsidRPr="00AF4D2D">
        <w:rPr>
          <w:rFonts w:ascii="Times New Roman" w:hAnsi="Times New Roman"/>
          <w:sz w:val="26"/>
          <w:szCs w:val="26"/>
        </w:rPr>
        <w:t>Котелевець</w:t>
      </w:r>
      <w:proofErr w:type="spellEnd"/>
      <w:r w:rsidR="006752E2" w:rsidRPr="00AF4D2D">
        <w:rPr>
          <w:rFonts w:ascii="Times New Roman" w:hAnsi="Times New Roman"/>
          <w:sz w:val="26"/>
          <w:szCs w:val="26"/>
        </w:rPr>
        <w:t xml:space="preserve"> А.В., членів </w:t>
      </w:r>
      <w:r w:rsidR="003227EA" w:rsidRPr="00AF4D2D">
        <w:rPr>
          <w:rFonts w:ascii="Times New Roman" w:hAnsi="Times New Roman"/>
          <w:sz w:val="26"/>
          <w:szCs w:val="26"/>
        </w:rPr>
        <w:t xml:space="preserve">Першої Дисциплінарної палати Вищої ради правосуддя </w:t>
      </w:r>
      <w:r w:rsidR="006752E2" w:rsidRPr="00AF4D2D">
        <w:rPr>
          <w:rFonts w:ascii="Times New Roman" w:hAnsi="Times New Roman"/>
          <w:sz w:val="26"/>
          <w:szCs w:val="26"/>
        </w:rPr>
        <w:t>Бонд</w:t>
      </w:r>
      <w:r w:rsidR="00B72063" w:rsidRPr="00AF4D2D">
        <w:rPr>
          <w:rFonts w:ascii="Times New Roman" w:hAnsi="Times New Roman"/>
          <w:sz w:val="26"/>
          <w:szCs w:val="26"/>
        </w:rPr>
        <w:t xml:space="preserve">аренко Т.З., </w:t>
      </w:r>
      <w:r w:rsidR="00657164" w:rsidRPr="00AF4D2D">
        <w:rPr>
          <w:rFonts w:ascii="Times New Roman" w:hAnsi="Times New Roman"/>
          <w:sz w:val="26"/>
          <w:szCs w:val="26"/>
        </w:rPr>
        <w:t xml:space="preserve">Кваші О.О., </w:t>
      </w:r>
      <w:r w:rsidR="006752E2" w:rsidRPr="00AF4D2D">
        <w:rPr>
          <w:rFonts w:ascii="Times New Roman" w:hAnsi="Times New Roman"/>
          <w:sz w:val="26"/>
          <w:szCs w:val="26"/>
        </w:rPr>
        <w:t xml:space="preserve">Мороза М.В., </w:t>
      </w:r>
      <w:r w:rsidR="001F00C1" w:rsidRPr="00AF4D2D">
        <w:rPr>
          <w:rFonts w:ascii="Times New Roman" w:hAnsi="Times New Roman"/>
          <w:sz w:val="26"/>
          <w:szCs w:val="26"/>
        </w:rPr>
        <w:t xml:space="preserve">заслухавши доповідача – члена Першої Дисциплінарної палати Вищої ради правосуддя </w:t>
      </w:r>
      <w:r w:rsidR="00167B5E" w:rsidRPr="00AF4D2D">
        <w:rPr>
          <w:rFonts w:ascii="Times New Roman" w:hAnsi="Times New Roman"/>
          <w:sz w:val="26"/>
          <w:szCs w:val="26"/>
        </w:rPr>
        <w:t>Боков</w:t>
      </w:r>
      <w:r w:rsidR="00CD718F" w:rsidRPr="00AF4D2D">
        <w:rPr>
          <w:rFonts w:ascii="Times New Roman" w:hAnsi="Times New Roman"/>
          <w:sz w:val="26"/>
          <w:szCs w:val="26"/>
        </w:rPr>
        <w:t xml:space="preserve">у </w:t>
      </w:r>
      <w:r w:rsidR="00167B5E" w:rsidRPr="00AF4D2D">
        <w:rPr>
          <w:rFonts w:ascii="Times New Roman" w:hAnsi="Times New Roman"/>
          <w:sz w:val="26"/>
          <w:szCs w:val="26"/>
        </w:rPr>
        <w:t>Ю.В.</w:t>
      </w:r>
      <w:r w:rsidR="00240F3F" w:rsidRPr="00AF4D2D">
        <w:rPr>
          <w:rFonts w:ascii="Times New Roman" w:hAnsi="Times New Roman"/>
          <w:sz w:val="26"/>
          <w:szCs w:val="26"/>
        </w:rPr>
        <w:t>,</w:t>
      </w:r>
      <w:r w:rsidR="001F00C1" w:rsidRPr="00AF4D2D">
        <w:rPr>
          <w:rFonts w:ascii="Times New Roman" w:hAnsi="Times New Roman"/>
          <w:sz w:val="26"/>
          <w:szCs w:val="26"/>
        </w:rPr>
        <w:t xml:space="preserve"> за результатами розгляду </w:t>
      </w:r>
      <w:r w:rsidRPr="00AF4D2D">
        <w:rPr>
          <w:rFonts w:ascii="Times New Roman" w:hAnsi="Times New Roman"/>
          <w:sz w:val="26"/>
          <w:szCs w:val="26"/>
        </w:rPr>
        <w:t>виснов</w:t>
      </w:r>
      <w:r w:rsidR="00E965AD" w:rsidRPr="00AF4D2D">
        <w:rPr>
          <w:rFonts w:ascii="Times New Roman" w:hAnsi="Times New Roman"/>
          <w:sz w:val="26"/>
          <w:szCs w:val="26"/>
        </w:rPr>
        <w:t>ку та доданих</w:t>
      </w:r>
      <w:r w:rsidR="001F00C1" w:rsidRPr="00AF4D2D">
        <w:rPr>
          <w:rFonts w:ascii="Times New Roman" w:hAnsi="Times New Roman"/>
          <w:sz w:val="26"/>
          <w:szCs w:val="26"/>
        </w:rPr>
        <w:t xml:space="preserve"> до нього матеріал</w:t>
      </w:r>
      <w:r w:rsidR="00E965AD" w:rsidRPr="00AF4D2D">
        <w:rPr>
          <w:rFonts w:ascii="Times New Roman" w:hAnsi="Times New Roman"/>
          <w:sz w:val="26"/>
          <w:szCs w:val="26"/>
        </w:rPr>
        <w:t>ів</w:t>
      </w:r>
      <w:r w:rsidRPr="00AF4D2D">
        <w:rPr>
          <w:rFonts w:ascii="Times New Roman" w:hAnsi="Times New Roman"/>
          <w:sz w:val="26"/>
          <w:szCs w:val="26"/>
        </w:rPr>
        <w:t xml:space="preserve"> </w:t>
      </w:r>
      <w:r w:rsidR="001F00C1" w:rsidRPr="00AF4D2D">
        <w:rPr>
          <w:rFonts w:ascii="Times New Roman" w:hAnsi="Times New Roman"/>
          <w:sz w:val="26"/>
          <w:szCs w:val="26"/>
        </w:rPr>
        <w:t>дисциплінарної</w:t>
      </w:r>
      <w:r w:rsidRPr="00AF4D2D">
        <w:rPr>
          <w:rFonts w:ascii="Times New Roman" w:hAnsi="Times New Roman"/>
          <w:sz w:val="26"/>
          <w:szCs w:val="26"/>
        </w:rPr>
        <w:t xml:space="preserve"> скарг</w:t>
      </w:r>
      <w:r w:rsidR="001F00C1" w:rsidRPr="00AF4D2D">
        <w:rPr>
          <w:rFonts w:ascii="Times New Roman" w:hAnsi="Times New Roman"/>
          <w:sz w:val="26"/>
          <w:szCs w:val="26"/>
        </w:rPr>
        <w:t xml:space="preserve">и </w:t>
      </w:r>
      <w:r w:rsidR="00AF4D2D" w:rsidRPr="00AF4D2D">
        <w:rPr>
          <w:rFonts w:ascii="Times New Roman" w:hAnsi="Times New Roman"/>
          <w:sz w:val="26"/>
          <w:szCs w:val="26"/>
          <w:shd w:val="clear" w:color="auto" w:fill="FFFFFF"/>
        </w:rPr>
        <w:t xml:space="preserve">Національного антикорупційного бюро України стосовно судді Приморського районного суду міста Одеси </w:t>
      </w:r>
      <w:proofErr w:type="spellStart"/>
      <w:r w:rsidR="00AF4D2D" w:rsidRPr="00AF4D2D">
        <w:rPr>
          <w:rFonts w:ascii="Times New Roman" w:hAnsi="Times New Roman"/>
          <w:sz w:val="26"/>
          <w:szCs w:val="26"/>
          <w:shd w:val="clear" w:color="auto" w:fill="FFFFFF"/>
        </w:rPr>
        <w:t>Лонського</w:t>
      </w:r>
      <w:proofErr w:type="spellEnd"/>
      <w:r w:rsidR="00AF4D2D" w:rsidRPr="00AF4D2D">
        <w:rPr>
          <w:rFonts w:ascii="Times New Roman" w:hAnsi="Times New Roman"/>
          <w:sz w:val="26"/>
          <w:szCs w:val="26"/>
          <w:shd w:val="clear" w:color="auto" w:fill="FFFFFF"/>
        </w:rPr>
        <w:t xml:space="preserve"> Іллі Володимировича</w:t>
      </w:r>
      <w:r w:rsidR="007F7EFE" w:rsidRPr="00AF4D2D">
        <w:rPr>
          <w:rFonts w:ascii="Times New Roman" w:hAnsi="Times New Roman"/>
          <w:sz w:val="26"/>
          <w:szCs w:val="26"/>
        </w:rPr>
        <w:t>,</w:t>
      </w:r>
    </w:p>
    <w:p w:rsidR="00AF4D2D" w:rsidRPr="00AF4D2D" w:rsidRDefault="00AF4D2D" w:rsidP="00AF4D2D">
      <w:pPr>
        <w:widowControl w:val="0"/>
        <w:tabs>
          <w:tab w:val="left" w:pos="3969"/>
        </w:tabs>
        <w:spacing w:after="0" w:line="240" w:lineRule="auto"/>
        <w:ind w:firstLine="567"/>
        <w:contextualSpacing/>
        <w:jc w:val="both"/>
        <w:rPr>
          <w:rFonts w:ascii="Times New Roman" w:hAnsi="Times New Roman"/>
          <w:sz w:val="26"/>
          <w:szCs w:val="26"/>
        </w:rPr>
      </w:pPr>
    </w:p>
    <w:p w:rsidR="00EC3963" w:rsidRPr="00AF4D2D" w:rsidRDefault="00EC3963" w:rsidP="001C0E2D">
      <w:pPr>
        <w:widowControl w:val="0"/>
        <w:autoSpaceDN w:val="0"/>
        <w:spacing w:after="0" w:line="240" w:lineRule="auto"/>
        <w:ind w:firstLine="567"/>
        <w:jc w:val="center"/>
        <w:rPr>
          <w:rFonts w:ascii="Times New Roman" w:hAnsi="Times New Roman"/>
          <w:b/>
          <w:bCs/>
          <w:sz w:val="26"/>
          <w:szCs w:val="26"/>
        </w:rPr>
      </w:pPr>
      <w:r w:rsidRPr="00AF4D2D">
        <w:rPr>
          <w:rFonts w:ascii="Times New Roman" w:hAnsi="Times New Roman"/>
          <w:b/>
          <w:bCs/>
          <w:sz w:val="26"/>
          <w:szCs w:val="26"/>
        </w:rPr>
        <w:t>встановила:</w:t>
      </w:r>
    </w:p>
    <w:p w:rsidR="00AF4D2D" w:rsidRPr="00AF4D2D" w:rsidRDefault="00AF4D2D" w:rsidP="001C0E2D">
      <w:pPr>
        <w:widowControl w:val="0"/>
        <w:autoSpaceDN w:val="0"/>
        <w:spacing w:after="0" w:line="240" w:lineRule="auto"/>
        <w:ind w:firstLine="567"/>
        <w:jc w:val="center"/>
        <w:rPr>
          <w:rFonts w:ascii="Times New Roman" w:hAnsi="Times New Roman"/>
          <w:b/>
          <w:bCs/>
          <w:sz w:val="26"/>
          <w:szCs w:val="26"/>
        </w:rPr>
      </w:pPr>
    </w:p>
    <w:p w:rsidR="00AF4D2D" w:rsidRPr="00AF4D2D" w:rsidRDefault="00AF4D2D" w:rsidP="00AF4D2D">
      <w:pPr>
        <w:widowControl w:val="0"/>
        <w:spacing w:after="0"/>
        <w:jc w:val="both"/>
        <w:rPr>
          <w:rFonts w:ascii="Times New Roman" w:hAnsi="Times New Roman"/>
          <w:bCs/>
          <w:sz w:val="26"/>
          <w:szCs w:val="26"/>
          <w:lang w:eastAsia="ru-RU"/>
        </w:rPr>
      </w:pPr>
      <w:r w:rsidRPr="00AF4D2D">
        <w:rPr>
          <w:rFonts w:ascii="Times New Roman" w:hAnsi="Times New Roman"/>
          <w:bCs/>
          <w:sz w:val="26"/>
          <w:szCs w:val="26"/>
          <w:lang w:eastAsia="ru-RU"/>
        </w:rPr>
        <w:t xml:space="preserve">до Вищої ради правосуддя 11 вересня 2023 року за вхідним № 325/1/13-23 надійшла скарга Національного антикорупційного бюро України (далі – НАБУ) стосовно судді Приморського районного суду міста Одеси </w:t>
      </w:r>
      <w:proofErr w:type="spellStart"/>
      <w:r w:rsidRPr="00AF4D2D">
        <w:rPr>
          <w:rFonts w:ascii="Times New Roman" w:hAnsi="Times New Roman"/>
          <w:bCs/>
          <w:sz w:val="26"/>
          <w:szCs w:val="26"/>
          <w:lang w:eastAsia="ru-RU"/>
        </w:rPr>
        <w:t>Лонського</w:t>
      </w:r>
      <w:proofErr w:type="spellEnd"/>
      <w:r w:rsidRPr="00AF4D2D">
        <w:rPr>
          <w:rFonts w:ascii="Times New Roman" w:hAnsi="Times New Roman"/>
          <w:bCs/>
          <w:sz w:val="26"/>
          <w:szCs w:val="26"/>
          <w:lang w:eastAsia="ru-RU"/>
        </w:rPr>
        <w:t xml:space="preserve"> І.В.</w:t>
      </w:r>
    </w:p>
    <w:p w:rsidR="00AF4D2D" w:rsidRPr="00AF4D2D" w:rsidRDefault="00AF4D2D" w:rsidP="00AF4D2D">
      <w:pPr>
        <w:widowControl w:val="0"/>
        <w:spacing w:after="0"/>
        <w:ind w:firstLine="709"/>
        <w:jc w:val="both"/>
        <w:rPr>
          <w:rFonts w:ascii="Times New Roman" w:hAnsi="Times New Roman"/>
          <w:bCs/>
          <w:sz w:val="26"/>
          <w:szCs w:val="26"/>
          <w:lang w:eastAsia="ru-RU"/>
        </w:rPr>
      </w:pPr>
      <w:r w:rsidRPr="00AF4D2D">
        <w:rPr>
          <w:rFonts w:ascii="Times New Roman" w:hAnsi="Times New Roman"/>
          <w:bCs/>
          <w:sz w:val="26"/>
          <w:szCs w:val="26"/>
          <w:lang w:eastAsia="ru-RU"/>
        </w:rPr>
        <w:t>У скарзі зазначено, що Детективами Національного антикорупційного бюро України здійснюється досудове розслідування у кримінальному провадженні, внесеному до Єдиного реєстру досудових розслідувань за № </w:t>
      </w:r>
      <w:r w:rsidR="007039CD">
        <w:rPr>
          <w:rFonts w:ascii="Times New Roman" w:hAnsi="Times New Roman"/>
          <w:bCs/>
          <w:sz w:val="26"/>
          <w:szCs w:val="26"/>
          <w:lang w:eastAsia="ru-RU"/>
        </w:rPr>
        <w:t>____</w:t>
      </w:r>
      <w:r>
        <w:rPr>
          <w:rFonts w:ascii="Times New Roman" w:hAnsi="Times New Roman"/>
          <w:bCs/>
          <w:sz w:val="26"/>
          <w:szCs w:val="26"/>
          <w:lang w:eastAsia="ru-RU"/>
        </w:rPr>
        <w:t xml:space="preserve"> від 9 </w:t>
      </w:r>
      <w:r w:rsidRPr="00AF4D2D">
        <w:rPr>
          <w:rFonts w:ascii="Times New Roman" w:hAnsi="Times New Roman"/>
          <w:bCs/>
          <w:sz w:val="26"/>
          <w:szCs w:val="26"/>
          <w:lang w:eastAsia="ru-RU"/>
        </w:rPr>
        <w:t>червня 2023 року за ознаками кримінальних правопорушень, передбачених частиною 3 статті 368, частиною третьою статті 15, частиною третьою статті 369, частиною другою статті 190 Кримінального кодексу України (далі – КК України).</w:t>
      </w:r>
    </w:p>
    <w:p w:rsidR="00AF4D2D" w:rsidRPr="00AF4D2D" w:rsidRDefault="00AF4D2D" w:rsidP="00AF4D2D">
      <w:pPr>
        <w:widowControl w:val="0"/>
        <w:spacing w:after="0"/>
        <w:ind w:firstLine="709"/>
        <w:jc w:val="both"/>
        <w:rPr>
          <w:rFonts w:ascii="Times New Roman" w:hAnsi="Times New Roman"/>
          <w:bCs/>
          <w:sz w:val="26"/>
          <w:szCs w:val="26"/>
          <w:lang w:eastAsia="ru-RU"/>
        </w:rPr>
      </w:pPr>
      <w:r w:rsidRPr="00AF4D2D">
        <w:rPr>
          <w:rFonts w:ascii="Times New Roman" w:hAnsi="Times New Roman"/>
          <w:bCs/>
          <w:sz w:val="26"/>
          <w:szCs w:val="26"/>
          <w:lang w:eastAsia="ru-RU"/>
        </w:rPr>
        <w:t xml:space="preserve">Скаржник вказує, що адвокат </w:t>
      </w:r>
      <w:r w:rsidR="001D2D09">
        <w:rPr>
          <w:rFonts w:ascii="Times New Roman" w:hAnsi="Times New Roman"/>
          <w:bCs/>
          <w:sz w:val="26"/>
          <w:szCs w:val="26"/>
          <w:lang w:eastAsia="ru-RU"/>
        </w:rPr>
        <w:t>ОСОБА1</w:t>
      </w:r>
      <w:r w:rsidRPr="00AF4D2D">
        <w:rPr>
          <w:rFonts w:ascii="Times New Roman" w:hAnsi="Times New Roman"/>
          <w:bCs/>
          <w:sz w:val="26"/>
          <w:szCs w:val="26"/>
          <w:lang w:eastAsia="ru-RU"/>
        </w:rPr>
        <w:t xml:space="preserve"> та суддя </w:t>
      </w:r>
      <w:r w:rsidR="001D2D09">
        <w:rPr>
          <w:rFonts w:ascii="Times New Roman" w:hAnsi="Times New Roman"/>
          <w:bCs/>
          <w:sz w:val="26"/>
          <w:szCs w:val="26"/>
          <w:lang w:eastAsia="ru-RU"/>
        </w:rPr>
        <w:t>ОСОБА2</w:t>
      </w:r>
      <w:r w:rsidRPr="00AF4D2D">
        <w:rPr>
          <w:rFonts w:ascii="Times New Roman" w:hAnsi="Times New Roman"/>
          <w:bCs/>
          <w:sz w:val="26"/>
          <w:szCs w:val="26"/>
          <w:lang w:eastAsia="ru-RU"/>
        </w:rPr>
        <w:t xml:space="preserve">, діючи умисно, з корисливих мотивів, за попередньою змовою, вирішили підбурити </w:t>
      </w:r>
      <w:r w:rsidR="001D2D09">
        <w:rPr>
          <w:rFonts w:ascii="Times New Roman" w:hAnsi="Times New Roman"/>
          <w:bCs/>
          <w:sz w:val="26"/>
          <w:szCs w:val="26"/>
          <w:lang w:eastAsia="ru-RU"/>
        </w:rPr>
        <w:t>ОСОБА3</w:t>
      </w:r>
      <w:r w:rsidRPr="00AF4D2D">
        <w:rPr>
          <w:rFonts w:ascii="Times New Roman" w:hAnsi="Times New Roman"/>
          <w:bCs/>
          <w:sz w:val="26"/>
          <w:szCs w:val="26"/>
          <w:lang w:eastAsia="ru-RU"/>
        </w:rPr>
        <w:t xml:space="preserve"> до надання неправомірної вигоди службовій особі, яка займає відповідальне становище, а саме судді Приморського районно</w:t>
      </w:r>
      <w:r w:rsidR="00061C7F">
        <w:rPr>
          <w:rFonts w:ascii="Times New Roman" w:hAnsi="Times New Roman"/>
          <w:bCs/>
          <w:sz w:val="26"/>
          <w:szCs w:val="26"/>
          <w:lang w:eastAsia="ru-RU"/>
        </w:rPr>
        <w:t xml:space="preserve">го суду міста Одеси </w:t>
      </w:r>
      <w:r w:rsidR="00061C7F">
        <w:rPr>
          <w:rFonts w:ascii="Times New Roman" w:eastAsia="Times New Roman" w:hAnsi="Times New Roman"/>
          <w:sz w:val="26"/>
          <w:szCs w:val="26"/>
          <w:lang w:eastAsia="ru-RU"/>
        </w:rPr>
        <w:t>ОСОБА4</w:t>
      </w:r>
      <w:r w:rsidRPr="00AF4D2D">
        <w:rPr>
          <w:rFonts w:ascii="Times New Roman" w:hAnsi="Times New Roman"/>
          <w:bCs/>
          <w:sz w:val="26"/>
          <w:szCs w:val="26"/>
          <w:lang w:eastAsia="ru-RU"/>
        </w:rPr>
        <w:t xml:space="preserve"> за вчинення нею в інтересах </w:t>
      </w:r>
      <w:r w:rsidR="001D2D09">
        <w:rPr>
          <w:rFonts w:ascii="Times New Roman" w:hAnsi="Times New Roman"/>
          <w:bCs/>
          <w:sz w:val="26"/>
          <w:szCs w:val="26"/>
          <w:lang w:eastAsia="ru-RU"/>
        </w:rPr>
        <w:t>ОСОБА3</w:t>
      </w:r>
      <w:r w:rsidRPr="00AF4D2D">
        <w:rPr>
          <w:rFonts w:ascii="Times New Roman" w:hAnsi="Times New Roman"/>
          <w:bCs/>
          <w:sz w:val="26"/>
          <w:szCs w:val="26"/>
          <w:lang w:eastAsia="ru-RU"/>
        </w:rPr>
        <w:t xml:space="preserve"> дій з використанням наданої їй влади та службового становища – прийняття рішення про визнання останнього невинуватим у скоєнні адміністративного правопорушення, а також надати їй неправомірну вигоду та заволодіти чужим майном (грошовими коштами) шляхом обману.</w:t>
      </w:r>
    </w:p>
    <w:p w:rsidR="00AF4D2D" w:rsidRPr="00AF4D2D" w:rsidRDefault="00AF4D2D" w:rsidP="00AF4D2D">
      <w:pPr>
        <w:widowControl w:val="0"/>
        <w:spacing w:after="0"/>
        <w:ind w:firstLine="709"/>
        <w:jc w:val="both"/>
        <w:rPr>
          <w:rFonts w:ascii="Times New Roman" w:hAnsi="Times New Roman"/>
          <w:bCs/>
          <w:sz w:val="26"/>
          <w:szCs w:val="26"/>
          <w:lang w:eastAsia="ru-RU"/>
        </w:rPr>
      </w:pPr>
      <w:r w:rsidRPr="00AF4D2D">
        <w:rPr>
          <w:rFonts w:ascii="Times New Roman" w:hAnsi="Times New Roman"/>
          <w:bCs/>
          <w:sz w:val="26"/>
          <w:szCs w:val="26"/>
          <w:lang w:eastAsia="ru-RU"/>
        </w:rPr>
        <w:t xml:space="preserve">З огляду на зазначене скаржник притягнути суддю Приморського районного </w:t>
      </w:r>
      <w:r w:rsidRPr="00AF4D2D">
        <w:rPr>
          <w:rFonts w:ascii="Times New Roman" w:hAnsi="Times New Roman"/>
          <w:bCs/>
          <w:sz w:val="26"/>
          <w:szCs w:val="26"/>
          <w:lang w:eastAsia="ru-RU"/>
        </w:rPr>
        <w:lastRenderedPageBreak/>
        <w:t xml:space="preserve">суду міста Одеси </w:t>
      </w:r>
      <w:proofErr w:type="spellStart"/>
      <w:r w:rsidRPr="00AF4D2D">
        <w:rPr>
          <w:rFonts w:ascii="Times New Roman" w:hAnsi="Times New Roman"/>
          <w:bCs/>
          <w:sz w:val="26"/>
          <w:szCs w:val="26"/>
          <w:lang w:eastAsia="ru-RU"/>
        </w:rPr>
        <w:t>Лонського</w:t>
      </w:r>
      <w:proofErr w:type="spellEnd"/>
      <w:r w:rsidRPr="00AF4D2D">
        <w:rPr>
          <w:rFonts w:ascii="Times New Roman" w:hAnsi="Times New Roman"/>
          <w:bCs/>
          <w:sz w:val="26"/>
          <w:szCs w:val="26"/>
          <w:lang w:eastAsia="ru-RU"/>
        </w:rPr>
        <w:t xml:space="preserve"> І.В. до дисциплінарної відповідальності.</w:t>
      </w:r>
    </w:p>
    <w:p w:rsidR="00F768E9" w:rsidRPr="00AF4D2D" w:rsidRDefault="00446563" w:rsidP="007610F6">
      <w:pPr>
        <w:widowControl w:val="0"/>
        <w:spacing w:after="0" w:line="240" w:lineRule="auto"/>
        <w:ind w:firstLine="709"/>
        <w:jc w:val="both"/>
        <w:rPr>
          <w:rFonts w:ascii="Times New Roman" w:hAnsi="Times New Roman"/>
          <w:sz w:val="26"/>
          <w:szCs w:val="26"/>
        </w:rPr>
      </w:pPr>
      <w:r w:rsidRPr="00AF4D2D">
        <w:rPr>
          <w:rFonts w:ascii="Times New Roman" w:hAnsi="Times New Roman"/>
          <w:sz w:val="26"/>
          <w:szCs w:val="26"/>
        </w:rPr>
        <w:t xml:space="preserve">Відповідно до </w:t>
      </w:r>
      <w:r w:rsidR="00B61716" w:rsidRPr="00AF4D2D">
        <w:rPr>
          <w:rFonts w:ascii="Times New Roman" w:hAnsi="Times New Roman"/>
          <w:sz w:val="26"/>
          <w:szCs w:val="26"/>
        </w:rPr>
        <w:t xml:space="preserve">протоколу повторного автоматизованого визначення члена Вищої ради правосуддя від </w:t>
      </w:r>
      <w:r w:rsidR="00AF4D2D" w:rsidRPr="00AF4D2D">
        <w:rPr>
          <w:rFonts w:ascii="Times New Roman" w:hAnsi="Times New Roman"/>
          <w:sz w:val="26"/>
          <w:szCs w:val="26"/>
        </w:rPr>
        <w:t xml:space="preserve">5 грудня 2023 року </w:t>
      </w:r>
      <w:r w:rsidRPr="00AF4D2D">
        <w:rPr>
          <w:rFonts w:ascii="Times New Roman" w:hAnsi="Times New Roman"/>
          <w:sz w:val="26"/>
          <w:szCs w:val="26"/>
        </w:rPr>
        <w:t xml:space="preserve">зазначена дисциплінарна скарга передана </w:t>
      </w:r>
      <w:r w:rsidR="006752E2" w:rsidRPr="00AF4D2D">
        <w:rPr>
          <w:rFonts w:ascii="Times New Roman" w:hAnsi="Times New Roman"/>
          <w:sz w:val="26"/>
          <w:szCs w:val="26"/>
        </w:rPr>
        <w:t>члену Першої Дисциплінарної палат</w:t>
      </w:r>
      <w:r w:rsidR="00D94CC7" w:rsidRPr="00AF4D2D">
        <w:rPr>
          <w:rFonts w:ascii="Times New Roman" w:hAnsi="Times New Roman"/>
          <w:sz w:val="26"/>
          <w:szCs w:val="26"/>
        </w:rPr>
        <w:t>и Вищої ради правосуддя Боковій </w:t>
      </w:r>
      <w:r w:rsidR="006752E2" w:rsidRPr="00AF4D2D">
        <w:rPr>
          <w:rFonts w:ascii="Times New Roman" w:hAnsi="Times New Roman"/>
          <w:sz w:val="26"/>
          <w:szCs w:val="26"/>
        </w:rPr>
        <w:t xml:space="preserve">Ю.В. </w:t>
      </w:r>
      <w:r w:rsidRPr="00AF4D2D">
        <w:rPr>
          <w:rFonts w:ascii="Times New Roman" w:hAnsi="Times New Roman"/>
          <w:sz w:val="26"/>
          <w:szCs w:val="26"/>
        </w:rPr>
        <w:t>для проведення попередньої перевірки.</w:t>
      </w:r>
      <w:r w:rsidR="00387F0A" w:rsidRPr="00AF4D2D">
        <w:rPr>
          <w:rFonts w:ascii="Times New Roman" w:hAnsi="Times New Roman"/>
          <w:sz w:val="26"/>
          <w:szCs w:val="26"/>
        </w:rPr>
        <w:t xml:space="preserve"> </w:t>
      </w:r>
    </w:p>
    <w:p w:rsidR="00B6464E" w:rsidRPr="00AF4D2D" w:rsidRDefault="00B6464E" w:rsidP="007610F6">
      <w:pPr>
        <w:pStyle w:val="a5"/>
        <w:widowControl w:val="0"/>
        <w:ind w:firstLine="709"/>
        <w:contextualSpacing/>
        <w:jc w:val="both"/>
        <w:rPr>
          <w:rFonts w:ascii="Times New Roman" w:hAnsi="Times New Roman"/>
          <w:sz w:val="26"/>
          <w:szCs w:val="26"/>
        </w:rPr>
      </w:pPr>
      <w:r w:rsidRPr="00AF4D2D">
        <w:rPr>
          <w:rFonts w:ascii="Times New Roman" w:hAnsi="Times New Roman"/>
          <w:sz w:val="26"/>
          <w:szCs w:val="26"/>
        </w:rPr>
        <w:t xml:space="preserve">Розглянувши висновок доповідача – члена Першої Дисциплінарної палати Вищої ради правосуддя </w:t>
      </w:r>
      <w:r w:rsidR="00446563" w:rsidRPr="00AF4D2D">
        <w:rPr>
          <w:rFonts w:ascii="Times New Roman" w:hAnsi="Times New Roman"/>
          <w:sz w:val="26"/>
          <w:szCs w:val="26"/>
        </w:rPr>
        <w:t>Бокової Ю.В</w:t>
      </w:r>
      <w:r w:rsidRPr="00AF4D2D">
        <w:rPr>
          <w:rFonts w:ascii="Times New Roman" w:hAnsi="Times New Roman"/>
          <w:sz w:val="26"/>
          <w:szCs w:val="26"/>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AF4D2D" w:rsidRPr="00AF4D2D">
        <w:rPr>
          <w:rFonts w:ascii="Times New Roman" w:hAnsi="Times New Roman"/>
          <w:bCs/>
          <w:sz w:val="26"/>
          <w:szCs w:val="26"/>
          <w:lang w:eastAsia="ru-RU"/>
        </w:rPr>
        <w:t xml:space="preserve">Приморського районного суду міста Одеси </w:t>
      </w:r>
      <w:proofErr w:type="spellStart"/>
      <w:r w:rsidR="00AF4D2D" w:rsidRPr="00AF4D2D">
        <w:rPr>
          <w:rFonts w:ascii="Times New Roman" w:hAnsi="Times New Roman"/>
          <w:bCs/>
          <w:sz w:val="26"/>
          <w:szCs w:val="26"/>
          <w:lang w:eastAsia="ru-RU"/>
        </w:rPr>
        <w:t>Лонського</w:t>
      </w:r>
      <w:proofErr w:type="spellEnd"/>
      <w:r w:rsidR="00AF4D2D" w:rsidRPr="00AF4D2D">
        <w:rPr>
          <w:rFonts w:ascii="Times New Roman" w:hAnsi="Times New Roman"/>
          <w:bCs/>
          <w:sz w:val="26"/>
          <w:szCs w:val="26"/>
          <w:lang w:eastAsia="ru-RU"/>
        </w:rPr>
        <w:t xml:space="preserve"> І.В. </w:t>
      </w:r>
      <w:r w:rsidRPr="00AF4D2D">
        <w:rPr>
          <w:rFonts w:ascii="Times New Roman" w:hAnsi="Times New Roman"/>
          <w:sz w:val="26"/>
          <w:szCs w:val="26"/>
        </w:rPr>
        <w:t>з огляду на таке.</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Детективами Національного антикорупційного бюро України здійснюється досудове розслідування у кримінальному провадженні, внесеному до Єдиного реєстру досудових роз</w:t>
      </w:r>
      <w:r w:rsidR="007039CD">
        <w:rPr>
          <w:rFonts w:ascii="Times New Roman" w:eastAsia="Times New Roman" w:hAnsi="Times New Roman"/>
          <w:sz w:val="26"/>
          <w:szCs w:val="26"/>
          <w:lang w:eastAsia="ru-RU"/>
        </w:rPr>
        <w:t>слідувань за № ____</w:t>
      </w:r>
      <w:r w:rsidRPr="00AF4D2D">
        <w:rPr>
          <w:rFonts w:ascii="Times New Roman" w:eastAsia="Times New Roman" w:hAnsi="Times New Roman"/>
          <w:sz w:val="26"/>
          <w:szCs w:val="26"/>
          <w:lang w:eastAsia="ru-RU"/>
        </w:rPr>
        <w:t xml:space="preserve"> від 9 червня 2023 року за ознаками кримінальних правопорушень, передбачених частиною третьою статті 368, частиною третьою статті 15, частиною третьою статті 369, частиною другою статті 190 КК України.</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Так, встановлено, що у провадженні судді Приморського районного суду міста Одеси </w:t>
      </w:r>
      <w:bookmarkStart w:id="0" w:name="_GoBack"/>
      <w:proofErr w:type="spellStart"/>
      <w:r w:rsidRPr="00AF4D2D">
        <w:rPr>
          <w:rFonts w:ascii="Times New Roman" w:eastAsia="Times New Roman" w:hAnsi="Times New Roman"/>
          <w:sz w:val="26"/>
          <w:szCs w:val="26"/>
          <w:lang w:eastAsia="ru-RU"/>
        </w:rPr>
        <w:t>Рус</w:t>
      </w:r>
      <w:bookmarkEnd w:id="0"/>
      <w:r w:rsidRPr="00AF4D2D">
        <w:rPr>
          <w:rFonts w:ascii="Times New Roman" w:eastAsia="Times New Roman" w:hAnsi="Times New Roman"/>
          <w:sz w:val="26"/>
          <w:szCs w:val="26"/>
          <w:lang w:eastAsia="ru-RU"/>
        </w:rPr>
        <w:t>євої</w:t>
      </w:r>
      <w:proofErr w:type="spellEnd"/>
      <w:r w:rsidRPr="00AF4D2D">
        <w:rPr>
          <w:rFonts w:ascii="Times New Roman" w:eastAsia="Times New Roman" w:hAnsi="Times New Roman"/>
          <w:sz w:val="26"/>
          <w:szCs w:val="26"/>
          <w:lang w:eastAsia="ru-RU"/>
        </w:rPr>
        <w:t xml:space="preserve"> А.С. перебувала справа про притягнення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до адміністративної відповідальності за вчинення адміністративного правопорушення, передбаченого частиною першою статті 130 Кодексу України про адміністративні правопорушення (далі – КУпАП) (справа № 522/2446/23).</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18 травня 2023 року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звернувся до адвоката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з метою отримання правової допомоги під час розгляду судом вказаної справи про адміністративне правопорушення стосовно нього та уклав з ним договір про надання правової допомоги.</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Наприкінці травня 2023 року адвокат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вирішив підбурити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до надання судді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xml:space="preserve"> неправомірної вигоди за ухвалення нею рішення на користь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При цьому адвокат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шляхом обману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планував заволодіти частиною одержаних від нього грошових коштів, наданих для передання судді.</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Про злочинні наміри адвокат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повідомив судді Приморського районного суду міста Одеси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з яким тривалий час товаришував, та запропонував йому взяти безпосередню участь у реалізації цього наміру, а саме передати судді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xml:space="preserve"> отримані від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кошти, залишивши частину собі.</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Суддя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який працює із суддею Приморського районного суду міста Одеси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xml:space="preserve"> та має можливість вплинути на ухвалення нею судового рішення шляхом надання їй неправомірної вигоди, керуючись корисливим мотивом, прийняв вказану пропозицію.</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9 червня 2023 року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звернувся із заявою про кримінальне правопорушення до НАБУ, у якій повідомив (не будучи обізнаним з конкретними обставинами злочинного плану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та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що суддя Приморського районного суду міста Одеси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xml:space="preserve">, яка розглядає справу про адміністративне правопорушення щодо нього, та адвокат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вимагають від нього неправомірну вигоду за вчинення дій у його інтересах.</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У подальшому, як зазначено у скарзі, між адвокатом та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відбувались зустрічі, телефонні розмови щодо передачі судді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xml:space="preserve"> неправомірної вигоди.</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lastRenderedPageBreak/>
        <w:t xml:space="preserve">Суддя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та адвокат </w:t>
      </w:r>
      <w:r w:rsidR="009146C8">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діяли відповідно до узгодженого плану, в результаті чого 19 червня 2023 року в період з 12:21 до 12:54 біля приміщення Приморського районного суду міста Одеси </w:t>
      </w:r>
      <w:r w:rsidR="001D2D09">
        <w:rPr>
          <w:rFonts w:ascii="Times New Roman" w:hAnsi="Times New Roman"/>
          <w:bCs/>
          <w:sz w:val="26"/>
          <w:szCs w:val="26"/>
          <w:lang w:eastAsia="ru-RU"/>
        </w:rPr>
        <w:t>ОСОБА1</w:t>
      </w:r>
      <w:r>
        <w:rPr>
          <w:rFonts w:ascii="Times New Roman" w:eastAsia="Times New Roman" w:hAnsi="Times New Roman"/>
          <w:sz w:val="26"/>
          <w:szCs w:val="26"/>
          <w:lang w:eastAsia="ru-RU"/>
        </w:rPr>
        <w:t xml:space="preserve"> передав, а суддя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отримав надані </w:t>
      </w:r>
      <w:r w:rsidR="001D2D09">
        <w:rPr>
          <w:rFonts w:ascii="Times New Roman" w:hAnsi="Times New Roman"/>
          <w:bCs/>
          <w:sz w:val="26"/>
          <w:szCs w:val="26"/>
          <w:lang w:eastAsia="ru-RU"/>
        </w:rPr>
        <w:t>ОСОБА3</w:t>
      </w:r>
      <w:r w:rsidRPr="00AF4D2D">
        <w:rPr>
          <w:rFonts w:ascii="Times New Roman" w:eastAsia="Times New Roman" w:hAnsi="Times New Roman"/>
          <w:sz w:val="26"/>
          <w:szCs w:val="26"/>
          <w:lang w:eastAsia="ru-RU"/>
        </w:rPr>
        <w:t xml:space="preserve">  грошові кошти в сумі 1250 доларів США. При цьому 1000 доларів США суддя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повинен був передати як неправомірну вигоду судді Приморського районного суду міста Одеси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а 250 доларів США залишив собі і в такий спосіб заволодів ними.</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Згодом дії судді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та адвоката </w:t>
      </w:r>
      <w:r w:rsidR="001D2D09">
        <w:rPr>
          <w:rFonts w:ascii="Times New Roman" w:hAnsi="Times New Roman"/>
          <w:bCs/>
          <w:sz w:val="26"/>
          <w:szCs w:val="26"/>
          <w:lang w:eastAsia="ru-RU"/>
        </w:rPr>
        <w:t>ОСОБА1</w:t>
      </w:r>
      <w:r w:rsidRPr="00AF4D2D">
        <w:rPr>
          <w:rFonts w:ascii="Times New Roman" w:eastAsia="Times New Roman" w:hAnsi="Times New Roman"/>
          <w:sz w:val="26"/>
          <w:szCs w:val="26"/>
          <w:lang w:eastAsia="ru-RU"/>
        </w:rPr>
        <w:t xml:space="preserve"> щодо надання неправомірної вигоди судді Приморського районного суду міста Одеси </w:t>
      </w:r>
      <w:r w:rsidR="00061C7F">
        <w:rPr>
          <w:rFonts w:ascii="Times New Roman" w:eastAsia="Times New Roman" w:hAnsi="Times New Roman"/>
          <w:sz w:val="26"/>
          <w:szCs w:val="26"/>
          <w:lang w:eastAsia="ru-RU"/>
        </w:rPr>
        <w:t>ОСОБА4</w:t>
      </w:r>
      <w:r w:rsidRPr="00AF4D2D">
        <w:rPr>
          <w:rFonts w:ascii="Times New Roman" w:eastAsia="Times New Roman" w:hAnsi="Times New Roman"/>
          <w:sz w:val="26"/>
          <w:szCs w:val="26"/>
          <w:lang w:eastAsia="ru-RU"/>
        </w:rPr>
        <w:t xml:space="preserve"> були припинені працівниками правоохоронних органів, тобто не були доведені до кінця із причин, що не залежали від їхньої волі.</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4 серпня 2023 року в межах вказаного вище кримінального провадження </w:t>
      </w:r>
      <w:r w:rsidR="001D2D09">
        <w:rPr>
          <w:rFonts w:ascii="Times New Roman" w:hAnsi="Times New Roman"/>
          <w:bCs/>
          <w:sz w:val="26"/>
          <w:szCs w:val="26"/>
          <w:lang w:eastAsia="ru-RU"/>
        </w:rPr>
        <w:t>ОСОБА2</w:t>
      </w:r>
      <w:r w:rsidRPr="00AF4D2D">
        <w:rPr>
          <w:rFonts w:ascii="Times New Roman" w:eastAsia="Times New Roman" w:hAnsi="Times New Roman"/>
          <w:sz w:val="26"/>
          <w:szCs w:val="26"/>
          <w:lang w:eastAsia="ru-RU"/>
        </w:rPr>
        <w:t xml:space="preserve"> </w:t>
      </w:r>
      <w:proofErr w:type="spellStart"/>
      <w:r w:rsidRPr="00AF4D2D">
        <w:rPr>
          <w:rFonts w:ascii="Times New Roman" w:eastAsia="Times New Roman" w:hAnsi="Times New Roman"/>
          <w:sz w:val="26"/>
          <w:szCs w:val="26"/>
          <w:lang w:eastAsia="ru-RU"/>
        </w:rPr>
        <w:t>вручено</w:t>
      </w:r>
      <w:proofErr w:type="spellEnd"/>
      <w:r w:rsidRPr="00AF4D2D">
        <w:rPr>
          <w:rFonts w:ascii="Times New Roman" w:eastAsia="Times New Roman" w:hAnsi="Times New Roman"/>
          <w:sz w:val="26"/>
          <w:szCs w:val="26"/>
          <w:lang w:eastAsia="ru-RU"/>
        </w:rPr>
        <w:t xml:space="preserve"> повідомлення про підозру у незакінченому замаху на надання службовій особі, яка займає відповідальне становище, неправомірної вигоди за вчинення службовою особою в інтересах третьої особи дій з використанням наданої їй влади та службового становища, вчиненому за попередньою змовою групою осіб, тобто у скоєнні кримінального правопорушення, передбаченого частиною третьою статті 15, частиною третьою статті 369 КК України, а також у заволодінні чужим майном шляхом обману (шахрайстві), вчиненому за попередньою змовою групою осіб, тобто у скоєнні кримінального правопорушення, передбаченого частиною другою статті 190 КК України.</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Згідно з пунктами 1, 2 частини сьомої статті 56 вказаного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демонструвати увагу до всіх осіб, які беруть участь у судовому процесі або на яких такий процес впливає.</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Виходячи з того, що незалежність суддів є основною передумовою 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w:t>
      </w:r>
      <w:proofErr w:type="spellStart"/>
      <w:r w:rsidRPr="00AF4D2D">
        <w:rPr>
          <w:rFonts w:ascii="Times New Roman" w:eastAsia="Times New Roman" w:hAnsi="Times New Roman"/>
          <w:sz w:val="26"/>
          <w:szCs w:val="26"/>
          <w:lang w:eastAsia="ru-RU"/>
        </w:rPr>
        <w:t>вищестоящих</w:t>
      </w:r>
      <w:proofErr w:type="spellEnd"/>
      <w:r w:rsidRPr="00AF4D2D">
        <w:rPr>
          <w:rFonts w:ascii="Times New Roman" w:eastAsia="Times New Roman" w:hAnsi="Times New Roman"/>
          <w:sz w:val="26"/>
          <w:szCs w:val="26"/>
          <w:lang w:eastAsia="ru-RU"/>
        </w:rPr>
        <w:t xml:space="preserve"> судів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w:t>
      </w:r>
      <w:proofErr w:type="spellStart"/>
      <w:r w:rsidRPr="00AF4D2D">
        <w:rPr>
          <w:rFonts w:ascii="Times New Roman" w:eastAsia="Times New Roman" w:hAnsi="Times New Roman"/>
          <w:sz w:val="26"/>
          <w:szCs w:val="26"/>
          <w:lang w:eastAsia="ru-RU"/>
        </w:rPr>
        <w:t>нарадчої</w:t>
      </w:r>
      <w:proofErr w:type="spellEnd"/>
      <w:r w:rsidRPr="00AF4D2D">
        <w:rPr>
          <w:rFonts w:ascii="Times New Roman" w:eastAsia="Times New Roman" w:hAnsi="Times New Roman"/>
          <w:sz w:val="26"/>
          <w:szCs w:val="26"/>
          <w:lang w:eastAsia="ru-RU"/>
        </w:rPr>
        <w:t xml:space="preserve"> кімнати; прийняття суддею від будь-яких осіб та розгляд ним заяв, скарг, інших документів поза встановленим законом процесуальним порядком (пункт 2 постанови Пленуму Верховного Суду України «Про незалежність судової влади» від 13 червня 2007 року № 8).</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 xml:space="preserve">Як встановлюють </w:t>
      </w:r>
      <w:proofErr w:type="spellStart"/>
      <w:r w:rsidRPr="00AF4D2D">
        <w:rPr>
          <w:rFonts w:ascii="Times New Roman" w:eastAsia="Times New Roman" w:hAnsi="Times New Roman"/>
          <w:sz w:val="26"/>
          <w:szCs w:val="26"/>
          <w:lang w:eastAsia="ru-RU"/>
        </w:rPr>
        <w:t>Бангалорські</w:t>
      </w:r>
      <w:proofErr w:type="spellEnd"/>
      <w:r w:rsidRPr="00AF4D2D">
        <w:rPr>
          <w:rFonts w:ascii="Times New Roman" w:eastAsia="Times New Roman" w:hAnsi="Times New Roman"/>
          <w:sz w:val="26"/>
          <w:szCs w:val="26"/>
          <w:lang w:eastAsia="ru-RU"/>
        </w:rPr>
        <w:t xml:space="preserve"> принципи поведінки суддів, схвалені резолюцією 2006/23 Економічної і Соціальної Ради ООН від 27 липня 2006 року, суддя повинен виявляти та підтримувати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(пункт 1.6); поведінка судді в ході засідання та за стінами суду має сприяти підтримці та зростанню довіри суспільства, представників юридичної професії та сторін по справі до об’єктивності суддів та судових органів (пункт 2.2); суддя по можливості повинен обмежувати себе у здійсненні дій, що можуть стати приводом для позбавлення його права брати участь в судовому засіданні та виносити рішення у справах (пункт 2.3).</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Відповідно до пункту 21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й інших дій.</w:t>
      </w:r>
    </w:p>
    <w:p w:rsidR="00AF4D2D" w:rsidRPr="00AF4D2D" w:rsidRDefault="00AF4D2D" w:rsidP="00AF4D2D">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Fonts w:ascii="Times New Roman" w:eastAsia="Times New Roman" w:hAnsi="Times New Roman"/>
          <w:sz w:val="26"/>
          <w:szCs w:val="26"/>
          <w:lang w:eastAsia="ru-RU"/>
        </w:rPr>
        <w:t>Пунктами 3, 8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втручання у процес здійснення правосуддя іншими суддями.</w:t>
      </w:r>
    </w:p>
    <w:p w:rsidR="00B61716" w:rsidRPr="00AF4D2D" w:rsidRDefault="00B61716" w:rsidP="00D94CC7">
      <w:pPr>
        <w:widowControl w:val="0"/>
        <w:autoSpaceDN w:val="0"/>
        <w:spacing w:after="0" w:line="240" w:lineRule="auto"/>
        <w:ind w:firstLine="708"/>
        <w:jc w:val="both"/>
        <w:rPr>
          <w:rFonts w:ascii="Times New Roman" w:eastAsia="Times New Roman" w:hAnsi="Times New Roman"/>
          <w:sz w:val="26"/>
          <w:szCs w:val="26"/>
          <w:lang w:eastAsia="ru-RU"/>
        </w:rPr>
      </w:pPr>
      <w:r w:rsidRPr="00AF4D2D">
        <w:rPr>
          <w:rStyle w:val="a6"/>
          <w:rFonts w:ascii="Times New Roman" w:hAnsi="Times New Roman"/>
          <w:sz w:val="26"/>
          <w:szCs w:val="26"/>
        </w:rPr>
        <w:t xml:space="preserve">Ураховуючи викладене, Перша Дисциплінарна палата Вищої ради правосуддя вважає, що </w:t>
      </w:r>
      <w:r w:rsidR="00AF4D2D" w:rsidRPr="00AF4D2D">
        <w:rPr>
          <w:rFonts w:ascii="Times New Roman" w:eastAsia="Times New Roman" w:hAnsi="Times New Roman"/>
          <w:sz w:val="26"/>
          <w:szCs w:val="26"/>
          <w:lang w:eastAsia="ru-RU"/>
        </w:rPr>
        <w:t xml:space="preserve">викладені в дисциплінарній скарзі обставини можуть свідчити про наявність у діях судді Приморського районного суду міста Одеси </w:t>
      </w:r>
      <w:proofErr w:type="spellStart"/>
      <w:r w:rsidR="00AF4D2D" w:rsidRPr="00AF4D2D">
        <w:rPr>
          <w:rFonts w:ascii="Times New Roman" w:eastAsia="Times New Roman" w:hAnsi="Times New Roman"/>
          <w:sz w:val="26"/>
          <w:szCs w:val="26"/>
          <w:lang w:eastAsia="ru-RU"/>
        </w:rPr>
        <w:t>Лонського</w:t>
      </w:r>
      <w:proofErr w:type="spellEnd"/>
      <w:r w:rsidR="00AF4D2D" w:rsidRPr="00AF4D2D">
        <w:rPr>
          <w:rFonts w:ascii="Times New Roman" w:eastAsia="Times New Roman" w:hAnsi="Times New Roman"/>
          <w:sz w:val="26"/>
          <w:szCs w:val="26"/>
          <w:lang w:eastAsia="ru-RU"/>
        </w:rPr>
        <w:t xml:space="preserve"> І.В. ознак дисциплінарних проступків, передбачених пунктами 3, 8 частини першої статті 106 Закону України «Про судоустрій і статус суддів».</w:t>
      </w:r>
      <w:r w:rsidRPr="00AF4D2D">
        <w:rPr>
          <w:rFonts w:ascii="Times New Roman" w:eastAsia="Times New Roman" w:hAnsi="Times New Roman"/>
          <w:sz w:val="26"/>
          <w:szCs w:val="26"/>
          <w:lang w:eastAsia="ru-RU"/>
        </w:rPr>
        <w:t>.</w:t>
      </w:r>
    </w:p>
    <w:p w:rsidR="001C0E2D" w:rsidRPr="00AF4D2D" w:rsidRDefault="00EC3963" w:rsidP="001C0E2D">
      <w:pPr>
        <w:widowControl w:val="0"/>
        <w:spacing w:after="0" w:line="240" w:lineRule="auto"/>
        <w:ind w:firstLine="709"/>
        <w:contextualSpacing/>
        <w:jc w:val="both"/>
        <w:rPr>
          <w:rFonts w:ascii="Times New Roman" w:hAnsi="Times New Roman"/>
          <w:b/>
          <w:sz w:val="26"/>
          <w:szCs w:val="26"/>
        </w:rPr>
      </w:pPr>
      <w:r w:rsidRPr="00AF4D2D">
        <w:rPr>
          <w:rFonts w:ascii="Times New Roman" w:hAnsi="Times New Roman"/>
          <w:sz w:val="26"/>
          <w:szCs w:val="26"/>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Pr="00AF4D2D" w:rsidRDefault="00EC3963" w:rsidP="001C0E2D">
      <w:pPr>
        <w:widowControl w:val="0"/>
        <w:spacing w:after="0" w:line="240" w:lineRule="auto"/>
        <w:ind w:firstLine="709"/>
        <w:jc w:val="center"/>
        <w:rPr>
          <w:rFonts w:ascii="Times New Roman" w:hAnsi="Times New Roman"/>
          <w:b/>
          <w:sz w:val="26"/>
          <w:szCs w:val="26"/>
        </w:rPr>
      </w:pPr>
      <w:r w:rsidRPr="00AF4D2D">
        <w:rPr>
          <w:rFonts w:ascii="Times New Roman" w:hAnsi="Times New Roman"/>
          <w:b/>
          <w:sz w:val="26"/>
          <w:szCs w:val="26"/>
        </w:rPr>
        <w:t>ухвалила:</w:t>
      </w:r>
    </w:p>
    <w:p w:rsidR="001C0E2D" w:rsidRPr="00AF4D2D" w:rsidRDefault="001C0E2D" w:rsidP="001C0E2D">
      <w:pPr>
        <w:widowControl w:val="0"/>
        <w:spacing w:after="0" w:line="240" w:lineRule="auto"/>
        <w:ind w:firstLine="709"/>
        <w:jc w:val="center"/>
        <w:rPr>
          <w:rFonts w:ascii="Times New Roman" w:hAnsi="Times New Roman"/>
          <w:b/>
          <w:sz w:val="26"/>
          <w:szCs w:val="26"/>
        </w:rPr>
      </w:pPr>
    </w:p>
    <w:p w:rsidR="00EC3963" w:rsidRPr="00AF4D2D" w:rsidRDefault="00EC3963" w:rsidP="007610F6">
      <w:pPr>
        <w:widowControl w:val="0"/>
        <w:spacing w:after="0" w:line="240" w:lineRule="auto"/>
        <w:jc w:val="both"/>
        <w:rPr>
          <w:rFonts w:ascii="Times New Roman" w:hAnsi="Times New Roman"/>
          <w:sz w:val="26"/>
          <w:szCs w:val="26"/>
        </w:rPr>
      </w:pPr>
      <w:r w:rsidRPr="00AF4D2D">
        <w:rPr>
          <w:rFonts w:ascii="Times New Roman" w:hAnsi="Times New Roman"/>
          <w:sz w:val="26"/>
          <w:szCs w:val="26"/>
        </w:rPr>
        <w:t xml:space="preserve">відкрити дисциплінарну справу стосовно судді </w:t>
      </w:r>
      <w:r w:rsidR="00AF4D2D" w:rsidRPr="00AF4D2D">
        <w:rPr>
          <w:rFonts w:ascii="Times New Roman" w:hAnsi="Times New Roman"/>
          <w:sz w:val="26"/>
          <w:szCs w:val="26"/>
          <w:shd w:val="clear" w:color="auto" w:fill="FFFFFF"/>
        </w:rPr>
        <w:t xml:space="preserve">Приморського районного суду міста Одеси </w:t>
      </w:r>
      <w:proofErr w:type="spellStart"/>
      <w:r w:rsidR="00AF4D2D" w:rsidRPr="00AF4D2D">
        <w:rPr>
          <w:rFonts w:ascii="Times New Roman" w:hAnsi="Times New Roman"/>
          <w:sz w:val="26"/>
          <w:szCs w:val="26"/>
          <w:shd w:val="clear" w:color="auto" w:fill="FFFFFF"/>
        </w:rPr>
        <w:t>Лонського</w:t>
      </w:r>
      <w:proofErr w:type="spellEnd"/>
      <w:r w:rsidR="00AF4D2D" w:rsidRPr="00AF4D2D">
        <w:rPr>
          <w:rFonts w:ascii="Times New Roman" w:hAnsi="Times New Roman"/>
          <w:sz w:val="26"/>
          <w:szCs w:val="26"/>
          <w:shd w:val="clear" w:color="auto" w:fill="FFFFFF"/>
        </w:rPr>
        <w:t xml:space="preserve"> Іллі Володимировича</w:t>
      </w:r>
      <w:r w:rsidRPr="00AF4D2D">
        <w:rPr>
          <w:rFonts w:ascii="Times New Roman" w:hAnsi="Times New Roman"/>
          <w:bCs/>
          <w:sz w:val="26"/>
          <w:szCs w:val="26"/>
        </w:rPr>
        <w:t>.</w:t>
      </w:r>
    </w:p>
    <w:p w:rsidR="00387F0A" w:rsidRPr="00AF4D2D" w:rsidRDefault="00EC3963" w:rsidP="007610F6">
      <w:pPr>
        <w:widowControl w:val="0"/>
        <w:spacing w:after="0" w:line="240" w:lineRule="auto"/>
        <w:ind w:firstLine="709"/>
        <w:jc w:val="both"/>
        <w:rPr>
          <w:rFonts w:ascii="Times New Roman" w:hAnsi="Times New Roman"/>
          <w:sz w:val="26"/>
          <w:szCs w:val="26"/>
        </w:rPr>
      </w:pPr>
      <w:r w:rsidRPr="00AF4D2D">
        <w:rPr>
          <w:rFonts w:ascii="Times New Roman" w:hAnsi="Times New Roman"/>
          <w:sz w:val="26"/>
          <w:szCs w:val="26"/>
        </w:rPr>
        <w:t>Ухвала оскарженню не підлягає.</w:t>
      </w:r>
      <w:bookmarkStart w:id="1" w:name="bookmark2"/>
    </w:p>
    <w:bookmarkEnd w:id="1"/>
    <w:p w:rsidR="006752E2" w:rsidRPr="006752E2" w:rsidRDefault="006752E2" w:rsidP="006752E2">
      <w:pPr>
        <w:spacing w:after="0" w:line="240" w:lineRule="auto"/>
        <w:jc w:val="both"/>
        <w:rPr>
          <w:rFonts w:ascii="Times New Roman" w:hAnsi="Times New Roman"/>
          <w:b/>
          <w:sz w:val="28"/>
          <w:szCs w:val="28"/>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Головуючий на засіданні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Першої Дисциплінарної </w:t>
      </w:r>
    </w:p>
    <w:p w:rsidR="006752E2" w:rsidRPr="006752E2" w:rsidRDefault="006752E2" w:rsidP="006752E2">
      <w:pPr>
        <w:spacing w:after="0" w:line="240" w:lineRule="auto"/>
        <w:rPr>
          <w:rFonts w:ascii="Times New Roman" w:hAnsi="Times New Roman"/>
          <w:sz w:val="28"/>
          <w:szCs w:val="28"/>
          <w:lang w:eastAsia="ru-RU"/>
        </w:rPr>
      </w:pPr>
      <w:r w:rsidRPr="006752E2">
        <w:rPr>
          <w:rFonts w:ascii="Times New Roman" w:hAnsi="Times New Roman"/>
          <w:b/>
          <w:sz w:val="28"/>
          <w:szCs w:val="28"/>
          <w:lang w:eastAsia="ru-RU"/>
        </w:rPr>
        <w:t>палати 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Алла КОТЕЛЕВЕЦЬ</w:t>
      </w: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Члени Першої Дисциплінарної палати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Тетяна БОНДАРЕНКО</w:t>
      </w:r>
    </w:p>
    <w:p w:rsidR="006752E2" w:rsidRPr="006752E2" w:rsidRDefault="006752E2" w:rsidP="006752E2">
      <w:pPr>
        <w:spacing w:after="0" w:line="240" w:lineRule="auto"/>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p>
    <w:p w:rsidR="00657164" w:rsidRDefault="00657164" w:rsidP="006752E2">
      <w:pPr>
        <w:spacing w:after="0" w:line="240" w:lineRule="auto"/>
        <w:ind w:left="6372"/>
        <w:rPr>
          <w:rFonts w:ascii="Times New Roman" w:hAnsi="Times New Roman"/>
          <w:b/>
          <w:sz w:val="28"/>
          <w:szCs w:val="28"/>
          <w:lang w:eastAsia="ru-RU"/>
        </w:rPr>
      </w:pPr>
      <w:r>
        <w:rPr>
          <w:rFonts w:ascii="Times New Roman" w:hAnsi="Times New Roman"/>
          <w:b/>
          <w:sz w:val="28"/>
          <w:szCs w:val="28"/>
          <w:lang w:eastAsia="ru-RU"/>
        </w:rPr>
        <w:t>Оксана КВАША</w:t>
      </w:r>
    </w:p>
    <w:p w:rsidR="00657164" w:rsidRDefault="00657164" w:rsidP="006752E2">
      <w:pPr>
        <w:spacing w:after="0" w:line="240" w:lineRule="auto"/>
        <w:ind w:left="6372"/>
        <w:rPr>
          <w:rFonts w:ascii="Times New Roman" w:hAnsi="Times New Roman"/>
          <w:b/>
          <w:sz w:val="28"/>
          <w:szCs w:val="28"/>
          <w:lang w:eastAsia="ru-RU"/>
        </w:rPr>
      </w:pPr>
    </w:p>
    <w:p w:rsidR="00657164" w:rsidRDefault="00657164" w:rsidP="006752E2">
      <w:pPr>
        <w:spacing w:after="0" w:line="240" w:lineRule="auto"/>
        <w:ind w:left="6372"/>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r w:rsidRPr="006752E2">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D94CC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7BC" w:rsidRDefault="006647BC" w:rsidP="003F05EE">
      <w:pPr>
        <w:spacing w:after="0" w:line="240" w:lineRule="auto"/>
      </w:pPr>
      <w:r>
        <w:separator/>
      </w:r>
    </w:p>
  </w:endnote>
  <w:endnote w:type="continuationSeparator" w:id="0">
    <w:p w:rsidR="006647BC" w:rsidRDefault="006647BC"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7BC" w:rsidRDefault="006647BC" w:rsidP="003F05EE">
      <w:pPr>
        <w:spacing w:after="0" w:line="240" w:lineRule="auto"/>
      </w:pPr>
      <w:r>
        <w:separator/>
      </w:r>
    </w:p>
  </w:footnote>
  <w:footnote w:type="continuationSeparator" w:id="0">
    <w:p w:rsidR="006647BC" w:rsidRDefault="006647BC"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7D5A42">
    <w:pPr>
      <w:pStyle w:val="a3"/>
      <w:jc w:val="center"/>
    </w:pPr>
    <w:r>
      <w:fldChar w:fldCharType="begin"/>
    </w:r>
    <w:r w:rsidR="00D5326E">
      <w:instrText>PAGE   \* MERGEFORMAT</w:instrText>
    </w:r>
    <w:r>
      <w:fldChar w:fldCharType="separate"/>
    </w:r>
    <w:r w:rsidR="00061C7F">
      <w:rPr>
        <w:noProof/>
      </w:rPr>
      <w:t>5</w:t>
    </w:r>
    <w:r>
      <w:fldChar w:fldCharType="end"/>
    </w:r>
  </w:p>
  <w:p w:rsidR="002A17E8" w:rsidRDefault="00061C7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61C7F"/>
    <w:rsid w:val="00067B6D"/>
    <w:rsid w:val="00092084"/>
    <w:rsid w:val="00142279"/>
    <w:rsid w:val="00167B5E"/>
    <w:rsid w:val="00183B97"/>
    <w:rsid w:val="001C0E2D"/>
    <w:rsid w:val="001D1C66"/>
    <w:rsid w:val="001D2D09"/>
    <w:rsid w:val="001F00C1"/>
    <w:rsid w:val="00216167"/>
    <w:rsid w:val="00240F3F"/>
    <w:rsid w:val="00301F56"/>
    <w:rsid w:val="003227EA"/>
    <w:rsid w:val="00326E18"/>
    <w:rsid w:val="00347699"/>
    <w:rsid w:val="003663A9"/>
    <w:rsid w:val="00387F0A"/>
    <w:rsid w:val="003A25F0"/>
    <w:rsid w:val="003A54A2"/>
    <w:rsid w:val="003F05EE"/>
    <w:rsid w:val="00414A9E"/>
    <w:rsid w:val="00446563"/>
    <w:rsid w:val="00454838"/>
    <w:rsid w:val="004614CE"/>
    <w:rsid w:val="00494DE2"/>
    <w:rsid w:val="00503F30"/>
    <w:rsid w:val="00523287"/>
    <w:rsid w:val="005A7E27"/>
    <w:rsid w:val="006226DF"/>
    <w:rsid w:val="00657164"/>
    <w:rsid w:val="006647BC"/>
    <w:rsid w:val="006752E2"/>
    <w:rsid w:val="006C3B2D"/>
    <w:rsid w:val="006D6D21"/>
    <w:rsid w:val="006E528C"/>
    <w:rsid w:val="007039CD"/>
    <w:rsid w:val="00732CBA"/>
    <w:rsid w:val="007610F6"/>
    <w:rsid w:val="007A784C"/>
    <w:rsid w:val="007B52AF"/>
    <w:rsid w:val="007D5A42"/>
    <w:rsid w:val="007F3002"/>
    <w:rsid w:val="007F7EFE"/>
    <w:rsid w:val="008030AF"/>
    <w:rsid w:val="008704EE"/>
    <w:rsid w:val="008A2267"/>
    <w:rsid w:val="008F4C92"/>
    <w:rsid w:val="009146C8"/>
    <w:rsid w:val="00966E66"/>
    <w:rsid w:val="009849CC"/>
    <w:rsid w:val="00A1112F"/>
    <w:rsid w:val="00A262E0"/>
    <w:rsid w:val="00AB7B02"/>
    <w:rsid w:val="00AC39E0"/>
    <w:rsid w:val="00AF4D2D"/>
    <w:rsid w:val="00B10B33"/>
    <w:rsid w:val="00B401C7"/>
    <w:rsid w:val="00B61716"/>
    <w:rsid w:val="00B6464E"/>
    <w:rsid w:val="00B67381"/>
    <w:rsid w:val="00B72063"/>
    <w:rsid w:val="00B8529B"/>
    <w:rsid w:val="00B906C8"/>
    <w:rsid w:val="00B95F14"/>
    <w:rsid w:val="00C0376B"/>
    <w:rsid w:val="00C42DD4"/>
    <w:rsid w:val="00CC34FA"/>
    <w:rsid w:val="00CD718F"/>
    <w:rsid w:val="00CF35CF"/>
    <w:rsid w:val="00D128C9"/>
    <w:rsid w:val="00D5326E"/>
    <w:rsid w:val="00D7142F"/>
    <w:rsid w:val="00D8105A"/>
    <w:rsid w:val="00D94CC7"/>
    <w:rsid w:val="00DB1276"/>
    <w:rsid w:val="00DF08F3"/>
    <w:rsid w:val="00E450EC"/>
    <w:rsid w:val="00E965AD"/>
    <w:rsid w:val="00EA0C87"/>
    <w:rsid w:val="00EA45CD"/>
    <w:rsid w:val="00EB2902"/>
    <w:rsid w:val="00EC3963"/>
    <w:rsid w:val="00F17211"/>
    <w:rsid w:val="00F4537D"/>
    <w:rsid w:val="00F768E9"/>
    <w:rsid w:val="00F9176F"/>
    <w:rsid w:val="00FA5CC3"/>
    <w:rsid w:val="00FD6E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E8D1D"/>
  <w15:docId w15:val="{EA8D5C94-D371-4F13-BCA3-5B1767FC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8645</Words>
  <Characters>4929</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2024-01-17T06:24:00Z</cp:lastPrinted>
  <dcterms:created xsi:type="dcterms:W3CDTF">2024-06-25T07:23:00Z</dcterms:created>
  <dcterms:modified xsi:type="dcterms:W3CDTF">2024-06-25T07:23:00Z</dcterms:modified>
</cp:coreProperties>
</file>