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8E" w:rsidRPr="004633D5" w:rsidRDefault="00554D25" w:rsidP="00AE5C8E">
      <w:pPr>
        <w:pStyle w:val="a9"/>
        <w:ind w:left="0"/>
        <w:jc w:val="both"/>
        <w:rPr>
          <w:sz w:val="28"/>
          <w:szCs w:val="28"/>
          <w:lang w:eastAsia="uk-UA"/>
        </w:rPr>
      </w:pPr>
      <w:r w:rsidRPr="00A3715A">
        <w:rPr>
          <w:rFonts w:ascii="AcademyC" w:eastAsia="Calibri" w:hAnsi="AcademyC" w:cs="Times New Roman"/>
          <w:noProof/>
          <w:sz w:val="24"/>
          <w:lang w:eastAsia="uk-UA"/>
        </w:rPr>
        <w:drawing>
          <wp:anchor distT="0" distB="0" distL="114300" distR="114300" simplePos="0" relativeHeight="251663360" behindDoc="0" locked="0" layoutInCell="1" allowOverlap="1" wp14:anchorId="4A77F99C" wp14:editId="77AFA3D2">
            <wp:simplePos x="0" y="0"/>
            <wp:positionH relativeFrom="margin">
              <wp:align>center</wp:align>
            </wp:positionH>
            <wp:positionV relativeFrom="paragraph">
              <wp:posOffset>-229235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3715A">
        <w:rPr>
          <w:rFonts w:ascii="AcademyC" w:eastAsia="Calibri" w:hAnsi="AcademyC" w:cs="Times New Roman"/>
          <w:noProof/>
          <w:sz w:val="24"/>
          <w:lang w:eastAsia="uk-UA"/>
        </w:rPr>
        <w:drawing>
          <wp:anchor distT="0" distB="0" distL="114300" distR="114300" simplePos="0" relativeHeight="251661312" behindDoc="0" locked="0" layoutInCell="1" allowOverlap="1" wp14:anchorId="6398B024" wp14:editId="73AA3C1A">
            <wp:simplePos x="0" y="0"/>
            <wp:positionH relativeFrom="column">
              <wp:posOffset>6448425</wp:posOffset>
            </wp:positionH>
            <wp:positionV relativeFrom="paragraph">
              <wp:posOffset>189865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5C8E" w:rsidRPr="004633D5" w:rsidRDefault="00AE5C8E" w:rsidP="00AE5C8E">
      <w:pPr>
        <w:spacing w:before="360" w:after="60"/>
        <w:jc w:val="center"/>
        <w:rPr>
          <w:rFonts w:ascii="AcademyC" w:hAnsi="AcademyC"/>
          <w:b/>
          <w:sz w:val="28"/>
          <w:szCs w:val="28"/>
        </w:rPr>
      </w:pPr>
      <w:r w:rsidRPr="004633D5">
        <w:rPr>
          <w:rFonts w:ascii="AcademyC" w:hAnsi="AcademyC"/>
          <w:b/>
          <w:sz w:val="28"/>
          <w:szCs w:val="28"/>
        </w:rPr>
        <w:t>УКРАЇНА</w:t>
      </w:r>
    </w:p>
    <w:p w:rsidR="00AE5C8E" w:rsidRPr="004633D5" w:rsidRDefault="00AE5C8E" w:rsidP="00AE5C8E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4633D5">
        <w:rPr>
          <w:rFonts w:ascii="AcademyC" w:hAnsi="AcademyC"/>
          <w:b/>
          <w:sz w:val="28"/>
          <w:szCs w:val="28"/>
        </w:rPr>
        <w:t>ВИЩА  РАДА  ПРАВОСУДДЯ</w:t>
      </w:r>
    </w:p>
    <w:p w:rsidR="00AE5C8E" w:rsidRPr="004633D5" w:rsidRDefault="00AE5C8E" w:rsidP="00AE5C8E">
      <w:pPr>
        <w:spacing w:after="240"/>
        <w:jc w:val="center"/>
        <w:rPr>
          <w:rFonts w:ascii="AcademyC" w:hAnsi="AcademyC"/>
          <w:b/>
          <w:sz w:val="28"/>
          <w:szCs w:val="28"/>
        </w:rPr>
      </w:pPr>
      <w:r w:rsidRPr="004633D5">
        <w:rPr>
          <w:rFonts w:ascii="AcademyC" w:hAnsi="AcademyC"/>
          <w:b/>
          <w:sz w:val="28"/>
          <w:szCs w:val="28"/>
        </w:rPr>
        <w:t xml:space="preserve"> </w:t>
      </w:r>
      <w:r w:rsidR="00017D8C" w:rsidRPr="004633D5">
        <w:rPr>
          <w:rFonts w:ascii="AcademyC" w:hAnsi="AcademyC"/>
          <w:b/>
          <w:sz w:val="28"/>
          <w:szCs w:val="28"/>
        </w:rPr>
        <w:t>УХВАЛА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1297"/>
        <w:gridCol w:w="2012"/>
        <w:gridCol w:w="129"/>
        <w:gridCol w:w="3495"/>
      </w:tblGrid>
      <w:tr w:rsidR="004633D5" w:rsidRPr="004633D5" w:rsidTr="00E3012F">
        <w:trPr>
          <w:trHeight w:val="188"/>
        </w:trPr>
        <w:tc>
          <w:tcPr>
            <w:tcW w:w="3098" w:type="dxa"/>
            <w:hideMark/>
          </w:tcPr>
          <w:p w:rsidR="00AE5C8E" w:rsidRPr="004633D5" w:rsidRDefault="005D74AA" w:rsidP="00E3012F">
            <w:pPr>
              <w:ind w:left="30"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E3012F">
              <w:rPr>
                <w:rFonts w:ascii="Times New Roman" w:hAnsi="Times New Roman"/>
                <w:sz w:val="28"/>
                <w:szCs w:val="28"/>
              </w:rPr>
              <w:t xml:space="preserve"> червня</w:t>
            </w:r>
            <w:r w:rsidR="00BB6BAB" w:rsidRPr="004633D5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="00AE5C8E" w:rsidRPr="004633D5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3309" w:type="dxa"/>
            <w:gridSpan w:val="2"/>
            <w:hideMark/>
          </w:tcPr>
          <w:p w:rsidR="00AE5C8E" w:rsidRPr="004633D5" w:rsidRDefault="00AE5C8E" w:rsidP="009E449C">
            <w:pPr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5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4633D5">
              <w:rPr>
                <w:rFonts w:ascii="Times New Roman" w:hAnsi="Times New Roman"/>
                <w:sz w:val="24"/>
                <w:szCs w:val="24"/>
              </w:rPr>
              <w:t>Київ</w:t>
            </w:r>
          </w:p>
        </w:tc>
        <w:tc>
          <w:tcPr>
            <w:tcW w:w="3624" w:type="dxa"/>
            <w:gridSpan w:val="2"/>
            <w:hideMark/>
          </w:tcPr>
          <w:p w:rsidR="00AE5C8E" w:rsidRPr="004633D5" w:rsidRDefault="00AE5C8E" w:rsidP="00BF18A4">
            <w:pPr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3D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BF18A4">
              <w:rPr>
                <w:rFonts w:ascii="Times New Roman" w:hAnsi="Times New Roman"/>
                <w:sz w:val="28"/>
                <w:szCs w:val="28"/>
              </w:rPr>
              <w:t>1910/</w:t>
            </w:r>
            <w:bookmarkStart w:id="0" w:name="_GoBack"/>
            <w:bookmarkEnd w:id="0"/>
            <w:r w:rsidR="004633D5" w:rsidRPr="004633D5">
              <w:rPr>
                <w:rFonts w:ascii="Times New Roman" w:hAnsi="Times New Roman"/>
                <w:sz w:val="28"/>
                <w:szCs w:val="28"/>
              </w:rPr>
              <w:t>0/15-24</w:t>
            </w:r>
          </w:p>
        </w:tc>
      </w:tr>
      <w:tr w:rsidR="00AE5C8E" w:rsidTr="00E3012F">
        <w:trPr>
          <w:gridAfter w:val="1"/>
          <w:wAfter w:w="3495" w:type="dxa"/>
          <w:trHeight w:val="188"/>
        </w:trPr>
        <w:tc>
          <w:tcPr>
            <w:tcW w:w="4395" w:type="dxa"/>
            <w:gridSpan w:val="2"/>
          </w:tcPr>
          <w:p w:rsidR="00AE5C8E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theme="minorBidi"/>
                <w:noProof/>
                <w:color w:val="002060"/>
                <w:sz w:val="28"/>
                <w:szCs w:val="28"/>
              </w:rPr>
            </w:pPr>
          </w:p>
          <w:p w:rsidR="00AE5C8E" w:rsidRPr="006A2B24" w:rsidRDefault="00AE5C8E" w:rsidP="00E3012F">
            <w:pPr>
              <w:widowControl w:val="0"/>
              <w:ind w:left="30" w:right="-2"/>
              <w:jc w:val="both"/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</w:pPr>
            <w:r w:rsidRPr="006A2B2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Про </w:t>
            </w:r>
            <w:r w:rsidR="00017D8C" w:rsidRPr="009D2DC9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залишення без розгляду рекомендації Вищої кваліфікаційної комісії суддів України </w:t>
            </w:r>
            <w:r w:rsidR="00E3012F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про призначення</w:t>
            </w:r>
            <w:r w:rsidR="00455F45" w:rsidRPr="006A2B2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="00E3012F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Стрільчук Л.М</w:t>
            </w:r>
            <w:r w:rsidR="00FB5EF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  <w:r w:rsidR="00E3012F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на посаду судді </w:t>
            </w:r>
            <w:r w:rsidR="00E3012F" w:rsidRPr="00E3012F">
              <w:rPr>
                <w:rFonts w:ascii="Times New Roman" w:hAnsi="Times New Roman"/>
                <w:b/>
                <w:sz w:val="24"/>
                <w:szCs w:val="24"/>
              </w:rPr>
              <w:t>Срібнянського районного суду Чернігівської</w:t>
            </w:r>
            <w:r w:rsidR="00E301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012F" w:rsidRPr="00E3012F">
              <w:rPr>
                <w:rFonts w:ascii="Times New Roman" w:hAnsi="Times New Roman"/>
                <w:b/>
                <w:sz w:val="24"/>
                <w:szCs w:val="24"/>
              </w:rPr>
              <w:t>області</w:t>
            </w:r>
          </w:p>
          <w:p w:rsidR="00AE5C8E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theme="minorBidi"/>
                <w:noProof/>
                <w:color w:val="002060"/>
                <w:sz w:val="28"/>
                <w:szCs w:val="28"/>
              </w:rPr>
            </w:pPr>
          </w:p>
        </w:tc>
        <w:tc>
          <w:tcPr>
            <w:tcW w:w="2141" w:type="dxa"/>
            <w:gridSpan w:val="2"/>
            <w:hideMark/>
          </w:tcPr>
          <w:p w:rsidR="00AE5C8E" w:rsidRDefault="00AE5C8E" w:rsidP="009E449C">
            <w:pPr>
              <w:widowControl w:val="0"/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     </w:t>
            </w:r>
          </w:p>
        </w:tc>
      </w:tr>
    </w:tbl>
    <w:p w:rsidR="00AE5C8E" w:rsidRPr="00EF14B7" w:rsidRDefault="00AE5C8E" w:rsidP="006A2B24">
      <w:pPr>
        <w:widowControl w:val="0"/>
        <w:ind w:firstLine="567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25416C">
        <w:rPr>
          <w:rFonts w:ascii="Times New Roman" w:hAnsi="Times New Roman"/>
          <w:sz w:val="28"/>
          <w:szCs w:val="28"/>
        </w:rPr>
        <w:t xml:space="preserve">Вища рада правосуддя, </w:t>
      </w:r>
      <w:r w:rsidR="00764C6A">
        <w:rPr>
          <w:rFonts w:ascii="Times New Roman" w:hAnsi="Times New Roman"/>
          <w:sz w:val="28"/>
          <w:szCs w:val="28"/>
        </w:rPr>
        <w:t>під час розгляду</w:t>
      </w:r>
      <w:r w:rsidRPr="0025416C">
        <w:rPr>
          <w:rFonts w:ascii="Times New Roman" w:hAnsi="Times New Roman"/>
          <w:sz w:val="28"/>
          <w:szCs w:val="28"/>
        </w:rPr>
        <w:t xml:space="preserve"> рекомендаці</w:t>
      </w:r>
      <w:r w:rsidR="00764C6A">
        <w:rPr>
          <w:rFonts w:ascii="Times New Roman" w:hAnsi="Times New Roman"/>
          <w:sz w:val="28"/>
          <w:szCs w:val="28"/>
        </w:rPr>
        <w:t>ї</w:t>
      </w:r>
      <w:r w:rsidRPr="0025416C">
        <w:rPr>
          <w:rFonts w:ascii="Times New Roman" w:hAnsi="Times New Roman"/>
          <w:sz w:val="28"/>
          <w:szCs w:val="28"/>
        </w:rPr>
        <w:t xml:space="preserve"> Вищої кваліфікаційної комісії суддів України, </w:t>
      </w:r>
      <w:r w:rsidR="003676A3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викладен</w:t>
      </w:r>
      <w:r w:rsidR="00764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ої </w:t>
      </w:r>
      <w:r w:rsidR="003676A3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рішенні 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від </w:t>
      </w:r>
      <w:r w:rsidR="00E3012F">
        <w:rPr>
          <w:rFonts w:ascii="Times New Roman" w:hAnsi="Times New Roman" w:cs="Times New Roman"/>
          <w:bCs/>
          <w:sz w:val="28"/>
          <w:szCs w:val="28"/>
          <w:lang w:eastAsia="ru-RU"/>
        </w:rPr>
        <w:t>21 лютого</w:t>
      </w:r>
      <w:r w:rsidR="003676A3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4C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="003676A3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2024 року № </w:t>
      </w:r>
      <w:r w:rsidR="00E3012F">
        <w:rPr>
          <w:rFonts w:ascii="Times New Roman" w:hAnsi="Times New Roman" w:cs="Times New Roman"/>
          <w:bCs/>
          <w:sz w:val="28"/>
          <w:szCs w:val="28"/>
          <w:lang w:eastAsia="ru-RU"/>
        </w:rPr>
        <w:t>207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t>/дс-24</w:t>
      </w:r>
      <w:r w:rsidR="00764C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5416C">
        <w:rPr>
          <w:rFonts w:ascii="Times New Roman" w:hAnsi="Times New Roman"/>
          <w:sz w:val="28"/>
          <w:szCs w:val="28"/>
        </w:rPr>
        <w:t xml:space="preserve">щодо призначення </w:t>
      </w:r>
      <w:r w:rsidR="00E3012F">
        <w:rPr>
          <w:rFonts w:ascii="Times New Roman" w:hAnsi="Times New Roman"/>
          <w:sz w:val="28"/>
          <w:szCs w:val="28"/>
        </w:rPr>
        <w:t xml:space="preserve">Стрільчук Людмили Михайлівни </w:t>
      </w:r>
      <w:r w:rsidRPr="0025416C">
        <w:rPr>
          <w:rFonts w:ascii="Times New Roman" w:hAnsi="Times New Roman"/>
          <w:sz w:val="28"/>
          <w:szCs w:val="28"/>
        </w:rPr>
        <w:t xml:space="preserve">на посаду судді </w:t>
      </w:r>
      <w:r w:rsidR="00E3012F">
        <w:rPr>
          <w:rFonts w:ascii="Times New Roman" w:hAnsi="Times New Roman"/>
          <w:sz w:val="28"/>
          <w:szCs w:val="28"/>
        </w:rPr>
        <w:t>Срібнянського районного суду Чернігівської області</w:t>
      </w:r>
      <w:r w:rsidR="0050743C">
        <w:rPr>
          <w:rFonts w:ascii="Times New Roman" w:hAnsi="Times New Roman"/>
          <w:sz w:val="28"/>
          <w:szCs w:val="28"/>
        </w:rPr>
        <w:t>,</w:t>
      </w:r>
    </w:p>
    <w:p w:rsidR="00E3012F" w:rsidRDefault="00E3012F" w:rsidP="00E3012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AE5C8E" w:rsidRDefault="00AE5C8E" w:rsidP="00E3012F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E3012F">
        <w:rPr>
          <w:rFonts w:ascii="Times New Roman" w:hAnsi="Times New Roman"/>
          <w:b/>
          <w:sz w:val="28"/>
          <w:szCs w:val="28"/>
        </w:rPr>
        <w:t>встановила</w:t>
      </w:r>
      <w:r w:rsidRPr="00DE73F3">
        <w:rPr>
          <w:rFonts w:ascii="Times New Roman" w:hAnsi="Times New Roman"/>
          <w:b/>
          <w:sz w:val="24"/>
          <w:szCs w:val="24"/>
        </w:rPr>
        <w:t>:</w:t>
      </w:r>
    </w:p>
    <w:p w:rsidR="00E3012F" w:rsidRPr="00DE73F3" w:rsidRDefault="00E3012F" w:rsidP="00E3012F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</w:p>
    <w:p w:rsidR="009D2DC9" w:rsidRPr="009D2DC9" w:rsidRDefault="009D2DC9" w:rsidP="001F0041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Вища кваліфікаційна комісія суддів України рішенням від </w:t>
      </w:r>
      <w:r w:rsidR="00E3012F">
        <w:rPr>
          <w:rFonts w:ascii="Times New Roman" w:hAnsi="Times New Roman"/>
          <w:b w:val="0"/>
          <w:bCs w:val="0"/>
          <w:sz w:val="28"/>
          <w:szCs w:val="28"/>
        </w:rPr>
        <w:t>21 лютого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1F0041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>2024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1F0041">
        <w:rPr>
          <w:rFonts w:ascii="Times New Roman" w:hAnsi="Times New Roman"/>
          <w:b w:val="0"/>
          <w:bCs w:val="0"/>
          <w:sz w:val="28"/>
          <w:szCs w:val="28"/>
        </w:rPr>
        <w:t>року</w:t>
      </w:r>
      <w:r w:rsidR="005A1502" w:rsidRPr="000E2FF6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№ </w:t>
      </w:r>
      <w:r w:rsidR="00E3012F">
        <w:rPr>
          <w:rFonts w:ascii="Times New Roman" w:hAnsi="Times New Roman"/>
          <w:b w:val="0"/>
          <w:bCs w:val="0"/>
          <w:sz w:val="28"/>
          <w:szCs w:val="28"/>
        </w:rPr>
        <w:t>207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>/дс-2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>4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рекомендувала </w:t>
      </w:r>
      <w:r w:rsidR="00E3012F">
        <w:rPr>
          <w:rFonts w:ascii="Times New Roman" w:hAnsi="Times New Roman"/>
          <w:b w:val="0"/>
          <w:bCs w:val="0"/>
          <w:sz w:val="28"/>
          <w:szCs w:val="28"/>
        </w:rPr>
        <w:t>Стрільчук Л.М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>.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для призначення на посаду судді </w:t>
      </w:r>
      <w:r w:rsidR="00E3012F" w:rsidRPr="00E3012F">
        <w:rPr>
          <w:rFonts w:ascii="Times New Roman" w:hAnsi="Times New Roman"/>
          <w:b w:val="0"/>
          <w:sz w:val="28"/>
          <w:szCs w:val="28"/>
        </w:rPr>
        <w:t>Срібнянського районного суду Чернігівської області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9D2DC9" w:rsidRDefault="00E3012F" w:rsidP="000E2FF6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19 червня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2024 року </w:t>
      </w:r>
      <w:r>
        <w:rPr>
          <w:rFonts w:ascii="Times New Roman" w:hAnsi="Times New Roman"/>
          <w:b w:val="0"/>
          <w:bCs w:val="0"/>
          <w:sz w:val="28"/>
          <w:szCs w:val="28"/>
        </w:rPr>
        <w:t>(вх. С</w:t>
      </w:r>
      <w:r w:rsidR="00815679">
        <w:rPr>
          <w:rFonts w:ascii="Times New Roman" w:hAnsi="Times New Roman"/>
          <w:b w:val="0"/>
          <w:bCs w:val="0"/>
          <w:sz w:val="28"/>
          <w:szCs w:val="28"/>
        </w:rPr>
        <w:t>-</w:t>
      </w:r>
      <w:r>
        <w:rPr>
          <w:rFonts w:ascii="Times New Roman" w:hAnsi="Times New Roman"/>
          <w:b w:val="0"/>
          <w:bCs w:val="0"/>
          <w:sz w:val="28"/>
          <w:szCs w:val="28"/>
        </w:rPr>
        <w:t>3021/2</w:t>
      </w:r>
      <w:r w:rsidR="00815679">
        <w:rPr>
          <w:rFonts w:ascii="Times New Roman" w:hAnsi="Times New Roman"/>
          <w:b w:val="0"/>
          <w:bCs w:val="0"/>
          <w:sz w:val="28"/>
          <w:szCs w:val="28"/>
        </w:rPr>
        <w:t xml:space="preserve">/7-24) </w:t>
      </w:r>
      <w:r w:rsidR="005A1502" w:rsidRPr="000E2FF6">
        <w:rPr>
          <w:rFonts w:ascii="Times New Roman" w:hAnsi="Times New Roman"/>
          <w:b w:val="0"/>
          <w:bCs w:val="0"/>
          <w:sz w:val="28"/>
          <w:szCs w:val="28"/>
        </w:rPr>
        <w:t xml:space="preserve">до 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Вищої ради правосуддя </w:t>
      </w:r>
      <w:r>
        <w:rPr>
          <w:rFonts w:ascii="Times New Roman" w:hAnsi="Times New Roman"/>
          <w:b w:val="0"/>
          <w:bCs w:val="0"/>
          <w:sz w:val="28"/>
          <w:szCs w:val="28"/>
        </w:rPr>
        <w:t>надійшла заява Стрільчук Л.М.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про </w:t>
      </w:r>
      <w:r>
        <w:rPr>
          <w:rFonts w:ascii="Times New Roman" w:hAnsi="Times New Roman"/>
          <w:b w:val="0"/>
          <w:bCs w:val="0"/>
          <w:sz w:val="28"/>
          <w:szCs w:val="28"/>
        </w:rPr>
        <w:t>залишення без</w:t>
      </w:r>
      <w:r w:rsidR="005A1502" w:rsidRPr="000E2FF6">
        <w:rPr>
          <w:rFonts w:ascii="Times New Roman" w:hAnsi="Times New Roman"/>
          <w:b w:val="0"/>
          <w:bCs w:val="0"/>
          <w:sz w:val="28"/>
          <w:szCs w:val="28"/>
        </w:rPr>
        <w:t xml:space="preserve"> розгляду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рекомендації Вищої кваліфікаційної комісії суддів України про призначення </w:t>
      </w:r>
      <w:r>
        <w:rPr>
          <w:rFonts w:ascii="Times New Roman" w:hAnsi="Times New Roman"/>
          <w:b w:val="0"/>
          <w:bCs w:val="0"/>
          <w:sz w:val="28"/>
          <w:szCs w:val="28"/>
        </w:rPr>
        <w:t>її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на посаду судді </w:t>
      </w:r>
      <w:r w:rsidRPr="00E3012F">
        <w:rPr>
          <w:rFonts w:ascii="Times New Roman" w:hAnsi="Times New Roman"/>
          <w:b w:val="0"/>
          <w:sz w:val="28"/>
          <w:szCs w:val="28"/>
        </w:rPr>
        <w:t>Срібнянського районного суду Чернігівської області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. </w:t>
      </w:r>
    </w:p>
    <w:p w:rsidR="009D2DC9" w:rsidRPr="009D2DC9" w:rsidRDefault="009D2DC9" w:rsidP="000E2FF6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9D2DC9">
        <w:rPr>
          <w:rFonts w:ascii="Times New Roman" w:hAnsi="Times New Roman"/>
          <w:b w:val="0"/>
          <w:bCs w:val="0"/>
          <w:sz w:val="28"/>
          <w:szCs w:val="28"/>
        </w:rPr>
        <w:t>Відповідно до пункту 10.1 Регламенту Вищої ради правосуддя питання, пов’язані з відкриттям, зупиненням, поновленням розгляду, залишенням без розгляду та поверненням, об’єднанням, а також в інших випадках, визначених Регламентом, вирішується шляхом постановлення ухвал.</w:t>
      </w:r>
    </w:p>
    <w:p w:rsidR="009D2DC9" w:rsidRPr="009D2DC9" w:rsidRDefault="009D2DC9" w:rsidP="000E2FF6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9D2DC9">
        <w:rPr>
          <w:rFonts w:ascii="Times New Roman" w:hAnsi="Times New Roman"/>
          <w:b w:val="0"/>
          <w:bCs w:val="0"/>
          <w:sz w:val="28"/>
          <w:szCs w:val="28"/>
        </w:rPr>
        <w:t>На підставі викладеного, керуючись статтею 131 Конституції України, статтями 3, 30, 34 Закону України «Про Вищу раду правосуддя», пунктом 10.1 Регламенту Вищої ради правосуддя, Вища рада правосуддя</w:t>
      </w:r>
    </w:p>
    <w:p w:rsidR="00170FE7" w:rsidRPr="00170FE7" w:rsidRDefault="00170FE7" w:rsidP="00170FE7">
      <w:pPr>
        <w:widowControl w:val="0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170FE7" w:rsidRPr="00170FE7" w:rsidRDefault="00017D8C" w:rsidP="00170FE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ухвалила</w:t>
      </w:r>
      <w:r w:rsidR="00170FE7" w:rsidRPr="00170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70FE7" w:rsidRPr="00170FE7" w:rsidRDefault="00170FE7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FF6" w:rsidRPr="000E2FF6" w:rsidRDefault="000E2FF6" w:rsidP="000E2FF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FF6">
        <w:rPr>
          <w:rFonts w:ascii="Times New Roman" w:eastAsia="Times New Roman" w:hAnsi="Times New Roman" w:cs="Times New Roman"/>
          <w:sz w:val="28"/>
          <w:szCs w:val="28"/>
        </w:rPr>
        <w:t xml:space="preserve">залишити без розгляду рекомендацію Вищої кваліфікаційної комісії суддів України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від </w:t>
      </w:r>
      <w:r w:rsidR="00E3012F">
        <w:rPr>
          <w:rFonts w:ascii="Times New Roman" w:hAnsi="Times New Roman" w:cs="Times New Roman"/>
          <w:bCs/>
          <w:sz w:val="28"/>
          <w:szCs w:val="28"/>
          <w:lang w:eastAsia="ru-RU"/>
        </w:rPr>
        <w:t>21 лютого</w:t>
      </w:r>
      <w:r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2024 року № </w:t>
      </w:r>
      <w:r w:rsidR="00E3012F">
        <w:rPr>
          <w:rFonts w:ascii="Times New Roman" w:hAnsi="Times New Roman" w:cs="Times New Roman"/>
          <w:bCs/>
          <w:sz w:val="28"/>
          <w:szCs w:val="28"/>
          <w:lang w:eastAsia="ru-RU"/>
        </w:rPr>
        <w:t>207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/дс-24</w:t>
      </w:r>
      <w:r w:rsidRPr="000E2FF6">
        <w:rPr>
          <w:rFonts w:ascii="Times New Roman" w:eastAsia="Times New Roman" w:hAnsi="Times New Roman" w:cs="Times New Roman"/>
          <w:sz w:val="28"/>
          <w:szCs w:val="28"/>
        </w:rPr>
        <w:t xml:space="preserve"> про призначення </w:t>
      </w:r>
      <w:r w:rsidR="00E3012F">
        <w:rPr>
          <w:rFonts w:ascii="Times New Roman" w:hAnsi="Times New Roman"/>
          <w:sz w:val="28"/>
          <w:szCs w:val="28"/>
        </w:rPr>
        <w:t xml:space="preserve">Стрільчук Людмили Михайлівни </w:t>
      </w:r>
      <w:r w:rsidR="00E3012F" w:rsidRPr="0025416C">
        <w:rPr>
          <w:rFonts w:ascii="Times New Roman" w:hAnsi="Times New Roman"/>
          <w:sz w:val="28"/>
          <w:szCs w:val="28"/>
        </w:rPr>
        <w:t xml:space="preserve">на посаду судді </w:t>
      </w:r>
      <w:r w:rsidR="00E3012F">
        <w:rPr>
          <w:rFonts w:ascii="Times New Roman" w:hAnsi="Times New Roman"/>
          <w:sz w:val="28"/>
          <w:szCs w:val="28"/>
        </w:rPr>
        <w:t>Срібнянського районного суду Чернігівської області</w:t>
      </w:r>
      <w:r w:rsidRPr="000E2F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FE7" w:rsidRPr="00170FE7" w:rsidRDefault="00170FE7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70FE7" w:rsidRPr="00170FE7" w:rsidTr="003B55D1">
        <w:tc>
          <w:tcPr>
            <w:tcW w:w="4814" w:type="dxa"/>
          </w:tcPr>
          <w:p w:rsidR="00170FE7" w:rsidRPr="00170FE7" w:rsidRDefault="00170FE7" w:rsidP="00E3012F">
            <w:pPr>
              <w:tabs>
                <w:tab w:val="left" w:pos="9360"/>
              </w:tabs>
              <w:ind w:left="-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0F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170FE7" w:rsidRPr="00170FE7" w:rsidRDefault="00170FE7" w:rsidP="00170FE7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0F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A629B6" w:rsidRPr="00AE5C8E" w:rsidRDefault="00AE3F19" w:rsidP="000E2FF6"/>
    <w:sectPr w:rsidR="00A629B6" w:rsidRPr="00AE5C8E" w:rsidSect="00CF5649">
      <w:headerReference w:type="default" r:id="rId8"/>
      <w:pgSz w:w="11906" w:h="16838"/>
      <w:pgMar w:top="709" w:right="567" w:bottom="426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F19" w:rsidRDefault="00AE3F19">
      <w:r>
        <w:separator/>
      </w:r>
    </w:p>
  </w:endnote>
  <w:endnote w:type="continuationSeparator" w:id="0">
    <w:p w:rsidR="00AE3F19" w:rsidRDefault="00AE3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F19" w:rsidRDefault="00AE3F19">
      <w:r>
        <w:separator/>
      </w:r>
    </w:p>
  </w:footnote>
  <w:footnote w:type="continuationSeparator" w:id="0">
    <w:p w:rsidR="00AE3F19" w:rsidRDefault="00AE3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3012F">
          <w:rPr>
            <w:noProof/>
          </w:rPr>
          <w:t>2</w:t>
        </w:r>
        <w:r>
          <w:fldChar w:fldCharType="end"/>
        </w:r>
      </w:p>
    </w:sdtContent>
  </w:sdt>
  <w:p w:rsidR="003D7E8C" w:rsidRDefault="00AE3F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17D8C"/>
    <w:rsid w:val="00056674"/>
    <w:rsid w:val="00067858"/>
    <w:rsid w:val="000907BC"/>
    <w:rsid w:val="00092708"/>
    <w:rsid w:val="000A46E3"/>
    <w:rsid w:val="000D5DC5"/>
    <w:rsid w:val="000E2FF6"/>
    <w:rsid w:val="000E3324"/>
    <w:rsid w:val="000E4A65"/>
    <w:rsid w:val="00112A4D"/>
    <w:rsid w:val="001133E7"/>
    <w:rsid w:val="00150DB4"/>
    <w:rsid w:val="00170FE7"/>
    <w:rsid w:val="00171468"/>
    <w:rsid w:val="001765DC"/>
    <w:rsid w:val="001A79F0"/>
    <w:rsid w:val="001B006B"/>
    <w:rsid w:val="001B1292"/>
    <w:rsid w:val="001B73E0"/>
    <w:rsid w:val="001C264B"/>
    <w:rsid w:val="001C71C8"/>
    <w:rsid w:val="001D75BF"/>
    <w:rsid w:val="001F0041"/>
    <w:rsid w:val="001F78AA"/>
    <w:rsid w:val="002100E1"/>
    <w:rsid w:val="00244B2E"/>
    <w:rsid w:val="00253136"/>
    <w:rsid w:val="00262B89"/>
    <w:rsid w:val="00287088"/>
    <w:rsid w:val="00290FF7"/>
    <w:rsid w:val="00295F32"/>
    <w:rsid w:val="002A2B6C"/>
    <w:rsid w:val="002A7E08"/>
    <w:rsid w:val="002B42A1"/>
    <w:rsid w:val="002C1066"/>
    <w:rsid w:val="002C28FA"/>
    <w:rsid w:val="002C522C"/>
    <w:rsid w:val="002E2D0F"/>
    <w:rsid w:val="00326DC8"/>
    <w:rsid w:val="00326EE3"/>
    <w:rsid w:val="003326DB"/>
    <w:rsid w:val="00341B72"/>
    <w:rsid w:val="00344741"/>
    <w:rsid w:val="00346FFA"/>
    <w:rsid w:val="003676A3"/>
    <w:rsid w:val="00374F0C"/>
    <w:rsid w:val="00393BDE"/>
    <w:rsid w:val="003A5324"/>
    <w:rsid w:val="003C1DA1"/>
    <w:rsid w:val="003C358D"/>
    <w:rsid w:val="003E33A0"/>
    <w:rsid w:val="003F6712"/>
    <w:rsid w:val="004260F8"/>
    <w:rsid w:val="00455F45"/>
    <w:rsid w:val="00463289"/>
    <w:rsid w:val="004633D5"/>
    <w:rsid w:val="0047436D"/>
    <w:rsid w:val="00474E29"/>
    <w:rsid w:val="0049274C"/>
    <w:rsid w:val="00497343"/>
    <w:rsid w:val="004976AA"/>
    <w:rsid w:val="004B041D"/>
    <w:rsid w:val="004B3EFC"/>
    <w:rsid w:val="004D03BC"/>
    <w:rsid w:val="004D10EA"/>
    <w:rsid w:val="004D6722"/>
    <w:rsid w:val="0050743C"/>
    <w:rsid w:val="005302D3"/>
    <w:rsid w:val="00554D25"/>
    <w:rsid w:val="00561D76"/>
    <w:rsid w:val="0056416A"/>
    <w:rsid w:val="005A1502"/>
    <w:rsid w:val="005A7560"/>
    <w:rsid w:val="005B4C7E"/>
    <w:rsid w:val="005B6858"/>
    <w:rsid w:val="005D2EED"/>
    <w:rsid w:val="005D74AA"/>
    <w:rsid w:val="006016DB"/>
    <w:rsid w:val="00605D87"/>
    <w:rsid w:val="0061363F"/>
    <w:rsid w:val="00613EA2"/>
    <w:rsid w:val="006211F3"/>
    <w:rsid w:val="0062570D"/>
    <w:rsid w:val="0064158F"/>
    <w:rsid w:val="0064327C"/>
    <w:rsid w:val="00645D8E"/>
    <w:rsid w:val="006516E4"/>
    <w:rsid w:val="00666B1D"/>
    <w:rsid w:val="006779C4"/>
    <w:rsid w:val="006A0F8C"/>
    <w:rsid w:val="006A2B24"/>
    <w:rsid w:val="006A391B"/>
    <w:rsid w:val="006A3F30"/>
    <w:rsid w:val="006A4DF1"/>
    <w:rsid w:val="006B378F"/>
    <w:rsid w:val="006C2D7D"/>
    <w:rsid w:val="006C4565"/>
    <w:rsid w:val="006C6A13"/>
    <w:rsid w:val="006D36CC"/>
    <w:rsid w:val="006E49AB"/>
    <w:rsid w:val="006F3994"/>
    <w:rsid w:val="00701FCC"/>
    <w:rsid w:val="007034F1"/>
    <w:rsid w:val="00725320"/>
    <w:rsid w:val="00746899"/>
    <w:rsid w:val="00752D39"/>
    <w:rsid w:val="00764C6A"/>
    <w:rsid w:val="00777196"/>
    <w:rsid w:val="00777B8F"/>
    <w:rsid w:val="007864A6"/>
    <w:rsid w:val="00790806"/>
    <w:rsid w:val="00793974"/>
    <w:rsid w:val="007B480F"/>
    <w:rsid w:val="007D07F9"/>
    <w:rsid w:val="007E2ABE"/>
    <w:rsid w:val="00804CC9"/>
    <w:rsid w:val="00815679"/>
    <w:rsid w:val="0083717E"/>
    <w:rsid w:val="00852D1C"/>
    <w:rsid w:val="00861EBB"/>
    <w:rsid w:val="00867251"/>
    <w:rsid w:val="00875ABB"/>
    <w:rsid w:val="00883281"/>
    <w:rsid w:val="008A2102"/>
    <w:rsid w:val="008C30F0"/>
    <w:rsid w:val="009139BB"/>
    <w:rsid w:val="009145CB"/>
    <w:rsid w:val="00923653"/>
    <w:rsid w:val="00931B2E"/>
    <w:rsid w:val="009427BD"/>
    <w:rsid w:val="009749FD"/>
    <w:rsid w:val="00987BD0"/>
    <w:rsid w:val="009C76B7"/>
    <w:rsid w:val="009D2DC9"/>
    <w:rsid w:val="009D6F36"/>
    <w:rsid w:val="009E1198"/>
    <w:rsid w:val="00A0190F"/>
    <w:rsid w:val="00A10149"/>
    <w:rsid w:val="00A66F0D"/>
    <w:rsid w:val="00A77D93"/>
    <w:rsid w:val="00A83CBF"/>
    <w:rsid w:val="00A85A3A"/>
    <w:rsid w:val="00AA229B"/>
    <w:rsid w:val="00AA4F96"/>
    <w:rsid w:val="00AA74A7"/>
    <w:rsid w:val="00AB6A9D"/>
    <w:rsid w:val="00AE0B47"/>
    <w:rsid w:val="00AE1CCD"/>
    <w:rsid w:val="00AE3F19"/>
    <w:rsid w:val="00AE5C8E"/>
    <w:rsid w:val="00B17B10"/>
    <w:rsid w:val="00B44DA6"/>
    <w:rsid w:val="00B57341"/>
    <w:rsid w:val="00B60E81"/>
    <w:rsid w:val="00B65589"/>
    <w:rsid w:val="00B70A83"/>
    <w:rsid w:val="00B73320"/>
    <w:rsid w:val="00B808D6"/>
    <w:rsid w:val="00B92C8B"/>
    <w:rsid w:val="00B9793D"/>
    <w:rsid w:val="00BB3557"/>
    <w:rsid w:val="00BB6BAB"/>
    <w:rsid w:val="00BC71F1"/>
    <w:rsid w:val="00BD1973"/>
    <w:rsid w:val="00BF18A4"/>
    <w:rsid w:val="00C12815"/>
    <w:rsid w:val="00C14C7E"/>
    <w:rsid w:val="00C20E54"/>
    <w:rsid w:val="00C27337"/>
    <w:rsid w:val="00C3630D"/>
    <w:rsid w:val="00C46E97"/>
    <w:rsid w:val="00C52DE6"/>
    <w:rsid w:val="00C64C22"/>
    <w:rsid w:val="00C64F25"/>
    <w:rsid w:val="00C74FBB"/>
    <w:rsid w:val="00C75A6E"/>
    <w:rsid w:val="00C77935"/>
    <w:rsid w:val="00C80256"/>
    <w:rsid w:val="00C86F62"/>
    <w:rsid w:val="00C9001D"/>
    <w:rsid w:val="00CB1B87"/>
    <w:rsid w:val="00CD31FE"/>
    <w:rsid w:val="00CF5649"/>
    <w:rsid w:val="00D032FF"/>
    <w:rsid w:val="00D20D99"/>
    <w:rsid w:val="00D21C94"/>
    <w:rsid w:val="00D515BC"/>
    <w:rsid w:val="00D56827"/>
    <w:rsid w:val="00D570D1"/>
    <w:rsid w:val="00D64266"/>
    <w:rsid w:val="00D65AEA"/>
    <w:rsid w:val="00D729C0"/>
    <w:rsid w:val="00D85BB3"/>
    <w:rsid w:val="00D87BEE"/>
    <w:rsid w:val="00D96C08"/>
    <w:rsid w:val="00DC1F62"/>
    <w:rsid w:val="00DC22E4"/>
    <w:rsid w:val="00DD38E6"/>
    <w:rsid w:val="00DE73F3"/>
    <w:rsid w:val="00DF321A"/>
    <w:rsid w:val="00DF59E2"/>
    <w:rsid w:val="00E1124D"/>
    <w:rsid w:val="00E119E4"/>
    <w:rsid w:val="00E3012F"/>
    <w:rsid w:val="00E373FE"/>
    <w:rsid w:val="00E5360B"/>
    <w:rsid w:val="00E642B2"/>
    <w:rsid w:val="00E87756"/>
    <w:rsid w:val="00EA49E9"/>
    <w:rsid w:val="00EE0C09"/>
    <w:rsid w:val="00EE7CA2"/>
    <w:rsid w:val="00EF14B7"/>
    <w:rsid w:val="00EF3E45"/>
    <w:rsid w:val="00F41B48"/>
    <w:rsid w:val="00F501CF"/>
    <w:rsid w:val="00F64228"/>
    <w:rsid w:val="00F72652"/>
    <w:rsid w:val="00FA21CF"/>
    <w:rsid w:val="00FB0AEC"/>
    <w:rsid w:val="00FB5EF4"/>
    <w:rsid w:val="00FF3F72"/>
    <w:rsid w:val="00FF545B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06EFB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C8E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</w:r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paragraph" w:customStyle="1" w:styleId="rtejustify">
    <w:name w:val="rtejustify"/>
    <w:basedOn w:val="a"/>
    <w:rsid w:val="005302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5302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5302D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119E4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19E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6416A"/>
    <w:pPr>
      <w:suppressAutoHyphens/>
      <w:autoSpaceDE w:val="0"/>
      <w:autoSpaceDN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character" w:customStyle="1" w:styleId="rvts0">
    <w:name w:val="rvts0"/>
    <w:basedOn w:val="a0"/>
    <w:rsid w:val="0056416A"/>
  </w:style>
  <w:style w:type="character" w:customStyle="1" w:styleId="2">
    <w:name w:val="Основной текст (2)_"/>
    <w:link w:val="20"/>
    <w:locked/>
    <w:rsid w:val="00CB1B8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1B87"/>
    <w:pPr>
      <w:widowControl w:val="0"/>
      <w:shd w:val="clear" w:color="auto" w:fill="FFFFFF"/>
      <w:autoSpaceDN w:val="0"/>
      <w:spacing w:after="102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a8">
    <w:name w:val="Абзац списку Знак"/>
    <w:aliases w:val="Подглава Знак"/>
    <w:link w:val="a9"/>
    <w:uiPriority w:val="34"/>
    <w:locked/>
    <w:rsid w:val="00AE5C8E"/>
  </w:style>
  <w:style w:type="paragraph" w:styleId="a9">
    <w:name w:val="List Paragraph"/>
    <w:aliases w:val="Подглава"/>
    <w:basedOn w:val="a"/>
    <w:link w:val="a8"/>
    <w:uiPriority w:val="34"/>
    <w:qFormat/>
    <w:rsid w:val="00AE5C8E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a">
    <w:name w:val="Emphasis"/>
    <w:basedOn w:val="a0"/>
    <w:uiPriority w:val="20"/>
    <w:qFormat/>
    <w:rsid w:val="00295F32"/>
    <w:rPr>
      <w:i/>
      <w:iCs/>
    </w:rPr>
  </w:style>
  <w:style w:type="table" w:styleId="ab">
    <w:name w:val="Table Grid"/>
    <w:basedOn w:val="a1"/>
    <w:uiPriority w:val="39"/>
    <w:rsid w:val="00170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2D190-8B7B-4BC8-BB7E-FEFC7A594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Вадим Литвин (VRU-USMONO10 - v.lytvyn)</cp:lastModifiedBy>
  <cp:revision>2</cp:revision>
  <cp:lastPrinted>2024-06-19T11:16:00Z</cp:lastPrinted>
  <dcterms:created xsi:type="dcterms:W3CDTF">2024-06-24T07:21:00Z</dcterms:created>
  <dcterms:modified xsi:type="dcterms:W3CDTF">2024-06-24T07:21:00Z</dcterms:modified>
</cp:coreProperties>
</file>