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415" w:rsidRDefault="007D1415" w:rsidP="007D1415">
      <w:pPr>
        <w:tabs>
          <w:tab w:val="left" w:pos="3119"/>
        </w:tabs>
        <w:ind w:right="5810"/>
        <w:jc w:val="both"/>
        <w:rPr>
          <w:b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uk-UA"/>
        </w:rPr>
        <w:drawing>
          <wp:anchor distT="0" distB="0" distL="114300" distR="114300" simplePos="0" relativeHeight="251659264" behindDoc="0" locked="0" layoutInCell="1" allowOverlap="1" wp14:anchorId="383CB426" wp14:editId="0BD7EEC0">
            <wp:simplePos x="0" y="0"/>
            <wp:positionH relativeFrom="margin">
              <wp:align>center</wp:align>
            </wp:positionH>
            <wp:positionV relativeFrom="paragraph">
              <wp:posOffset>-36830</wp:posOffset>
            </wp:positionV>
            <wp:extent cx="520700" cy="6858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1415" w:rsidRDefault="007D1415" w:rsidP="007D1415">
      <w:pPr>
        <w:pStyle w:val="a8"/>
        <w:spacing w:after="0" w:line="240" w:lineRule="auto"/>
        <w:ind w:left="0"/>
        <w:jc w:val="both"/>
        <w:rPr>
          <w:color w:val="000000"/>
          <w:sz w:val="28"/>
          <w:szCs w:val="28"/>
        </w:rPr>
      </w:pPr>
    </w:p>
    <w:p w:rsidR="007D1415" w:rsidRDefault="007D1415" w:rsidP="007D1415">
      <w:pPr>
        <w:spacing w:after="0" w:line="240" w:lineRule="auto"/>
        <w:jc w:val="center"/>
        <w:rPr>
          <w:rFonts w:ascii="AcademyC" w:hAnsi="AcademyC"/>
          <w:b/>
          <w:color w:val="002060"/>
          <w:sz w:val="28"/>
          <w:szCs w:val="28"/>
        </w:rPr>
      </w:pPr>
    </w:p>
    <w:p w:rsidR="007D1415" w:rsidRPr="00CF7BBF" w:rsidRDefault="007D1415" w:rsidP="007D1415">
      <w:pPr>
        <w:spacing w:after="0" w:line="240" w:lineRule="auto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CF7BBF"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7D1415" w:rsidRPr="00CF7BBF" w:rsidRDefault="007D1415" w:rsidP="007D1415">
      <w:pPr>
        <w:spacing w:after="0" w:line="240" w:lineRule="auto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CF7BBF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7D1415" w:rsidRPr="00CF7BBF" w:rsidRDefault="007D1415" w:rsidP="007D1415">
      <w:pPr>
        <w:spacing w:after="0" w:line="240" w:lineRule="auto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CF7BBF">
        <w:rPr>
          <w:rFonts w:ascii="AcademyC" w:hAnsi="AcademyC"/>
          <w:b/>
          <w:color w:val="002060"/>
          <w:sz w:val="28"/>
          <w:szCs w:val="28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229"/>
        <w:gridCol w:w="1733"/>
        <w:gridCol w:w="1716"/>
        <w:gridCol w:w="3777"/>
      </w:tblGrid>
      <w:tr w:rsidR="007D1415" w:rsidRPr="00CF7BBF" w:rsidTr="0029148D">
        <w:trPr>
          <w:trHeight w:val="188"/>
        </w:trPr>
        <w:tc>
          <w:tcPr>
            <w:tcW w:w="3229" w:type="dxa"/>
          </w:tcPr>
          <w:p w:rsidR="007D1415" w:rsidRPr="00CF7BBF" w:rsidRDefault="007D1415" w:rsidP="0029148D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7D1415" w:rsidRPr="00CF7BBF" w:rsidRDefault="007D1415" w:rsidP="0029148D">
            <w:pPr>
              <w:ind w:left="-105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20 червня</w:t>
            </w:r>
            <w:r w:rsidRPr="00CF7BB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449" w:type="dxa"/>
            <w:gridSpan w:val="2"/>
          </w:tcPr>
          <w:p w:rsidR="007D1415" w:rsidRPr="00CF7BBF" w:rsidRDefault="007D1415" w:rsidP="0029148D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CF7BBF">
              <w:rPr>
                <w:rFonts w:ascii="Times New Roman" w:hAnsi="Times New Roman" w:cs="Times New Roman"/>
                <w:sz w:val="28"/>
                <w:szCs w:val="28"/>
              </w:rPr>
              <w:t xml:space="preserve">      Київ</w:t>
            </w:r>
          </w:p>
        </w:tc>
        <w:tc>
          <w:tcPr>
            <w:tcW w:w="3777" w:type="dxa"/>
          </w:tcPr>
          <w:p w:rsidR="007D1415" w:rsidRPr="00CF7BBF" w:rsidRDefault="007D1415" w:rsidP="0029148D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415" w:rsidRPr="00CF7BBF" w:rsidRDefault="007D1415" w:rsidP="007D1415">
            <w:pPr>
              <w:tabs>
                <w:tab w:val="left" w:pos="3129"/>
              </w:tabs>
              <w:ind w:right="-2"/>
              <w:jc w:val="center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CF7BB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F7BBF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1907/</w:t>
            </w:r>
            <w:r w:rsidRPr="00CF7BBF">
              <w:rPr>
                <w:rFonts w:ascii="Times New Roman" w:hAnsi="Times New Roman" w:cs="Times New Roman"/>
                <w:noProof/>
                <w:sz w:val="28"/>
                <w:szCs w:val="28"/>
              </w:rPr>
              <w:t>0/15-24</w:t>
            </w:r>
          </w:p>
        </w:tc>
      </w:tr>
      <w:tr w:rsidR="00851ACF" w:rsidRPr="006B3B7C" w:rsidTr="00365379">
        <w:trPr>
          <w:trHeight w:val="551"/>
        </w:trPr>
        <w:tc>
          <w:tcPr>
            <w:tcW w:w="4962" w:type="dxa"/>
            <w:gridSpan w:val="2"/>
            <w:hideMark/>
          </w:tcPr>
          <w:p w:rsidR="00851ACF" w:rsidRPr="006B3B7C" w:rsidRDefault="00851ACF" w:rsidP="00DB4529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3B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DB4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Білоуса В.М</w:t>
            </w:r>
            <w:r w:rsidR="006B3B7C" w:rsidRPr="006B3B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6B3B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DB4529" w:rsidRPr="00DB4529">
              <w:rPr>
                <w:rFonts w:ascii="Times New Roman" w:hAnsi="Times New Roman" w:cs="Times New Roman"/>
                <w:b/>
                <w:sz w:val="24"/>
                <w:szCs w:val="24"/>
              </w:rPr>
              <w:t>Котовського міськрайонного суду Одеської області</w:t>
            </w:r>
          </w:p>
        </w:tc>
        <w:tc>
          <w:tcPr>
            <w:tcW w:w="5493" w:type="dxa"/>
            <w:gridSpan w:val="2"/>
          </w:tcPr>
          <w:p w:rsidR="00851ACF" w:rsidRPr="006B3B7C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6B3B7C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6B3B7C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6B3B7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DB4529">
        <w:rPr>
          <w:rFonts w:ascii="Times New Roman" w:hAnsi="Times New Roman" w:cs="Times New Roman"/>
          <w:sz w:val="28"/>
          <w:szCs w:val="28"/>
        </w:rPr>
        <w:t>27 лютого</w:t>
      </w:r>
      <w:r w:rsidR="00DB4529" w:rsidRPr="00510377">
        <w:rPr>
          <w:rFonts w:ascii="Times New Roman" w:hAnsi="Times New Roman" w:cs="Times New Roman"/>
          <w:sz w:val="28"/>
          <w:szCs w:val="28"/>
        </w:rPr>
        <w:t xml:space="preserve"> 2024 року </w:t>
      </w:r>
      <w:r w:rsidR="00DB452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B4529" w:rsidRPr="00510377">
        <w:rPr>
          <w:rFonts w:ascii="Times New Roman" w:hAnsi="Times New Roman" w:cs="Times New Roman"/>
          <w:sz w:val="28"/>
          <w:szCs w:val="28"/>
        </w:rPr>
        <w:t xml:space="preserve">№ </w:t>
      </w:r>
      <w:r w:rsidR="00DB4529">
        <w:rPr>
          <w:rFonts w:ascii="Times New Roman" w:hAnsi="Times New Roman" w:cs="Times New Roman"/>
          <w:sz w:val="28"/>
          <w:szCs w:val="28"/>
        </w:rPr>
        <w:t>236</w:t>
      </w:r>
      <w:r w:rsidR="00DB4529" w:rsidRPr="00510377">
        <w:rPr>
          <w:rFonts w:ascii="Times New Roman" w:hAnsi="Times New Roman" w:cs="Times New Roman"/>
          <w:sz w:val="28"/>
          <w:szCs w:val="28"/>
        </w:rPr>
        <w:t>/дс-24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Pr="006B3B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B4529" w:rsidRPr="00E3003C">
        <w:rPr>
          <w:rFonts w:ascii="Times New Roman" w:hAnsi="Times New Roman" w:cs="Times New Roman"/>
          <w:sz w:val="28"/>
          <w:szCs w:val="28"/>
        </w:rPr>
        <w:t>Білоуса Віталія Миколайовича на посаду судді Котовського міськрайонного суду Одеської області</w:t>
      </w:r>
      <w:r w:rsidRPr="00A406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висновок члена Вищої ради правосуддя, </w:t>
      </w:r>
    </w:p>
    <w:p w:rsidR="00851ACF" w:rsidRPr="006B3B7C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6B3B7C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B3B7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6B3B7C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6B3B7C" w:rsidRDefault="00851ACF" w:rsidP="001B42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DB4529">
        <w:rPr>
          <w:rFonts w:ascii="Times New Roman" w:hAnsi="Times New Roman" w:cs="Times New Roman"/>
          <w:sz w:val="28"/>
          <w:szCs w:val="28"/>
        </w:rPr>
        <w:t>27 лютого</w:t>
      </w:r>
      <w:r w:rsidR="00DB4529" w:rsidRPr="00510377">
        <w:rPr>
          <w:rFonts w:ascii="Times New Roman" w:hAnsi="Times New Roman" w:cs="Times New Roman"/>
          <w:sz w:val="28"/>
          <w:szCs w:val="28"/>
        </w:rPr>
        <w:t xml:space="preserve"> 2024 року № </w:t>
      </w:r>
      <w:r w:rsidR="00DB4529">
        <w:rPr>
          <w:rFonts w:ascii="Times New Roman" w:hAnsi="Times New Roman" w:cs="Times New Roman"/>
          <w:sz w:val="28"/>
          <w:szCs w:val="28"/>
        </w:rPr>
        <w:t>236</w:t>
      </w:r>
      <w:r w:rsidR="00DB4529" w:rsidRPr="00510377">
        <w:rPr>
          <w:rFonts w:ascii="Times New Roman" w:hAnsi="Times New Roman" w:cs="Times New Roman"/>
          <w:sz w:val="28"/>
          <w:szCs w:val="28"/>
        </w:rPr>
        <w:t>/дс-24</w:t>
      </w:r>
      <w:r w:rsidR="00DB4529">
        <w:rPr>
          <w:rFonts w:ascii="Times New Roman" w:hAnsi="Times New Roman" w:cs="Times New Roman"/>
          <w:sz w:val="28"/>
          <w:szCs w:val="28"/>
        </w:rPr>
        <w:t xml:space="preserve">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r w:rsidR="00DB45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Білоуса В.М</w:t>
      </w:r>
      <w:r w:rsidR="006B3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 w:rsidR="00DB4529" w:rsidRPr="00E3003C">
        <w:rPr>
          <w:rFonts w:ascii="Times New Roman" w:hAnsi="Times New Roman" w:cs="Times New Roman"/>
          <w:sz w:val="28"/>
          <w:szCs w:val="28"/>
        </w:rPr>
        <w:t>Котовського міськрайонного суду Одеської області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851ACF" w:rsidRPr="006B3B7C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</w:t>
      </w:r>
      <w:proofErr w:type="spellStart"/>
      <w:r w:rsid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Ковбій</w:t>
      </w:r>
      <w:proofErr w:type="spellEnd"/>
      <w:r w:rsid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1E6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склала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висновок про можливість призначення </w:t>
      </w:r>
      <w:r w:rsidR="00DB45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Білоуса В.М</w:t>
      </w:r>
      <w:r w:rsidR="00A406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r w:rsidR="00DB4529" w:rsidRPr="00E3003C">
        <w:rPr>
          <w:rFonts w:ascii="Times New Roman" w:hAnsi="Times New Roman" w:cs="Times New Roman"/>
          <w:sz w:val="28"/>
          <w:szCs w:val="28"/>
        </w:rPr>
        <w:t>Котовського міськрайонного суду Одеської області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51ACF" w:rsidRPr="006B3B7C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6B3B7C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="006B3B7C"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Ковбій</w:t>
      </w:r>
      <w:proofErr w:type="spellEnd"/>
      <w:r w:rsidR="006B3B7C"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О.В.</w:t>
      </w:r>
      <w:r w:rsidRPr="006B3B7C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6B3B7C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 </w:t>
      </w:r>
      <w:r w:rsidR="00DB45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Білоуса В.М</w:t>
      </w:r>
      <w:r w:rsidR="0036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E10DE3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6B3B7C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6B3B7C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A4069A" w:rsidRPr="00510377" w:rsidRDefault="00DB4529" w:rsidP="00A4069A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12</w:t>
      </w:r>
      <w:r w:rsidR="00A4069A" w:rsidRPr="00510377">
        <w:rPr>
          <w:rFonts w:ascii="Times New Roman" w:hAnsi="Times New Roman"/>
          <w:bCs/>
          <w:color w:val="000000"/>
          <w:sz w:val="28"/>
          <w:szCs w:val="28"/>
        </w:rPr>
        <w:t xml:space="preserve"> травня 2017 року </w:t>
      </w:r>
      <w:r>
        <w:rPr>
          <w:rFonts w:ascii="Times New Roman" w:hAnsi="Times New Roman"/>
          <w:bCs/>
          <w:color w:val="000000"/>
          <w:sz w:val="28"/>
          <w:szCs w:val="28"/>
        </w:rPr>
        <w:t>Білоус В.М</w:t>
      </w:r>
      <w:r w:rsidRPr="00510377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="00A4069A">
        <w:rPr>
          <w:rFonts w:ascii="Times New Roman" w:hAnsi="Times New Roman"/>
          <w:bCs/>
          <w:color w:val="000000"/>
          <w:sz w:val="28"/>
          <w:szCs w:val="28"/>
        </w:rPr>
        <w:t>зверну</w:t>
      </w:r>
      <w:r w:rsidR="006A042B">
        <w:rPr>
          <w:rFonts w:ascii="Times New Roman" w:hAnsi="Times New Roman"/>
          <w:bCs/>
          <w:color w:val="000000"/>
          <w:sz w:val="28"/>
          <w:szCs w:val="28"/>
        </w:rPr>
        <w:t>в</w:t>
      </w:r>
      <w:r w:rsidR="00A4069A" w:rsidRPr="00510377">
        <w:rPr>
          <w:rFonts w:ascii="Times New Roman" w:hAnsi="Times New Roman"/>
          <w:bCs/>
          <w:color w:val="000000"/>
          <w:sz w:val="28"/>
          <w:szCs w:val="28"/>
        </w:rPr>
        <w:t xml:space="preserve">ся до </w:t>
      </w:r>
      <w:r w:rsidR="00A4069A">
        <w:rPr>
          <w:rFonts w:ascii="Times New Roman" w:hAnsi="Times New Roman"/>
          <w:bCs/>
          <w:color w:val="000000"/>
          <w:sz w:val="28"/>
          <w:szCs w:val="28"/>
        </w:rPr>
        <w:t>ВККСУ</w:t>
      </w:r>
      <w:r w:rsidR="00A4069A" w:rsidRPr="00510377">
        <w:rPr>
          <w:rFonts w:ascii="Times New Roman" w:hAnsi="Times New Roman"/>
          <w:bCs/>
          <w:color w:val="000000"/>
          <w:sz w:val="28"/>
          <w:szCs w:val="28"/>
        </w:rPr>
        <w:t xml:space="preserve"> із заявою про допуск </w:t>
      </w:r>
      <w:r>
        <w:rPr>
          <w:rFonts w:ascii="Times New Roman" w:hAnsi="Times New Roman"/>
          <w:bCs/>
          <w:color w:val="000000"/>
          <w:sz w:val="28"/>
          <w:szCs w:val="28"/>
        </w:rPr>
        <w:t>його</w:t>
      </w:r>
      <w:r w:rsidR="00A4069A" w:rsidRPr="00510377">
        <w:rPr>
          <w:rFonts w:ascii="Times New Roman" w:hAnsi="Times New Roman"/>
          <w:bCs/>
          <w:color w:val="000000"/>
          <w:sz w:val="28"/>
          <w:szCs w:val="28"/>
        </w:rPr>
        <w:t xml:space="preserve"> до участі в доборі кандидатів на посаду судді місцевого суду.</w:t>
      </w:r>
    </w:p>
    <w:p w:rsidR="00851ACF" w:rsidRPr="006B3B7C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6B3B7C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DB4529">
        <w:rPr>
          <w:rFonts w:ascii="Times New Roman" w:hAnsi="Times New Roman"/>
          <w:sz w:val="28"/>
          <w:szCs w:val="28"/>
        </w:rPr>
        <w:t>Білоус Віталій Миколайович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="00DB4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громадянин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України, </w:t>
      </w:r>
      <w:r w:rsidR="009C1D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6B3B7C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У </w:t>
      </w:r>
      <w:r w:rsidR="00DB4529">
        <w:rPr>
          <w:rFonts w:ascii="Times New Roman" w:hAnsi="Times New Roman"/>
          <w:bCs/>
          <w:color w:val="000000"/>
          <w:sz w:val="28"/>
          <w:szCs w:val="28"/>
        </w:rPr>
        <w:t>2002 році закінчив</w:t>
      </w:r>
      <w:r w:rsidR="00DB4529" w:rsidRPr="0051037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B4529">
        <w:rPr>
          <w:rFonts w:ascii="Times New Roman" w:hAnsi="Times New Roman"/>
          <w:bCs/>
          <w:color w:val="000000"/>
          <w:sz w:val="28"/>
          <w:szCs w:val="28"/>
        </w:rPr>
        <w:t xml:space="preserve">Чернівецький національний університет імені Юрія </w:t>
      </w:r>
      <w:proofErr w:type="spellStart"/>
      <w:r w:rsidR="00DB4529">
        <w:rPr>
          <w:rFonts w:ascii="Times New Roman" w:hAnsi="Times New Roman"/>
          <w:bCs/>
          <w:color w:val="000000"/>
          <w:sz w:val="28"/>
          <w:szCs w:val="28"/>
        </w:rPr>
        <w:t>Федьковича</w:t>
      </w:r>
      <w:proofErr w:type="spellEnd"/>
      <w:r w:rsidR="006E7D4E" w:rsidRPr="006B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DB45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отримав</w:t>
      </w:r>
      <w:r w:rsidRPr="006B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повну вищу освіту за спеціаль</w:t>
      </w:r>
      <w:r w:rsidR="006E7D4E" w:rsidRPr="006B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ністю «Правознавство»</w:t>
      </w:r>
      <w:r w:rsidR="00DB45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 здобув</w:t>
      </w:r>
      <w:r w:rsidRPr="006B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кваліфікацію </w:t>
      </w:r>
      <w:r w:rsidR="007B1A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юрист.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Має стаж професійної діяльності у сфері права після здобуття вищої юридичної освіти щонайменше </w:t>
      </w:r>
      <w:r w:rsidR="00261A11">
        <w:rPr>
          <w:rFonts w:ascii="Times New Roman" w:eastAsia="Times New Roman" w:hAnsi="Times New Roman" w:cs="Times New Roman"/>
          <w:sz w:val="28"/>
          <w:szCs w:val="28"/>
          <w:lang w:eastAsia="ru-RU"/>
        </w:rPr>
        <w:t>п’ять років, є компетентним, доброчесним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Pr="006B3B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851ACF" w:rsidRPr="006B3B7C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</w:t>
      </w:r>
      <w:r w:rsidR="00F14956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идатів на посаду судді місцевих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кандидатів на заміщення вакантних посад суддів. Зокрема, до резерву на заміщення вакантних посад суддів місцевого загального суду зараховано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4529">
        <w:rPr>
          <w:rFonts w:ascii="Times New Roman" w:eastAsia="Calibri" w:hAnsi="Times New Roman" w:cs="Times New Roman"/>
          <w:sz w:val="28"/>
          <w:szCs w:val="28"/>
          <w:lang w:eastAsia="ru-RU"/>
        </w:rPr>
        <w:t>Білоуса В.М</w:t>
      </w:r>
      <w:r w:rsidR="00514A6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7D2103" w:rsidRPr="00D76E0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61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який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</w:t>
      </w:r>
      <w:r w:rsidR="00DB4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набрав</w:t>
      </w:r>
      <w:r w:rsidR="002B1E6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1A95">
        <w:rPr>
          <w:rFonts w:ascii="Times New Roman" w:eastAsia="Times New Roman" w:hAnsi="Times New Roman" w:cs="Times New Roman"/>
          <w:sz w:val="28"/>
          <w:szCs w:val="28"/>
          <w:lang w:eastAsia="ru-RU"/>
        </w:rPr>
        <w:t>167,75</w:t>
      </w:r>
      <w:r w:rsidR="0036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53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</w:t>
      </w:r>
      <w:proofErr w:type="spellEnd"/>
      <w:r w:rsidR="00DB4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посів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4529">
        <w:rPr>
          <w:rFonts w:ascii="Times New Roman" w:eastAsia="Times New Roman" w:hAnsi="Times New Roman" w:cs="Times New Roman"/>
          <w:sz w:val="28"/>
          <w:szCs w:val="28"/>
          <w:lang w:eastAsia="ru-RU"/>
        </w:rPr>
        <w:t>253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кандидатів на посаду судді місцевого загального суду.</w:t>
      </w:r>
    </w:p>
    <w:p w:rsidR="00851ACF" w:rsidRPr="006B3B7C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851ACF" w:rsidRPr="006B3B7C" w:rsidRDefault="00981A95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bidi="uk-UA"/>
        </w:rPr>
        <w:t>6</w:t>
      </w:r>
      <w:r w:rsidR="00365379">
        <w:rPr>
          <w:rFonts w:ascii="Times New Roman" w:hAnsi="Times New Roman"/>
          <w:bCs/>
          <w:color w:val="000000"/>
          <w:sz w:val="28"/>
          <w:szCs w:val="28"/>
          <w:lang w:bidi="uk-UA"/>
        </w:rPr>
        <w:t xml:space="preserve"> жовтня</w:t>
      </w:r>
      <w:r w:rsidR="00365379" w:rsidRPr="00510377">
        <w:rPr>
          <w:rFonts w:ascii="Times New Roman" w:hAnsi="Times New Roman"/>
          <w:bCs/>
          <w:color w:val="000000"/>
          <w:sz w:val="28"/>
          <w:szCs w:val="28"/>
          <w:lang w:bidi="uk-UA"/>
        </w:rPr>
        <w:t xml:space="preserve"> </w:t>
      </w:r>
      <w:r w:rsidR="00D76E00" w:rsidRPr="00510377">
        <w:rPr>
          <w:rFonts w:ascii="Times New Roman" w:hAnsi="Times New Roman"/>
          <w:bCs/>
          <w:color w:val="000000"/>
          <w:sz w:val="28"/>
          <w:szCs w:val="28"/>
          <w:lang w:bidi="uk-UA"/>
        </w:rPr>
        <w:t xml:space="preserve">2023 року </w:t>
      </w:r>
      <w:r>
        <w:rPr>
          <w:rFonts w:ascii="Times New Roman" w:hAnsi="Times New Roman"/>
          <w:bCs/>
          <w:color w:val="000000"/>
          <w:sz w:val="28"/>
          <w:szCs w:val="28"/>
        </w:rPr>
        <w:t>Білоус В.М</w:t>
      </w:r>
      <w:r w:rsidRPr="00510377">
        <w:rPr>
          <w:rFonts w:ascii="Times New Roman" w:hAnsi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bidi="uk-UA"/>
        </w:rPr>
        <w:t xml:space="preserve"> звернув</w:t>
      </w:r>
      <w:r w:rsidRPr="00510377">
        <w:rPr>
          <w:rFonts w:ascii="Times New Roman" w:hAnsi="Times New Roman"/>
          <w:bCs/>
          <w:color w:val="000000"/>
          <w:sz w:val="28"/>
          <w:szCs w:val="28"/>
          <w:lang w:bidi="uk-UA"/>
        </w:rPr>
        <w:t xml:space="preserve">ся 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851ACF"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6A042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вської посади. У заяві висловив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 суді загальної спеціалізації.</w:t>
      </w:r>
    </w:p>
    <w:p w:rsidR="00851ACF" w:rsidRPr="006B3B7C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981A95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981A95">
        <w:rPr>
          <w:rFonts w:ascii="Times New Roman" w:hAnsi="Times New Roman"/>
          <w:bCs/>
          <w:color w:val="000000"/>
          <w:sz w:val="28"/>
          <w:szCs w:val="28"/>
        </w:rPr>
        <w:t>Білоуса В.М</w:t>
      </w:r>
      <w:r w:rsidR="00365379" w:rsidRPr="00510377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120ADA" w:rsidRPr="00510377">
        <w:rPr>
          <w:rFonts w:ascii="Times New Roman" w:hAnsi="Times New Roman"/>
          <w:bCs/>
          <w:color w:val="000000"/>
          <w:sz w:val="28"/>
          <w:szCs w:val="28"/>
          <w:lang w:bidi="uk-UA"/>
        </w:rPr>
        <w:t xml:space="preserve">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14 вересня 2023 року конкурсі на зайняття вакантних посад суддів місцевих загальних судів.</w:t>
      </w:r>
    </w:p>
    <w:p w:rsidR="00851ACF" w:rsidRPr="006B3B7C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</w:t>
      </w:r>
      <w:r w:rsidR="00981A95" w:rsidRPr="00510377">
        <w:rPr>
          <w:rFonts w:ascii="Times New Roman" w:hAnsi="Times New Roman"/>
          <w:bCs/>
          <w:sz w:val="28"/>
          <w:szCs w:val="28"/>
          <w:lang w:bidi="uk-UA"/>
        </w:rPr>
        <w:t xml:space="preserve">Зокрема, визначено рейтинг кандидатів на посаду судді </w:t>
      </w:r>
      <w:r w:rsidR="00981A95" w:rsidRPr="00E3003C">
        <w:rPr>
          <w:rFonts w:ascii="Times New Roman" w:hAnsi="Times New Roman"/>
          <w:sz w:val="28"/>
          <w:szCs w:val="28"/>
        </w:rPr>
        <w:t>Котовського міськрайонного суду Одеської області</w:t>
      </w:r>
      <w:r w:rsidR="00981A95" w:rsidRPr="00510377">
        <w:rPr>
          <w:rFonts w:ascii="Times New Roman" w:hAnsi="Times New Roman"/>
          <w:bCs/>
          <w:sz w:val="28"/>
          <w:szCs w:val="28"/>
          <w:lang w:bidi="uk-UA"/>
        </w:rPr>
        <w:t xml:space="preserve">, у якому </w:t>
      </w:r>
      <w:r w:rsidR="00981A95">
        <w:rPr>
          <w:rFonts w:ascii="Times New Roman" w:hAnsi="Times New Roman"/>
          <w:bCs/>
          <w:color w:val="000000"/>
          <w:sz w:val="28"/>
          <w:szCs w:val="28"/>
        </w:rPr>
        <w:t>Білоус В.М.</w:t>
      </w:r>
      <w:r w:rsidR="00981A95" w:rsidRPr="00510377">
        <w:rPr>
          <w:rFonts w:ascii="Times New Roman" w:hAnsi="Times New Roman"/>
          <w:bCs/>
          <w:sz w:val="28"/>
          <w:szCs w:val="28"/>
          <w:lang w:bidi="uk-UA"/>
        </w:rPr>
        <w:t xml:space="preserve"> </w:t>
      </w:r>
      <w:r w:rsidR="00981A95">
        <w:rPr>
          <w:rFonts w:ascii="Times New Roman" w:hAnsi="Times New Roman"/>
          <w:bCs/>
          <w:sz w:val="28"/>
          <w:szCs w:val="28"/>
          <w:lang w:bidi="uk-UA"/>
        </w:rPr>
        <w:t>зайняв</w:t>
      </w:r>
      <w:r w:rsidR="00981A95" w:rsidRPr="00510377">
        <w:rPr>
          <w:rFonts w:ascii="Times New Roman" w:hAnsi="Times New Roman"/>
          <w:bCs/>
          <w:sz w:val="28"/>
          <w:szCs w:val="28"/>
          <w:lang w:bidi="uk-UA"/>
        </w:rPr>
        <w:t xml:space="preserve"> переможну позицію.</w:t>
      </w:r>
    </w:p>
    <w:p w:rsidR="00851ACF" w:rsidRPr="006B3B7C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</w:t>
      </w:r>
      <w:r w:rsidR="00BF635F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uk-UA"/>
        </w:rPr>
        <w:t>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6B3B7C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6B3B7C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6B3B7C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4D4793" w:rsidRDefault="00851ACF" w:rsidP="004D479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7D2103" w:rsidRPr="006B3B7C" w:rsidRDefault="00851ACF" w:rsidP="004D479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851ACF" w:rsidRPr="006B3B7C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6B3B7C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</w:t>
      </w:r>
      <w:r w:rsidRPr="00BF63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конкурсу щодо кандидата</w:t>
      </w:r>
      <w:r w:rsidR="007D2103" w:rsidRPr="00BF63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81A95">
        <w:rPr>
          <w:rFonts w:ascii="Times New Roman" w:eastAsia="Calibri" w:hAnsi="Times New Roman" w:cs="Times New Roman"/>
          <w:sz w:val="28"/>
          <w:szCs w:val="28"/>
          <w:lang w:eastAsia="ru-RU"/>
        </w:rPr>
        <w:t>Білоуса В.М</w:t>
      </w:r>
      <w:r w:rsidR="00BF635F" w:rsidRPr="00BF635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BF63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BF635F">
        <w:rPr>
          <w:rFonts w:ascii="Times New Roman" w:hAnsi="Times New Roman" w:cs="Times New Roman"/>
          <w:sz w:val="28"/>
          <w:szCs w:val="28"/>
        </w:rPr>
        <w:t>для обґрунтованого</w:t>
      </w:r>
      <w:r w:rsidRPr="006B3B7C">
        <w:rPr>
          <w:rFonts w:ascii="Times New Roman" w:hAnsi="Times New Roman" w:cs="Times New Roman"/>
          <w:sz w:val="28"/>
          <w:szCs w:val="28"/>
        </w:rPr>
        <w:t xml:space="preserve">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 w:rsidRPr="006B3B7C">
        <w:rPr>
          <w:rFonts w:ascii="Times New Roman" w:hAnsi="Times New Roman" w:cs="Times New Roman"/>
          <w:sz w:val="28"/>
          <w:szCs w:val="28"/>
        </w:rPr>
        <w:t xml:space="preserve">ади у зв’язку з призначенням </w:t>
      </w:r>
      <w:r w:rsidR="006A042B">
        <w:rPr>
          <w:rFonts w:ascii="Times New Roman" w:hAnsi="Times New Roman" w:cs="Times New Roman"/>
          <w:sz w:val="28"/>
          <w:szCs w:val="28"/>
        </w:rPr>
        <w:t>його</w:t>
      </w:r>
      <w:r w:rsidRPr="006B3B7C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:rsidR="006C3DF9" w:rsidRPr="006B3B7C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 w:rsidRPr="006B3B7C">
        <w:rPr>
          <w:color w:val="000000"/>
          <w:sz w:val="28"/>
        </w:rPr>
        <w:t>О</w:t>
      </w:r>
      <w:r w:rsidR="006C3DF9" w:rsidRPr="006B3B7C">
        <w:rPr>
          <w:color w:val="000000"/>
          <w:sz w:val="28"/>
        </w:rPr>
        <w:t xml:space="preserve">бставин, які можуть свідчити про </w:t>
      </w:r>
      <w:r w:rsidR="006C3DF9" w:rsidRPr="006B3B7C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981A95">
        <w:rPr>
          <w:rFonts w:eastAsia="Calibri"/>
          <w:sz w:val="28"/>
          <w:lang w:eastAsia="ru-RU"/>
        </w:rPr>
        <w:t>Білоуса В.М</w:t>
      </w:r>
      <w:r w:rsidR="00981A95" w:rsidRPr="00BF635F">
        <w:rPr>
          <w:rFonts w:eastAsia="Calibri"/>
          <w:sz w:val="28"/>
          <w:lang w:eastAsia="ru-RU"/>
        </w:rPr>
        <w:t>.</w:t>
      </w:r>
      <w:r w:rsidR="00981A95">
        <w:rPr>
          <w:rFonts w:eastAsia="Calibri"/>
          <w:sz w:val="28"/>
          <w:lang w:eastAsia="ru-RU"/>
        </w:rPr>
        <w:t xml:space="preserve"> </w:t>
      </w:r>
      <w:r w:rsidR="007D2103" w:rsidRPr="00BF635F">
        <w:rPr>
          <w:color w:val="000000" w:themeColor="text1"/>
          <w:sz w:val="28"/>
        </w:rPr>
        <w:t>на</w:t>
      </w:r>
      <w:r w:rsidR="007D2103" w:rsidRPr="006B3B7C">
        <w:rPr>
          <w:color w:val="000000" w:themeColor="text1"/>
          <w:sz w:val="28"/>
        </w:rPr>
        <w:t xml:space="preserve"> посаду судді</w:t>
      </w:r>
      <w:r w:rsidR="006C3DF9" w:rsidRPr="006B3B7C">
        <w:rPr>
          <w:color w:val="000000"/>
          <w:sz w:val="28"/>
        </w:rPr>
        <w:t>, не встановлено.</w:t>
      </w:r>
    </w:p>
    <w:p w:rsidR="00851ACF" w:rsidRPr="006B3B7C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35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BF6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981A95">
        <w:rPr>
          <w:rFonts w:ascii="Times New Roman" w:eastAsia="Calibri" w:hAnsi="Times New Roman" w:cs="Times New Roman"/>
          <w:sz w:val="28"/>
          <w:szCs w:val="28"/>
          <w:lang w:eastAsia="ru-RU"/>
        </w:rPr>
        <w:t>Білоуса В.М</w:t>
      </w:r>
      <w:r w:rsidR="00981A95" w:rsidRPr="00BF635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981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51ACF" w:rsidRPr="00BF635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 та статті 69 Закону України «Про судоустрій і статус суддів».</w:t>
      </w:r>
    </w:p>
    <w:p w:rsidR="00851ACF" w:rsidRPr="006B3B7C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6B3B7C" w:rsidRDefault="00851ACF" w:rsidP="001B42E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6B3B7C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6B3B7C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6B3B7C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r w:rsidR="00981A95" w:rsidRPr="00E3003C">
        <w:rPr>
          <w:rFonts w:ascii="Times New Roman" w:hAnsi="Times New Roman" w:cs="Times New Roman"/>
          <w:sz w:val="28"/>
          <w:szCs w:val="28"/>
        </w:rPr>
        <w:t>Білоуса Віталія Миколайовича на посаду судді Котовського міськрайонного суду Одеської області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248" w:rsidRPr="006B3B7C" w:rsidRDefault="004E7248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6B3B7C" w:rsidTr="0054230A">
        <w:tc>
          <w:tcPr>
            <w:tcW w:w="4814" w:type="dxa"/>
          </w:tcPr>
          <w:p w:rsidR="00851ACF" w:rsidRPr="006B3B7C" w:rsidRDefault="00851ACF" w:rsidP="0054230A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B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6B3B7C" w:rsidRDefault="00851ACF" w:rsidP="0054230A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B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6B3B7C" w:rsidRDefault="00851ACF" w:rsidP="00851AC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Pr="006B3B7C" w:rsidRDefault="00851ACF" w:rsidP="00851ACF">
      <w:pPr>
        <w:spacing w:line="240" w:lineRule="auto"/>
      </w:pPr>
    </w:p>
    <w:p w:rsidR="004348CD" w:rsidRPr="006B3B7C" w:rsidRDefault="004348CD"/>
    <w:sectPr w:rsidR="004348CD" w:rsidRPr="006B3B7C" w:rsidSect="00867E63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E08" w:rsidRDefault="00195E08">
      <w:pPr>
        <w:spacing w:after="0" w:line="240" w:lineRule="auto"/>
      </w:pPr>
      <w:r>
        <w:separator/>
      </w:r>
    </w:p>
  </w:endnote>
  <w:endnote w:type="continuationSeparator" w:id="0">
    <w:p w:rsidR="00195E08" w:rsidRDefault="00195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E08" w:rsidRDefault="00195E08">
      <w:pPr>
        <w:spacing w:after="0" w:line="240" w:lineRule="auto"/>
      </w:pPr>
      <w:r>
        <w:separator/>
      </w:r>
    </w:p>
  </w:footnote>
  <w:footnote w:type="continuationSeparator" w:id="0">
    <w:p w:rsidR="00195E08" w:rsidRDefault="00195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9C1D7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9C1D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100088"/>
    <w:rsid w:val="00105945"/>
    <w:rsid w:val="00120ADA"/>
    <w:rsid w:val="00195E08"/>
    <w:rsid w:val="001B42E5"/>
    <w:rsid w:val="00205FF9"/>
    <w:rsid w:val="00261A11"/>
    <w:rsid w:val="002B1B13"/>
    <w:rsid w:val="002B1E63"/>
    <w:rsid w:val="002E0645"/>
    <w:rsid w:val="002E1FA9"/>
    <w:rsid w:val="00335D0C"/>
    <w:rsid w:val="00355B1D"/>
    <w:rsid w:val="00365379"/>
    <w:rsid w:val="00371706"/>
    <w:rsid w:val="003F4E8D"/>
    <w:rsid w:val="003F7A85"/>
    <w:rsid w:val="004348CD"/>
    <w:rsid w:val="00443440"/>
    <w:rsid w:val="00456089"/>
    <w:rsid w:val="004A359E"/>
    <w:rsid w:val="004D4793"/>
    <w:rsid w:val="004E2256"/>
    <w:rsid w:val="004E7248"/>
    <w:rsid w:val="004F154F"/>
    <w:rsid w:val="00510A3A"/>
    <w:rsid w:val="00514A64"/>
    <w:rsid w:val="00560F85"/>
    <w:rsid w:val="005822F5"/>
    <w:rsid w:val="005A66CF"/>
    <w:rsid w:val="00600B8F"/>
    <w:rsid w:val="0067174A"/>
    <w:rsid w:val="006A042B"/>
    <w:rsid w:val="006A1D9B"/>
    <w:rsid w:val="006B0569"/>
    <w:rsid w:val="006B3B7C"/>
    <w:rsid w:val="006C3DF9"/>
    <w:rsid w:val="006E7D4E"/>
    <w:rsid w:val="00775D77"/>
    <w:rsid w:val="00795524"/>
    <w:rsid w:val="007B1A2D"/>
    <w:rsid w:val="007D1415"/>
    <w:rsid w:val="007D2103"/>
    <w:rsid w:val="008006B1"/>
    <w:rsid w:val="00851ACF"/>
    <w:rsid w:val="00854B21"/>
    <w:rsid w:val="00867E63"/>
    <w:rsid w:val="008D6272"/>
    <w:rsid w:val="008F08BB"/>
    <w:rsid w:val="00950BBD"/>
    <w:rsid w:val="00981A95"/>
    <w:rsid w:val="009C1D7D"/>
    <w:rsid w:val="00A23747"/>
    <w:rsid w:val="00A4069A"/>
    <w:rsid w:val="00B13CA7"/>
    <w:rsid w:val="00B22BC2"/>
    <w:rsid w:val="00B4159C"/>
    <w:rsid w:val="00B51725"/>
    <w:rsid w:val="00BF635F"/>
    <w:rsid w:val="00C14091"/>
    <w:rsid w:val="00D04E0B"/>
    <w:rsid w:val="00D75631"/>
    <w:rsid w:val="00D76E00"/>
    <w:rsid w:val="00D7788F"/>
    <w:rsid w:val="00DB4529"/>
    <w:rsid w:val="00E10DE3"/>
    <w:rsid w:val="00ED521E"/>
    <w:rsid w:val="00F140D7"/>
    <w:rsid w:val="00F14956"/>
    <w:rsid w:val="00F80AB5"/>
    <w:rsid w:val="00FD4984"/>
    <w:rsid w:val="00FE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9870B"/>
  <w15:docId w15:val="{7AD739DF-F511-419B-816A-5B180AD25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styleId="a8">
    <w:name w:val="List Paragraph"/>
    <w:aliases w:val="Подглава"/>
    <w:basedOn w:val="a"/>
    <w:link w:val="a9"/>
    <w:uiPriority w:val="34"/>
    <w:qFormat/>
    <w:rsid w:val="007D1415"/>
    <w:pPr>
      <w:spacing w:after="200" w:line="276" w:lineRule="auto"/>
      <w:ind w:left="720"/>
      <w:contextualSpacing/>
    </w:pPr>
    <w:rPr>
      <w:rFonts w:eastAsiaTheme="minorEastAsia"/>
      <w:lang w:eastAsia="uk-UA"/>
    </w:rPr>
  </w:style>
  <w:style w:type="character" w:customStyle="1" w:styleId="a9">
    <w:name w:val="Абзац списку Знак"/>
    <w:aliases w:val="Подглава Знак"/>
    <w:basedOn w:val="a0"/>
    <w:link w:val="a8"/>
    <w:uiPriority w:val="34"/>
    <w:rsid w:val="007D1415"/>
    <w:rPr>
      <w:rFonts w:eastAsiaTheme="minorEastAsia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4419</Words>
  <Characters>2519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2024-06-21T06:48:00Z</cp:lastPrinted>
  <dcterms:created xsi:type="dcterms:W3CDTF">2024-06-24T07:38:00Z</dcterms:created>
  <dcterms:modified xsi:type="dcterms:W3CDTF">2024-06-24T07:38:00Z</dcterms:modified>
</cp:coreProperties>
</file>