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901" w:rsidRDefault="00233208" w:rsidP="00A10901">
      <w:pPr>
        <w:pStyle w:val="a4"/>
        <w:rPr>
          <w:sz w:val="26"/>
          <w:szCs w:val="26"/>
        </w:rPr>
      </w:pPr>
      <w:r>
        <w:rPr>
          <w:sz w:val="26"/>
          <w:szCs w:val="26"/>
        </w:rPr>
        <w:t xml:space="preserve"> </w:t>
      </w:r>
    </w:p>
    <w:p w:rsidR="00F07E2D" w:rsidRPr="00233208" w:rsidRDefault="00F07E2D" w:rsidP="00A10901">
      <w:pPr>
        <w:pStyle w:val="a4"/>
        <w:rPr>
          <w:sz w:val="26"/>
          <w:szCs w:val="2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9" o:spid="_x0000_s1026" type="#_x0000_t75" style="position:absolute;margin-left:221.85pt;margin-top:2.75pt;width:39.9pt;height:51.3pt;z-index:251657728;visibility:visible">
            <v:imagedata r:id="rId8" o:title=""/>
          </v:shape>
        </w:pict>
      </w:r>
    </w:p>
    <w:p w:rsidR="00FE55F0" w:rsidRPr="00C500C5" w:rsidRDefault="00FE55F0" w:rsidP="00A10901">
      <w:pPr>
        <w:pStyle w:val="a4"/>
        <w:rPr>
          <w:sz w:val="26"/>
          <w:szCs w:val="26"/>
        </w:rPr>
      </w:pPr>
    </w:p>
    <w:p w:rsidR="00612D48" w:rsidRPr="00C500C5" w:rsidRDefault="00612D48" w:rsidP="00612D48">
      <w:pPr>
        <w:jc w:val="center"/>
        <w:rPr>
          <w:rFonts w:ascii="AcademyC" w:hAnsi="AcademyC"/>
          <w:b/>
          <w:sz w:val="22"/>
          <w:szCs w:val="22"/>
        </w:rPr>
      </w:pPr>
    </w:p>
    <w:p w:rsidR="00F07E2D" w:rsidRDefault="00F07E2D" w:rsidP="00612D48">
      <w:pPr>
        <w:jc w:val="center"/>
        <w:rPr>
          <w:rFonts w:ascii="AcademyC" w:hAnsi="AcademyC"/>
          <w:b/>
          <w:sz w:val="22"/>
          <w:szCs w:val="22"/>
        </w:rPr>
      </w:pPr>
    </w:p>
    <w:p w:rsidR="00A10901" w:rsidRPr="00C500C5" w:rsidRDefault="00A10901" w:rsidP="00612D48">
      <w:pPr>
        <w:jc w:val="center"/>
        <w:rPr>
          <w:rFonts w:ascii="AcademyC" w:hAnsi="AcademyC"/>
          <w:b/>
          <w:sz w:val="22"/>
          <w:szCs w:val="22"/>
        </w:rPr>
      </w:pPr>
      <w:r w:rsidRPr="00C500C5">
        <w:rPr>
          <w:rFonts w:ascii="AcademyC" w:hAnsi="AcademyC"/>
          <w:b/>
          <w:sz w:val="22"/>
          <w:szCs w:val="22"/>
        </w:rPr>
        <w:t>УКРАЇНА</w:t>
      </w:r>
    </w:p>
    <w:p w:rsidR="00A10901" w:rsidRPr="00C500C5" w:rsidRDefault="00A10901" w:rsidP="00612D48">
      <w:pPr>
        <w:jc w:val="center"/>
        <w:rPr>
          <w:rFonts w:ascii="AcademyC" w:hAnsi="AcademyC"/>
          <w:b/>
          <w:sz w:val="26"/>
          <w:szCs w:val="26"/>
        </w:rPr>
      </w:pPr>
      <w:r w:rsidRPr="00C500C5">
        <w:rPr>
          <w:rFonts w:ascii="AcademyC" w:hAnsi="AcademyC"/>
          <w:b/>
          <w:sz w:val="26"/>
          <w:szCs w:val="26"/>
        </w:rPr>
        <w:t>ВИЩА  РАДА  ПРАВОСУДДЯ</w:t>
      </w:r>
    </w:p>
    <w:p w:rsidR="00A10901" w:rsidRPr="00C500C5" w:rsidRDefault="00A10901" w:rsidP="00612D48">
      <w:pPr>
        <w:jc w:val="center"/>
        <w:rPr>
          <w:rFonts w:ascii="AcademyC" w:hAnsi="AcademyC"/>
          <w:b/>
          <w:sz w:val="26"/>
          <w:szCs w:val="26"/>
        </w:rPr>
      </w:pPr>
      <w:r w:rsidRPr="00C500C5">
        <w:rPr>
          <w:rFonts w:ascii="AcademyC" w:hAnsi="AcademyC"/>
          <w:b/>
          <w:sz w:val="26"/>
          <w:szCs w:val="26"/>
        </w:rPr>
        <w:t>ТРЕТЯ ДИСЦИПЛІНАРНА ПАЛАТА</w:t>
      </w:r>
    </w:p>
    <w:p w:rsidR="00612D48" w:rsidRPr="00C500C5" w:rsidRDefault="00485B68" w:rsidP="00612D48">
      <w:pPr>
        <w:pStyle w:val="ae"/>
        <w:spacing w:after="0" w:line="240" w:lineRule="auto"/>
        <w:ind w:left="0"/>
        <w:jc w:val="center"/>
        <w:rPr>
          <w:rFonts w:ascii="AcademyC" w:hAnsi="AcademyC"/>
          <w:sz w:val="26"/>
          <w:szCs w:val="26"/>
        </w:rPr>
      </w:pPr>
      <w:r w:rsidRPr="00C500C5">
        <w:rPr>
          <w:rFonts w:ascii="AcademyC" w:hAnsi="AcademyC"/>
          <w:sz w:val="26"/>
          <w:szCs w:val="26"/>
        </w:rPr>
        <w:t>РІШЕННЯ</w:t>
      </w:r>
    </w:p>
    <w:p w:rsidR="00612D48" w:rsidRPr="00C500C5" w:rsidRDefault="00612D48" w:rsidP="00612D48">
      <w:pPr>
        <w:pStyle w:val="ae"/>
        <w:spacing w:after="0" w:line="240" w:lineRule="auto"/>
        <w:ind w:left="0"/>
        <w:jc w:val="center"/>
        <w:rPr>
          <w:rFonts w:ascii="AcademyC" w:hAnsi="AcademyC"/>
          <w:sz w:val="22"/>
        </w:rPr>
      </w:pPr>
    </w:p>
    <w:tbl>
      <w:tblPr>
        <w:tblW w:w="10104" w:type="dxa"/>
        <w:tblLook w:val="04A0" w:firstRow="1" w:lastRow="0" w:firstColumn="1" w:lastColumn="0" w:noHBand="0" w:noVBand="1"/>
      </w:tblPr>
      <w:tblGrid>
        <w:gridCol w:w="3154"/>
        <w:gridCol w:w="1632"/>
        <w:gridCol w:w="1715"/>
        <w:gridCol w:w="3603"/>
      </w:tblGrid>
      <w:tr w:rsidR="00C500C5" w:rsidRPr="00C500C5" w:rsidTr="00485B68">
        <w:trPr>
          <w:trHeight w:val="188"/>
        </w:trPr>
        <w:tc>
          <w:tcPr>
            <w:tcW w:w="3154" w:type="dxa"/>
          </w:tcPr>
          <w:p w:rsidR="00A10901" w:rsidRPr="00C500C5" w:rsidRDefault="00E27772" w:rsidP="00DB3FE7">
            <w:pPr>
              <w:ind w:right="-2"/>
              <w:rPr>
                <w:noProof/>
              </w:rPr>
            </w:pPr>
            <w:r>
              <w:rPr>
                <w:noProof/>
              </w:rPr>
              <w:t>19 червня</w:t>
            </w:r>
            <w:r w:rsidR="00187D6F">
              <w:rPr>
                <w:noProof/>
              </w:rPr>
              <w:t xml:space="preserve"> </w:t>
            </w:r>
            <w:r w:rsidR="0073250D">
              <w:rPr>
                <w:noProof/>
              </w:rPr>
              <w:t>202</w:t>
            </w:r>
            <w:r w:rsidR="00DB3FE7">
              <w:rPr>
                <w:noProof/>
              </w:rPr>
              <w:t>4</w:t>
            </w:r>
            <w:r w:rsidR="008747B8">
              <w:rPr>
                <w:noProof/>
              </w:rPr>
              <w:t xml:space="preserve"> року</w:t>
            </w:r>
          </w:p>
        </w:tc>
        <w:tc>
          <w:tcPr>
            <w:tcW w:w="3347" w:type="dxa"/>
            <w:gridSpan w:val="2"/>
          </w:tcPr>
          <w:p w:rsidR="00A10901" w:rsidRPr="00C500C5" w:rsidRDefault="00F07E2D" w:rsidP="00F07E2D">
            <w:pPr>
              <w:ind w:right="-2"/>
              <w:rPr>
                <w:rFonts w:ascii="Book Antiqua" w:hAnsi="Book Antiqua"/>
                <w:noProof/>
                <w:sz w:val="22"/>
                <w:szCs w:val="22"/>
              </w:rPr>
            </w:pPr>
            <w:r>
              <w:rPr>
                <w:rFonts w:ascii="Bookman Old Style" w:hAnsi="Bookman Old Style"/>
                <w:sz w:val="20"/>
                <w:szCs w:val="20"/>
              </w:rPr>
              <w:t xml:space="preserve">                    </w:t>
            </w:r>
            <w:r w:rsidR="009C39B5" w:rsidRPr="00C500C5">
              <w:rPr>
                <w:rFonts w:ascii="Bookman Old Style" w:hAnsi="Bookman Old Style"/>
                <w:sz w:val="20"/>
                <w:szCs w:val="20"/>
              </w:rPr>
              <w:t xml:space="preserve"> </w:t>
            </w:r>
            <w:r w:rsidR="00A10901" w:rsidRPr="00C500C5">
              <w:rPr>
                <w:rFonts w:ascii="Book Antiqua" w:hAnsi="Book Antiqua"/>
                <w:sz w:val="22"/>
                <w:szCs w:val="22"/>
              </w:rPr>
              <w:t>Київ</w:t>
            </w:r>
          </w:p>
        </w:tc>
        <w:tc>
          <w:tcPr>
            <w:tcW w:w="3603" w:type="dxa"/>
          </w:tcPr>
          <w:p w:rsidR="00A10901" w:rsidRPr="00C500C5" w:rsidRDefault="00E2750E" w:rsidP="003F6E4B">
            <w:pPr>
              <w:ind w:right="-2"/>
              <w:jc w:val="center"/>
              <w:rPr>
                <w:noProof/>
              </w:rPr>
            </w:pPr>
            <w:r>
              <w:rPr>
                <w:noProof/>
              </w:rPr>
              <w:t xml:space="preserve">     </w:t>
            </w:r>
            <w:r w:rsidR="004917F8" w:rsidRPr="00C500C5">
              <w:rPr>
                <w:noProof/>
              </w:rPr>
              <w:t>№</w:t>
            </w:r>
            <w:r w:rsidR="008747B8">
              <w:rPr>
                <w:noProof/>
              </w:rPr>
              <w:t xml:space="preserve"> </w:t>
            </w:r>
            <w:r w:rsidR="0026296D">
              <w:rPr>
                <w:noProof/>
              </w:rPr>
              <w:t>1874</w:t>
            </w:r>
            <w:r w:rsidR="008747B8">
              <w:rPr>
                <w:noProof/>
              </w:rPr>
              <w:t>/3дп/15-</w:t>
            </w:r>
            <w:r w:rsidR="0073250D">
              <w:rPr>
                <w:noProof/>
              </w:rPr>
              <w:t>2</w:t>
            </w:r>
            <w:r w:rsidR="002770B5">
              <w:rPr>
                <w:noProof/>
              </w:rPr>
              <w:t>4</w:t>
            </w:r>
          </w:p>
        </w:tc>
      </w:tr>
      <w:tr w:rsidR="00FC2263" w:rsidRPr="00C500C5" w:rsidTr="00485B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5318" w:type="dxa"/>
          <w:trHeight w:val="806"/>
        </w:trPr>
        <w:tc>
          <w:tcPr>
            <w:tcW w:w="4786" w:type="dxa"/>
            <w:gridSpan w:val="2"/>
            <w:tcBorders>
              <w:top w:val="nil"/>
              <w:left w:val="nil"/>
              <w:bottom w:val="nil"/>
              <w:right w:val="nil"/>
            </w:tcBorders>
          </w:tcPr>
          <w:p w:rsidR="003E4DA8" w:rsidRDefault="003E4DA8" w:rsidP="00AC47D1">
            <w:pPr>
              <w:jc w:val="both"/>
              <w:rPr>
                <w:b/>
                <w:sz w:val="24"/>
                <w:szCs w:val="24"/>
              </w:rPr>
            </w:pPr>
          </w:p>
          <w:p w:rsidR="00AB389B" w:rsidRDefault="00AB389B" w:rsidP="00AC47D1">
            <w:pPr>
              <w:jc w:val="both"/>
              <w:rPr>
                <w:b/>
                <w:sz w:val="24"/>
                <w:szCs w:val="24"/>
              </w:rPr>
            </w:pPr>
          </w:p>
          <w:p w:rsidR="00096FBD" w:rsidRDefault="0073250D" w:rsidP="00594524">
            <w:pPr>
              <w:jc w:val="both"/>
              <w:rPr>
                <w:b/>
                <w:sz w:val="24"/>
                <w:szCs w:val="24"/>
              </w:rPr>
            </w:pPr>
            <w:r w:rsidRPr="007401D4">
              <w:rPr>
                <w:b/>
                <w:sz w:val="24"/>
                <w:szCs w:val="24"/>
              </w:rPr>
              <w:t>Про</w:t>
            </w:r>
            <w:r w:rsidR="006C10A4" w:rsidRPr="007401D4">
              <w:rPr>
                <w:b/>
                <w:sz w:val="24"/>
                <w:szCs w:val="24"/>
              </w:rPr>
              <w:t xml:space="preserve"> притягнення</w:t>
            </w:r>
            <w:r w:rsidR="00485B68" w:rsidRPr="007401D4">
              <w:rPr>
                <w:b/>
                <w:sz w:val="24"/>
                <w:szCs w:val="24"/>
              </w:rPr>
              <w:t xml:space="preserve"> </w:t>
            </w:r>
            <w:r w:rsidR="00485B68" w:rsidRPr="00594524">
              <w:rPr>
                <w:b/>
                <w:sz w:val="24"/>
                <w:szCs w:val="24"/>
              </w:rPr>
              <w:t xml:space="preserve">до дисциплінарної відповідальності </w:t>
            </w:r>
            <w:r w:rsidR="009A5C38" w:rsidRPr="00594524">
              <w:rPr>
                <w:b/>
                <w:sz w:val="24"/>
                <w:szCs w:val="24"/>
              </w:rPr>
              <w:t>су</w:t>
            </w:r>
            <w:r w:rsidR="009A5C38">
              <w:rPr>
                <w:b/>
                <w:sz w:val="24"/>
                <w:szCs w:val="24"/>
              </w:rPr>
              <w:t xml:space="preserve">дді </w:t>
            </w:r>
            <w:r w:rsidR="003F6E4B" w:rsidRPr="003F6E4B">
              <w:rPr>
                <w:b/>
                <w:sz w:val="24"/>
                <w:szCs w:val="24"/>
              </w:rPr>
              <w:t>Старобільського районного суду Луганської області Колядова В.Ю.</w:t>
            </w:r>
            <w:r w:rsidR="00991783" w:rsidRPr="00926D9F">
              <w:rPr>
                <w:b/>
                <w:sz w:val="24"/>
                <w:szCs w:val="24"/>
              </w:rPr>
              <w:t xml:space="preserve"> (</w:t>
            </w:r>
            <w:r w:rsidR="003F6E4B" w:rsidRPr="003F6E4B">
              <w:rPr>
                <w:b/>
                <w:sz w:val="24"/>
                <w:szCs w:val="24"/>
              </w:rPr>
              <w:t>відряджен</w:t>
            </w:r>
            <w:r w:rsidR="00991783">
              <w:rPr>
                <w:b/>
                <w:sz w:val="24"/>
                <w:szCs w:val="24"/>
              </w:rPr>
              <w:t>ий</w:t>
            </w:r>
            <w:r w:rsidR="003F6E4B" w:rsidRPr="003F6E4B">
              <w:rPr>
                <w:b/>
                <w:sz w:val="24"/>
                <w:szCs w:val="24"/>
              </w:rPr>
              <w:t xml:space="preserve"> до Новомосковського міськрайонного суду Дніпропетровської області</w:t>
            </w:r>
            <w:r w:rsidR="00991783">
              <w:rPr>
                <w:b/>
                <w:sz w:val="24"/>
                <w:szCs w:val="24"/>
              </w:rPr>
              <w:t>)</w:t>
            </w:r>
          </w:p>
          <w:p w:rsidR="00594524" w:rsidRDefault="00594524" w:rsidP="00594524">
            <w:pPr>
              <w:jc w:val="both"/>
              <w:rPr>
                <w:sz w:val="16"/>
                <w:szCs w:val="16"/>
                <w:shd w:val="clear" w:color="auto" w:fill="FFFFFF"/>
                <w:lang w:eastAsia="uk-UA"/>
              </w:rPr>
            </w:pPr>
          </w:p>
          <w:p w:rsidR="00E8385F" w:rsidRPr="00A501D1" w:rsidRDefault="00E8385F" w:rsidP="00594524">
            <w:pPr>
              <w:jc w:val="both"/>
              <w:rPr>
                <w:sz w:val="16"/>
                <w:szCs w:val="16"/>
                <w:shd w:val="clear" w:color="auto" w:fill="FFFFFF"/>
                <w:lang w:eastAsia="uk-UA"/>
              </w:rPr>
            </w:pPr>
          </w:p>
        </w:tc>
      </w:tr>
    </w:tbl>
    <w:p w:rsidR="00FC2263" w:rsidRPr="00FE55F0" w:rsidRDefault="00914947" w:rsidP="00EB1B39">
      <w:pPr>
        <w:shd w:val="clear" w:color="auto" w:fill="FFFFFF"/>
        <w:spacing w:line="20" w:lineRule="atLeast"/>
        <w:ind w:firstLine="567"/>
        <w:jc w:val="both"/>
      </w:pPr>
      <w:r w:rsidRPr="00914947">
        <w:t xml:space="preserve">Третя Дисциплінарна палата Вищої ради правосуддя у складі </w:t>
      </w:r>
      <w:r w:rsidR="00991783">
        <w:t xml:space="preserve">                   </w:t>
      </w:r>
      <w:r w:rsidRPr="00914947">
        <w:t xml:space="preserve">головуючого – Плахтій І.Б., членів Третьої Дисциплінарної палати Вищої ради правосуддя Сасевича О.М., </w:t>
      </w:r>
      <w:r w:rsidR="003F6E4B">
        <w:t>Лук</w:t>
      </w:r>
      <w:r w:rsidR="003F6E4B" w:rsidRPr="00926D9F">
        <w:t>’</w:t>
      </w:r>
      <w:r w:rsidR="003F6E4B">
        <w:t>янова Д.В.,</w:t>
      </w:r>
      <w:r w:rsidR="0045779F" w:rsidRPr="0045779F">
        <w:t xml:space="preserve"> за участю залученої з Першої Дисциплінарної палати члена Вищої ради правосуддя Бондаренко Т.З.</w:t>
      </w:r>
      <w:r w:rsidR="0045779F">
        <w:t>,</w:t>
      </w:r>
      <w:r w:rsidRPr="00914947">
        <w:t xml:space="preserve"> заслухавши доповідача – члена Третьої Дисциплінарної палати Вищої ради правосуддя</w:t>
      </w:r>
      <w:r w:rsidR="00F07E2D">
        <w:t xml:space="preserve"> </w:t>
      </w:r>
      <w:r w:rsidRPr="00914947">
        <w:t xml:space="preserve">Кандзюбу О.В., розглянувши дисциплінарну справу, відкриту </w:t>
      </w:r>
      <w:r>
        <w:t xml:space="preserve">за дисциплінарною скаргою </w:t>
      </w:r>
      <w:r w:rsidR="003F6E4B" w:rsidRPr="003F6E4B">
        <w:t>Головного управління з протидії системним загрозам управлінню державою Департаменту захисту національної державності Служби безпеки України стосовно судді Старобільського районного суду Луганської обл</w:t>
      </w:r>
      <w:r w:rsidR="00991783">
        <w:t>асті Колядова Віталія Юрійовича (</w:t>
      </w:r>
      <w:r w:rsidR="003F6E4B" w:rsidRPr="003F6E4B">
        <w:t>відряджен</w:t>
      </w:r>
      <w:r w:rsidR="00991783">
        <w:t>ий</w:t>
      </w:r>
      <w:r w:rsidR="003F6E4B" w:rsidRPr="003F6E4B">
        <w:t xml:space="preserve"> до Новомосковського міськрайонного суду Дніпропетровської області</w:t>
      </w:r>
      <w:r w:rsidR="00991783">
        <w:t>)</w:t>
      </w:r>
      <w:r w:rsidR="009A5C38">
        <w:t xml:space="preserve">, </w:t>
      </w:r>
    </w:p>
    <w:p w:rsidR="00FC2263" w:rsidRDefault="00FC2263" w:rsidP="00EB1B39">
      <w:pPr>
        <w:spacing w:before="120" w:after="120" w:line="20" w:lineRule="atLeast"/>
        <w:ind w:firstLine="567"/>
        <w:jc w:val="center"/>
        <w:rPr>
          <w:b/>
          <w:lang w:eastAsia="ru-RU"/>
        </w:rPr>
      </w:pPr>
      <w:r w:rsidRPr="00FE55F0">
        <w:rPr>
          <w:b/>
          <w:lang w:eastAsia="ru-RU"/>
        </w:rPr>
        <w:t>встановила:</w:t>
      </w:r>
    </w:p>
    <w:p w:rsidR="0045779F" w:rsidRPr="0045779F" w:rsidRDefault="0045779F" w:rsidP="00EB1B39">
      <w:pPr>
        <w:spacing w:before="120" w:after="120" w:line="20" w:lineRule="atLeast"/>
        <w:ind w:firstLine="567"/>
        <w:jc w:val="center"/>
        <w:rPr>
          <w:b/>
          <w:sz w:val="16"/>
          <w:szCs w:val="16"/>
          <w:lang w:eastAsia="ru-RU"/>
        </w:rPr>
      </w:pPr>
    </w:p>
    <w:p w:rsidR="003F6E4B" w:rsidRDefault="003F6E4B" w:rsidP="00EB1B39">
      <w:pPr>
        <w:shd w:val="clear" w:color="auto" w:fill="FFFFFF"/>
        <w:spacing w:line="20" w:lineRule="atLeast"/>
        <w:jc w:val="both"/>
        <w:rPr>
          <w:kern w:val="1"/>
        </w:rPr>
      </w:pPr>
      <w:r w:rsidRPr="003F6E4B">
        <w:rPr>
          <w:kern w:val="1"/>
        </w:rPr>
        <w:t>до Вищої ради правосуддя 8 січня 2024 року за єдиним унікальним номером 10/2/13-24 надійшла дисциплінарна скарга Головного управління з протидії системним загрозам управлінню державою Департаменту захисту національної державності Служби безпеки України (далі – Головне управління) на дії судді Старобільського районного суду Л</w:t>
      </w:r>
      <w:r w:rsidR="00991783">
        <w:rPr>
          <w:kern w:val="1"/>
        </w:rPr>
        <w:t>уганської області Колядова В.Ю. (</w:t>
      </w:r>
      <w:r w:rsidRPr="003F6E4B">
        <w:rPr>
          <w:kern w:val="1"/>
        </w:rPr>
        <w:t>відряджен</w:t>
      </w:r>
      <w:r w:rsidR="00991783">
        <w:rPr>
          <w:kern w:val="1"/>
        </w:rPr>
        <w:t>ий</w:t>
      </w:r>
      <w:r w:rsidRPr="003F6E4B">
        <w:rPr>
          <w:kern w:val="1"/>
        </w:rPr>
        <w:t xml:space="preserve"> до Новомосковського міськрайонного суду Дніпропетровської області</w:t>
      </w:r>
      <w:r w:rsidR="00991783">
        <w:rPr>
          <w:kern w:val="1"/>
        </w:rPr>
        <w:t>)</w:t>
      </w:r>
      <w:r w:rsidRPr="003F6E4B">
        <w:rPr>
          <w:kern w:val="1"/>
        </w:rPr>
        <w:t>.</w:t>
      </w:r>
    </w:p>
    <w:p w:rsidR="003F6E4B" w:rsidRDefault="00C32CB8" w:rsidP="003F6E4B">
      <w:pPr>
        <w:shd w:val="clear" w:color="auto" w:fill="FFFFFF"/>
        <w:suppressAutoHyphens/>
        <w:spacing w:line="20" w:lineRule="atLeast"/>
        <w:ind w:firstLine="567"/>
        <w:jc w:val="both"/>
      </w:pPr>
      <w:r w:rsidRPr="00FA0EE3">
        <w:t>У</w:t>
      </w:r>
      <w:r w:rsidR="00EB1B39">
        <w:t xml:space="preserve"> дисциплінарній</w:t>
      </w:r>
      <w:r w:rsidRPr="00FA0EE3">
        <w:t xml:space="preserve"> скарзі </w:t>
      </w:r>
      <w:r w:rsidR="003F6E4B">
        <w:t>Головне управління</w:t>
      </w:r>
      <w:r w:rsidRPr="00FA0EE3">
        <w:t xml:space="preserve"> зазначил</w:t>
      </w:r>
      <w:r w:rsidR="003F6E4B">
        <w:t>о</w:t>
      </w:r>
      <w:r w:rsidRPr="00FA0EE3">
        <w:t>,</w:t>
      </w:r>
      <w:r w:rsidR="00C36A4A">
        <w:t xml:space="preserve"> що</w:t>
      </w:r>
      <w:r w:rsidRPr="00FA0EE3">
        <w:t xml:space="preserve"> </w:t>
      </w:r>
      <w:r w:rsidR="003F6E4B">
        <w:t xml:space="preserve">суддя                    Колядов В.Ю. </w:t>
      </w:r>
      <w:r w:rsidR="00D85330">
        <w:t>не прибув</w:t>
      </w:r>
      <w:r w:rsidR="003F6E4B">
        <w:t xml:space="preserve"> </w:t>
      </w:r>
      <w:r w:rsidR="00991783">
        <w:t>до</w:t>
      </w:r>
      <w:r w:rsidR="003F6E4B">
        <w:t xml:space="preserve"> суд</w:t>
      </w:r>
      <w:r w:rsidR="00991783">
        <w:t>у</w:t>
      </w:r>
      <w:r w:rsidR="003F6E4B">
        <w:t xml:space="preserve">, до якого </w:t>
      </w:r>
      <w:r w:rsidR="00991783">
        <w:t>його було</w:t>
      </w:r>
      <w:r w:rsidR="003F6E4B">
        <w:t xml:space="preserve"> відряджен</w:t>
      </w:r>
      <w:r w:rsidR="00991783">
        <w:t>о</w:t>
      </w:r>
      <w:r w:rsidR="003F6E4B">
        <w:t xml:space="preserve"> рішенням Голови Верховного Суду від 8 серпня 2022 року № 337/0/149-22</w:t>
      </w:r>
      <w:r w:rsidR="00D85330">
        <w:t xml:space="preserve"> для здійснення правосуддя</w:t>
      </w:r>
      <w:r w:rsidR="003F6E4B">
        <w:t>.</w:t>
      </w:r>
    </w:p>
    <w:p w:rsidR="00C32CB8" w:rsidRDefault="00991783" w:rsidP="003F6E4B">
      <w:pPr>
        <w:shd w:val="clear" w:color="auto" w:fill="FFFFFF"/>
        <w:suppressAutoHyphens/>
        <w:spacing w:line="20" w:lineRule="atLeast"/>
        <w:ind w:firstLine="567"/>
        <w:jc w:val="both"/>
      </w:pPr>
      <w:r>
        <w:t>Головне управління</w:t>
      </w:r>
      <w:r w:rsidR="003F6E4B">
        <w:t xml:space="preserve"> також вказує, що згідно з листом </w:t>
      </w:r>
      <w:r w:rsidR="00D85330" w:rsidRPr="00D85330">
        <w:t>Новомосковського міськрайонного суду Дніпропетровської області</w:t>
      </w:r>
      <w:r w:rsidR="003F6E4B">
        <w:t xml:space="preserve"> та відомостями вебпорталу «Судова влада України» судові справи судд</w:t>
      </w:r>
      <w:r>
        <w:t>і</w:t>
      </w:r>
      <w:r w:rsidR="003F6E4B">
        <w:t xml:space="preserve"> </w:t>
      </w:r>
      <w:r w:rsidR="00D85330">
        <w:t>Колядов</w:t>
      </w:r>
      <w:r>
        <w:t>у</w:t>
      </w:r>
      <w:r w:rsidR="00D85330">
        <w:t xml:space="preserve"> В.Ю</w:t>
      </w:r>
      <w:r w:rsidR="003F6E4B">
        <w:t xml:space="preserve">. не розподіляються </w:t>
      </w:r>
      <w:r>
        <w:t>і</w:t>
      </w:r>
      <w:r w:rsidR="003F6E4B">
        <w:t xml:space="preserve">з </w:t>
      </w:r>
      <w:r w:rsidR="00D85330">
        <w:t>серпня</w:t>
      </w:r>
      <w:r w:rsidR="003F6E4B">
        <w:t xml:space="preserve"> 2022 року. Відповідно до відомостей з Єдиного державного реєстру </w:t>
      </w:r>
      <w:r w:rsidR="003F6E4B">
        <w:lastRenderedPageBreak/>
        <w:t xml:space="preserve">судових рішень </w:t>
      </w:r>
      <w:r>
        <w:t>і</w:t>
      </w:r>
      <w:r w:rsidR="003F6E4B">
        <w:t xml:space="preserve">з </w:t>
      </w:r>
      <w:r w:rsidR="00D85330">
        <w:t>серпня</w:t>
      </w:r>
      <w:r w:rsidR="003F6E4B">
        <w:t xml:space="preserve"> 2022 року до</w:t>
      </w:r>
      <w:r>
        <w:t xml:space="preserve"> </w:t>
      </w:r>
      <w:r w:rsidR="003F6E4B">
        <w:t xml:space="preserve">грудня 2023 року </w:t>
      </w:r>
      <w:r w:rsidR="00D85330">
        <w:t>Колядов В.Ю</w:t>
      </w:r>
      <w:r w:rsidR="003F6E4B">
        <w:t xml:space="preserve">. не ухвалив жодного судового рішення як суддя </w:t>
      </w:r>
      <w:r w:rsidR="00D85330" w:rsidRPr="00D85330">
        <w:t>Новомосковського міськрайонного суду Дніпропетровської області</w:t>
      </w:r>
      <w:r w:rsidR="003F6E4B" w:rsidRPr="003F6E4B">
        <w:t>.</w:t>
      </w:r>
    </w:p>
    <w:p w:rsidR="003F6E4B" w:rsidRPr="00FA0EE3" w:rsidRDefault="003F6E4B" w:rsidP="00EB1B39">
      <w:pPr>
        <w:shd w:val="clear" w:color="auto" w:fill="FFFFFF"/>
        <w:suppressAutoHyphens/>
        <w:spacing w:line="20" w:lineRule="atLeast"/>
        <w:ind w:firstLine="567"/>
        <w:jc w:val="both"/>
      </w:pPr>
      <w:r w:rsidRPr="003F6E4B">
        <w:t>З огляду на зазначене</w:t>
      </w:r>
      <w:r w:rsidR="00991783">
        <w:t>, Головне управління вважає</w:t>
      </w:r>
      <w:r w:rsidRPr="003F6E4B">
        <w:t>,</w:t>
      </w:r>
      <w:r w:rsidR="00991783">
        <w:t xml:space="preserve"> що</w:t>
      </w:r>
      <w:r w:rsidRPr="003F6E4B">
        <w:t xml:space="preserve"> таке нехтування обов’язками судді свідчить про допущення </w:t>
      </w:r>
      <w:r w:rsidR="00C36A4A">
        <w:t>Колядовим В.Ю.</w:t>
      </w:r>
      <w:r w:rsidRPr="003F6E4B">
        <w:t xml:space="preserve"> поведінки, що порочить звання судді або підриває авторитет правосуддя</w:t>
      </w:r>
      <w:r w:rsidR="00991783">
        <w:t>, та</w:t>
      </w:r>
      <w:r w:rsidRPr="003F6E4B">
        <w:t xml:space="preserve"> просить притягнути</w:t>
      </w:r>
      <w:r w:rsidR="00991783">
        <w:t xml:space="preserve"> його</w:t>
      </w:r>
      <w:r w:rsidRPr="003F6E4B">
        <w:t xml:space="preserve"> до дисциплінарної відповідальності.</w:t>
      </w:r>
    </w:p>
    <w:p w:rsidR="00914947" w:rsidRDefault="00914947" w:rsidP="00EB1B39">
      <w:pPr>
        <w:shd w:val="clear" w:color="auto" w:fill="FFFFFF"/>
        <w:spacing w:line="20" w:lineRule="atLeast"/>
        <w:ind w:firstLine="567"/>
        <w:jc w:val="both"/>
      </w:pPr>
      <w:r>
        <w:t xml:space="preserve">5 серпня 2021 року набрав чинності Закон України від 14 липня </w:t>
      </w:r>
      <w:r w:rsidR="00EB2EB8" w:rsidRPr="00926D9F">
        <w:t xml:space="preserve">                   </w:t>
      </w:r>
      <w:r>
        <w:t xml:space="preserve">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 </w:t>
      </w:r>
      <w:r w:rsidR="00991783">
        <w:t>Від дня</w:t>
      </w:r>
      <w:r>
        <w:t xml:space="preserve"> набрання чинності цим Законом дисциплінарні скарги розподіляються дисциплінарному інспекторові Вищої ради правосуддя, який також є учасником дисциплінарної справи.</w:t>
      </w:r>
    </w:p>
    <w:p w:rsidR="00914947" w:rsidRDefault="00914947" w:rsidP="00EB1B39">
      <w:pPr>
        <w:shd w:val="clear" w:color="auto" w:fill="FFFFFF"/>
        <w:spacing w:line="20" w:lineRule="atLeast"/>
        <w:ind w:firstLine="567"/>
        <w:jc w:val="both"/>
      </w:pPr>
      <w:r>
        <w:t>Із набранням чинності зазначен</w:t>
      </w:r>
      <w:r w:rsidR="00EB1B39">
        <w:t>им</w:t>
      </w:r>
      <w:r>
        <w:t xml:space="preserve"> Законом здійснення дисциплінарних проваджень щодо суддів було зупинено.</w:t>
      </w:r>
    </w:p>
    <w:p w:rsidR="00914947" w:rsidRDefault="00914947" w:rsidP="00EB1B39">
      <w:pPr>
        <w:shd w:val="clear" w:color="auto" w:fill="FFFFFF"/>
        <w:spacing w:line="20" w:lineRule="atLeast"/>
        <w:ind w:firstLine="567"/>
        <w:jc w:val="both"/>
      </w:pPr>
      <w:r>
        <w:t xml:space="preserve">З 19 жовтня 2023 року у зв’язку з ухваленням законів України </w:t>
      </w:r>
      <w:r w:rsidR="00EB2EB8" w:rsidRPr="00926D9F">
        <w:t xml:space="preserve">                      </w:t>
      </w:r>
      <w:r>
        <w:t>від 6 вересня 2023 року № 3378-IX «Про в</w:t>
      </w:r>
      <w:r w:rsidR="00991783">
        <w:t>несення змін до Закону України "</w:t>
      </w:r>
      <w:r>
        <w:t>Про судоустрій і статус суддів</w:t>
      </w:r>
      <w:r w:rsidR="00991783">
        <w:t>"</w:t>
      </w:r>
      <w:r>
        <w:t xml:space="preserve">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914947" w:rsidRDefault="00914947" w:rsidP="00EB1B39">
      <w:pPr>
        <w:shd w:val="clear" w:color="auto" w:fill="FFFFFF"/>
        <w:spacing w:line="20" w:lineRule="atLeast"/>
        <w:ind w:firstLine="567"/>
        <w:jc w:val="both"/>
      </w:pPr>
      <w:r>
        <w:t xml:space="preserve">Відповідно до пункту </w:t>
      </w:r>
      <w:r w:rsidR="00EB2EB8" w:rsidRPr="00F91AAC">
        <w:t>23</w:t>
      </w:r>
      <w:r w:rsidR="00EB2EB8" w:rsidRPr="00F91AAC">
        <w:rPr>
          <w:vertAlign w:val="superscript"/>
        </w:rPr>
        <w:t>7</w:t>
      </w:r>
      <w: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14947" w:rsidRDefault="00914947" w:rsidP="00EB1B39">
      <w:pPr>
        <w:shd w:val="clear" w:color="auto" w:fill="FFFFFF"/>
        <w:spacing w:line="20" w:lineRule="atLeast"/>
        <w:ind w:firstLine="567"/>
        <w:jc w:val="both"/>
      </w:pPr>
      <w:r>
        <w:t>Наразі служба дисциплінарних інспекторів Вищої ради правосуддя не сформована та не розпочала роботу.</w:t>
      </w:r>
    </w:p>
    <w:p w:rsidR="00914947" w:rsidRDefault="00914947" w:rsidP="00EB1B39">
      <w:pPr>
        <w:shd w:val="clear" w:color="auto" w:fill="FFFFFF"/>
        <w:spacing w:line="20" w:lineRule="atLeast"/>
        <w:ind w:firstLine="567"/>
        <w:jc w:val="both"/>
      </w:pPr>
      <w:r>
        <w:t>19 жовтня 2023 року Вища рада правосуддя ухвалила рішення                                                    №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p>
    <w:p w:rsidR="004255D1" w:rsidRDefault="004255D1" w:rsidP="004255D1">
      <w:pPr>
        <w:shd w:val="clear" w:color="auto" w:fill="FFFFFF"/>
        <w:spacing w:line="20" w:lineRule="atLeast"/>
        <w:ind w:firstLine="567"/>
        <w:jc w:val="both"/>
      </w:pPr>
      <w:r>
        <w:t xml:space="preserve">На підставі протоколу автоматизованого розподілу справи між членами Вищої ради правосуддя від 8 січня 2024 року вказану скаргу передано для попередньої перевірки члену Третьої Дисциплінарної палати Вищої ради правосуддя Кандзюбі О.В. </w:t>
      </w:r>
    </w:p>
    <w:p w:rsidR="004255D1" w:rsidRDefault="004255D1" w:rsidP="004255D1">
      <w:pPr>
        <w:shd w:val="clear" w:color="auto" w:fill="FFFFFF"/>
        <w:spacing w:line="20" w:lineRule="atLeast"/>
        <w:ind w:firstLine="567"/>
        <w:jc w:val="both"/>
      </w:pPr>
      <w:r w:rsidRPr="004255D1">
        <w:t xml:space="preserve">За результатами попередньої перевірки складено висновок від </w:t>
      </w:r>
      <w:r>
        <w:t>12 лютого 2024</w:t>
      </w:r>
      <w:r w:rsidRPr="004255D1">
        <w:t xml:space="preserve"> року із пропозицією відкрити дисциплінарну справу стосовно судді Старобільського районного суду Л</w:t>
      </w:r>
      <w:r w:rsidR="00991783">
        <w:t>уганської області Колядова В.Ю.</w:t>
      </w:r>
      <w:r w:rsidRPr="004255D1">
        <w:t xml:space="preserve"> </w:t>
      </w:r>
      <w:r w:rsidR="00991783">
        <w:lastRenderedPageBreak/>
        <w:t>(</w:t>
      </w:r>
      <w:r w:rsidRPr="004255D1">
        <w:t>відряджен</w:t>
      </w:r>
      <w:r w:rsidR="00991783">
        <w:t>ий</w:t>
      </w:r>
      <w:r w:rsidRPr="004255D1">
        <w:t xml:space="preserve"> до Новомосковського міськрайонного суду Дніпропетровської області</w:t>
      </w:r>
      <w:r w:rsidR="00991783">
        <w:t>)</w:t>
      </w:r>
      <w:r w:rsidRPr="004255D1">
        <w:t>.</w:t>
      </w:r>
    </w:p>
    <w:p w:rsidR="004255D1" w:rsidRDefault="004255D1" w:rsidP="004255D1">
      <w:pPr>
        <w:shd w:val="clear" w:color="auto" w:fill="FFFFFF"/>
        <w:spacing w:line="20" w:lineRule="atLeast"/>
        <w:ind w:firstLine="567"/>
        <w:jc w:val="both"/>
      </w:pPr>
      <w:r>
        <w:t>Ухвалою Третьої Дисциплінарної палати Вищої ради правосуддя від           28 лютого 2024 року № 571/</w:t>
      </w:r>
      <w:r w:rsidR="00F3620E">
        <w:t>3</w:t>
      </w:r>
      <w:r>
        <w:t xml:space="preserve">дп/15-24 відкрито дисциплінарну справу стосовно судді </w:t>
      </w:r>
      <w:r w:rsidRPr="004255D1">
        <w:t>Старобільського районного суду Луганської о</w:t>
      </w:r>
      <w:r w:rsidR="00991783">
        <w:t>бласті Колядова В.Ю., (відряджений</w:t>
      </w:r>
      <w:r w:rsidRPr="004255D1">
        <w:t xml:space="preserve"> до Новомосковського міськрайонного суду Дніпропетровської області</w:t>
      </w:r>
      <w:r w:rsidR="00991783">
        <w:t>)</w:t>
      </w:r>
      <w:r>
        <w:t>, оскільки в</w:t>
      </w:r>
      <w:r w:rsidR="00C36A4A">
        <w:t xml:space="preserve"> його</w:t>
      </w:r>
      <w:r>
        <w:t xml:space="preserve"> діях вбачались ознаки дисциплінарного проступку, передбаченого пунктом 3 частини першої статті 106 Закону України «Про судоустрій і статус суддів».</w:t>
      </w:r>
    </w:p>
    <w:p w:rsidR="00F84181" w:rsidRDefault="00F84181" w:rsidP="00F84181">
      <w:pPr>
        <w:shd w:val="clear" w:color="auto" w:fill="FFFFFF"/>
        <w:spacing w:line="20" w:lineRule="atLeast"/>
        <w:ind w:firstLine="567"/>
        <w:jc w:val="both"/>
      </w:pPr>
      <w:r>
        <w:t>Третя Дисциплінарна палата Вищої ради правосуддя своєчасно і належним чином повідомила суддю Колядова В.Ю., скаржника – Головне управління про дату і час розгляду дисциплінарної справи шляхом надіслання письмових запрошень для участі в засіданні дисциплінарного органу на адреси, які містяться в матеріалах дисциплінарної справи, та оприлюднення відповідних запрошень на офіційному вебсайті Вищої ради правосуддя.</w:t>
      </w:r>
    </w:p>
    <w:p w:rsidR="00F84181" w:rsidRDefault="00F84181" w:rsidP="00F84181">
      <w:pPr>
        <w:shd w:val="clear" w:color="auto" w:fill="FFFFFF"/>
        <w:spacing w:line="20" w:lineRule="atLeast"/>
        <w:ind w:firstLine="567"/>
        <w:jc w:val="both"/>
      </w:pPr>
      <w:r w:rsidRPr="00F84181">
        <w:t xml:space="preserve">У засідання Третьої Дисциплінарної палати Вищої ради правосуддя                 </w:t>
      </w:r>
      <w:r w:rsidR="008D6191">
        <w:t>29</w:t>
      </w:r>
      <w:r>
        <w:t xml:space="preserve"> травня</w:t>
      </w:r>
      <w:r w:rsidRPr="00F84181">
        <w:t xml:space="preserve"> 2024 року суддя Колядов В.Ю.</w:t>
      </w:r>
      <w:r>
        <w:t xml:space="preserve">, </w:t>
      </w:r>
      <w:r w:rsidRPr="00F84181">
        <w:t>представник скаржника не з’явилися.</w:t>
      </w:r>
    </w:p>
    <w:p w:rsidR="00F84181" w:rsidRDefault="00F84181" w:rsidP="00F84181">
      <w:pPr>
        <w:shd w:val="clear" w:color="auto" w:fill="FFFFFF"/>
        <w:spacing w:line="20" w:lineRule="atLeast"/>
        <w:ind w:firstLine="567"/>
        <w:jc w:val="both"/>
      </w:pPr>
      <w:r>
        <w:t>З огляду на викладене Третя Дисциплінарна палата Вищої ради правосуддя вирішила відкласти розгляд цієї дисциплінарної справи на 19 червня 2024 року.</w:t>
      </w:r>
    </w:p>
    <w:p w:rsidR="00F84181" w:rsidRDefault="00F84181" w:rsidP="00F84181">
      <w:pPr>
        <w:shd w:val="clear" w:color="auto" w:fill="FFFFFF"/>
        <w:spacing w:line="20" w:lineRule="atLeast"/>
        <w:ind w:firstLine="567"/>
        <w:jc w:val="both"/>
      </w:pPr>
      <w:r>
        <w:t>Про засідання Третьої Дисциплінарної палати Вищої ради правосуддя                  19 червня 2024 року суддю Колядова В.Ю., скаржника – Головне управління повідомлено шляхом надіслання письмових запрошень для участі в засіданні дисциплінарного органу на адреси, які містяться в матеріалах дисциплінарної справи, та оприлюднення відповідних запрошень на офіційному вебсайті Вищої ради правосуддя.</w:t>
      </w:r>
    </w:p>
    <w:p w:rsidR="00F84181" w:rsidRDefault="00D0567B" w:rsidP="00F84181">
      <w:pPr>
        <w:shd w:val="clear" w:color="auto" w:fill="FFFFFF"/>
        <w:spacing w:line="20" w:lineRule="atLeast"/>
        <w:ind w:firstLine="567"/>
        <w:jc w:val="both"/>
      </w:pPr>
      <w:r>
        <w:t>19 червня</w:t>
      </w:r>
      <w:r w:rsidR="00F84181">
        <w:t xml:space="preserve"> 2024 року у засідання Третьої Дисциплінарної палати Вищої ради правосуддя суддя </w:t>
      </w:r>
      <w:r>
        <w:t>Колядов В.Ю.</w:t>
      </w:r>
      <w:r w:rsidR="00F84181">
        <w:t xml:space="preserve"> не прибув, про причини неявки не повідомив.</w:t>
      </w:r>
    </w:p>
    <w:p w:rsidR="00D0567B" w:rsidRDefault="00D0567B" w:rsidP="00D0567B">
      <w:pPr>
        <w:shd w:val="clear" w:color="auto" w:fill="FFFFFF"/>
        <w:spacing w:line="20" w:lineRule="atLeast"/>
        <w:ind w:firstLine="567"/>
        <w:jc w:val="both"/>
      </w:pPr>
      <w:r>
        <w:t>Згідно із частиною четвертою статті 47 Закону України «Про Вищу раду правосуддя» у разі повторної відсутності судді розгляд дисциплінарної справи здійснюється Дисциплінарною палатою без його участі, крім випадків, якщо суддя не був повідомлений або повідомлений з порушенням частини п’ятої статті 48 цього Закону.</w:t>
      </w:r>
    </w:p>
    <w:p w:rsidR="00D0567B" w:rsidRDefault="00D0567B" w:rsidP="00D0567B">
      <w:pPr>
        <w:shd w:val="clear" w:color="auto" w:fill="FFFFFF"/>
        <w:spacing w:line="20" w:lineRule="atLeast"/>
        <w:ind w:firstLine="567"/>
        <w:jc w:val="both"/>
      </w:pPr>
      <w:r>
        <w:t>Відповідно до пункту 13.23 Регламенту Вищої ради правосуддя повторна неявка судді на засідання незалежно від причин не перешкоджає розгляду дисциплінарної справи за його відсутності, крім випадків, якщо суддя не був повідомлений або повідомлений з порушенням пункту 5.10 Регламенту.</w:t>
      </w:r>
    </w:p>
    <w:p w:rsidR="00D0567B" w:rsidRDefault="00D0567B" w:rsidP="00D0567B">
      <w:pPr>
        <w:shd w:val="clear" w:color="auto" w:fill="FFFFFF"/>
        <w:spacing w:line="20" w:lineRule="atLeast"/>
        <w:ind w:firstLine="567"/>
        <w:jc w:val="both"/>
      </w:pPr>
      <w:r>
        <w:t xml:space="preserve">Третя Дисциплінарна палата Вищої ради правосуддя зауважує, що розгляд дисциплінарної справи призначався до розгляду двічі. При цьому, Третя Дисциплінарна палата Вищої ради правосуддя вжила всіх можливих заходів із метою забезпечення процесуальних гарантій та права судді Колядова В.Ю. ефективно будувати свій захист. Зокрема, про дату і час засідання Третьої Дисциплінарної палати Вищої ради правосуддя суддя Колядов В.Ю. повідомлявся на усі адреси, які містяться в матеріалах дисциплінарної справи, на адреси </w:t>
      </w:r>
      <w:r w:rsidRPr="00D0567B">
        <w:t>електронної пошти</w:t>
      </w:r>
      <w:r>
        <w:t>, які містяться в суддівському досьє, а також вказану інформацію оприлюднено на офіційному вебсайті Вищої ради правосуддя.</w:t>
      </w:r>
    </w:p>
    <w:p w:rsidR="00F84181" w:rsidRDefault="00D0567B" w:rsidP="00D0567B">
      <w:pPr>
        <w:shd w:val="clear" w:color="auto" w:fill="FFFFFF"/>
        <w:spacing w:line="20" w:lineRule="atLeast"/>
        <w:ind w:firstLine="567"/>
        <w:jc w:val="both"/>
      </w:pPr>
      <w:r>
        <w:t>З огляду на викладене Третя Дисциплінарна палата Вищої ради правосуддя дійшла висновку про можливість розгляду вказаної дисциплінарної справи за відсутності судді Колядова В.Ю.</w:t>
      </w:r>
    </w:p>
    <w:p w:rsidR="00321EA9" w:rsidRPr="000D2B25" w:rsidRDefault="00636B86" w:rsidP="00636B86">
      <w:pPr>
        <w:shd w:val="clear" w:color="auto" w:fill="FFFFFF"/>
        <w:spacing w:line="20" w:lineRule="atLeast"/>
        <w:ind w:firstLine="567"/>
        <w:jc w:val="both"/>
      </w:pPr>
      <w:r>
        <w:t>Третя Дисциплінарна палата Вищої ради правосуддя, з</w:t>
      </w:r>
      <w:r w:rsidR="00321EA9" w:rsidRPr="000D2B25">
        <w:t xml:space="preserve">аслухавши доповідача – члена Третьої Дисциплінарної палати Вищої ради правосуддя </w:t>
      </w:r>
      <w:r w:rsidR="000D2B25" w:rsidRPr="000D2B25">
        <w:t>Кандзюбу О.В. та</w:t>
      </w:r>
      <w:r w:rsidR="00321EA9" w:rsidRPr="000D2B25">
        <w:t xml:space="preserve"> дослідивши матеріали дисциплінарної справи, встановила такі обставини.</w:t>
      </w:r>
    </w:p>
    <w:p w:rsidR="00636B86" w:rsidRPr="00636B86" w:rsidRDefault="00636B86" w:rsidP="00636B86">
      <w:pPr>
        <w:spacing w:line="20" w:lineRule="atLeast"/>
        <w:ind w:firstLine="567"/>
        <w:contextualSpacing/>
        <w:jc w:val="both"/>
        <w:rPr>
          <w:rFonts w:eastAsia="Times New Roman"/>
          <w:bCs/>
          <w:lang w:eastAsia="ru-RU"/>
        </w:rPr>
      </w:pPr>
      <w:r w:rsidRPr="00636B86">
        <w:rPr>
          <w:rFonts w:eastAsia="Times New Roman"/>
          <w:bCs/>
          <w:lang w:eastAsia="ru-RU"/>
        </w:rPr>
        <w:t xml:space="preserve">Колядов Віталій Юрійович Указом Президента України від 4 квітня                    2003 року № 294/2003 призначений на посаду судді Перевальського районного суду Луганської області строком на п’ять років, Постановою Верховної Ради України від 11 грудня 2008 року № 647-VI обраний на посаду судді Перевальського районного суду Луганської області безстроково, </w:t>
      </w:r>
      <w:r w:rsidR="00AB389B">
        <w:rPr>
          <w:rFonts w:eastAsia="Times New Roman"/>
          <w:bCs/>
          <w:lang w:eastAsia="ru-RU"/>
        </w:rPr>
        <w:t xml:space="preserve">                          </w:t>
      </w:r>
      <w:r w:rsidRPr="00636B86">
        <w:rPr>
          <w:rFonts w:eastAsia="Times New Roman"/>
          <w:bCs/>
          <w:lang w:eastAsia="ru-RU"/>
        </w:rPr>
        <w:t xml:space="preserve">Указом Президента України від 31 серпня 2011 року № 882/2011 переведений на роботу на посаді судді Алчевського міського суду Луганської </w:t>
      </w:r>
      <w:r w:rsidR="00AB389B">
        <w:rPr>
          <w:rFonts w:eastAsia="Times New Roman"/>
          <w:bCs/>
          <w:lang w:eastAsia="ru-RU"/>
        </w:rPr>
        <w:t xml:space="preserve">                         </w:t>
      </w:r>
      <w:r w:rsidRPr="00636B86">
        <w:rPr>
          <w:rFonts w:eastAsia="Times New Roman"/>
          <w:bCs/>
          <w:lang w:eastAsia="ru-RU"/>
        </w:rPr>
        <w:t xml:space="preserve">області, </w:t>
      </w:r>
      <w:r w:rsidR="00AB389B">
        <w:rPr>
          <w:rFonts w:eastAsia="Times New Roman"/>
          <w:bCs/>
          <w:lang w:eastAsia="ru-RU"/>
        </w:rPr>
        <w:t xml:space="preserve"> </w:t>
      </w:r>
      <w:r w:rsidRPr="00636B86">
        <w:rPr>
          <w:rFonts w:eastAsia="Times New Roman"/>
          <w:bCs/>
          <w:lang w:eastAsia="ru-RU"/>
        </w:rPr>
        <w:t>Указом Президента України від 7 квітня 2015 року № 203/2015 переведений на роботу на посаді судді Старобільського районного суду Луганської області.</w:t>
      </w:r>
    </w:p>
    <w:p w:rsidR="00636B86" w:rsidRPr="00636B86" w:rsidRDefault="00636B86" w:rsidP="00636B86">
      <w:pPr>
        <w:spacing w:line="20" w:lineRule="atLeast"/>
        <w:ind w:firstLine="567"/>
        <w:contextualSpacing/>
        <w:jc w:val="both"/>
        <w:rPr>
          <w:rFonts w:eastAsia="Times New Roman"/>
          <w:bCs/>
          <w:lang w:eastAsia="ru-RU"/>
        </w:rPr>
      </w:pPr>
      <w:r w:rsidRPr="00636B86">
        <w:rPr>
          <w:rFonts w:eastAsia="Times New Roman"/>
          <w:bCs/>
          <w:lang w:eastAsia="ru-RU"/>
        </w:rPr>
        <w:t>24 лютого 2022 року збройні сили росії здійснили відкритий воєнний напад на Україну та окупували частину її територі</w:t>
      </w:r>
      <w:r w:rsidR="00991783">
        <w:rPr>
          <w:rFonts w:eastAsia="Times New Roman"/>
          <w:bCs/>
          <w:lang w:eastAsia="ru-RU"/>
        </w:rPr>
        <w:t>ї</w:t>
      </w:r>
      <w:r w:rsidRPr="00636B86">
        <w:rPr>
          <w:rFonts w:eastAsia="Times New Roman"/>
          <w:bCs/>
          <w:lang w:eastAsia="ru-RU"/>
        </w:rPr>
        <w:t>, у тому числі</w:t>
      </w:r>
      <w:r w:rsidR="00991783">
        <w:rPr>
          <w:rFonts w:eastAsia="Times New Roman"/>
          <w:bCs/>
          <w:lang w:eastAsia="ru-RU"/>
        </w:rPr>
        <w:t xml:space="preserve"> частину</w:t>
      </w:r>
      <w:r w:rsidRPr="00636B86">
        <w:rPr>
          <w:rFonts w:eastAsia="Times New Roman"/>
          <w:bCs/>
          <w:lang w:eastAsia="ru-RU"/>
        </w:rPr>
        <w:t xml:space="preserve"> Луганської області.</w:t>
      </w:r>
    </w:p>
    <w:p w:rsidR="00636B86" w:rsidRPr="00636B86" w:rsidRDefault="00636B86" w:rsidP="00636B86">
      <w:pPr>
        <w:spacing w:line="20" w:lineRule="atLeast"/>
        <w:ind w:firstLine="567"/>
        <w:contextualSpacing/>
        <w:jc w:val="both"/>
        <w:rPr>
          <w:rFonts w:eastAsia="Times New Roman"/>
          <w:bCs/>
          <w:lang w:eastAsia="ru-RU"/>
        </w:rPr>
      </w:pPr>
      <w:r w:rsidRPr="00636B86">
        <w:rPr>
          <w:rFonts w:eastAsia="Times New Roman"/>
          <w:bCs/>
          <w:lang w:eastAsia="ru-RU"/>
        </w:rPr>
        <w:t xml:space="preserve">Постановою Кабінету Міністрів України від 6 грудня 2022 року № 1364 «Деякі питання формування переліку територій, на яких ведуться (велися) бойові дії або тимчасово окупованих </w:t>
      </w:r>
      <w:r w:rsidR="00C36A4A">
        <w:rPr>
          <w:rFonts w:eastAsia="Times New Roman"/>
          <w:bCs/>
          <w:lang w:eastAsia="ru-RU"/>
        </w:rPr>
        <w:t>р</w:t>
      </w:r>
      <w:r w:rsidRPr="00636B86">
        <w:rPr>
          <w:rFonts w:eastAsia="Times New Roman"/>
          <w:bCs/>
          <w:lang w:eastAsia="ru-RU"/>
        </w:rPr>
        <w:t xml:space="preserve">осійською </w:t>
      </w:r>
      <w:r w:rsidR="00C36A4A">
        <w:rPr>
          <w:rFonts w:eastAsia="Times New Roman"/>
          <w:bCs/>
          <w:lang w:eastAsia="ru-RU"/>
        </w:rPr>
        <w:t>ф</w:t>
      </w:r>
      <w:r w:rsidRPr="00636B86">
        <w:rPr>
          <w:rFonts w:eastAsia="Times New Roman"/>
          <w:bCs/>
          <w:lang w:eastAsia="ru-RU"/>
        </w:rPr>
        <w:t xml:space="preserve">едерацією» встановлено, що перелік територій, на яких ведуться (велися) бойові дії або тимчасово окупованих </w:t>
      </w:r>
      <w:r w:rsidR="00C36A4A">
        <w:rPr>
          <w:rFonts w:eastAsia="Times New Roman"/>
          <w:bCs/>
          <w:lang w:eastAsia="ru-RU"/>
        </w:rPr>
        <w:t>р</w:t>
      </w:r>
      <w:r w:rsidRPr="00636B86">
        <w:rPr>
          <w:rFonts w:eastAsia="Times New Roman"/>
          <w:bCs/>
          <w:lang w:eastAsia="ru-RU"/>
        </w:rPr>
        <w:t xml:space="preserve">осійською </w:t>
      </w:r>
      <w:r w:rsidR="00C36A4A">
        <w:rPr>
          <w:rFonts w:eastAsia="Times New Roman"/>
          <w:bCs/>
          <w:lang w:eastAsia="ru-RU"/>
        </w:rPr>
        <w:t>ф</w:t>
      </w:r>
      <w:r w:rsidRPr="00636B86">
        <w:rPr>
          <w:rFonts w:eastAsia="Times New Roman"/>
          <w:bCs/>
          <w:lang w:eastAsia="ru-RU"/>
        </w:rPr>
        <w:t xml:space="preserve">едерацією, затверджується Міністерством з питань реінтеграції тимчасово окупованих територій за формою згідно з додатком за погодженням з Міністерством оборони з урахуванням пропозицій відповідних обласних, Київської міської військових адміністрацій. У переліку визначаються дата початку та дата завершення бойових дій (дата виникнення та припинення можливості бойових дій) або тимчасової окупації. Території, для яких не визначена дата завершення бойових дій (дата припинення можливості бойових дій) або тимчасової окупації </w:t>
      </w:r>
      <w:r w:rsidR="00C36A4A">
        <w:rPr>
          <w:rFonts w:eastAsia="Times New Roman"/>
          <w:bCs/>
          <w:lang w:eastAsia="ru-RU"/>
        </w:rPr>
        <w:t>р</w:t>
      </w:r>
      <w:r w:rsidRPr="00636B86">
        <w:rPr>
          <w:rFonts w:eastAsia="Times New Roman"/>
          <w:bCs/>
          <w:lang w:eastAsia="ru-RU"/>
        </w:rPr>
        <w:t xml:space="preserve">осійською </w:t>
      </w:r>
      <w:r w:rsidR="00C36A4A">
        <w:rPr>
          <w:rFonts w:eastAsia="Times New Roman"/>
          <w:bCs/>
          <w:lang w:eastAsia="ru-RU"/>
        </w:rPr>
        <w:t>ф</w:t>
      </w:r>
      <w:r w:rsidRPr="00636B86">
        <w:rPr>
          <w:rFonts w:eastAsia="Times New Roman"/>
          <w:bCs/>
          <w:lang w:eastAsia="ru-RU"/>
        </w:rPr>
        <w:t xml:space="preserve">едерацією, вважаються </w:t>
      </w:r>
      <w:r w:rsidR="00AB389B">
        <w:rPr>
          <w:rFonts w:eastAsia="Times New Roman"/>
          <w:bCs/>
          <w:lang w:eastAsia="ru-RU"/>
        </w:rPr>
        <w:t xml:space="preserve">                              </w:t>
      </w:r>
      <w:r w:rsidRPr="00636B86">
        <w:rPr>
          <w:rFonts w:eastAsia="Times New Roman"/>
          <w:bCs/>
          <w:lang w:eastAsia="ru-RU"/>
        </w:rPr>
        <w:t xml:space="preserve">такими, на яких ведуться бойові дії, або тимчасово окупованими </w:t>
      </w:r>
      <w:r w:rsidR="00C36A4A">
        <w:rPr>
          <w:rFonts w:eastAsia="Times New Roman"/>
          <w:bCs/>
          <w:lang w:eastAsia="ru-RU"/>
        </w:rPr>
        <w:t>р</w:t>
      </w:r>
      <w:r w:rsidRPr="00636B86">
        <w:rPr>
          <w:rFonts w:eastAsia="Times New Roman"/>
          <w:bCs/>
          <w:lang w:eastAsia="ru-RU"/>
        </w:rPr>
        <w:t xml:space="preserve">осійською </w:t>
      </w:r>
      <w:r w:rsidR="00C36A4A">
        <w:rPr>
          <w:rFonts w:eastAsia="Times New Roman"/>
          <w:bCs/>
          <w:lang w:eastAsia="ru-RU"/>
        </w:rPr>
        <w:t>ф</w:t>
      </w:r>
      <w:r w:rsidRPr="00636B86">
        <w:rPr>
          <w:rFonts w:eastAsia="Times New Roman"/>
          <w:bCs/>
          <w:lang w:eastAsia="ru-RU"/>
        </w:rPr>
        <w:t>едерацією.</w:t>
      </w:r>
    </w:p>
    <w:p w:rsidR="00636B86" w:rsidRPr="00636B86" w:rsidRDefault="00636B86" w:rsidP="00636B86">
      <w:pPr>
        <w:spacing w:line="20" w:lineRule="atLeast"/>
        <w:ind w:firstLine="567"/>
        <w:contextualSpacing/>
        <w:jc w:val="both"/>
        <w:rPr>
          <w:rFonts w:eastAsia="Times New Roman"/>
          <w:bCs/>
          <w:lang w:eastAsia="ru-RU"/>
        </w:rPr>
      </w:pPr>
      <w:r w:rsidRPr="00636B86">
        <w:rPr>
          <w:rFonts w:eastAsia="Times New Roman"/>
          <w:bCs/>
          <w:lang w:eastAsia="ru-RU"/>
        </w:rPr>
        <w:t xml:space="preserve">Наказом Міністерства з питань реінтеграції тимчасово окупованих територій від 22 грудня 2022 року № 309 «Про затвердження Переліку територій, на яких ведуться (велися) бойові дії або тимчасово окупованих </w:t>
      </w:r>
      <w:r w:rsidR="00C36A4A">
        <w:rPr>
          <w:rFonts w:eastAsia="Times New Roman"/>
          <w:bCs/>
          <w:lang w:eastAsia="ru-RU"/>
        </w:rPr>
        <w:t>р</w:t>
      </w:r>
      <w:r w:rsidRPr="00636B86">
        <w:rPr>
          <w:rFonts w:eastAsia="Times New Roman"/>
          <w:bCs/>
          <w:lang w:eastAsia="ru-RU"/>
        </w:rPr>
        <w:t xml:space="preserve">осійською </w:t>
      </w:r>
      <w:r w:rsidR="00C36A4A">
        <w:rPr>
          <w:rFonts w:eastAsia="Times New Roman"/>
          <w:bCs/>
          <w:lang w:eastAsia="ru-RU"/>
        </w:rPr>
        <w:t>ф</w:t>
      </w:r>
      <w:r w:rsidRPr="00636B86">
        <w:rPr>
          <w:rFonts w:eastAsia="Times New Roman"/>
          <w:bCs/>
          <w:lang w:eastAsia="ru-RU"/>
        </w:rPr>
        <w:t xml:space="preserve">едерацією» затверджено Перелік територій, на яких ведуться (велися) бойові дії або тимчасово окупованих </w:t>
      </w:r>
      <w:r w:rsidR="00C36A4A">
        <w:rPr>
          <w:rFonts w:eastAsia="Times New Roman"/>
          <w:bCs/>
          <w:lang w:eastAsia="ru-RU"/>
        </w:rPr>
        <w:t>р</w:t>
      </w:r>
      <w:r w:rsidRPr="00636B86">
        <w:rPr>
          <w:rFonts w:eastAsia="Times New Roman"/>
          <w:bCs/>
          <w:lang w:eastAsia="ru-RU"/>
        </w:rPr>
        <w:t xml:space="preserve">осійською </w:t>
      </w:r>
      <w:r w:rsidR="00C36A4A">
        <w:rPr>
          <w:rFonts w:eastAsia="Times New Roman"/>
          <w:bCs/>
          <w:lang w:eastAsia="ru-RU"/>
        </w:rPr>
        <w:t>ф</w:t>
      </w:r>
      <w:r w:rsidRPr="00636B86">
        <w:rPr>
          <w:rFonts w:eastAsia="Times New Roman"/>
          <w:bCs/>
          <w:lang w:eastAsia="ru-RU"/>
        </w:rPr>
        <w:t>едерацією, до якого, зокрема, увійшла Старобільська міська територіальна громада.</w:t>
      </w:r>
    </w:p>
    <w:p w:rsidR="00636B86" w:rsidRPr="00636B86" w:rsidRDefault="00636B86" w:rsidP="00636B86">
      <w:pPr>
        <w:spacing w:line="20" w:lineRule="atLeast"/>
        <w:ind w:firstLine="567"/>
        <w:contextualSpacing/>
        <w:jc w:val="both"/>
        <w:rPr>
          <w:rFonts w:eastAsia="Times New Roman"/>
          <w:bCs/>
          <w:lang w:eastAsia="ru-RU"/>
        </w:rPr>
      </w:pPr>
      <w:r w:rsidRPr="00636B86">
        <w:rPr>
          <w:rFonts w:eastAsia="Times New Roman"/>
          <w:bCs/>
          <w:lang w:eastAsia="ru-RU"/>
        </w:rPr>
        <w:t>Розпорядженням Голови Верховного Суду від 6 березня 2022 року                    № 1/0/9-22 «Про зміну територіальної підсудності судових справ в умовах воєнного стану» змінено територіальну підсудність судових справ Старобільського районного суду Луганської області шляхом передачі їх до Синельниківського міськрайонного суду Дніпропетровської області.</w:t>
      </w:r>
    </w:p>
    <w:p w:rsidR="00636B86" w:rsidRDefault="00636B86" w:rsidP="00636B86">
      <w:pPr>
        <w:spacing w:line="20" w:lineRule="atLeast"/>
        <w:ind w:firstLine="567"/>
        <w:contextualSpacing/>
        <w:jc w:val="both"/>
        <w:rPr>
          <w:rFonts w:eastAsia="Times New Roman"/>
          <w:bCs/>
          <w:lang w:eastAsia="ru-RU"/>
        </w:rPr>
      </w:pPr>
      <w:r w:rsidRPr="00636B86">
        <w:rPr>
          <w:rFonts w:eastAsia="Times New Roman"/>
          <w:bCs/>
          <w:lang w:eastAsia="ru-RU"/>
        </w:rPr>
        <w:t>Рішенням Голови Верховного Суду від 8 серпня 2022 року № 337/0/149-22 суддю Старобільського районного суду Луганської області Колядова В.Ю.                                       з 10 серпня 2022 року відряджено до Новомосковського міськрайонного суду Дніпропетровської області</w:t>
      </w:r>
      <w:r w:rsidR="00C36A4A">
        <w:rPr>
          <w:rFonts w:eastAsia="Times New Roman"/>
          <w:bCs/>
          <w:lang w:eastAsia="ru-RU"/>
        </w:rPr>
        <w:t>. В</w:t>
      </w:r>
      <w:r w:rsidRPr="00636B86">
        <w:rPr>
          <w:rFonts w:eastAsia="Times New Roman"/>
          <w:bCs/>
          <w:lang w:eastAsia="ru-RU"/>
        </w:rPr>
        <w:t>изначено, що до 17 серпня 2022 року суддя               Колядов В.Ю. мав приступити до здійснення правосуддя в Новомосковському міськрайонному суді Дніпропетровської області.</w:t>
      </w:r>
    </w:p>
    <w:p w:rsidR="007516C6" w:rsidRDefault="007516C6" w:rsidP="00636B86">
      <w:pPr>
        <w:spacing w:line="20" w:lineRule="atLeast"/>
        <w:ind w:firstLine="567"/>
        <w:contextualSpacing/>
        <w:jc w:val="both"/>
        <w:rPr>
          <w:rFonts w:eastAsia="Times New Roman"/>
          <w:bCs/>
          <w:lang w:eastAsia="ru-RU"/>
        </w:rPr>
      </w:pPr>
      <w:r w:rsidRPr="007516C6">
        <w:rPr>
          <w:rFonts w:eastAsia="Times New Roman"/>
          <w:bCs/>
          <w:lang w:eastAsia="ru-RU"/>
        </w:rPr>
        <w:t xml:space="preserve">На виконання рішення Голови Верховного Суду від </w:t>
      </w:r>
      <w:r>
        <w:rPr>
          <w:rFonts w:eastAsia="Times New Roman"/>
          <w:bCs/>
          <w:lang w:eastAsia="ru-RU"/>
        </w:rPr>
        <w:t xml:space="preserve">8 серпня </w:t>
      </w:r>
      <w:r w:rsidRPr="007516C6">
        <w:rPr>
          <w:rFonts w:eastAsia="Times New Roman"/>
          <w:bCs/>
          <w:lang w:eastAsia="ru-RU"/>
        </w:rPr>
        <w:t xml:space="preserve">2022 року                                        № </w:t>
      </w:r>
      <w:r>
        <w:rPr>
          <w:rFonts w:eastAsia="Times New Roman"/>
          <w:bCs/>
          <w:lang w:eastAsia="ru-RU"/>
        </w:rPr>
        <w:t>337</w:t>
      </w:r>
      <w:r w:rsidRPr="007516C6">
        <w:rPr>
          <w:rFonts w:eastAsia="Times New Roman"/>
          <w:bCs/>
          <w:lang w:eastAsia="ru-RU"/>
        </w:rPr>
        <w:t xml:space="preserve">/0/149-22 головою Новомосковського міськрайонного суду Дніпропетровської області видано наказ від </w:t>
      </w:r>
      <w:r>
        <w:rPr>
          <w:rFonts w:eastAsia="Times New Roman"/>
          <w:bCs/>
          <w:lang w:eastAsia="ru-RU"/>
        </w:rPr>
        <w:t>15 серпня 2022 року № 6</w:t>
      </w:r>
      <w:r w:rsidRPr="007516C6">
        <w:rPr>
          <w:rFonts w:eastAsia="Times New Roman"/>
          <w:bCs/>
          <w:lang w:eastAsia="ru-RU"/>
        </w:rPr>
        <w:t>-</w:t>
      </w:r>
      <w:r>
        <w:rPr>
          <w:rFonts w:eastAsia="Times New Roman"/>
          <w:bCs/>
          <w:lang w:eastAsia="ru-RU"/>
        </w:rPr>
        <w:t>ос</w:t>
      </w:r>
      <w:r w:rsidRPr="007516C6">
        <w:rPr>
          <w:rFonts w:eastAsia="Times New Roman"/>
          <w:bCs/>
          <w:lang w:eastAsia="ru-RU"/>
        </w:rPr>
        <w:t xml:space="preserve"> «Про відрядження судді </w:t>
      </w:r>
      <w:r>
        <w:rPr>
          <w:rFonts w:eastAsia="Times New Roman"/>
          <w:bCs/>
          <w:lang w:eastAsia="ru-RU"/>
        </w:rPr>
        <w:t>Колядова В.Ю. до іншого суду</w:t>
      </w:r>
      <w:r w:rsidRPr="007516C6">
        <w:rPr>
          <w:rFonts w:eastAsia="Times New Roman"/>
          <w:bCs/>
          <w:lang w:eastAsia="ru-RU"/>
        </w:rPr>
        <w:t>».</w:t>
      </w:r>
    </w:p>
    <w:p w:rsidR="00F11A8F" w:rsidRDefault="00F11A8F" w:rsidP="00636B86">
      <w:pPr>
        <w:spacing w:line="20" w:lineRule="atLeast"/>
        <w:ind w:firstLine="567"/>
        <w:contextualSpacing/>
        <w:jc w:val="both"/>
        <w:rPr>
          <w:rFonts w:eastAsia="Times New Roman"/>
          <w:bCs/>
          <w:lang w:eastAsia="ru-RU"/>
        </w:rPr>
      </w:pPr>
      <w:r>
        <w:rPr>
          <w:rFonts w:eastAsia="Times New Roman"/>
          <w:bCs/>
          <w:lang w:eastAsia="ru-RU"/>
        </w:rPr>
        <w:t xml:space="preserve">Голова </w:t>
      </w:r>
      <w:r w:rsidRPr="00F11A8F">
        <w:rPr>
          <w:rFonts w:eastAsia="Times New Roman"/>
          <w:bCs/>
          <w:lang w:eastAsia="ru-RU"/>
        </w:rPr>
        <w:t>Новомосковського міськрайонного суду Дніпропетровської області</w:t>
      </w:r>
      <w:r>
        <w:rPr>
          <w:rFonts w:eastAsia="Times New Roman"/>
          <w:bCs/>
          <w:lang w:eastAsia="ru-RU"/>
        </w:rPr>
        <w:t xml:space="preserve"> Лила В.М. листом від 30 листопада 2023 року повідомив Головне управління, що станом на день надання відповіді суддя</w:t>
      </w:r>
      <w:r w:rsidR="007644F5" w:rsidRPr="00926D9F">
        <w:rPr>
          <w:rFonts w:eastAsia="Times New Roman"/>
          <w:bCs/>
          <w:lang w:val="ru-RU" w:eastAsia="ru-RU"/>
        </w:rPr>
        <w:t xml:space="preserve"> </w:t>
      </w:r>
      <w:r>
        <w:rPr>
          <w:rFonts w:eastAsia="Times New Roman"/>
          <w:bCs/>
          <w:lang w:eastAsia="ru-RU"/>
        </w:rPr>
        <w:t xml:space="preserve">Колядов В.Ю. до </w:t>
      </w:r>
      <w:r w:rsidR="003A6E74" w:rsidRPr="003A6E74">
        <w:rPr>
          <w:rFonts w:eastAsia="Times New Roman"/>
          <w:bCs/>
          <w:lang w:eastAsia="ru-RU"/>
        </w:rPr>
        <w:t>Новомосковського міськрайонного суду Дніпропетровської області не прибув, причини неприбуття суду не відомі</w:t>
      </w:r>
      <w:r w:rsidR="007644F5">
        <w:rPr>
          <w:rFonts w:eastAsia="Times New Roman"/>
          <w:bCs/>
          <w:lang w:eastAsia="ru-RU"/>
        </w:rPr>
        <w:t>. П</w:t>
      </w:r>
      <w:r w:rsidR="003A6E74" w:rsidRPr="003A6E74">
        <w:rPr>
          <w:rFonts w:eastAsia="Times New Roman"/>
          <w:bCs/>
          <w:lang w:eastAsia="ru-RU"/>
        </w:rPr>
        <w:t>ро неприбуття судді Колядова В.Ю. до Новомосковського міськрайонного суду Дніпропетровської</w:t>
      </w:r>
      <w:r w:rsidR="00C36A4A">
        <w:rPr>
          <w:rFonts w:eastAsia="Times New Roman"/>
          <w:bCs/>
          <w:lang w:eastAsia="ru-RU"/>
        </w:rPr>
        <w:t xml:space="preserve"> області неодноразово повідомля</w:t>
      </w:r>
      <w:r w:rsidR="00991783">
        <w:rPr>
          <w:rFonts w:eastAsia="Times New Roman"/>
          <w:bCs/>
          <w:lang w:eastAsia="ru-RU"/>
        </w:rPr>
        <w:t>в</w:t>
      </w:r>
      <w:r w:rsidR="00C36A4A">
        <w:rPr>
          <w:rFonts w:eastAsia="Times New Roman"/>
          <w:bCs/>
          <w:lang w:eastAsia="ru-RU"/>
        </w:rPr>
        <w:t xml:space="preserve"> </w:t>
      </w:r>
      <w:r w:rsidR="003A6E74" w:rsidRPr="003A6E74">
        <w:rPr>
          <w:rFonts w:eastAsia="Times New Roman"/>
          <w:bCs/>
          <w:lang w:eastAsia="ru-RU"/>
        </w:rPr>
        <w:t>Верховний Суд, Вищ</w:t>
      </w:r>
      <w:r w:rsidR="00991783">
        <w:rPr>
          <w:rFonts w:eastAsia="Times New Roman"/>
          <w:bCs/>
          <w:lang w:eastAsia="ru-RU"/>
        </w:rPr>
        <w:t>у</w:t>
      </w:r>
      <w:r w:rsidR="003A6E74" w:rsidRPr="003A6E74">
        <w:rPr>
          <w:rFonts w:eastAsia="Times New Roman"/>
          <w:bCs/>
          <w:lang w:eastAsia="ru-RU"/>
        </w:rPr>
        <w:t xml:space="preserve"> рад</w:t>
      </w:r>
      <w:r w:rsidR="00991783">
        <w:rPr>
          <w:rFonts w:eastAsia="Times New Roman"/>
          <w:bCs/>
          <w:lang w:eastAsia="ru-RU"/>
        </w:rPr>
        <w:t>у</w:t>
      </w:r>
      <w:r w:rsidR="003A6E74" w:rsidRPr="003A6E74">
        <w:rPr>
          <w:rFonts w:eastAsia="Times New Roman"/>
          <w:bCs/>
          <w:lang w:eastAsia="ru-RU"/>
        </w:rPr>
        <w:t xml:space="preserve"> правосуддя, Вищ</w:t>
      </w:r>
      <w:r w:rsidR="00991783">
        <w:rPr>
          <w:rFonts w:eastAsia="Times New Roman"/>
          <w:bCs/>
          <w:lang w:eastAsia="ru-RU"/>
        </w:rPr>
        <w:t>у</w:t>
      </w:r>
      <w:r w:rsidR="003A6E74" w:rsidRPr="003A6E74">
        <w:rPr>
          <w:rFonts w:eastAsia="Times New Roman"/>
          <w:bCs/>
          <w:lang w:eastAsia="ru-RU"/>
        </w:rPr>
        <w:t xml:space="preserve"> кваліфікаційн</w:t>
      </w:r>
      <w:r w:rsidR="00991783">
        <w:rPr>
          <w:rFonts w:eastAsia="Times New Roman"/>
          <w:bCs/>
          <w:lang w:eastAsia="ru-RU"/>
        </w:rPr>
        <w:t>у</w:t>
      </w:r>
      <w:r w:rsidR="003A6E74" w:rsidRPr="003A6E74">
        <w:rPr>
          <w:rFonts w:eastAsia="Times New Roman"/>
          <w:bCs/>
          <w:lang w:eastAsia="ru-RU"/>
        </w:rPr>
        <w:t xml:space="preserve"> комісі</w:t>
      </w:r>
      <w:r w:rsidR="00991783">
        <w:rPr>
          <w:rFonts w:eastAsia="Times New Roman"/>
          <w:bCs/>
          <w:lang w:eastAsia="ru-RU"/>
        </w:rPr>
        <w:t>ю</w:t>
      </w:r>
      <w:r w:rsidR="003A6E74" w:rsidRPr="003A6E74">
        <w:rPr>
          <w:rFonts w:eastAsia="Times New Roman"/>
          <w:bCs/>
          <w:lang w:eastAsia="ru-RU"/>
        </w:rPr>
        <w:t xml:space="preserve"> суддів України, Державн</w:t>
      </w:r>
      <w:r w:rsidR="00991783">
        <w:rPr>
          <w:rFonts w:eastAsia="Times New Roman"/>
          <w:bCs/>
          <w:lang w:eastAsia="ru-RU"/>
        </w:rPr>
        <w:t>у</w:t>
      </w:r>
      <w:r w:rsidR="003A6E74" w:rsidRPr="003A6E74">
        <w:rPr>
          <w:rFonts w:eastAsia="Times New Roman"/>
          <w:bCs/>
          <w:lang w:eastAsia="ru-RU"/>
        </w:rPr>
        <w:t xml:space="preserve"> судов</w:t>
      </w:r>
      <w:r w:rsidR="00991783">
        <w:rPr>
          <w:rFonts w:eastAsia="Times New Roman"/>
          <w:bCs/>
          <w:lang w:eastAsia="ru-RU"/>
        </w:rPr>
        <w:t>у</w:t>
      </w:r>
      <w:r w:rsidR="003A6E74" w:rsidRPr="003A6E74">
        <w:rPr>
          <w:rFonts w:eastAsia="Times New Roman"/>
          <w:bCs/>
          <w:lang w:eastAsia="ru-RU"/>
        </w:rPr>
        <w:t xml:space="preserve"> адміністраці</w:t>
      </w:r>
      <w:r w:rsidR="00991783">
        <w:rPr>
          <w:rFonts w:eastAsia="Times New Roman"/>
          <w:bCs/>
          <w:lang w:eastAsia="ru-RU"/>
        </w:rPr>
        <w:t>ю</w:t>
      </w:r>
      <w:r w:rsidR="003A6E74" w:rsidRPr="003A6E74">
        <w:rPr>
          <w:rFonts w:eastAsia="Times New Roman"/>
          <w:bCs/>
          <w:lang w:eastAsia="ru-RU"/>
        </w:rPr>
        <w:t xml:space="preserve"> та Територіальне управління Державної судової адміністрації України в Дніпропетровській області </w:t>
      </w:r>
      <w:r w:rsidR="00991783">
        <w:rPr>
          <w:rFonts w:eastAsia="Times New Roman"/>
          <w:bCs/>
          <w:lang w:eastAsia="ru-RU"/>
        </w:rPr>
        <w:t>листами</w:t>
      </w:r>
      <w:r w:rsidR="00991783" w:rsidRPr="003A6E74">
        <w:rPr>
          <w:rFonts w:eastAsia="Times New Roman"/>
          <w:bCs/>
          <w:lang w:eastAsia="ru-RU"/>
        </w:rPr>
        <w:t xml:space="preserve"> </w:t>
      </w:r>
      <w:r w:rsidR="003A6E74" w:rsidRPr="003A6E74">
        <w:rPr>
          <w:rFonts w:eastAsia="Times New Roman"/>
          <w:bCs/>
          <w:lang w:eastAsia="ru-RU"/>
        </w:rPr>
        <w:t xml:space="preserve">від 11 серпня 2022 року, від 3 </w:t>
      </w:r>
      <w:r w:rsidR="007644F5">
        <w:rPr>
          <w:rFonts w:eastAsia="Times New Roman"/>
          <w:bCs/>
          <w:lang w:eastAsia="ru-RU"/>
        </w:rPr>
        <w:t xml:space="preserve">травня та 9 листопада 2023 року. </w:t>
      </w:r>
      <w:r w:rsidR="00CA2EA8">
        <w:rPr>
          <w:rFonts w:eastAsia="Times New Roman"/>
          <w:bCs/>
          <w:lang w:eastAsia="ru-RU"/>
        </w:rPr>
        <w:t>М</w:t>
      </w:r>
      <w:r w:rsidR="003A6E74" w:rsidRPr="003A6E74">
        <w:rPr>
          <w:rFonts w:eastAsia="Times New Roman"/>
          <w:bCs/>
          <w:lang w:eastAsia="ru-RU"/>
        </w:rPr>
        <w:t>ісц</w:t>
      </w:r>
      <w:r w:rsidR="00CA2EA8">
        <w:rPr>
          <w:rFonts w:eastAsia="Times New Roman"/>
          <w:bCs/>
          <w:lang w:eastAsia="ru-RU"/>
        </w:rPr>
        <w:t>е</w:t>
      </w:r>
      <w:r w:rsidR="003A6E74" w:rsidRPr="003A6E74">
        <w:rPr>
          <w:rFonts w:eastAsia="Times New Roman"/>
          <w:bCs/>
          <w:lang w:eastAsia="ru-RU"/>
        </w:rPr>
        <w:t xml:space="preserve"> перебування судді Колядова В.Ю. не відом</w:t>
      </w:r>
      <w:r w:rsidR="00CA2EA8">
        <w:rPr>
          <w:rFonts w:eastAsia="Times New Roman"/>
          <w:bCs/>
          <w:lang w:eastAsia="ru-RU"/>
        </w:rPr>
        <w:t>о</w:t>
      </w:r>
      <w:r w:rsidR="007644F5">
        <w:rPr>
          <w:rFonts w:eastAsia="Times New Roman"/>
          <w:bCs/>
          <w:lang w:eastAsia="ru-RU"/>
        </w:rPr>
        <w:t>. О</w:t>
      </w:r>
      <w:r w:rsidR="003A6E74" w:rsidRPr="003A6E74">
        <w:rPr>
          <w:rFonts w:eastAsia="Times New Roman"/>
          <w:bCs/>
          <w:lang w:eastAsia="ru-RU"/>
        </w:rPr>
        <w:t>скільки Колядов В.Ю. не прибув до Новомосковського міськрайонного суду Дніпропетровської області, він не був зарахований до штату суду, відповідно, облік робочого часу, нарахування та виплата суддівської винагороди не здійснювалися.</w:t>
      </w:r>
    </w:p>
    <w:p w:rsidR="00F11A8F" w:rsidRDefault="00C36A4A" w:rsidP="00636B86">
      <w:pPr>
        <w:spacing w:line="20" w:lineRule="atLeast"/>
        <w:ind w:firstLine="567"/>
        <w:contextualSpacing/>
        <w:jc w:val="both"/>
        <w:rPr>
          <w:rFonts w:eastAsia="Times New Roman"/>
          <w:bCs/>
          <w:lang w:eastAsia="ru-RU"/>
        </w:rPr>
      </w:pPr>
      <w:r>
        <w:rPr>
          <w:rFonts w:eastAsia="Times New Roman"/>
          <w:bCs/>
          <w:lang w:eastAsia="ru-RU"/>
        </w:rPr>
        <w:t>За інформацією</w:t>
      </w:r>
      <w:r w:rsidR="00CA2EA8">
        <w:rPr>
          <w:rFonts w:eastAsia="Times New Roman"/>
          <w:bCs/>
          <w:lang w:eastAsia="ru-RU"/>
        </w:rPr>
        <w:t>, яку надав</w:t>
      </w:r>
      <w:r w:rsidR="003A6E74" w:rsidRPr="003A6E74">
        <w:rPr>
          <w:rFonts w:eastAsia="Times New Roman"/>
          <w:bCs/>
          <w:lang w:eastAsia="ru-RU"/>
        </w:rPr>
        <w:t xml:space="preserve"> т. в. о. Голови Державної судової адміністрації України</w:t>
      </w:r>
      <w:r w:rsidR="00CA2EA8">
        <w:rPr>
          <w:rFonts w:eastAsia="Times New Roman"/>
          <w:bCs/>
          <w:lang w:eastAsia="ru-RU"/>
        </w:rPr>
        <w:t xml:space="preserve"> </w:t>
      </w:r>
      <w:r w:rsidR="00AF7F56">
        <w:rPr>
          <w:rFonts w:eastAsia="Times New Roman"/>
          <w:bCs/>
          <w:lang w:eastAsia="ru-RU"/>
        </w:rPr>
        <w:t>25 січня 2024 року</w:t>
      </w:r>
      <w:r w:rsidR="00CA2EA8">
        <w:rPr>
          <w:rFonts w:eastAsia="Times New Roman"/>
          <w:bCs/>
          <w:lang w:eastAsia="ru-RU"/>
        </w:rPr>
        <w:t>,</w:t>
      </w:r>
      <w:r w:rsidR="003A6E74" w:rsidRPr="003A6E74">
        <w:rPr>
          <w:rFonts w:eastAsia="Times New Roman"/>
          <w:bCs/>
          <w:lang w:eastAsia="ru-RU"/>
        </w:rPr>
        <w:t xml:space="preserve"> </w:t>
      </w:r>
      <w:r w:rsidR="007644F5" w:rsidRPr="003A6E74">
        <w:rPr>
          <w:rFonts w:eastAsia="Times New Roman"/>
          <w:bCs/>
          <w:lang w:eastAsia="ru-RU"/>
        </w:rPr>
        <w:t>правосуддя</w:t>
      </w:r>
      <w:r w:rsidR="007644F5">
        <w:rPr>
          <w:rFonts w:eastAsia="Times New Roman"/>
          <w:bCs/>
          <w:lang w:eastAsia="ru-RU"/>
        </w:rPr>
        <w:t xml:space="preserve"> </w:t>
      </w:r>
      <w:r w:rsidR="007644F5" w:rsidRPr="003A6E74">
        <w:rPr>
          <w:rFonts w:eastAsia="Times New Roman"/>
          <w:bCs/>
          <w:lang w:eastAsia="ru-RU"/>
        </w:rPr>
        <w:t>в Старобільсько</w:t>
      </w:r>
      <w:r w:rsidR="007644F5">
        <w:rPr>
          <w:rFonts w:eastAsia="Times New Roman"/>
          <w:bCs/>
          <w:lang w:eastAsia="ru-RU"/>
        </w:rPr>
        <w:t>му</w:t>
      </w:r>
      <w:r w:rsidR="007644F5" w:rsidRPr="003A6E74">
        <w:rPr>
          <w:rFonts w:eastAsia="Times New Roman"/>
          <w:bCs/>
          <w:lang w:eastAsia="ru-RU"/>
        </w:rPr>
        <w:t xml:space="preserve"> районно</w:t>
      </w:r>
      <w:r w:rsidR="007644F5">
        <w:rPr>
          <w:rFonts w:eastAsia="Times New Roman"/>
          <w:bCs/>
          <w:lang w:eastAsia="ru-RU"/>
        </w:rPr>
        <w:t>му</w:t>
      </w:r>
      <w:r w:rsidR="007644F5" w:rsidRPr="003A6E74">
        <w:rPr>
          <w:rFonts w:eastAsia="Times New Roman"/>
          <w:bCs/>
          <w:lang w:eastAsia="ru-RU"/>
        </w:rPr>
        <w:t xml:space="preserve"> суд</w:t>
      </w:r>
      <w:r w:rsidR="007644F5">
        <w:rPr>
          <w:rFonts w:eastAsia="Times New Roman"/>
          <w:bCs/>
          <w:lang w:eastAsia="ru-RU"/>
        </w:rPr>
        <w:t>і</w:t>
      </w:r>
      <w:r w:rsidR="007644F5" w:rsidRPr="003A6E74">
        <w:rPr>
          <w:rFonts w:eastAsia="Times New Roman"/>
          <w:bCs/>
          <w:lang w:eastAsia="ru-RU"/>
        </w:rPr>
        <w:t xml:space="preserve"> Луганської області</w:t>
      </w:r>
      <w:r w:rsidR="007644F5">
        <w:rPr>
          <w:rFonts w:eastAsia="Times New Roman"/>
          <w:bCs/>
          <w:lang w:eastAsia="ru-RU"/>
        </w:rPr>
        <w:t xml:space="preserve"> </w:t>
      </w:r>
      <w:r w:rsidR="00CA2EA8" w:rsidRPr="003A6E74">
        <w:rPr>
          <w:rFonts w:eastAsia="Times New Roman"/>
          <w:bCs/>
          <w:lang w:eastAsia="ru-RU"/>
        </w:rPr>
        <w:t xml:space="preserve">не здійснювалося </w:t>
      </w:r>
      <w:r w:rsidR="003A6E74" w:rsidRPr="003A6E74">
        <w:rPr>
          <w:rFonts w:eastAsia="Times New Roman"/>
          <w:bCs/>
          <w:lang w:eastAsia="ru-RU"/>
        </w:rPr>
        <w:t>з 24 лютого 2022 року</w:t>
      </w:r>
      <w:r w:rsidR="007644F5">
        <w:rPr>
          <w:rFonts w:eastAsia="Times New Roman"/>
          <w:bCs/>
          <w:lang w:eastAsia="ru-RU"/>
        </w:rPr>
        <w:t>, тому суддя Колядов В.Ю.</w:t>
      </w:r>
      <w:r w:rsidR="003A6E74" w:rsidRPr="003A6E74">
        <w:rPr>
          <w:rFonts w:eastAsia="Times New Roman"/>
          <w:bCs/>
          <w:lang w:eastAsia="ru-RU"/>
        </w:rPr>
        <w:t xml:space="preserve"> </w:t>
      </w:r>
      <w:r w:rsidR="00CA2EA8">
        <w:rPr>
          <w:rFonts w:eastAsia="Times New Roman"/>
          <w:bCs/>
          <w:lang w:eastAsia="ru-RU"/>
        </w:rPr>
        <w:t>до</w:t>
      </w:r>
      <w:r w:rsidR="002B26E6">
        <w:rPr>
          <w:rFonts w:eastAsia="Times New Roman"/>
          <w:bCs/>
          <w:lang w:eastAsia="ru-RU"/>
        </w:rPr>
        <w:t xml:space="preserve"> </w:t>
      </w:r>
      <w:r w:rsidR="003A6E74" w:rsidRPr="003A6E74">
        <w:rPr>
          <w:rFonts w:eastAsia="Times New Roman"/>
          <w:bCs/>
          <w:lang w:eastAsia="ru-RU"/>
        </w:rPr>
        <w:t xml:space="preserve">16 серпня 2022 року </w:t>
      </w:r>
      <w:r w:rsidR="007644F5">
        <w:rPr>
          <w:rFonts w:eastAsia="Times New Roman"/>
          <w:bCs/>
          <w:lang w:eastAsia="ru-RU"/>
        </w:rPr>
        <w:t>перебував у простої;</w:t>
      </w:r>
      <w:r w:rsidR="003A6E74" w:rsidRPr="003A6E74">
        <w:rPr>
          <w:rFonts w:eastAsia="Times New Roman"/>
          <w:bCs/>
          <w:lang w:eastAsia="ru-RU"/>
        </w:rPr>
        <w:t xml:space="preserve"> станом на </w:t>
      </w:r>
      <w:r w:rsidR="007644F5">
        <w:rPr>
          <w:rFonts w:eastAsia="Times New Roman"/>
          <w:bCs/>
          <w:lang w:eastAsia="ru-RU"/>
        </w:rPr>
        <w:t xml:space="preserve">               </w:t>
      </w:r>
      <w:r w:rsidR="003A6E74" w:rsidRPr="003A6E74">
        <w:rPr>
          <w:rFonts w:eastAsia="Times New Roman"/>
          <w:bCs/>
          <w:lang w:eastAsia="ru-RU"/>
        </w:rPr>
        <w:t xml:space="preserve">17 січня 2024 року суддя Колядов В.Ю. не прибув до Новомосковського міськрайонного суду Дніпропетровської області, до здійснення правосуддя не приступив; Територіальне управління </w:t>
      </w:r>
      <w:r w:rsidR="00CA2EA8" w:rsidRPr="00CA2EA8">
        <w:rPr>
          <w:rFonts w:eastAsia="Times New Roman"/>
          <w:bCs/>
          <w:lang w:eastAsia="ru-RU"/>
        </w:rPr>
        <w:t>Державної судової адміністрації</w:t>
      </w:r>
      <w:r w:rsidR="003A6E74" w:rsidRPr="003A6E74">
        <w:rPr>
          <w:rFonts w:eastAsia="Times New Roman"/>
          <w:bCs/>
          <w:lang w:eastAsia="ru-RU"/>
        </w:rPr>
        <w:t xml:space="preserve"> України в Дніпропетровській області суддівську винагороду судді не нараховувала та не виплачувала; виплат</w:t>
      </w:r>
      <w:r w:rsidR="00CA2EA8">
        <w:rPr>
          <w:rFonts w:eastAsia="Times New Roman"/>
          <w:bCs/>
          <w:lang w:eastAsia="ru-RU"/>
        </w:rPr>
        <w:t>у йому</w:t>
      </w:r>
      <w:r w:rsidR="003A6E74" w:rsidRPr="003A6E74">
        <w:rPr>
          <w:rFonts w:eastAsia="Times New Roman"/>
          <w:bCs/>
          <w:lang w:eastAsia="ru-RU"/>
        </w:rPr>
        <w:t xml:space="preserve"> суддівської винагороди</w:t>
      </w:r>
      <w:r w:rsidR="00F3620E">
        <w:rPr>
          <w:rFonts w:eastAsia="Times New Roman"/>
          <w:bCs/>
          <w:lang w:eastAsia="ru-RU"/>
        </w:rPr>
        <w:t xml:space="preserve"> </w:t>
      </w:r>
      <w:r w:rsidR="003A6E74" w:rsidRPr="003A6E74">
        <w:rPr>
          <w:rFonts w:eastAsia="Times New Roman"/>
          <w:bCs/>
          <w:lang w:eastAsia="ru-RU"/>
        </w:rPr>
        <w:t>здійснювал</w:t>
      </w:r>
      <w:r w:rsidR="00CA2EA8">
        <w:rPr>
          <w:rFonts w:eastAsia="Times New Roman"/>
          <w:bCs/>
          <w:lang w:eastAsia="ru-RU"/>
        </w:rPr>
        <w:t>и</w:t>
      </w:r>
      <w:r w:rsidR="003A6E74" w:rsidRPr="003A6E74">
        <w:rPr>
          <w:rFonts w:eastAsia="Times New Roman"/>
          <w:bCs/>
          <w:lang w:eastAsia="ru-RU"/>
        </w:rPr>
        <w:t xml:space="preserve"> згідно із Законом України «Про судоустрій і статус суддів» на підставі табелів обліку використання робочого часу Старобільського районного суду Луганської області; за даними Територіального управління </w:t>
      </w:r>
      <w:r w:rsidR="00CA2EA8" w:rsidRPr="00CA2EA8">
        <w:rPr>
          <w:rFonts w:eastAsia="Times New Roman"/>
          <w:bCs/>
          <w:lang w:eastAsia="ru-RU"/>
        </w:rPr>
        <w:t>Державної судової адміністрації</w:t>
      </w:r>
      <w:r w:rsidR="003A6E74" w:rsidRPr="003A6E74">
        <w:rPr>
          <w:rFonts w:eastAsia="Times New Roman"/>
          <w:bCs/>
          <w:lang w:eastAsia="ru-RU"/>
        </w:rPr>
        <w:t xml:space="preserve"> України в Луганській області, за час перебування на посаді судді Старобільського районного суду Луганської області із 24 лютого </w:t>
      </w:r>
      <w:r w:rsidR="00CA2EA8">
        <w:rPr>
          <w:rFonts w:eastAsia="Times New Roman"/>
          <w:bCs/>
          <w:lang w:eastAsia="ru-RU"/>
        </w:rPr>
        <w:t>д</w:t>
      </w:r>
      <w:r w:rsidR="003A6E74" w:rsidRPr="003A6E74">
        <w:rPr>
          <w:rFonts w:eastAsia="Times New Roman"/>
          <w:bCs/>
          <w:lang w:eastAsia="ru-RU"/>
        </w:rPr>
        <w:t xml:space="preserve">о 16 серпня 2022 року Колядов В.Ю. отримав суддівську винагороду </w:t>
      </w:r>
      <w:r w:rsidR="00CA2EA8">
        <w:rPr>
          <w:rFonts w:eastAsia="Times New Roman"/>
          <w:bCs/>
          <w:lang w:eastAsia="ru-RU"/>
        </w:rPr>
        <w:t>в</w:t>
      </w:r>
      <w:r w:rsidR="003A6E74" w:rsidRPr="003A6E74">
        <w:rPr>
          <w:rFonts w:eastAsia="Times New Roman"/>
          <w:bCs/>
          <w:lang w:eastAsia="ru-RU"/>
        </w:rPr>
        <w:t xml:space="preserve"> розмірі 643 843,96 гривні.</w:t>
      </w:r>
    </w:p>
    <w:p w:rsidR="00BE429E" w:rsidRDefault="00D61490" w:rsidP="00636B86">
      <w:pPr>
        <w:spacing w:line="20" w:lineRule="atLeast"/>
        <w:ind w:firstLine="567"/>
        <w:contextualSpacing/>
        <w:jc w:val="both"/>
        <w:rPr>
          <w:rFonts w:eastAsia="Times New Roman"/>
          <w:bCs/>
          <w:lang w:eastAsia="ru-RU"/>
        </w:rPr>
      </w:pPr>
      <w:r>
        <w:rPr>
          <w:rFonts w:eastAsia="Times New Roman"/>
          <w:bCs/>
          <w:lang w:eastAsia="ru-RU"/>
        </w:rPr>
        <w:t xml:space="preserve">Територіальне управління Державної судової адміністрації України в Луганській </w:t>
      </w:r>
      <w:r w:rsidR="00BE429E">
        <w:rPr>
          <w:rFonts w:eastAsia="Times New Roman"/>
          <w:bCs/>
          <w:lang w:eastAsia="ru-RU"/>
        </w:rPr>
        <w:t>області</w:t>
      </w:r>
      <w:r w:rsidR="00CA2EA8">
        <w:rPr>
          <w:rFonts w:eastAsia="Times New Roman"/>
          <w:bCs/>
          <w:lang w:eastAsia="ru-RU"/>
        </w:rPr>
        <w:t xml:space="preserve"> в</w:t>
      </w:r>
      <w:r w:rsidR="00BE429E">
        <w:rPr>
          <w:rFonts w:eastAsia="Times New Roman"/>
          <w:bCs/>
          <w:lang w:eastAsia="ru-RU"/>
        </w:rPr>
        <w:t xml:space="preserve"> лист</w:t>
      </w:r>
      <w:r w:rsidR="00CA2EA8">
        <w:rPr>
          <w:rFonts w:eastAsia="Times New Roman"/>
          <w:bCs/>
          <w:lang w:eastAsia="ru-RU"/>
        </w:rPr>
        <w:t>і</w:t>
      </w:r>
      <w:r w:rsidR="00BE429E">
        <w:rPr>
          <w:rFonts w:eastAsia="Times New Roman"/>
          <w:bCs/>
          <w:lang w:eastAsia="ru-RU"/>
        </w:rPr>
        <w:t xml:space="preserve"> від 8 квітня 2024 року повідомило</w:t>
      </w:r>
      <w:r w:rsidR="00D87E15">
        <w:rPr>
          <w:rFonts w:eastAsia="Times New Roman"/>
          <w:bCs/>
          <w:lang w:eastAsia="ru-RU"/>
        </w:rPr>
        <w:t>, що</w:t>
      </w:r>
      <w:r w:rsidR="00BE429E">
        <w:rPr>
          <w:rFonts w:eastAsia="Times New Roman"/>
          <w:bCs/>
          <w:lang w:eastAsia="ru-RU"/>
        </w:rPr>
        <w:t xml:space="preserve"> з початком повномасштабної агресії проти України, яка розпочалася 24 лютого 202</w:t>
      </w:r>
      <w:r w:rsidR="00D913B6" w:rsidRPr="00926D9F">
        <w:rPr>
          <w:rFonts w:eastAsia="Times New Roman"/>
          <w:bCs/>
          <w:lang w:eastAsia="ru-RU"/>
        </w:rPr>
        <w:t>2</w:t>
      </w:r>
      <w:r w:rsidR="00BE429E">
        <w:rPr>
          <w:rFonts w:eastAsia="Times New Roman"/>
          <w:bCs/>
          <w:lang w:eastAsia="ru-RU"/>
        </w:rPr>
        <w:t xml:space="preserve"> року, суддя</w:t>
      </w:r>
      <w:r w:rsidR="00BE429E" w:rsidRPr="00BE429E">
        <w:t xml:space="preserve"> </w:t>
      </w:r>
      <w:r w:rsidR="00BE429E" w:rsidRPr="00BE429E">
        <w:rPr>
          <w:rFonts w:eastAsia="Times New Roman"/>
          <w:bCs/>
          <w:lang w:eastAsia="ru-RU"/>
        </w:rPr>
        <w:t>Старобільського районного суду Луганської області</w:t>
      </w:r>
      <w:r w:rsidR="00BE429E">
        <w:rPr>
          <w:rFonts w:eastAsia="Times New Roman"/>
          <w:bCs/>
          <w:lang w:eastAsia="ru-RU"/>
        </w:rPr>
        <w:t xml:space="preserve"> Колядов В.Ю. </w:t>
      </w:r>
      <w:r w:rsidR="00CA2EA8">
        <w:rPr>
          <w:rFonts w:eastAsia="Times New Roman"/>
          <w:bCs/>
          <w:lang w:eastAsia="ru-RU"/>
        </w:rPr>
        <w:t>щодо</w:t>
      </w:r>
      <w:r w:rsidR="00BE429E">
        <w:rPr>
          <w:rFonts w:eastAsia="Times New Roman"/>
          <w:bCs/>
          <w:lang w:eastAsia="ru-RU"/>
        </w:rPr>
        <w:t xml:space="preserve"> евакуації його на підконтрольну У</w:t>
      </w:r>
      <w:r w:rsidR="00CA2EA8">
        <w:rPr>
          <w:rFonts w:eastAsia="Times New Roman"/>
          <w:bCs/>
          <w:lang w:eastAsia="ru-RU"/>
        </w:rPr>
        <w:t>країні територію або з будь-яких</w:t>
      </w:r>
      <w:r w:rsidR="00BE429E">
        <w:rPr>
          <w:rFonts w:eastAsia="Times New Roman"/>
          <w:bCs/>
          <w:lang w:eastAsia="ru-RU"/>
        </w:rPr>
        <w:t xml:space="preserve"> інши</w:t>
      </w:r>
      <w:r w:rsidR="00CA2EA8">
        <w:rPr>
          <w:rFonts w:eastAsia="Times New Roman"/>
          <w:bCs/>
          <w:lang w:eastAsia="ru-RU"/>
        </w:rPr>
        <w:t xml:space="preserve">х </w:t>
      </w:r>
      <w:r w:rsidR="00BE429E">
        <w:rPr>
          <w:rFonts w:eastAsia="Times New Roman"/>
          <w:bCs/>
          <w:lang w:eastAsia="ru-RU"/>
        </w:rPr>
        <w:t>питан</w:t>
      </w:r>
      <w:r w:rsidR="00CA2EA8">
        <w:rPr>
          <w:rFonts w:eastAsia="Times New Roman"/>
          <w:bCs/>
          <w:lang w:eastAsia="ru-RU"/>
        </w:rPr>
        <w:t>ь</w:t>
      </w:r>
      <w:r w:rsidR="00BE429E">
        <w:rPr>
          <w:rFonts w:eastAsia="Times New Roman"/>
          <w:bCs/>
          <w:lang w:eastAsia="ru-RU"/>
        </w:rPr>
        <w:t xml:space="preserve"> не звертався.</w:t>
      </w:r>
    </w:p>
    <w:p w:rsidR="003A6E74" w:rsidRDefault="00BE429E" w:rsidP="00636B86">
      <w:pPr>
        <w:spacing w:line="20" w:lineRule="atLeast"/>
        <w:ind w:firstLine="567"/>
        <w:contextualSpacing/>
        <w:jc w:val="both"/>
        <w:rPr>
          <w:rFonts w:eastAsia="Times New Roman"/>
          <w:bCs/>
          <w:lang w:eastAsia="ru-RU"/>
        </w:rPr>
      </w:pPr>
      <w:r>
        <w:rPr>
          <w:rFonts w:eastAsia="Times New Roman"/>
          <w:bCs/>
          <w:lang w:eastAsia="ru-RU"/>
        </w:rPr>
        <w:t xml:space="preserve">Луганська обласна військова адміністрація листом від 9 квітня 2024 року поінформувала, що до Луганської обласної державної адміністрації суддя </w:t>
      </w:r>
      <w:r w:rsidRPr="00BE429E">
        <w:rPr>
          <w:rFonts w:eastAsia="Times New Roman"/>
          <w:bCs/>
          <w:lang w:eastAsia="ru-RU"/>
        </w:rPr>
        <w:t>Старобільського районного суду Луганської області Колядов В.Ю.</w:t>
      </w:r>
      <w:r>
        <w:rPr>
          <w:rFonts w:eastAsia="Times New Roman"/>
          <w:bCs/>
          <w:lang w:eastAsia="ru-RU"/>
        </w:rPr>
        <w:t xml:space="preserve"> із заявами щодо вжиття заходів </w:t>
      </w:r>
      <w:r w:rsidR="00CA2EA8">
        <w:rPr>
          <w:rFonts w:eastAsia="Times New Roman"/>
          <w:bCs/>
          <w:lang w:eastAsia="ru-RU"/>
        </w:rPr>
        <w:t>для</w:t>
      </w:r>
      <w:r w:rsidR="00311BAC">
        <w:rPr>
          <w:rFonts w:eastAsia="Times New Roman"/>
          <w:bCs/>
          <w:lang w:eastAsia="ru-RU"/>
        </w:rPr>
        <w:t xml:space="preserve"> евакуаці</w:t>
      </w:r>
      <w:r w:rsidR="00CA2EA8">
        <w:rPr>
          <w:rFonts w:eastAsia="Times New Roman"/>
          <w:bCs/>
          <w:lang w:eastAsia="ru-RU"/>
        </w:rPr>
        <w:t>ї</w:t>
      </w:r>
      <w:r w:rsidR="00311BAC">
        <w:rPr>
          <w:rFonts w:eastAsia="Times New Roman"/>
          <w:bCs/>
          <w:lang w:eastAsia="ru-RU"/>
        </w:rPr>
        <w:t xml:space="preserve"> не звертався.</w:t>
      </w:r>
    </w:p>
    <w:p w:rsidR="00E27772" w:rsidRDefault="009A2747" w:rsidP="00636B86">
      <w:pPr>
        <w:spacing w:line="20" w:lineRule="atLeast"/>
        <w:ind w:firstLine="567"/>
        <w:contextualSpacing/>
        <w:jc w:val="both"/>
        <w:rPr>
          <w:rFonts w:eastAsia="Times New Roman"/>
          <w:bCs/>
          <w:lang w:eastAsia="ru-RU"/>
        </w:rPr>
      </w:pPr>
      <w:r>
        <w:rPr>
          <w:rFonts w:eastAsia="Times New Roman"/>
          <w:bCs/>
          <w:lang w:eastAsia="ru-RU"/>
        </w:rPr>
        <w:t>Крім того, судді Старобільського районного суду Луганської області</w:t>
      </w:r>
      <w:r w:rsidR="00B320DD" w:rsidRPr="00926D9F">
        <w:rPr>
          <w:rFonts w:eastAsia="Times New Roman"/>
          <w:bCs/>
          <w:lang w:eastAsia="ru-RU"/>
        </w:rPr>
        <w:t xml:space="preserve"> </w:t>
      </w:r>
      <w:r w:rsidR="00B320DD">
        <w:rPr>
          <w:rFonts w:eastAsia="Times New Roman"/>
          <w:bCs/>
          <w:lang w:eastAsia="ru-RU"/>
        </w:rPr>
        <w:t xml:space="preserve">   Пелих О.О., Воронкін О.А., Олійник С.В.</w:t>
      </w:r>
      <w:r>
        <w:rPr>
          <w:rFonts w:eastAsia="Times New Roman"/>
          <w:bCs/>
          <w:lang w:eastAsia="ru-RU"/>
        </w:rPr>
        <w:t>, які після 24 лютого 2022 року евакуювалися на підконтрольну Україн</w:t>
      </w:r>
      <w:r w:rsidR="00CA2EA8">
        <w:rPr>
          <w:rFonts w:eastAsia="Times New Roman"/>
          <w:bCs/>
          <w:lang w:eastAsia="ru-RU"/>
        </w:rPr>
        <w:t>і</w:t>
      </w:r>
      <w:r>
        <w:rPr>
          <w:rFonts w:eastAsia="Times New Roman"/>
          <w:bCs/>
          <w:lang w:eastAsia="ru-RU"/>
        </w:rPr>
        <w:t xml:space="preserve"> </w:t>
      </w:r>
      <w:r w:rsidR="00CA2EA8">
        <w:rPr>
          <w:rFonts w:eastAsia="Times New Roman"/>
          <w:bCs/>
          <w:lang w:eastAsia="ru-RU"/>
        </w:rPr>
        <w:t xml:space="preserve">територію </w:t>
      </w:r>
      <w:r>
        <w:rPr>
          <w:rFonts w:eastAsia="Times New Roman"/>
          <w:bCs/>
          <w:lang w:eastAsia="ru-RU"/>
        </w:rPr>
        <w:t>та</w:t>
      </w:r>
      <w:r w:rsidR="00CA2EA8">
        <w:rPr>
          <w:rFonts w:eastAsia="Times New Roman"/>
          <w:bCs/>
          <w:lang w:eastAsia="ru-RU"/>
        </w:rPr>
        <w:t xml:space="preserve"> яких</w:t>
      </w:r>
      <w:r>
        <w:rPr>
          <w:rFonts w:eastAsia="Times New Roman"/>
          <w:bCs/>
          <w:lang w:eastAsia="ru-RU"/>
        </w:rPr>
        <w:t xml:space="preserve"> відрядили </w:t>
      </w:r>
      <w:r w:rsidR="00CA2EA8">
        <w:rPr>
          <w:rFonts w:eastAsia="Times New Roman"/>
          <w:bCs/>
          <w:lang w:eastAsia="ru-RU"/>
        </w:rPr>
        <w:t>до</w:t>
      </w:r>
      <w:r>
        <w:rPr>
          <w:rFonts w:eastAsia="Times New Roman"/>
          <w:bCs/>
          <w:lang w:eastAsia="ru-RU"/>
        </w:rPr>
        <w:t xml:space="preserve"> відповідн</w:t>
      </w:r>
      <w:r w:rsidR="00CA2EA8">
        <w:rPr>
          <w:rFonts w:eastAsia="Times New Roman"/>
          <w:bCs/>
          <w:lang w:eastAsia="ru-RU"/>
        </w:rPr>
        <w:t>их</w:t>
      </w:r>
      <w:r>
        <w:rPr>
          <w:rFonts w:eastAsia="Times New Roman"/>
          <w:bCs/>
          <w:lang w:eastAsia="ru-RU"/>
        </w:rPr>
        <w:t xml:space="preserve"> суд</w:t>
      </w:r>
      <w:r w:rsidR="00CA2EA8">
        <w:rPr>
          <w:rFonts w:eastAsia="Times New Roman"/>
          <w:bCs/>
          <w:lang w:eastAsia="ru-RU"/>
        </w:rPr>
        <w:t>ів</w:t>
      </w:r>
      <w:r>
        <w:rPr>
          <w:rFonts w:eastAsia="Times New Roman"/>
          <w:bCs/>
          <w:lang w:eastAsia="ru-RU"/>
        </w:rPr>
        <w:t xml:space="preserve">, на поставлені членом </w:t>
      </w:r>
      <w:r w:rsidR="00CA2EA8">
        <w:rPr>
          <w:rFonts w:eastAsia="Times New Roman"/>
          <w:bCs/>
          <w:lang w:eastAsia="ru-RU"/>
        </w:rPr>
        <w:t xml:space="preserve">Третьої </w:t>
      </w:r>
      <w:r>
        <w:rPr>
          <w:rFonts w:eastAsia="Times New Roman"/>
          <w:bCs/>
          <w:lang w:eastAsia="ru-RU"/>
        </w:rPr>
        <w:t>Дисциплінарної палати</w:t>
      </w:r>
      <w:r w:rsidR="00CA2EA8">
        <w:rPr>
          <w:rFonts w:eastAsia="Times New Roman"/>
          <w:bCs/>
          <w:lang w:eastAsia="ru-RU"/>
        </w:rPr>
        <w:t xml:space="preserve"> Вищої ради правосуддя</w:t>
      </w:r>
      <w:r>
        <w:rPr>
          <w:rFonts w:eastAsia="Times New Roman"/>
          <w:bCs/>
          <w:lang w:eastAsia="ru-RU"/>
        </w:rPr>
        <w:t xml:space="preserve"> </w:t>
      </w:r>
      <w:r w:rsidR="00CA2EA8">
        <w:rPr>
          <w:rFonts w:eastAsia="Times New Roman"/>
          <w:bCs/>
          <w:lang w:eastAsia="ru-RU"/>
        </w:rPr>
        <w:t>за</w:t>
      </w:r>
      <w:r>
        <w:rPr>
          <w:rFonts w:eastAsia="Times New Roman"/>
          <w:bCs/>
          <w:lang w:eastAsia="ru-RU"/>
        </w:rPr>
        <w:t>питання, зокрема</w:t>
      </w:r>
      <w:r w:rsidR="00CA2EA8">
        <w:rPr>
          <w:rFonts w:eastAsia="Times New Roman"/>
          <w:bCs/>
          <w:lang w:eastAsia="ru-RU"/>
        </w:rPr>
        <w:t>,</w:t>
      </w:r>
      <w:r>
        <w:rPr>
          <w:rFonts w:eastAsia="Times New Roman"/>
          <w:bCs/>
          <w:lang w:eastAsia="ru-RU"/>
        </w:rPr>
        <w:t xml:space="preserve"> повідомили, що їх</w:t>
      </w:r>
      <w:r w:rsidR="00CA2EA8">
        <w:rPr>
          <w:rFonts w:eastAsia="Times New Roman"/>
          <w:bCs/>
          <w:lang w:eastAsia="ru-RU"/>
        </w:rPr>
        <w:t>ній</w:t>
      </w:r>
      <w:r>
        <w:rPr>
          <w:rFonts w:eastAsia="Times New Roman"/>
          <w:bCs/>
          <w:lang w:eastAsia="ru-RU"/>
        </w:rPr>
        <w:t xml:space="preserve"> колега суддя Колядов В.Ю.</w:t>
      </w:r>
      <w:r w:rsidR="00CA2EA8">
        <w:rPr>
          <w:rFonts w:eastAsia="Times New Roman"/>
          <w:bCs/>
          <w:lang w:eastAsia="ru-RU"/>
        </w:rPr>
        <w:t xml:space="preserve"> </w:t>
      </w:r>
      <w:r>
        <w:rPr>
          <w:rFonts w:eastAsia="Times New Roman"/>
          <w:bCs/>
          <w:lang w:eastAsia="ru-RU"/>
        </w:rPr>
        <w:t xml:space="preserve">24 лютого 2022 року не прибув на збори суддів у </w:t>
      </w:r>
      <w:r w:rsidRPr="009A2747">
        <w:rPr>
          <w:rFonts w:eastAsia="Times New Roman"/>
          <w:bCs/>
          <w:lang w:eastAsia="ru-RU"/>
        </w:rPr>
        <w:t>Старобільсько</w:t>
      </w:r>
      <w:r>
        <w:rPr>
          <w:rFonts w:eastAsia="Times New Roman"/>
          <w:bCs/>
          <w:lang w:eastAsia="ru-RU"/>
        </w:rPr>
        <w:t>му районному</w:t>
      </w:r>
      <w:r w:rsidRPr="009A2747">
        <w:rPr>
          <w:rFonts w:eastAsia="Times New Roman"/>
          <w:bCs/>
          <w:lang w:eastAsia="ru-RU"/>
        </w:rPr>
        <w:t xml:space="preserve"> суд</w:t>
      </w:r>
      <w:r>
        <w:rPr>
          <w:rFonts w:eastAsia="Times New Roman"/>
          <w:bCs/>
          <w:lang w:eastAsia="ru-RU"/>
        </w:rPr>
        <w:t>і</w:t>
      </w:r>
      <w:r w:rsidRPr="009A2747">
        <w:rPr>
          <w:rFonts w:eastAsia="Times New Roman"/>
          <w:bCs/>
          <w:lang w:eastAsia="ru-RU"/>
        </w:rPr>
        <w:t xml:space="preserve"> Луганської області</w:t>
      </w:r>
      <w:r>
        <w:rPr>
          <w:rFonts w:eastAsia="Times New Roman"/>
          <w:bCs/>
          <w:lang w:eastAsia="ru-RU"/>
        </w:rPr>
        <w:t xml:space="preserve"> щодо вирішення питання видачі працівникам суду трудових книжок,</w:t>
      </w:r>
      <w:r w:rsidR="008149E7">
        <w:rPr>
          <w:rFonts w:eastAsia="Times New Roman"/>
          <w:bCs/>
          <w:lang w:eastAsia="ru-RU"/>
        </w:rPr>
        <w:t xml:space="preserve"> </w:t>
      </w:r>
      <w:r w:rsidR="00CA2EA8">
        <w:rPr>
          <w:rFonts w:eastAsia="Times New Roman"/>
          <w:bCs/>
          <w:lang w:eastAsia="ru-RU"/>
        </w:rPr>
        <w:t>надалі</w:t>
      </w:r>
      <w:r>
        <w:rPr>
          <w:rFonts w:eastAsia="Times New Roman"/>
          <w:bCs/>
          <w:lang w:eastAsia="ru-RU"/>
        </w:rPr>
        <w:t xml:space="preserve"> </w:t>
      </w:r>
      <w:r w:rsidR="00CE2116">
        <w:rPr>
          <w:rFonts w:eastAsia="Times New Roman"/>
          <w:bCs/>
          <w:lang w:eastAsia="ru-RU"/>
        </w:rPr>
        <w:t xml:space="preserve">на </w:t>
      </w:r>
      <w:r w:rsidR="008149E7">
        <w:rPr>
          <w:rFonts w:eastAsia="Times New Roman"/>
          <w:bCs/>
          <w:lang w:eastAsia="ru-RU"/>
        </w:rPr>
        <w:t>зв’язок</w:t>
      </w:r>
      <w:r w:rsidR="00CE2116">
        <w:rPr>
          <w:rFonts w:eastAsia="Times New Roman"/>
          <w:bCs/>
          <w:lang w:eastAsia="ru-RU"/>
        </w:rPr>
        <w:t xml:space="preserve"> не виходив. </w:t>
      </w:r>
      <w:r w:rsidR="00CA2EA8">
        <w:rPr>
          <w:rFonts w:eastAsia="Times New Roman"/>
          <w:bCs/>
          <w:lang w:eastAsia="ru-RU"/>
        </w:rPr>
        <w:t>З</w:t>
      </w:r>
      <w:r w:rsidR="00CE2116">
        <w:rPr>
          <w:rFonts w:eastAsia="Times New Roman"/>
          <w:bCs/>
          <w:lang w:eastAsia="ru-RU"/>
        </w:rPr>
        <w:t xml:space="preserve"> питань евакуації</w:t>
      </w:r>
      <w:r w:rsidR="008149E7">
        <w:rPr>
          <w:rFonts w:eastAsia="Times New Roman"/>
          <w:bCs/>
          <w:lang w:eastAsia="ru-RU"/>
        </w:rPr>
        <w:t xml:space="preserve"> </w:t>
      </w:r>
      <w:r w:rsidR="00CE2116">
        <w:rPr>
          <w:rFonts w:eastAsia="Times New Roman"/>
          <w:bCs/>
          <w:lang w:eastAsia="ru-RU"/>
        </w:rPr>
        <w:t xml:space="preserve">Колядов В.Ю. </w:t>
      </w:r>
      <w:r w:rsidR="00CA2EA8">
        <w:rPr>
          <w:rFonts w:eastAsia="Times New Roman"/>
          <w:bCs/>
          <w:lang w:eastAsia="ru-RU"/>
        </w:rPr>
        <w:t xml:space="preserve">до суддів </w:t>
      </w:r>
      <w:r w:rsidR="00CE2116">
        <w:rPr>
          <w:rFonts w:eastAsia="Times New Roman"/>
          <w:bCs/>
          <w:lang w:eastAsia="ru-RU"/>
        </w:rPr>
        <w:t>не звертався</w:t>
      </w:r>
      <w:r w:rsidR="008149E7">
        <w:rPr>
          <w:rFonts w:eastAsia="Times New Roman"/>
          <w:bCs/>
          <w:lang w:eastAsia="ru-RU"/>
        </w:rPr>
        <w:t>, місце його перебування на час надання пояснень суддям не відомо.</w:t>
      </w:r>
      <w:r w:rsidR="00B320DD">
        <w:rPr>
          <w:rFonts w:eastAsia="Times New Roman"/>
          <w:bCs/>
          <w:lang w:eastAsia="ru-RU"/>
        </w:rPr>
        <w:t xml:space="preserve"> </w:t>
      </w:r>
      <w:r w:rsidR="00CA2EA8">
        <w:rPr>
          <w:rFonts w:eastAsia="Times New Roman"/>
          <w:bCs/>
          <w:lang w:eastAsia="ru-RU"/>
        </w:rPr>
        <w:t>К</w:t>
      </w:r>
      <w:r w:rsidR="008149E7">
        <w:rPr>
          <w:rFonts w:eastAsia="Times New Roman"/>
          <w:bCs/>
          <w:lang w:eastAsia="ru-RU"/>
        </w:rPr>
        <w:t xml:space="preserve">рім того, Колядов В.Ю. </w:t>
      </w:r>
      <w:r w:rsidR="00CA2EA8">
        <w:rPr>
          <w:rFonts w:eastAsia="Times New Roman"/>
          <w:bCs/>
          <w:lang w:eastAsia="ru-RU"/>
        </w:rPr>
        <w:t xml:space="preserve"> </w:t>
      </w:r>
      <w:r w:rsidR="00B320DD">
        <w:rPr>
          <w:rFonts w:eastAsia="Times New Roman"/>
          <w:bCs/>
          <w:lang w:eastAsia="ru-RU"/>
        </w:rPr>
        <w:t xml:space="preserve">у серпні 2022 року </w:t>
      </w:r>
      <w:r w:rsidR="008149E7">
        <w:rPr>
          <w:rFonts w:eastAsia="Times New Roman"/>
          <w:bCs/>
          <w:lang w:eastAsia="ru-RU"/>
        </w:rPr>
        <w:t>зателефонував</w:t>
      </w:r>
      <w:r w:rsidR="00B320DD">
        <w:rPr>
          <w:rFonts w:eastAsia="Times New Roman"/>
          <w:bCs/>
          <w:lang w:eastAsia="ru-RU"/>
        </w:rPr>
        <w:t xml:space="preserve"> судді Олійник С.В.</w:t>
      </w:r>
      <w:r w:rsidR="008149E7">
        <w:rPr>
          <w:rFonts w:eastAsia="Times New Roman"/>
          <w:bCs/>
          <w:lang w:eastAsia="ru-RU"/>
        </w:rPr>
        <w:t xml:space="preserve"> з приводу відрядження,</w:t>
      </w:r>
      <w:r w:rsidR="00B320DD">
        <w:rPr>
          <w:rFonts w:eastAsia="Times New Roman"/>
          <w:bCs/>
          <w:lang w:eastAsia="ru-RU"/>
        </w:rPr>
        <w:t xml:space="preserve"> суддя</w:t>
      </w:r>
      <w:r w:rsidR="008149E7">
        <w:rPr>
          <w:rFonts w:eastAsia="Times New Roman"/>
          <w:bCs/>
          <w:lang w:eastAsia="ru-RU"/>
        </w:rPr>
        <w:t xml:space="preserve"> йому </w:t>
      </w:r>
      <w:r w:rsidR="00CA2EA8">
        <w:rPr>
          <w:rFonts w:eastAsia="Times New Roman"/>
          <w:bCs/>
          <w:lang w:eastAsia="ru-RU"/>
        </w:rPr>
        <w:t>повідомил</w:t>
      </w:r>
      <w:r w:rsidR="00B320DD">
        <w:rPr>
          <w:rFonts w:eastAsia="Times New Roman"/>
          <w:bCs/>
          <w:lang w:eastAsia="ru-RU"/>
        </w:rPr>
        <w:t>а</w:t>
      </w:r>
      <w:r w:rsidR="00CA2EA8">
        <w:rPr>
          <w:rFonts w:eastAsia="Times New Roman"/>
          <w:bCs/>
          <w:lang w:eastAsia="ru-RU"/>
        </w:rPr>
        <w:t>, як писати</w:t>
      </w:r>
      <w:r w:rsidR="008149E7">
        <w:rPr>
          <w:rFonts w:eastAsia="Times New Roman"/>
          <w:bCs/>
          <w:lang w:eastAsia="ru-RU"/>
        </w:rPr>
        <w:t xml:space="preserve"> заяв</w:t>
      </w:r>
      <w:r w:rsidR="000B7039">
        <w:rPr>
          <w:rFonts w:eastAsia="Times New Roman"/>
          <w:bCs/>
          <w:lang w:eastAsia="ru-RU"/>
        </w:rPr>
        <w:t>у про</w:t>
      </w:r>
      <w:r w:rsidR="008149E7">
        <w:rPr>
          <w:rFonts w:eastAsia="Times New Roman"/>
          <w:bCs/>
          <w:lang w:eastAsia="ru-RU"/>
        </w:rPr>
        <w:t xml:space="preserve"> відрядження, інших питань під час розмови не порушувал</w:t>
      </w:r>
      <w:r w:rsidR="000B7039">
        <w:rPr>
          <w:rFonts w:eastAsia="Times New Roman"/>
          <w:bCs/>
          <w:lang w:eastAsia="ru-RU"/>
        </w:rPr>
        <w:t>и</w:t>
      </w:r>
      <w:r w:rsidR="008149E7">
        <w:rPr>
          <w:rFonts w:eastAsia="Times New Roman"/>
          <w:bCs/>
          <w:lang w:eastAsia="ru-RU"/>
        </w:rPr>
        <w:t xml:space="preserve">, </w:t>
      </w:r>
      <w:r w:rsidR="000B7039">
        <w:rPr>
          <w:rFonts w:eastAsia="Times New Roman"/>
          <w:bCs/>
          <w:lang w:eastAsia="ru-RU"/>
        </w:rPr>
        <w:t>у</w:t>
      </w:r>
      <w:r w:rsidR="008149E7">
        <w:rPr>
          <w:rFonts w:eastAsia="Times New Roman"/>
          <w:bCs/>
          <w:lang w:eastAsia="ru-RU"/>
        </w:rPr>
        <w:t xml:space="preserve"> подальшому Колядов В.Ю.</w:t>
      </w:r>
      <w:r w:rsidR="00B320DD">
        <w:rPr>
          <w:rFonts w:eastAsia="Times New Roman"/>
          <w:bCs/>
          <w:lang w:eastAsia="ru-RU"/>
        </w:rPr>
        <w:t xml:space="preserve"> їй</w:t>
      </w:r>
      <w:r w:rsidR="008149E7">
        <w:rPr>
          <w:rFonts w:eastAsia="Times New Roman"/>
          <w:bCs/>
          <w:lang w:eastAsia="ru-RU"/>
        </w:rPr>
        <w:t xml:space="preserve"> не телефонував. </w:t>
      </w:r>
    </w:p>
    <w:p w:rsidR="00311BAC" w:rsidRDefault="00311BAC" w:rsidP="00636B86">
      <w:pPr>
        <w:spacing w:line="20" w:lineRule="atLeast"/>
        <w:ind w:firstLine="567"/>
        <w:contextualSpacing/>
        <w:jc w:val="both"/>
        <w:rPr>
          <w:rFonts w:eastAsia="Times New Roman"/>
          <w:bCs/>
          <w:lang w:eastAsia="ru-RU"/>
        </w:rPr>
      </w:pPr>
      <w:r>
        <w:rPr>
          <w:rFonts w:eastAsia="Times New Roman"/>
          <w:bCs/>
          <w:lang w:eastAsia="ru-RU"/>
        </w:rPr>
        <w:t>Д</w:t>
      </w:r>
      <w:r w:rsidRPr="00311BAC">
        <w:rPr>
          <w:rFonts w:eastAsia="Times New Roman"/>
          <w:bCs/>
          <w:lang w:eastAsia="ru-RU"/>
        </w:rPr>
        <w:t>о Вищої ради правосуддя</w:t>
      </w:r>
      <w:r w:rsidR="00975E30">
        <w:rPr>
          <w:rFonts w:eastAsia="Times New Roman"/>
          <w:bCs/>
          <w:lang w:eastAsia="ru-RU"/>
        </w:rPr>
        <w:t xml:space="preserve"> 18 березня 2024 року</w:t>
      </w:r>
      <w:r w:rsidRPr="00311BAC">
        <w:rPr>
          <w:rFonts w:eastAsia="Times New Roman"/>
          <w:bCs/>
          <w:lang w:eastAsia="ru-RU"/>
        </w:rPr>
        <w:t xml:space="preserve"> </w:t>
      </w:r>
      <w:r>
        <w:rPr>
          <w:rFonts w:eastAsia="Times New Roman"/>
          <w:bCs/>
          <w:lang w:eastAsia="ru-RU"/>
        </w:rPr>
        <w:t xml:space="preserve">з </w:t>
      </w:r>
      <w:r w:rsidRPr="00311BAC">
        <w:rPr>
          <w:rFonts w:eastAsia="Times New Roman"/>
          <w:bCs/>
          <w:lang w:eastAsia="ru-RU"/>
        </w:rPr>
        <w:t>електронно</w:t>
      </w:r>
      <w:r>
        <w:rPr>
          <w:rFonts w:eastAsia="Times New Roman"/>
          <w:bCs/>
          <w:lang w:eastAsia="ru-RU"/>
        </w:rPr>
        <w:t xml:space="preserve">ї </w:t>
      </w:r>
      <w:r w:rsidRPr="00311BAC">
        <w:rPr>
          <w:rFonts w:eastAsia="Times New Roman"/>
          <w:bCs/>
          <w:lang w:eastAsia="ru-RU"/>
        </w:rPr>
        <w:t>пошт</w:t>
      </w:r>
      <w:r>
        <w:rPr>
          <w:rFonts w:eastAsia="Times New Roman"/>
          <w:bCs/>
          <w:lang w:eastAsia="ru-RU"/>
        </w:rPr>
        <w:t>и (</w:t>
      </w:r>
      <w:r w:rsidR="00B45D10">
        <w:rPr>
          <w:rFonts w:eastAsia="Times New Roman"/>
          <w:bCs/>
          <w:lang w:eastAsia="ru-RU"/>
        </w:rPr>
        <w:t>____</w:t>
      </w:r>
      <w:r w:rsidRPr="00311BAC">
        <w:rPr>
          <w:rFonts w:eastAsia="Times New Roman"/>
          <w:bCs/>
          <w:lang w:eastAsia="ru-RU"/>
        </w:rPr>
        <w:t>@gmail.com</w:t>
      </w:r>
      <w:r>
        <w:rPr>
          <w:rFonts w:eastAsia="Times New Roman"/>
          <w:bCs/>
          <w:lang w:eastAsia="ru-RU"/>
        </w:rPr>
        <w:t>)</w:t>
      </w:r>
      <w:r w:rsidRPr="00311BAC">
        <w:rPr>
          <w:rFonts w:eastAsia="Times New Roman"/>
          <w:bCs/>
          <w:lang w:eastAsia="ru-RU"/>
        </w:rPr>
        <w:t xml:space="preserve"> в електронному вигляді без накладення на н</w:t>
      </w:r>
      <w:r>
        <w:rPr>
          <w:rFonts w:eastAsia="Times New Roman"/>
          <w:bCs/>
          <w:lang w:eastAsia="ru-RU"/>
        </w:rPr>
        <w:t>их</w:t>
      </w:r>
      <w:r w:rsidRPr="00311BAC">
        <w:rPr>
          <w:rFonts w:eastAsia="Times New Roman"/>
          <w:bCs/>
          <w:lang w:eastAsia="ru-RU"/>
        </w:rPr>
        <w:t xml:space="preserve"> електронного цифрового підпису </w:t>
      </w:r>
      <w:r w:rsidR="000B7039">
        <w:rPr>
          <w:rFonts w:eastAsia="Times New Roman"/>
          <w:bCs/>
          <w:lang w:eastAsia="ru-RU"/>
        </w:rPr>
        <w:t>автора</w:t>
      </w:r>
      <w:r w:rsidRPr="00311BAC">
        <w:rPr>
          <w:rFonts w:eastAsia="Times New Roman"/>
          <w:bCs/>
          <w:lang w:eastAsia="ru-RU"/>
        </w:rPr>
        <w:t xml:space="preserve"> </w:t>
      </w:r>
      <w:r>
        <w:rPr>
          <w:rFonts w:eastAsia="Times New Roman"/>
          <w:bCs/>
          <w:lang w:eastAsia="ru-RU"/>
        </w:rPr>
        <w:t>надійшл</w:t>
      </w:r>
      <w:r w:rsidR="000B7039">
        <w:rPr>
          <w:rFonts w:eastAsia="Times New Roman"/>
          <w:bCs/>
          <w:lang w:eastAsia="ru-RU"/>
        </w:rPr>
        <w:t>и</w:t>
      </w:r>
      <w:r>
        <w:rPr>
          <w:rFonts w:eastAsia="Times New Roman"/>
          <w:bCs/>
          <w:lang w:eastAsia="ru-RU"/>
        </w:rPr>
        <w:t xml:space="preserve"> заява та пояснення </w:t>
      </w:r>
      <w:r w:rsidR="0002787D">
        <w:rPr>
          <w:rFonts w:eastAsia="Times New Roman"/>
          <w:bCs/>
          <w:lang w:eastAsia="ru-RU"/>
        </w:rPr>
        <w:t xml:space="preserve">за підписом судді </w:t>
      </w:r>
      <w:r>
        <w:rPr>
          <w:rFonts w:eastAsia="Times New Roman"/>
          <w:bCs/>
          <w:lang w:eastAsia="ru-RU"/>
        </w:rPr>
        <w:t>Колядова В.Ю.</w:t>
      </w:r>
      <w:r w:rsidR="0002787D">
        <w:rPr>
          <w:rFonts w:eastAsia="Times New Roman"/>
          <w:bCs/>
          <w:lang w:eastAsia="ru-RU"/>
        </w:rPr>
        <w:t xml:space="preserve"> </w:t>
      </w:r>
    </w:p>
    <w:p w:rsidR="0002787D" w:rsidRDefault="000B7039" w:rsidP="00636B86">
      <w:pPr>
        <w:spacing w:line="20" w:lineRule="atLeast"/>
        <w:ind w:firstLine="567"/>
        <w:contextualSpacing/>
        <w:jc w:val="both"/>
        <w:rPr>
          <w:rFonts w:eastAsia="Times New Roman"/>
          <w:bCs/>
          <w:lang w:eastAsia="ru-RU"/>
        </w:rPr>
      </w:pPr>
      <w:r>
        <w:rPr>
          <w:rFonts w:eastAsia="Times New Roman"/>
          <w:bCs/>
          <w:lang w:eastAsia="ru-RU"/>
        </w:rPr>
        <w:t>У</w:t>
      </w:r>
      <w:r w:rsidR="0002787D">
        <w:rPr>
          <w:rFonts w:eastAsia="Times New Roman"/>
          <w:bCs/>
          <w:lang w:eastAsia="ru-RU"/>
        </w:rPr>
        <w:t xml:space="preserve"> заяві Колядов В.Ю. просив відмовити у відкритті провадження за скаргою заступника начальника </w:t>
      </w:r>
      <w:r w:rsidR="0002787D" w:rsidRPr="0002787D">
        <w:rPr>
          <w:rFonts w:eastAsia="Times New Roman"/>
          <w:bCs/>
          <w:lang w:eastAsia="ru-RU"/>
        </w:rPr>
        <w:t>Головного управління з протидії системним загрозам управлінню державою Департаменту захисту національної державності Служби безпеки України</w:t>
      </w:r>
      <w:r>
        <w:rPr>
          <w:rFonts w:eastAsia="Times New Roman"/>
          <w:bCs/>
          <w:lang w:eastAsia="ru-RU"/>
        </w:rPr>
        <w:t xml:space="preserve"> Андрія Лисюка</w:t>
      </w:r>
      <w:r w:rsidR="0002787D">
        <w:rPr>
          <w:rFonts w:eastAsia="Times New Roman"/>
          <w:bCs/>
          <w:lang w:eastAsia="ru-RU"/>
        </w:rPr>
        <w:t xml:space="preserve"> як неуповноваженої особи; просив </w:t>
      </w:r>
      <w:r>
        <w:rPr>
          <w:rFonts w:eastAsia="Times New Roman"/>
          <w:bCs/>
          <w:lang w:eastAsia="ru-RU"/>
        </w:rPr>
        <w:t>також у</w:t>
      </w:r>
      <w:r w:rsidR="0002787D">
        <w:rPr>
          <w:rFonts w:eastAsia="Times New Roman"/>
          <w:bCs/>
          <w:lang w:eastAsia="ru-RU"/>
        </w:rPr>
        <w:t xml:space="preserve"> разі </w:t>
      </w:r>
      <w:r>
        <w:rPr>
          <w:rFonts w:eastAsia="Times New Roman"/>
          <w:bCs/>
          <w:lang w:eastAsia="ru-RU"/>
        </w:rPr>
        <w:t>ухвалення рішення</w:t>
      </w:r>
      <w:r w:rsidR="0002787D">
        <w:rPr>
          <w:rFonts w:eastAsia="Times New Roman"/>
          <w:bCs/>
          <w:lang w:eastAsia="ru-RU"/>
        </w:rPr>
        <w:t xml:space="preserve"> про необхідність</w:t>
      </w:r>
      <w:r>
        <w:rPr>
          <w:rFonts w:eastAsia="Times New Roman"/>
          <w:bCs/>
          <w:lang w:eastAsia="ru-RU"/>
        </w:rPr>
        <w:t xml:space="preserve"> здійснення</w:t>
      </w:r>
      <w:r w:rsidR="0002787D">
        <w:rPr>
          <w:rFonts w:eastAsia="Times New Roman"/>
          <w:bCs/>
          <w:lang w:eastAsia="ru-RU"/>
        </w:rPr>
        <w:t xml:space="preserve"> дисциплінарного провадження щодо нього, </w:t>
      </w:r>
      <w:r>
        <w:rPr>
          <w:rFonts w:eastAsia="Times New Roman"/>
          <w:bCs/>
          <w:lang w:eastAsia="ru-RU"/>
        </w:rPr>
        <w:t xml:space="preserve">відповідні засідання </w:t>
      </w:r>
      <w:r w:rsidR="0002787D">
        <w:rPr>
          <w:rFonts w:eastAsia="Times New Roman"/>
          <w:bCs/>
          <w:lang w:eastAsia="ru-RU"/>
        </w:rPr>
        <w:t>без його участі</w:t>
      </w:r>
      <w:r w:rsidR="00B320DD">
        <w:rPr>
          <w:rFonts w:eastAsia="Times New Roman"/>
          <w:bCs/>
          <w:lang w:eastAsia="ru-RU"/>
        </w:rPr>
        <w:t xml:space="preserve"> не проводити</w:t>
      </w:r>
      <w:r w:rsidR="0002787D">
        <w:rPr>
          <w:rFonts w:eastAsia="Times New Roman"/>
          <w:bCs/>
          <w:lang w:eastAsia="ru-RU"/>
        </w:rPr>
        <w:t xml:space="preserve"> та зупинити провадження до його явки; документи на підтвердження стану здоров’я </w:t>
      </w:r>
      <w:r w:rsidR="00F3620E">
        <w:rPr>
          <w:rFonts w:eastAsia="Times New Roman"/>
          <w:bCs/>
          <w:lang w:eastAsia="ru-RU"/>
        </w:rPr>
        <w:t>надасть</w:t>
      </w:r>
      <w:r w:rsidR="0002787D">
        <w:rPr>
          <w:rFonts w:eastAsia="Times New Roman"/>
          <w:bCs/>
          <w:lang w:eastAsia="ru-RU"/>
        </w:rPr>
        <w:t xml:space="preserve"> додатково. </w:t>
      </w:r>
    </w:p>
    <w:p w:rsidR="00BF0B06" w:rsidRDefault="000B7039" w:rsidP="00636B86">
      <w:pPr>
        <w:spacing w:line="20" w:lineRule="atLeast"/>
        <w:ind w:firstLine="567"/>
        <w:contextualSpacing/>
        <w:jc w:val="both"/>
        <w:rPr>
          <w:rFonts w:eastAsia="Times New Roman"/>
          <w:bCs/>
          <w:lang w:eastAsia="ru-RU"/>
        </w:rPr>
      </w:pPr>
      <w:r>
        <w:rPr>
          <w:rFonts w:eastAsia="Times New Roman"/>
          <w:bCs/>
          <w:lang w:eastAsia="ru-RU"/>
        </w:rPr>
        <w:t>Суддя Колядов В.Ю. т</w:t>
      </w:r>
      <w:r w:rsidR="00D87E15">
        <w:rPr>
          <w:rFonts w:eastAsia="Times New Roman"/>
          <w:bCs/>
          <w:lang w:eastAsia="ru-RU"/>
        </w:rPr>
        <w:t xml:space="preserve">акож </w:t>
      </w:r>
      <w:r>
        <w:rPr>
          <w:rFonts w:eastAsia="Times New Roman"/>
          <w:bCs/>
          <w:lang w:eastAsia="ru-RU"/>
        </w:rPr>
        <w:t>у</w:t>
      </w:r>
      <w:r w:rsidR="00D87E15">
        <w:rPr>
          <w:rFonts w:eastAsia="Times New Roman"/>
          <w:bCs/>
          <w:lang w:eastAsia="ru-RU"/>
        </w:rPr>
        <w:t xml:space="preserve"> </w:t>
      </w:r>
      <w:r w:rsidR="0002787D">
        <w:rPr>
          <w:rFonts w:eastAsia="Times New Roman"/>
          <w:bCs/>
          <w:lang w:eastAsia="ru-RU"/>
        </w:rPr>
        <w:t>поясненнях зазнач</w:t>
      </w:r>
      <w:r w:rsidR="00D87E15">
        <w:rPr>
          <w:rFonts w:eastAsia="Times New Roman"/>
          <w:bCs/>
          <w:lang w:eastAsia="ru-RU"/>
        </w:rPr>
        <w:t>ив</w:t>
      </w:r>
      <w:r w:rsidR="0002787D">
        <w:rPr>
          <w:rFonts w:eastAsia="Times New Roman"/>
          <w:bCs/>
          <w:lang w:eastAsia="ru-RU"/>
        </w:rPr>
        <w:t>, що</w:t>
      </w:r>
      <w:r>
        <w:rPr>
          <w:rFonts w:eastAsia="Times New Roman"/>
          <w:bCs/>
          <w:lang w:eastAsia="ru-RU"/>
        </w:rPr>
        <w:t>,</w:t>
      </w:r>
      <w:r w:rsidR="0002787D">
        <w:rPr>
          <w:rFonts w:eastAsia="Times New Roman"/>
          <w:bCs/>
          <w:lang w:eastAsia="ru-RU"/>
        </w:rPr>
        <w:t xml:space="preserve"> ознайомившись зі ска</w:t>
      </w:r>
      <w:r w:rsidR="00A30E50">
        <w:rPr>
          <w:rFonts w:eastAsia="Times New Roman"/>
          <w:bCs/>
          <w:lang w:eastAsia="ru-RU"/>
        </w:rPr>
        <w:t>ргою про притягнення його до дисциплінарної відповідальності</w:t>
      </w:r>
      <w:r>
        <w:rPr>
          <w:rFonts w:eastAsia="Times New Roman"/>
          <w:bCs/>
          <w:lang w:eastAsia="ru-RU"/>
        </w:rPr>
        <w:t>,</w:t>
      </w:r>
      <w:r w:rsidR="00A30E50">
        <w:rPr>
          <w:rFonts w:eastAsia="Times New Roman"/>
          <w:bCs/>
          <w:lang w:eastAsia="ru-RU"/>
        </w:rPr>
        <w:t xml:space="preserve"> встанов</w:t>
      </w:r>
      <w:r w:rsidR="00D87E15">
        <w:rPr>
          <w:rFonts w:eastAsia="Times New Roman"/>
          <w:bCs/>
          <w:lang w:eastAsia="ru-RU"/>
        </w:rPr>
        <w:t>ив</w:t>
      </w:r>
      <w:r w:rsidR="00A30E50">
        <w:rPr>
          <w:rFonts w:eastAsia="Times New Roman"/>
          <w:bCs/>
          <w:lang w:eastAsia="ru-RU"/>
        </w:rPr>
        <w:t>, що вона не відповідає вимогам до такого роду звернень</w:t>
      </w:r>
      <w:r>
        <w:rPr>
          <w:rFonts w:eastAsia="Times New Roman"/>
          <w:bCs/>
          <w:lang w:eastAsia="ru-RU"/>
        </w:rPr>
        <w:t>: в</w:t>
      </w:r>
      <w:r w:rsidR="00A30E50">
        <w:rPr>
          <w:rFonts w:eastAsia="Times New Roman"/>
          <w:bCs/>
          <w:lang w:eastAsia="ru-RU"/>
        </w:rPr>
        <w:t>ідсутні кутовий штам</w:t>
      </w:r>
      <w:r w:rsidR="00D87E15">
        <w:rPr>
          <w:rFonts w:eastAsia="Times New Roman"/>
          <w:bCs/>
          <w:lang w:eastAsia="ru-RU"/>
        </w:rPr>
        <w:t>п</w:t>
      </w:r>
      <w:r w:rsidR="00A30E50">
        <w:rPr>
          <w:rFonts w:eastAsia="Times New Roman"/>
          <w:bCs/>
          <w:lang w:eastAsia="ru-RU"/>
        </w:rPr>
        <w:t xml:space="preserve"> органу, який </w:t>
      </w:r>
      <w:r>
        <w:rPr>
          <w:rFonts w:eastAsia="Times New Roman"/>
          <w:bCs/>
          <w:lang w:eastAsia="ru-RU"/>
        </w:rPr>
        <w:t xml:space="preserve">її подав, </w:t>
      </w:r>
      <w:r w:rsidR="00A30E50">
        <w:rPr>
          <w:rFonts w:eastAsia="Times New Roman"/>
          <w:bCs/>
          <w:lang w:eastAsia="ru-RU"/>
        </w:rPr>
        <w:t>номер вихідної кореспонденції</w:t>
      </w:r>
      <w:r>
        <w:rPr>
          <w:rFonts w:eastAsia="Times New Roman"/>
          <w:bCs/>
          <w:lang w:eastAsia="ru-RU"/>
        </w:rPr>
        <w:t xml:space="preserve"> та г</w:t>
      </w:r>
      <w:r w:rsidR="00A30E50">
        <w:rPr>
          <w:rFonts w:eastAsia="Times New Roman"/>
          <w:bCs/>
          <w:lang w:eastAsia="ru-RU"/>
        </w:rPr>
        <w:t>ербова печ</w:t>
      </w:r>
      <w:r w:rsidR="001862EE">
        <w:rPr>
          <w:rFonts w:eastAsia="Times New Roman"/>
          <w:bCs/>
          <w:lang w:eastAsia="ru-RU"/>
        </w:rPr>
        <w:t>атка</w:t>
      </w:r>
      <w:r>
        <w:rPr>
          <w:rFonts w:eastAsia="Times New Roman"/>
          <w:bCs/>
          <w:lang w:eastAsia="ru-RU"/>
        </w:rPr>
        <w:t>,</w:t>
      </w:r>
      <w:r w:rsidR="001862EE">
        <w:rPr>
          <w:rFonts w:eastAsia="Times New Roman"/>
          <w:bCs/>
          <w:lang w:eastAsia="ru-RU"/>
        </w:rPr>
        <w:t xml:space="preserve">  я</w:t>
      </w:r>
      <w:r w:rsidR="00A30E50">
        <w:rPr>
          <w:rFonts w:eastAsia="Times New Roman"/>
          <w:bCs/>
          <w:lang w:eastAsia="ru-RU"/>
        </w:rPr>
        <w:t>ка підтверджує легітимність</w:t>
      </w:r>
      <w:r w:rsidRPr="000B7039">
        <w:rPr>
          <w:rFonts w:eastAsia="Times New Roman"/>
          <w:bCs/>
          <w:lang w:eastAsia="ru-RU"/>
        </w:rPr>
        <w:t xml:space="preserve"> </w:t>
      </w:r>
      <w:r>
        <w:rPr>
          <w:rFonts w:eastAsia="Times New Roman"/>
          <w:bCs/>
          <w:lang w:eastAsia="ru-RU"/>
        </w:rPr>
        <w:t>підпису посадової особи</w:t>
      </w:r>
      <w:r w:rsidR="00BF0B06">
        <w:rPr>
          <w:rFonts w:eastAsia="Times New Roman"/>
          <w:bCs/>
          <w:lang w:eastAsia="ru-RU"/>
        </w:rPr>
        <w:t>.</w:t>
      </w:r>
      <w:r w:rsidR="00A30E50">
        <w:rPr>
          <w:rFonts w:eastAsia="Times New Roman"/>
          <w:bCs/>
          <w:lang w:eastAsia="ru-RU"/>
        </w:rPr>
        <w:t xml:space="preserve"> </w:t>
      </w:r>
    </w:p>
    <w:p w:rsidR="00BF0B06" w:rsidRDefault="00BF0B06" w:rsidP="00BF0B06">
      <w:pPr>
        <w:spacing w:line="20" w:lineRule="atLeast"/>
        <w:ind w:firstLine="567"/>
        <w:contextualSpacing/>
        <w:jc w:val="both"/>
        <w:rPr>
          <w:rFonts w:eastAsia="Times New Roman"/>
          <w:bCs/>
          <w:lang w:eastAsia="ru-RU"/>
        </w:rPr>
      </w:pPr>
      <w:r>
        <w:rPr>
          <w:rFonts w:eastAsia="Times New Roman"/>
          <w:bCs/>
          <w:lang w:eastAsia="ru-RU"/>
        </w:rPr>
        <w:t xml:space="preserve">Суддя </w:t>
      </w:r>
      <w:r w:rsidR="000B7039">
        <w:rPr>
          <w:rFonts w:eastAsia="Times New Roman"/>
          <w:bCs/>
          <w:lang w:eastAsia="ru-RU"/>
        </w:rPr>
        <w:t xml:space="preserve">зауважив, що </w:t>
      </w:r>
      <w:r w:rsidR="00A30E50">
        <w:rPr>
          <w:rFonts w:eastAsia="Times New Roman"/>
          <w:bCs/>
          <w:lang w:eastAsia="ru-RU"/>
        </w:rPr>
        <w:t>додат</w:t>
      </w:r>
      <w:r w:rsidR="000B7039">
        <w:rPr>
          <w:rFonts w:eastAsia="Times New Roman"/>
          <w:bCs/>
          <w:lang w:eastAsia="ru-RU"/>
        </w:rPr>
        <w:t>ок</w:t>
      </w:r>
      <w:r w:rsidR="00A30E50">
        <w:rPr>
          <w:rFonts w:eastAsia="Times New Roman"/>
          <w:bCs/>
          <w:lang w:eastAsia="ru-RU"/>
        </w:rPr>
        <w:t xml:space="preserve"> до скарги </w:t>
      </w:r>
      <w:r w:rsidR="000B7039">
        <w:rPr>
          <w:rFonts w:eastAsia="Times New Roman"/>
          <w:bCs/>
          <w:lang w:eastAsia="ru-RU"/>
        </w:rPr>
        <w:t>не містить</w:t>
      </w:r>
      <w:r w:rsidR="00A30E50">
        <w:rPr>
          <w:rFonts w:eastAsia="Times New Roman"/>
          <w:bCs/>
          <w:lang w:eastAsia="ru-RU"/>
        </w:rPr>
        <w:t xml:space="preserve"> відомост</w:t>
      </w:r>
      <w:r w:rsidR="000B7039">
        <w:rPr>
          <w:rFonts w:eastAsia="Times New Roman"/>
          <w:bCs/>
          <w:lang w:eastAsia="ru-RU"/>
        </w:rPr>
        <w:t>ей</w:t>
      </w:r>
      <w:r w:rsidR="00A30E50">
        <w:rPr>
          <w:rFonts w:eastAsia="Times New Roman"/>
          <w:bCs/>
          <w:lang w:eastAsia="ru-RU"/>
        </w:rPr>
        <w:t xml:space="preserve">, </w:t>
      </w:r>
      <w:r w:rsidR="00D87E15">
        <w:rPr>
          <w:rFonts w:eastAsia="Times New Roman"/>
          <w:bCs/>
          <w:lang w:eastAsia="ru-RU"/>
        </w:rPr>
        <w:t xml:space="preserve">про </w:t>
      </w:r>
      <w:r w:rsidR="00A30E50">
        <w:rPr>
          <w:rFonts w:eastAsia="Times New Roman"/>
          <w:bCs/>
          <w:lang w:eastAsia="ru-RU"/>
        </w:rPr>
        <w:t>повноважен</w:t>
      </w:r>
      <w:r w:rsidR="00D87E15">
        <w:rPr>
          <w:rFonts w:eastAsia="Times New Roman"/>
          <w:bCs/>
          <w:lang w:eastAsia="ru-RU"/>
        </w:rPr>
        <w:t>ня</w:t>
      </w:r>
      <w:r w:rsidR="00A30E50">
        <w:rPr>
          <w:rFonts w:eastAsia="Times New Roman"/>
          <w:bCs/>
          <w:lang w:eastAsia="ru-RU"/>
        </w:rPr>
        <w:t xml:space="preserve"> посадової особи </w:t>
      </w:r>
      <w:r w:rsidR="000B7039">
        <w:rPr>
          <w:rFonts w:eastAsia="Times New Roman"/>
          <w:bCs/>
          <w:lang w:eastAsia="ru-RU"/>
        </w:rPr>
        <w:t>щодо подання</w:t>
      </w:r>
      <w:r w:rsidR="00A30E50">
        <w:rPr>
          <w:rFonts w:eastAsia="Times New Roman"/>
          <w:bCs/>
          <w:lang w:eastAsia="ru-RU"/>
        </w:rPr>
        <w:t xml:space="preserve"> такого роду звернень</w:t>
      </w:r>
      <w:r w:rsidR="000B7039">
        <w:rPr>
          <w:rFonts w:eastAsia="Times New Roman"/>
          <w:bCs/>
          <w:lang w:eastAsia="ru-RU"/>
        </w:rPr>
        <w:t>, у</w:t>
      </w:r>
      <w:r w:rsidR="00A30E50">
        <w:rPr>
          <w:rFonts w:eastAsia="Times New Roman"/>
          <w:bCs/>
          <w:lang w:eastAsia="ru-RU"/>
        </w:rPr>
        <w:t xml:space="preserve"> скар</w:t>
      </w:r>
      <w:r w:rsidR="000B7039">
        <w:rPr>
          <w:rFonts w:eastAsia="Times New Roman"/>
          <w:bCs/>
          <w:lang w:eastAsia="ru-RU"/>
        </w:rPr>
        <w:t>зі</w:t>
      </w:r>
      <w:r w:rsidR="00A30E50">
        <w:rPr>
          <w:rFonts w:eastAsia="Times New Roman"/>
          <w:bCs/>
          <w:lang w:eastAsia="ru-RU"/>
        </w:rPr>
        <w:t xml:space="preserve"> не</w:t>
      </w:r>
      <w:r w:rsidR="00D87E15">
        <w:rPr>
          <w:rFonts w:eastAsia="Times New Roman"/>
          <w:bCs/>
          <w:lang w:eastAsia="ru-RU"/>
        </w:rPr>
        <w:t xml:space="preserve"> </w:t>
      </w:r>
      <w:r w:rsidR="000B7039">
        <w:rPr>
          <w:rFonts w:eastAsia="Times New Roman"/>
          <w:bCs/>
          <w:lang w:eastAsia="ru-RU"/>
        </w:rPr>
        <w:t>наведено</w:t>
      </w:r>
      <w:r w:rsidR="00D87E15">
        <w:rPr>
          <w:rFonts w:eastAsia="Times New Roman"/>
          <w:bCs/>
          <w:lang w:eastAsia="ru-RU"/>
        </w:rPr>
        <w:t xml:space="preserve"> відомостей</w:t>
      </w:r>
      <w:r w:rsidR="000B7039">
        <w:rPr>
          <w:rFonts w:eastAsia="Times New Roman"/>
          <w:bCs/>
          <w:lang w:eastAsia="ru-RU"/>
        </w:rPr>
        <w:t xml:space="preserve"> про</w:t>
      </w:r>
      <w:r w:rsidR="00D87E15">
        <w:rPr>
          <w:rFonts w:eastAsia="Times New Roman"/>
          <w:bCs/>
          <w:lang w:eastAsia="ru-RU"/>
        </w:rPr>
        <w:t xml:space="preserve"> </w:t>
      </w:r>
      <w:r w:rsidR="00A30E50">
        <w:rPr>
          <w:rFonts w:eastAsia="Times New Roman"/>
          <w:bCs/>
          <w:lang w:eastAsia="ru-RU"/>
        </w:rPr>
        <w:t>його провин</w:t>
      </w:r>
      <w:r w:rsidR="000B7039">
        <w:rPr>
          <w:rFonts w:eastAsia="Times New Roman"/>
          <w:bCs/>
          <w:lang w:eastAsia="ru-RU"/>
        </w:rPr>
        <w:t>у</w:t>
      </w:r>
      <w:r w:rsidR="00A30E50">
        <w:rPr>
          <w:rFonts w:eastAsia="Times New Roman"/>
          <w:bCs/>
          <w:lang w:eastAsia="ru-RU"/>
        </w:rPr>
        <w:t xml:space="preserve"> з</w:t>
      </w:r>
      <w:r w:rsidR="000B7039">
        <w:rPr>
          <w:rFonts w:eastAsia="Times New Roman"/>
          <w:bCs/>
          <w:lang w:eastAsia="ru-RU"/>
        </w:rPr>
        <w:t xml:space="preserve"> приводу</w:t>
      </w:r>
      <w:r w:rsidR="00A30E50">
        <w:rPr>
          <w:rFonts w:eastAsia="Times New Roman"/>
          <w:bCs/>
          <w:lang w:eastAsia="ru-RU"/>
        </w:rPr>
        <w:t xml:space="preserve"> неприбуття </w:t>
      </w:r>
      <w:r w:rsidR="000B7039">
        <w:rPr>
          <w:rFonts w:eastAsia="Times New Roman"/>
          <w:bCs/>
          <w:lang w:eastAsia="ru-RU"/>
        </w:rPr>
        <w:t>до суду, до якого</w:t>
      </w:r>
      <w:r w:rsidR="00A30E50">
        <w:rPr>
          <w:rFonts w:eastAsia="Times New Roman"/>
          <w:bCs/>
          <w:lang w:eastAsia="ru-RU"/>
        </w:rPr>
        <w:t xml:space="preserve"> відряджен</w:t>
      </w:r>
      <w:r w:rsidR="000B7039">
        <w:rPr>
          <w:rFonts w:eastAsia="Times New Roman"/>
          <w:bCs/>
          <w:lang w:eastAsia="ru-RU"/>
        </w:rPr>
        <w:t>ий</w:t>
      </w:r>
      <w:r>
        <w:rPr>
          <w:rFonts w:eastAsia="Times New Roman"/>
          <w:bCs/>
          <w:lang w:eastAsia="ru-RU"/>
        </w:rPr>
        <w:t>.</w:t>
      </w:r>
    </w:p>
    <w:p w:rsidR="00BF0B06" w:rsidRDefault="00BF0B06" w:rsidP="00BF0B06">
      <w:pPr>
        <w:spacing w:line="20" w:lineRule="atLeast"/>
        <w:ind w:firstLine="567"/>
        <w:contextualSpacing/>
        <w:jc w:val="both"/>
        <w:rPr>
          <w:rFonts w:eastAsia="Times New Roman"/>
          <w:bCs/>
          <w:lang w:eastAsia="ru-RU"/>
        </w:rPr>
      </w:pPr>
      <w:r>
        <w:rPr>
          <w:rFonts w:eastAsia="Times New Roman"/>
          <w:bCs/>
          <w:lang w:eastAsia="ru-RU"/>
        </w:rPr>
        <w:t xml:space="preserve">Суддя Колядов В.Ю. </w:t>
      </w:r>
      <w:r w:rsidR="00D87E15">
        <w:rPr>
          <w:rFonts w:eastAsia="Times New Roman"/>
          <w:bCs/>
          <w:lang w:eastAsia="ru-RU"/>
        </w:rPr>
        <w:t>зазначив</w:t>
      </w:r>
      <w:r>
        <w:rPr>
          <w:rFonts w:eastAsia="Times New Roman"/>
          <w:bCs/>
          <w:lang w:eastAsia="ru-RU"/>
        </w:rPr>
        <w:t xml:space="preserve">, що </w:t>
      </w:r>
      <w:r w:rsidR="00A30E50">
        <w:rPr>
          <w:rFonts w:eastAsia="Times New Roman"/>
          <w:bCs/>
          <w:lang w:eastAsia="ru-RU"/>
        </w:rPr>
        <w:t>причини</w:t>
      </w:r>
      <w:r w:rsidR="00EE31BC">
        <w:rPr>
          <w:rFonts w:eastAsia="Times New Roman"/>
          <w:bCs/>
          <w:lang w:eastAsia="ru-RU"/>
        </w:rPr>
        <w:t>,</w:t>
      </w:r>
      <w:r w:rsidR="00A30E50">
        <w:rPr>
          <w:rFonts w:eastAsia="Times New Roman"/>
          <w:bCs/>
          <w:lang w:eastAsia="ru-RU"/>
        </w:rPr>
        <w:t xml:space="preserve"> з яких неможливо</w:t>
      </w:r>
      <w:r w:rsidR="00EE31BC">
        <w:rPr>
          <w:rFonts w:eastAsia="Times New Roman"/>
          <w:bCs/>
          <w:lang w:eastAsia="ru-RU"/>
        </w:rPr>
        <w:t xml:space="preserve"> було</w:t>
      </w:r>
      <w:r w:rsidR="00A30E50">
        <w:rPr>
          <w:rFonts w:eastAsia="Times New Roman"/>
          <w:bCs/>
          <w:lang w:eastAsia="ru-RU"/>
        </w:rPr>
        <w:t xml:space="preserve"> прибути у відрядження</w:t>
      </w:r>
      <w:r w:rsidR="00EE31BC">
        <w:rPr>
          <w:rFonts w:eastAsia="Times New Roman"/>
          <w:bCs/>
          <w:lang w:eastAsia="ru-RU"/>
        </w:rPr>
        <w:t>,</w:t>
      </w:r>
      <w:r w:rsidR="00A30E50">
        <w:rPr>
          <w:rFonts w:eastAsia="Times New Roman"/>
          <w:bCs/>
          <w:lang w:eastAsia="ru-RU"/>
        </w:rPr>
        <w:t xml:space="preserve"> не залежать від </w:t>
      </w:r>
      <w:r w:rsidR="00D87E15">
        <w:rPr>
          <w:rFonts w:eastAsia="Times New Roman"/>
          <w:bCs/>
          <w:lang w:eastAsia="ru-RU"/>
        </w:rPr>
        <w:t>нього</w:t>
      </w:r>
      <w:r w:rsidR="00A30E50">
        <w:rPr>
          <w:rFonts w:eastAsia="Times New Roman"/>
          <w:bCs/>
          <w:lang w:eastAsia="ru-RU"/>
        </w:rPr>
        <w:t xml:space="preserve"> особисто</w:t>
      </w:r>
      <w:r w:rsidR="00EE31BC">
        <w:rPr>
          <w:rFonts w:eastAsia="Times New Roman"/>
          <w:bCs/>
          <w:lang w:eastAsia="ru-RU"/>
        </w:rPr>
        <w:t>, не є наслідком</w:t>
      </w:r>
      <w:r w:rsidR="00A30E50">
        <w:rPr>
          <w:rFonts w:eastAsia="Times New Roman"/>
          <w:bCs/>
          <w:lang w:eastAsia="ru-RU"/>
        </w:rPr>
        <w:t xml:space="preserve"> його недисциплінованості або іншого порушення трудового законодавства</w:t>
      </w:r>
      <w:r w:rsidR="00D87E15">
        <w:rPr>
          <w:rFonts w:eastAsia="Times New Roman"/>
          <w:bCs/>
          <w:lang w:eastAsia="ru-RU"/>
        </w:rPr>
        <w:t>.</w:t>
      </w:r>
    </w:p>
    <w:p w:rsidR="00BF0B06" w:rsidRDefault="00EE31BC" w:rsidP="00BF0B06">
      <w:pPr>
        <w:spacing w:line="20" w:lineRule="atLeast"/>
        <w:ind w:firstLine="567"/>
        <w:contextualSpacing/>
        <w:jc w:val="both"/>
        <w:rPr>
          <w:rFonts w:eastAsia="Times New Roman"/>
          <w:bCs/>
          <w:lang w:eastAsia="ru-RU"/>
        </w:rPr>
      </w:pPr>
      <w:r>
        <w:rPr>
          <w:rFonts w:eastAsia="Times New Roman"/>
          <w:bCs/>
          <w:lang w:eastAsia="ru-RU"/>
        </w:rPr>
        <w:t>П</w:t>
      </w:r>
      <w:r w:rsidR="00D87E15">
        <w:rPr>
          <w:rFonts w:eastAsia="Times New Roman"/>
          <w:bCs/>
          <w:lang w:eastAsia="ru-RU"/>
        </w:rPr>
        <w:t>овідомив</w:t>
      </w:r>
      <w:r>
        <w:rPr>
          <w:rFonts w:eastAsia="Times New Roman"/>
          <w:bCs/>
          <w:lang w:eastAsia="ru-RU"/>
        </w:rPr>
        <w:t xml:space="preserve"> також</w:t>
      </w:r>
      <w:r w:rsidR="00BF0B06">
        <w:rPr>
          <w:rFonts w:eastAsia="Times New Roman"/>
          <w:bCs/>
          <w:lang w:eastAsia="ru-RU"/>
        </w:rPr>
        <w:t xml:space="preserve">, що </w:t>
      </w:r>
      <w:r w:rsidR="00A30E50">
        <w:rPr>
          <w:rFonts w:eastAsia="Times New Roman"/>
          <w:bCs/>
          <w:lang w:eastAsia="ru-RU"/>
        </w:rPr>
        <w:t xml:space="preserve">з липня по жовтень 2022 року </w:t>
      </w:r>
      <w:r w:rsidR="00D87E15">
        <w:rPr>
          <w:rFonts w:eastAsia="Times New Roman"/>
          <w:bCs/>
          <w:lang w:eastAsia="ru-RU"/>
        </w:rPr>
        <w:t xml:space="preserve">він </w:t>
      </w:r>
      <w:r w:rsidR="00A30E50">
        <w:rPr>
          <w:rFonts w:eastAsia="Times New Roman"/>
          <w:bCs/>
          <w:lang w:eastAsia="ru-RU"/>
        </w:rPr>
        <w:t xml:space="preserve">особисто п’ять разів намагався виїхати з Луганської області </w:t>
      </w:r>
      <w:r>
        <w:rPr>
          <w:rFonts w:eastAsia="Times New Roman"/>
          <w:bCs/>
          <w:lang w:eastAsia="ru-RU"/>
        </w:rPr>
        <w:t>«</w:t>
      </w:r>
      <w:r w:rsidR="00A30E50">
        <w:rPr>
          <w:rFonts w:eastAsia="Times New Roman"/>
          <w:bCs/>
          <w:lang w:eastAsia="ru-RU"/>
        </w:rPr>
        <w:t>в необхідному напрямку</w:t>
      </w:r>
      <w:r>
        <w:rPr>
          <w:rFonts w:eastAsia="Times New Roman"/>
          <w:bCs/>
          <w:lang w:eastAsia="ru-RU"/>
        </w:rPr>
        <w:t>»</w:t>
      </w:r>
      <w:r w:rsidR="00A30E50">
        <w:rPr>
          <w:rFonts w:eastAsia="Times New Roman"/>
          <w:bCs/>
          <w:lang w:eastAsia="ru-RU"/>
        </w:rPr>
        <w:t xml:space="preserve">. </w:t>
      </w:r>
      <w:r>
        <w:rPr>
          <w:rFonts w:eastAsia="Times New Roman"/>
          <w:bCs/>
          <w:lang w:eastAsia="ru-RU"/>
        </w:rPr>
        <w:t>У</w:t>
      </w:r>
      <w:r w:rsidR="00A30E50">
        <w:rPr>
          <w:rFonts w:eastAsia="Times New Roman"/>
          <w:bCs/>
          <w:lang w:eastAsia="ru-RU"/>
        </w:rPr>
        <w:t>сі спроби були невдали</w:t>
      </w:r>
      <w:r w:rsidR="001862EE">
        <w:rPr>
          <w:rFonts w:eastAsia="Times New Roman"/>
          <w:bCs/>
          <w:lang w:eastAsia="ru-RU"/>
        </w:rPr>
        <w:t>ми</w:t>
      </w:r>
      <w:r>
        <w:rPr>
          <w:rFonts w:eastAsia="Times New Roman"/>
          <w:bCs/>
          <w:lang w:eastAsia="ru-RU"/>
        </w:rPr>
        <w:t>,</w:t>
      </w:r>
      <w:r w:rsidR="001862EE">
        <w:rPr>
          <w:rFonts w:eastAsia="Times New Roman"/>
          <w:bCs/>
          <w:lang w:eastAsia="ru-RU"/>
        </w:rPr>
        <w:t xml:space="preserve"> тому що</w:t>
      </w:r>
      <w:r w:rsidR="00A30E50">
        <w:rPr>
          <w:rFonts w:eastAsia="Times New Roman"/>
          <w:bCs/>
          <w:lang w:eastAsia="ru-RU"/>
        </w:rPr>
        <w:t xml:space="preserve"> </w:t>
      </w:r>
      <w:r w:rsidR="00DF5AB4">
        <w:rPr>
          <w:rFonts w:eastAsia="Times New Roman"/>
          <w:bCs/>
          <w:lang w:eastAsia="ru-RU"/>
        </w:rPr>
        <w:t xml:space="preserve">досі </w:t>
      </w:r>
      <w:r w:rsidR="00A30E50">
        <w:rPr>
          <w:rFonts w:eastAsia="Times New Roman"/>
          <w:bCs/>
          <w:lang w:eastAsia="ru-RU"/>
        </w:rPr>
        <w:t xml:space="preserve">на лінії розмежування </w:t>
      </w:r>
      <w:r>
        <w:rPr>
          <w:rFonts w:eastAsia="Times New Roman"/>
          <w:bCs/>
          <w:lang w:eastAsia="ru-RU"/>
        </w:rPr>
        <w:t>тривають</w:t>
      </w:r>
      <w:r w:rsidR="00A30E50">
        <w:rPr>
          <w:rFonts w:eastAsia="Times New Roman"/>
          <w:bCs/>
          <w:lang w:eastAsia="ru-RU"/>
        </w:rPr>
        <w:t xml:space="preserve"> активні бойові </w:t>
      </w:r>
      <w:r w:rsidR="00240660">
        <w:rPr>
          <w:rFonts w:eastAsia="Times New Roman"/>
          <w:bCs/>
          <w:lang w:eastAsia="ru-RU"/>
        </w:rPr>
        <w:t xml:space="preserve">дії, </w:t>
      </w:r>
      <w:r w:rsidR="00DF5AB4">
        <w:rPr>
          <w:rFonts w:eastAsia="Times New Roman"/>
          <w:bCs/>
          <w:lang w:eastAsia="ru-RU"/>
        </w:rPr>
        <w:t>які</w:t>
      </w:r>
      <w:r w:rsidR="00240660">
        <w:rPr>
          <w:rFonts w:eastAsia="Times New Roman"/>
          <w:bCs/>
          <w:lang w:eastAsia="ru-RU"/>
        </w:rPr>
        <w:t xml:space="preserve"> станов</w:t>
      </w:r>
      <w:r w:rsidR="00DF5AB4">
        <w:rPr>
          <w:rFonts w:eastAsia="Times New Roman"/>
          <w:bCs/>
          <w:lang w:eastAsia="ru-RU"/>
        </w:rPr>
        <w:t>ля</w:t>
      </w:r>
      <w:r w:rsidR="00240660">
        <w:rPr>
          <w:rFonts w:eastAsia="Times New Roman"/>
          <w:bCs/>
          <w:lang w:eastAsia="ru-RU"/>
        </w:rPr>
        <w:t>ть безпосередню загрозу його життю та здоров’ю</w:t>
      </w:r>
      <w:r w:rsidR="00BF0B06">
        <w:rPr>
          <w:rFonts w:eastAsia="Times New Roman"/>
          <w:bCs/>
          <w:lang w:eastAsia="ru-RU"/>
        </w:rPr>
        <w:t>. П</w:t>
      </w:r>
      <w:r w:rsidR="00240660">
        <w:rPr>
          <w:rFonts w:eastAsia="Times New Roman"/>
          <w:bCs/>
          <w:lang w:eastAsia="ru-RU"/>
        </w:rPr>
        <w:t>ункт пропуску чи гуманітарний коридор відсутні</w:t>
      </w:r>
      <w:r>
        <w:rPr>
          <w:rFonts w:eastAsia="Times New Roman"/>
          <w:bCs/>
          <w:lang w:eastAsia="ru-RU"/>
        </w:rPr>
        <w:t>й</w:t>
      </w:r>
      <w:r w:rsidR="00240660">
        <w:rPr>
          <w:rFonts w:eastAsia="Times New Roman"/>
          <w:bCs/>
          <w:lang w:eastAsia="ru-RU"/>
        </w:rPr>
        <w:t>. Перет</w:t>
      </w:r>
      <w:r w:rsidR="00DF5AB4">
        <w:rPr>
          <w:rFonts w:eastAsia="Times New Roman"/>
          <w:bCs/>
          <w:lang w:eastAsia="ru-RU"/>
        </w:rPr>
        <w:t>нути</w:t>
      </w:r>
      <w:r w:rsidR="00240660">
        <w:rPr>
          <w:rFonts w:eastAsia="Times New Roman"/>
          <w:bCs/>
          <w:lang w:eastAsia="ru-RU"/>
        </w:rPr>
        <w:t xml:space="preserve"> державний кордон </w:t>
      </w:r>
      <w:r w:rsidR="00DF5AB4">
        <w:rPr>
          <w:rFonts w:eastAsia="Times New Roman"/>
          <w:bCs/>
          <w:lang w:eastAsia="ru-RU"/>
        </w:rPr>
        <w:t>він</w:t>
      </w:r>
      <w:r w:rsidR="00240660">
        <w:rPr>
          <w:rFonts w:eastAsia="Times New Roman"/>
          <w:bCs/>
          <w:lang w:eastAsia="ru-RU"/>
        </w:rPr>
        <w:t xml:space="preserve"> не</w:t>
      </w:r>
      <w:r>
        <w:rPr>
          <w:rFonts w:eastAsia="Times New Roman"/>
          <w:bCs/>
          <w:lang w:eastAsia="ru-RU"/>
        </w:rPr>
        <w:t xml:space="preserve"> </w:t>
      </w:r>
      <w:r w:rsidR="00240660">
        <w:rPr>
          <w:rFonts w:eastAsia="Times New Roman"/>
          <w:bCs/>
          <w:lang w:eastAsia="ru-RU"/>
        </w:rPr>
        <w:t>мож</w:t>
      </w:r>
      <w:r w:rsidR="00DF5AB4">
        <w:rPr>
          <w:rFonts w:eastAsia="Times New Roman"/>
          <w:bCs/>
          <w:lang w:eastAsia="ru-RU"/>
        </w:rPr>
        <w:t>е</w:t>
      </w:r>
      <w:r w:rsidR="00240660">
        <w:rPr>
          <w:rFonts w:eastAsia="Times New Roman"/>
          <w:bCs/>
          <w:lang w:eastAsia="ru-RU"/>
        </w:rPr>
        <w:t xml:space="preserve"> у зв’язку ймовірним затриманням</w:t>
      </w:r>
      <w:r w:rsidR="00BF0B06">
        <w:rPr>
          <w:rFonts w:eastAsia="Times New Roman"/>
          <w:bCs/>
          <w:lang w:eastAsia="ru-RU"/>
        </w:rPr>
        <w:t xml:space="preserve">. </w:t>
      </w:r>
      <w:r>
        <w:rPr>
          <w:rFonts w:eastAsia="Times New Roman"/>
          <w:bCs/>
          <w:lang w:eastAsia="ru-RU"/>
        </w:rPr>
        <w:t>Наразі</w:t>
      </w:r>
      <w:r w:rsidR="00240660">
        <w:rPr>
          <w:rFonts w:eastAsia="Times New Roman"/>
          <w:bCs/>
          <w:lang w:eastAsia="ru-RU"/>
        </w:rPr>
        <w:t xml:space="preserve">, особливо з вересня </w:t>
      </w:r>
      <w:r>
        <w:rPr>
          <w:rFonts w:eastAsia="Times New Roman"/>
          <w:bCs/>
          <w:lang w:eastAsia="ru-RU"/>
        </w:rPr>
        <w:t xml:space="preserve">                                                  </w:t>
      </w:r>
      <w:r w:rsidR="00240660">
        <w:rPr>
          <w:rFonts w:eastAsia="Times New Roman"/>
          <w:bCs/>
          <w:lang w:eastAsia="ru-RU"/>
        </w:rPr>
        <w:t>2023 року</w:t>
      </w:r>
      <w:r>
        <w:rPr>
          <w:rFonts w:eastAsia="Times New Roman"/>
          <w:bCs/>
          <w:lang w:eastAsia="ru-RU"/>
        </w:rPr>
        <w:t>, це</w:t>
      </w:r>
      <w:r w:rsidR="00240660">
        <w:rPr>
          <w:rFonts w:eastAsia="Times New Roman"/>
          <w:bCs/>
          <w:lang w:eastAsia="ru-RU"/>
        </w:rPr>
        <w:t xml:space="preserve"> неможливо здійснити. </w:t>
      </w:r>
    </w:p>
    <w:p w:rsidR="00975E30" w:rsidRDefault="00BF0B06" w:rsidP="00BF0B06">
      <w:pPr>
        <w:spacing w:line="20" w:lineRule="atLeast"/>
        <w:ind w:firstLine="567"/>
        <w:contextualSpacing/>
        <w:jc w:val="both"/>
        <w:rPr>
          <w:rFonts w:eastAsia="Times New Roman"/>
          <w:bCs/>
          <w:lang w:eastAsia="ru-RU"/>
        </w:rPr>
      </w:pPr>
      <w:r>
        <w:rPr>
          <w:rFonts w:eastAsia="Times New Roman"/>
          <w:bCs/>
          <w:lang w:eastAsia="ru-RU"/>
        </w:rPr>
        <w:t xml:space="preserve">Колядов В.Ю. </w:t>
      </w:r>
      <w:r w:rsidR="00EE31BC">
        <w:rPr>
          <w:rFonts w:eastAsia="Times New Roman"/>
          <w:bCs/>
          <w:lang w:eastAsia="ru-RU"/>
        </w:rPr>
        <w:t>у</w:t>
      </w:r>
      <w:r>
        <w:rPr>
          <w:rFonts w:eastAsia="Times New Roman"/>
          <w:bCs/>
          <w:lang w:eastAsia="ru-RU"/>
        </w:rPr>
        <w:t xml:space="preserve"> поясненнях </w:t>
      </w:r>
      <w:r w:rsidR="00DF5AB4">
        <w:rPr>
          <w:rFonts w:eastAsia="Times New Roman"/>
          <w:bCs/>
          <w:lang w:eastAsia="ru-RU"/>
        </w:rPr>
        <w:t>зазначив</w:t>
      </w:r>
      <w:r w:rsidR="00975E30">
        <w:rPr>
          <w:rFonts w:eastAsia="Times New Roman"/>
          <w:bCs/>
          <w:lang w:eastAsia="ru-RU"/>
        </w:rPr>
        <w:t xml:space="preserve">, що </w:t>
      </w:r>
      <w:r w:rsidR="00240660">
        <w:rPr>
          <w:rFonts w:eastAsia="Times New Roman"/>
          <w:bCs/>
          <w:lang w:eastAsia="ru-RU"/>
        </w:rPr>
        <w:t xml:space="preserve">за віком, станом здоров’я (що значно погіршується), </w:t>
      </w:r>
      <w:r>
        <w:rPr>
          <w:rFonts w:eastAsia="Times New Roman"/>
          <w:bCs/>
          <w:lang w:eastAsia="ru-RU"/>
        </w:rPr>
        <w:t>матеріальним станом не має можливості доїхати до пункту призначення</w:t>
      </w:r>
      <w:r w:rsidR="00975E30">
        <w:rPr>
          <w:rFonts w:eastAsia="Times New Roman"/>
          <w:bCs/>
          <w:lang w:eastAsia="ru-RU"/>
        </w:rPr>
        <w:t xml:space="preserve">. </w:t>
      </w:r>
      <w:r w:rsidR="00DF5AB4">
        <w:rPr>
          <w:rFonts w:eastAsia="Times New Roman"/>
          <w:bCs/>
          <w:lang w:eastAsia="ru-RU"/>
        </w:rPr>
        <w:t xml:space="preserve">З 2022 року </w:t>
      </w:r>
      <w:r w:rsidR="00EE31BC">
        <w:rPr>
          <w:rFonts w:eastAsia="Times New Roman"/>
          <w:bCs/>
          <w:lang w:eastAsia="ru-RU"/>
        </w:rPr>
        <w:t>до</w:t>
      </w:r>
      <w:r w:rsidR="00DF5AB4">
        <w:rPr>
          <w:rFonts w:eastAsia="Times New Roman"/>
          <w:bCs/>
          <w:lang w:eastAsia="ru-RU"/>
        </w:rPr>
        <w:t xml:space="preserve"> </w:t>
      </w:r>
      <w:r w:rsidR="00EE31BC">
        <w:rPr>
          <w:rFonts w:eastAsia="Times New Roman"/>
          <w:bCs/>
          <w:lang w:eastAsia="ru-RU"/>
        </w:rPr>
        <w:t xml:space="preserve">цього </w:t>
      </w:r>
      <w:r>
        <w:rPr>
          <w:rFonts w:eastAsia="Times New Roman"/>
          <w:bCs/>
          <w:lang w:eastAsia="ru-RU"/>
        </w:rPr>
        <w:t>час</w:t>
      </w:r>
      <w:r w:rsidR="00EE31BC">
        <w:rPr>
          <w:rFonts w:eastAsia="Times New Roman"/>
          <w:bCs/>
          <w:lang w:eastAsia="ru-RU"/>
        </w:rPr>
        <w:t>у</w:t>
      </w:r>
      <w:r>
        <w:rPr>
          <w:rFonts w:eastAsia="Times New Roman"/>
          <w:bCs/>
          <w:lang w:eastAsia="ru-RU"/>
        </w:rPr>
        <w:t xml:space="preserve"> позбавлений можливості навіт</w:t>
      </w:r>
      <w:r w:rsidR="00DF5AB4">
        <w:rPr>
          <w:rFonts w:eastAsia="Times New Roman"/>
          <w:bCs/>
          <w:lang w:eastAsia="ru-RU"/>
        </w:rPr>
        <w:t xml:space="preserve">ь подати декларацію про доходи, </w:t>
      </w:r>
      <w:r>
        <w:rPr>
          <w:rFonts w:eastAsia="Times New Roman"/>
          <w:bCs/>
          <w:lang w:eastAsia="ru-RU"/>
        </w:rPr>
        <w:t>остання транзакція</w:t>
      </w:r>
      <w:r w:rsidR="00DF5AB4">
        <w:rPr>
          <w:rFonts w:eastAsia="Times New Roman"/>
          <w:bCs/>
          <w:lang w:eastAsia="ru-RU"/>
        </w:rPr>
        <w:t xml:space="preserve"> </w:t>
      </w:r>
      <w:r w:rsidR="00EE31BC">
        <w:rPr>
          <w:rFonts w:eastAsia="Times New Roman"/>
          <w:bCs/>
          <w:lang w:eastAsia="ru-RU"/>
        </w:rPr>
        <w:t>за</w:t>
      </w:r>
      <w:r w:rsidR="00DF5AB4">
        <w:rPr>
          <w:rFonts w:eastAsia="Times New Roman"/>
          <w:bCs/>
          <w:lang w:eastAsia="ru-RU"/>
        </w:rPr>
        <w:t xml:space="preserve"> його карткови</w:t>
      </w:r>
      <w:r w:rsidR="00EE31BC">
        <w:rPr>
          <w:rFonts w:eastAsia="Times New Roman"/>
          <w:bCs/>
          <w:lang w:eastAsia="ru-RU"/>
        </w:rPr>
        <w:t>ми рахунками</w:t>
      </w:r>
      <w:r>
        <w:rPr>
          <w:rFonts w:eastAsia="Times New Roman"/>
          <w:bCs/>
          <w:lang w:eastAsia="ru-RU"/>
        </w:rPr>
        <w:t xml:space="preserve"> датована</w:t>
      </w:r>
      <w:r w:rsidR="00966B0E">
        <w:rPr>
          <w:rFonts w:eastAsia="Times New Roman"/>
          <w:bCs/>
          <w:lang w:eastAsia="ru-RU"/>
        </w:rPr>
        <w:t xml:space="preserve"> </w:t>
      </w:r>
      <w:r>
        <w:rPr>
          <w:rFonts w:eastAsia="Times New Roman"/>
          <w:bCs/>
          <w:lang w:eastAsia="ru-RU"/>
        </w:rPr>
        <w:t>22 лютого 2022 року</w:t>
      </w:r>
      <w:r w:rsidR="00975E30">
        <w:rPr>
          <w:rFonts w:eastAsia="Times New Roman"/>
          <w:bCs/>
          <w:lang w:eastAsia="ru-RU"/>
        </w:rPr>
        <w:t>.</w:t>
      </w:r>
    </w:p>
    <w:p w:rsidR="0002787D" w:rsidRDefault="00975E30" w:rsidP="00BF0B06">
      <w:pPr>
        <w:spacing w:line="20" w:lineRule="atLeast"/>
        <w:ind w:firstLine="567"/>
        <w:contextualSpacing/>
        <w:jc w:val="both"/>
        <w:rPr>
          <w:rFonts w:eastAsia="Times New Roman"/>
          <w:bCs/>
          <w:lang w:eastAsia="ru-RU"/>
        </w:rPr>
      </w:pPr>
      <w:r>
        <w:rPr>
          <w:rFonts w:eastAsia="Times New Roman"/>
          <w:bCs/>
          <w:lang w:eastAsia="ru-RU"/>
        </w:rPr>
        <w:t>Суддя наголосив, що</w:t>
      </w:r>
      <w:r w:rsidR="00BF0B06">
        <w:rPr>
          <w:rFonts w:eastAsia="Times New Roman"/>
          <w:bCs/>
          <w:lang w:eastAsia="ru-RU"/>
        </w:rPr>
        <w:t xml:space="preserve"> </w:t>
      </w:r>
      <w:r w:rsidR="00EE31BC">
        <w:rPr>
          <w:rFonts w:eastAsia="Times New Roman"/>
          <w:bCs/>
          <w:lang w:eastAsia="ru-RU"/>
        </w:rPr>
        <w:t>зазначене</w:t>
      </w:r>
      <w:r w:rsidR="00BF0B06">
        <w:rPr>
          <w:rFonts w:eastAsia="Times New Roman"/>
          <w:bCs/>
          <w:lang w:eastAsia="ru-RU"/>
        </w:rPr>
        <w:t xml:space="preserve"> пояснення буде доповнено та розширено.</w:t>
      </w:r>
      <w:r w:rsidR="00240660">
        <w:rPr>
          <w:rFonts w:eastAsia="Times New Roman"/>
          <w:bCs/>
          <w:lang w:eastAsia="ru-RU"/>
        </w:rPr>
        <w:t xml:space="preserve">  </w:t>
      </w:r>
      <w:r w:rsidR="00A30E50">
        <w:rPr>
          <w:rFonts w:eastAsia="Times New Roman"/>
          <w:bCs/>
          <w:lang w:eastAsia="ru-RU"/>
        </w:rPr>
        <w:t xml:space="preserve"> </w:t>
      </w:r>
      <w:r w:rsidR="0002787D">
        <w:rPr>
          <w:rFonts w:eastAsia="Times New Roman"/>
          <w:bCs/>
          <w:lang w:eastAsia="ru-RU"/>
        </w:rPr>
        <w:t xml:space="preserve">  </w:t>
      </w:r>
    </w:p>
    <w:p w:rsidR="00311BAC" w:rsidRDefault="00DF5AB4" w:rsidP="00636B86">
      <w:pPr>
        <w:spacing w:line="20" w:lineRule="atLeast"/>
        <w:ind w:firstLine="567"/>
        <w:contextualSpacing/>
        <w:jc w:val="both"/>
        <w:rPr>
          <w:rFonts w:eastAsia="Times New Roman"/>
          <w:bCs/>
          <w:lang w:eastAsia="ru-RU"/>
        </w:rPr>
      </w:pPr>
      <w:r>
        <w:rPr>
          <w:rFonts w:eastAsia="Times New Roman"/>
          <w:bCs/>
          <w:lang w:eastAsia="ru-RU"/>
        </w:rPr>
        <w:t xml:space="preserve">Разом </w:t>
      </w:r>
      <w:r w:rsidR="00EE31BC">
        <w:rPr>
          <w:rFonts w:eastAsia="Times New Roman"/>
          <w:bCs/>
          <w:lang w:eastAsia="ru-RU"/>
        </w:rPr>
        <w:t>і</w:t>
      </w:r>
      <w:r>
        <w:rPr>
          <w:rFonts w:eastAsia="Times New Roman"/>
          <w:bCs/>
          <w:lang w:eastAsia="ru-RU"/>
        </w:rPr>
        <w:t>з цим с</w:t>
      </w:r>
      <w:r w:rsidR="00975E30">
        <w:rPr>
          <w:rFonts w:eastAsia="Times New Roman"/>
          <w:bCs/>
          <w:lang w:eastAsia="ru-RU"/>
        </w:rPr>
        <w:t xml:space="preserve">удді Колядову В.Ю. на його </w:t>
      </w:r>
      <w:r w:rsidR="00975E30" w:rsidRPr="00975E30">
        <w:rPr>
          <w:rFonts w:eastAsia="Times New Roman"/>
          <w:bCs/>
          <w:lang w:eastAsia="ru-RU"/>
        </w:rPr>
        <w:t>електронн</w:t>
      </w:r>
      <w:r w:rsidR="00975E30">
        <w:rPr>
          <w:rFonts w:eastAsia="Times New Roman"/>
          <w:bCs/>
          <w:lang w:eastAsia="ru-RU"/>
        </w:rPr>
        <w:t>у</w:t>
      </w:r>
      <w:r w:rsidR="00975E30" w:rsidRPr="00975E30">
        <w:rPr>
          <w:rFonts w:eastAsia="Times New Roman"/>
          <w:bCs/>
          <w:lang w:eastAsia="ru-RU"/>
        </w:rPr>
        <w:t xml:space="preserve"> пошт</w:t>
      </w:r>
      <w:r w:rsidR="00975E30">
        <w:rPr>
          <w:rFonts w:eastAsia="Times New Roman"/>
          <w:bCs/>
          <w:lang w:eastAsia="ru-RU"/>
        </w:rPr>
        <w:t>у</w:t>
      </w:r>
      <w:r w:rsidR="00EE31BC">
        <w:rPr>
          <w:rFonts w:eastAsia="Times New Roman"/>
          <w:bCs/>
          <w:lang w:eastAsia="ru-RU"/>
        </w:rPr>
        <w:t>,</w:t>
      </w:r>
      <w:r w:rsidR="00975E30">
        <w:rPr>
          <w:rFonts w:eastAsia="Times New Roman"/>
          <w:bCs/>
          <w:lang w:eastAsia="ru-RU"/>
        </w:rPr>
        <w:t xml:space="preserve"> зазначену </w:t>
      </w:r>
      <w:r>
        <w:rPr>
          <w:rFonts w:eastAsia="Times New Roman"/>
          <w:bCs/>
          <w:lang w:eastAsia="ru-RU"/>
        </w:rPr>
        <w:t>у</w:t>
      </w:r>
      <w:r w:rsidR="00975E30">
        <w:rPr>
          <w:rFonts w:eastAsia="Times New Roman"/>
          <w:bCs/>
          <w:lang w:eastAsia="ru-RU"/>
        </w:rPr>
        <w:t xml:space="preserve"> суддівському досьє</w:t>
      </w:r>
      <w:r w:rsidR="00975E30" w:rsidRPr="00975E30">
        <w:t xml:space="preserve"> </w:t>
      </w:r>
      <w:r w:rsidR="00975E30">
        <w:t>(</w:t>
      </w:r>
      <w:hyperlink r:id="rId9" w:history="1">
        <w:r w:rsidR="00B45D10" w:rsidRPr="00363AB9">
          <w:rPr>
            <w:rStyle w:val="af0"/>
            <w:rFonts w:eastAsia="Times New Roman"/>
            <w:bCs/>
            <w:lang w:eastAsia="ru-RU"/>
          </w:rPr>
          <w:t>____@ukr.net</w:t>
        </w:r>
      </w:hyperlink>
      <w:r w:rsidR="00975E30">
        <w:rPr>
          <w:rFonts w:eastAsia="Times New Roman"/>
          <w:bCs/>
          <w:lang w:eastAsia="ru-RU"/>
        </w:rPr>
        <w:t>)</w:t>
      </w:r>
      <w:r w:rsidR="00EE31BC">
        <w:rPr>
          <w:rFonts w:eastAsia="Times New Roman"/>
          <w:bCs/>
          <w:lang w:eastAsia="ru-RU"/>
        </w:rPr>
        <w:t>,</w:t>
      </w:r>
      <w:r w:rsidR="00975E30">
        <w:rPr>
          <w:rFonts w:eastAsia="Times New Roman"/>
          <w:bCs/>
          <w:lang w:eastAsia="ru-RU"/>
        </w:rPr>
        <w:t xml:space="preserve"> та</w:t>
      </w:r>
      <w:r w:rsidR="00F3620E">
        <w:rPr>
          <w:rFonts w:eastAsia="Times New Roman"/>
          <w:bCs/>
          <w:lang w:eastAsia="ru-RU"/>
        </w:rPr>
        <w:t xml:space="preserve"> на </w:t>
      </w:r>
      <w:r w:rsidR="00F3620E" w:rsidRPr="00F3620E">
        <w:rPr>
          <w:rFonts w:eastAsia="Times New Roman"/>
          <w:bCs/>
          <w:lang w:eastAsia="ru-RU"/>
        </w:rPr>
        <w:t>електронну пошту</w:t>
      </w:r>
      <w:r w:rsidR="00EE31BC">
        <w:rPr>
          <w:rFonts w:eastAsia="Times New Roman"/>
          <w:bCs/>
          <w:lang w:eastAsia="ru-RU"/>
        </w:rPr>
        <w:t>,</w:t>
      </w:r>
      <w:r w:rsidR="00975E30">
        <w:rPr>
          <w:rFonts w:eastAsia="Times New Roman"/>
          <w:bCs/>
          <w:lang w:eastAsia="ru-RU"/>
        </w:rPr>
        <w:t xml:space="preserve"> з якої 18 березня 2024 року </w:t>
      </w:r>
      <w:r w:rsidR="00CC4B7E">
        <w:rPr>
          <w:rFonts w:eastAsia="Times New Roman"/>
          <w:bCs/>
          <w:lang w:eastAsia="ru-RU"/>
        </w:rPr>
        <w:t xml:space="preserve">надійшли пояснення </w:t>
      </w:r>
      <w:r w:rsidR="00975E30" w:rsidRPr="00975E30">
        <w:rPr>
          <w:rFonts w:eastAsia="Times New Roman"/>
          <w:bCs/>
          <w:lang w:eastAsia="ru-RU"/>
        </w:rPr>
        <w:t>(</w:t>
      </w:r>
      <w:hyperlink r:id="rId10" w:history="1">
        <w:r w:rsidR="00B45D10" w:rsidRPr="00363AB9">
          <w:rPr>
            <w:rStyle w:val="af0"/>
            <w:rFonts w:eastAsia="Times New Roman"/>
            <w:bCs/>
            <w:lang w:eastAsia="ru-RU"/>
          </w:rPr>
          <w:t>____@gmail.com</w:t>
        </w:r>
      </w:hyperlink>
      <w:r w:rsidR="00975E30" w:rsidRPr="00975E30">
        <w:rPr>
          <w:rFonts w:eastAsia="Times New Roman"/>
          <w:bCs/>
          <w:lang w:eastAsia="ru-RU"/>
        </w:rPr>
        <w:t>)</w:t>
      </w:r>
      <w:r w:rsidR="00CC4B7E">
        <w:rPr>
          <w:rFonts w:eastAsia="Times New Roman"/>
          <w:bCs/>
          <w:lang w:eastAsia="ru-RU"/>
        </w:rPr>
        <w:t>, член</w:t>
      </w:r>
      <w:r w:rsidR="00975E30">
        <w:rPr>
          <w:rFonts w:eastAsia="Times New Roman"/>
          <w:bCs/>
          <w:lang w:eastAsia="ru-RU"/>
        </w:rPr>
        <w:t xml:space="preserve"> </w:t>
      </w:r>
      <w:r w:rsidR="00975E30" w:rsidRPr="00975E30">
        <w:rPr>
          <w:rFonts w:eastAsia="Times New Roman"/>
          <w:bCs/>
          <w:lang w:eastAsia="ru-RU"/>
        </w:rPr>
        <w:t>Третьої Дисциплінарної палати Вищої ради правосуддя</w:t>
      </w:r>
      <w:r w:rsidR="00CC4B7E">
        <w:rPr>
          <w:rFonts w:eastAsia="Times New Roman"/>
          <w:bCs/>
          <w:lang w:eastAsia="ru-RU"/>
        </w:rPr>
        <w:t xml:space="preserve"> </w:t>
      </w:r>
      <w:r w:rsidR="00975E30" w:rsidRPr="00975E30">
        <w:rPr>
          <w:rFonts w:eastAsia="Times New Roman"/>
          <w:bCs/>
          <w:lang w:eastAsia="ru-RU"/>
        </w:rPr>
        <w:t>Кандзюб</w:t>
      </w:r>
      <w:r w:rsidR="00CC4B7E">
        <w:rPr>
          <w:rFonts w:eastAsia="Times New Roman"/>
          <w:bCs/>
          <w:lang w:eastAsia="ru-RU"/>
        </w:rPr>
        <w:t>а</w:t>
      </w:r>
      <w:r w:rsidR="00975E30" w:rsidRPr="00975E30">
        <w:rPr>
          <w:rFonts w:eastAsia="Times New Roman"/>
          <w:bCs/>
          <w:lang w:eastAsia="ru-RU"/>
        </w:rPr>
        <w:t xml:space="preserve"> О.В.</w:t>
      </w:r>
      <w:r w:rsidR="00975E30">
        <w:rPr>
          <w:rFonts w:eastAsia="Times New Roman"/>
          <w:bCs/>
          <w:lang w:eastAsia="ru-RU"/>
        </w:rPr>
        <w:t xml:space="preserve"> 1 квітня</w:t>
      </w:r>
      <w:r w:rsidR="00F3620E">
        <w:rPr>
          <w:rFonts w:eastAsia="Times New Roman"/>
          <w:bCs/>
          <w:lang w:eastAsia="ru-RU"/>
        </w:rPr>
        <w:t xml:space="preserve"> </w:t>
      </w:r>
      <w:r w:rsidR="00975E30">
        <w:rPr>
          <w:rFonts w:eastAsia="Times New Roman"/>
          <w:bCs/>
          <w:lang w:eastAsia="ru-RU"/>
        </w:rPr>
        <w:t>2024 року</w:t>
      </w:r>
      <w:r w:rsidR="00CC4B7E">
        <w:rPr>
          <w:rFonts w:eastAsia="Times New Roman"/>
          <w:bCs/>
          <w:lang w:eastAsia="ru-RU"/>
        </w:rPr>
        <w:t xml:space="preserve"> надіслав</w:t>
      </w:r>
      <w:r w:rsidR="00975E30">
        <w:rPr>
          <w:rFonts w:eastAsia="Times New Roman"/>
          <w:bCs/>
          <w:lang w:eastAsia="ru-RU"/>
        </w:rPr>
        <w:t xml:space="preserve"> запит </w:t>
      </w:r>
      <w:r w:rsidR="00CC4B7E">
        <w:rPr>
          <w:rFonts w:eastAsia="Times New Roman"/>
          <w:bCs/>
          <w:lang w:eastAsia="ru-RU"/>
        </w:rPr>
        <w:t>і</w:t>
      </w:r>
      <w:r w:rsidR="00975E30">
        <w:rPr>
          <w:rFonts w:eastAsia="Times New Roman"/>
          <w:bCs/>
          <w:lang w:eastAsia="ru-RU"/>
        </w:rPr>
        <w:t xml:space="preserve">з проханням надати </w:t>
      </w:r>
      <w:r>
        <w:rPr>
          <w:rFonts w:eastAsia="Times New Roman"/>
          <w:bCs/>
          <w:lang w:eastAsia="ru-RU"/>
        </w:rPr>
        <w:t>додаткові пояснення по суті скарги Головного управління</w:t>
      </w:r>
      <w:r w:rsidR="00975E30">
        <w:rPr>
          <w:rFonts w:eastAsia="Times New Roman"/>
          <w:bCs/>
          <w:lang w:eastAsia="ru-RU"/>
        </w:rPr>
        <w:t>.</w:t>
      </w:r>
    </w:p>
    <w:p w:rsidR="00975E30" w:rsidRDefault="00975E30" w:rsidP="00636B86">
      <w:pPr>
        <w:spacing w:line="20" w:lineRule="atLeast"/>
        <w:ind w:firstLine="567"/>
        <w:contextualSpacing/>
        <w:jc w:val="both"/>
        <w:rPr>
          <w:rFonts w:eastAsia="Times New Roman"/>
          <w:bCs/>
          <w:lang w:eastAsia="ru-RU"/>
        </w:rPr>
      </w:pPr>
      <w:r>
        <w:rPr>
          <w:rFonts w:eastAsia="Times New Roman"/>
          <w:bCs/>
          <w:lang w:eastAsia="ru-RU"/>
        </w:rPr>
        <w:t xml:space="preserve">Станом на день </w:t>
      </w:r>
      <w:r w:rsidR="00CC4B7E">
        <w:rPr>
          <w:rFonts w:eastAsia="Times New Roman"/>
          <w:bCs/>
          <w:lang w:eastAsia="ru-RU"/>
        </w:rPr>
        <w:t>ухвалення</w:t>
      </w:r>
      <w:r>
        <w:rPr>
          <w:rFonts w:eastAsia="Times New Roman"/>
          <w:bCs/>
          <w:lang w:eastAsia="ru-RU"/>
        </w:rPr>
        <w:t xml:space="preserve"> вказаного рішення судд</w:t>
      </w:r>
      <w:r w:rsidR="00CC4B7E">
        <w:rPr>
          <w:rFonts w:eastAsia="Times New Roman"/>
          <w:bCs/>
          <w:lang w:eastAsia="ru-RU"/>
        </w:rPr>
        <w:t>я</w:t>
      </w:r>
      <w:r>
        <w:rPr>
          <w:rFonts w:eastAsia="Times New Roman"/>
          <w:bCs/>
          <w:lang w:eastAsia="ru-RU"/>
        </w:rPr>
        <w:t xml:space="preserve"> Колядов В.Ю. не нада</w:t>
      </w:r>
      <w:r w:rsidR="00CC4B7E">
        <w:rPr>
          <w:rFonts w:eastAsia="Times New Roman"/>
          <w:bCs/>
          <w:lang w:eastAsia="ru-RU"/>
        </w:rPr>
        <w:t>в</w:t>
      </w:r>
      <w:r>
        <w:rPr>
          <w:rFonts w:eastAsia="Times New Roman"/>
          <w:bCs/>
          <w:lang w:eastAsia="ru-RU"/>
        </w:rPr>
        <w:t xml:space="preserve"> відповіді</w:t>
      </w:r>
      <w:r w:rsidR="00DF5AB4">
        <w:rPr>
          <w:rFonts w:eastAsia="Times New Roman"/>
          <w:bCs/>
          <w:lang w:eastAsia="ru-RU"/>
        </w:rPr>
        <w:t xml:space="preserve"> на цей запит</w:t>
      </w:r>
      <w:r>
        <w:rPr>
          <w:rFonts w:eastAsia="Times New Roman"/>
          <w:bCs/>
          <w:lang w:eastAsia="ru-RU"/>
        </w:rPr>
        <w:t>.</w:t>
      </w:r>
    </w:p>
    <w:p w:rsidR="00966B0E" w:rsidRPr="00966B0E" w:rsidRDefault="00DF5AB4" w:rsidP="00DF5AB4">
      <w:pPr>
        <w:spacing w:line="20" w:lineRule="atLeast"/>
        <w:ind w:firstLine="567"/>
        <w:contextualSpacing/>
        <w:jc w:val="both"/>
        <w:rPr>
          <w:rFonts w:eastAsia="Times New Roman"/>
          <w:bCs/>
          <w:lang w:eastAsia="ru-RU"/>
        </w:rPr>
      </w:pPr>
      <w:r>
        <w:rPr>
          <w:rFonts w:eastAsia="Times New Roman"/>
          <w:bCs/>
          <w:lang w:eastAsia="ru-RU"/>
        </w:rPr>
        <w:t xml:space="preserve">За інформацією </w:t>
      </w:r>
      <w:r w:rsidR="00966B0E" w:rsidRPr="00966B0E">
        <w:rPr>
          <w:rFonts w:eastAsia="Times New Roman"/>
          <w:bCs/>
          <w:lang w:eastAsia="ru-RU"/>
        </w:rPr>
        <w:t>Головн</w:t>
      </w:r>
      <w:r>
        <w:rPr>
          <w:rFonts w:eastAsia="Times New Roman"/>
          <w:bCs/>
          <w:lang w:eastAsia="ru-RU"/>
        </w:rPr>
        <w:t>ого</w:t>
      </w:r>
      <w:r w:rsidR="00966B0E" w:rsidRPr="00966B0E">
        <w:rPr>
          <w:rFonts w:eastAsia="Times New Roman"/>
          <w:bCs/>
          <w:lang w:eastAsia="ru-RU"/>
        </w:rPr>
        <w:t xml:space="preserve"> центр</w:t>
      </w:r>
      <w:r>
        <w:rPr>
          <w:rFonts w:eastAsia="Times New Roman"/>
          <w:bCs/>
          <w:lang w:eastAsia="ru-RU"/>
        </w:rPr>
        <w:t>у</w:t>
      </w:r>
      <w:r w:rsidR="00966B0E" w:rsidRPr="00966B0E">
        <w:rPr>
          <w:rFonts w:eastAsia="Times New Roman"/>
          <w:bCs/>
          <w:lang w:eastAsia="ru-RU"/>
        </w:rPr>
        <w:t xml:space="preserve"> обробки спеціальної інформації Державної прикордонної служби України від </w:t>
      </w:r>
      <w:r w:rsidR="00966B0E">
        <w:rPr>
          <w:rFonts w:eastAsia="Times New Roman"/>
          <w:bCs/>
          <w:lang w:eastAsia="ru-RU"/>
        </w:rPr>
        <w:t>4</w:t>
      </w:r>
      <w:r w:rsidR="00966B0E" w:rsidRPr="00966B0E">
        <w:rPr>
          <w:rFonts w:eastAsia="Times New Roman"/>
          <w:bCs/>
          <w:lang w:eastAsia="ru-RU"/>
        </w:rPr>
        <w:t xml:space="preserve"> квітня 2024 року</w:t>
      </w:r>
      <w:r w:rsidR="007644F5">
        <w:rPr>
          <w:rFonts w:eastAsia="Times New Roman"/>
          <w:bCs/>
          <w:lang w:eastAsia="ru-RU"/>
        </w:rPr>
        <w:t>, громадянин</w:t>
      </w:r>
      <w:r w:rsidR="007644F5" w:rsidRPr="00966B0E">
        <w:rPr>
          <w:rFonts w:eastAsia="Times New Roman"/>
          <w:bCs/>
          <w:lang w:eastAsia="ru-RU"/>
        </w:rPr>
        <w:t xml:space="preserve"> України </w:t>
      </w:r>
      <w:r w:rsidR="00CC4B7E">
        <w:rPr>
          <w:rFonts w:eastAsia="Times New Roman"/>
          <w:bCs/>
          <w:lang w:eastAsia="ru-RU"/>
        </w:rPr>
        <w:t>Колядов</w:t>
      </w:r>
      <w:r w:rsidR="007644F5">
        <w:rPr>
          <w:rFonts w:eastAsia="Times New Roman"/>
          <w:bCs/>
          <w:lang w:eastAsia="ru-RU"/>
        </w:rPr>
        <w:t xml:space="preserve"> Віталі</w:t>
      </w:r>
      <w:r w:rsidR="00CC4B7E">
        <w:rPr>
          <w:rFonts w:eastAsia="Times New Roman"/>
          <w:bCs/>
          <w:lang w:eastAsia="ru-RU"/>
        </w:rPr>
        <w:t>й</w:t>
      </w:r>
      <w:r w:rsidR="007644F5" w:rsidRPr="00966B0E">
        <w:rPr>
          <w:rFonts w:eastAsia="Times New Roman"/>
          <w:bCs/>
          <w:lang w:eastAsia="ru-RU"/>
        </w:rPr>
        <w:t xml:space="preserve">, </w:t>
      </w:r>
      <w:r w:rsidR="00B45D10">
        <w:rPr>
          <w:rFonts w:eastAsia="Times New Roman"/>
          <w:bCs/>
          <w:lang w:eastAsia="ru-RU"/>
        </w:rPr>
        <w:t>____</w:t>
      </w:r>
      <w:r w:rsidR="007644F5">
        <w:rPr>
          <w:rFonts w:eastAsia="Times New Roman"/>
          <w:bCs/>
          <w:lang w:eastAsia="ru-RU"/>
        </w:rPr>
        <w:t xml:space="preserve"> року народження</w:t>
      </w:r>
      <w:r w:rsidR="001862EE">
        <w:rPr>
          <w:rFonts w:eastAsia="Times New Roman"/>
          <w:bCs/>
          <w:lang w:eastAsia="ru-RU"/>
        </w:rPr>
        <w:t>,</w:t>
      </w:r>
      <w:r w:rsidR="007644F5">
        <w:rPr>
          <w:rFonts w:eastAsia="Times New Roman"/>
          <w:bCs/>
          <w:lang w:eastAsia="ru-RU"/>
        </w:rPr>
        <w:t xml:space="preserve"> </w:t>
      </w:r>
      <w:r w:rsidR="007644F5" w:rsidRPr="00966B0E">
        <w:rPr>
          <w:rFonts w:eastAsia="Times New Roman"/>
          <w:bCs/>
          <w:lang w:eastAsia="ru-RU"/>
        </w:rPr>
        <w:t xml:space="preserve">із </w:t>
      </w:r>
      <w:r w:rsidR="007644F5">
        <w:rPr>
          <w:rFonts w:eastAsia="Times New Roman"/>
          <w:bCs/>
          <w:lang w:eastAsia="ru-RU"/>
        </w:rPr>
        <w:t>8 листопада 2017 року до 4</w:t>
      </w:r>
      <w:r w:rsidR="007644F5" w:rsidRPr="00966B0E">
        <w:rPr>
          <w:rFonts w:eastAsia="Times New Roman"/>
          <w:bCs/>
          <w:lang w:eastAsia="ru-RU"/>
        </w:rPr>
        <w:t xml:space="preserve"> квітня 2024 року</w:t>
      </w:r>
      <w:r w:rsidR="007644F5">
        <w:rPr>
          <w:rFonts w:eastAsia="Times New Roman"/>
          <w:bCs/>
          <w:lang w:eastAsia="ru-RU"/>
        </w:rPr>
        <w:t xml:space="preserve"> здійсн</w:t>
      </w:r>
      <w:r w:rsidR="00CC4B7E">
        <w:rPr>
          <w:rFonts w:eastAsia="Times New Roman"/>
          <w:bCs/>
          <w:lang w:eastAsia="ru-RU"/>
        </w:rPr>
        <w:t>ив</w:t>
      </w:r>
      <w:r w:rsidR="00966B0E" w:rsidRPr="00966B0E">
        <w:rPr>
          <w:rFonts w:eastAsia="Times New Roman"/>
          <w:bCs/>
          <w:lang w:eastAsia="ru-RU"/>
        </w:rPr>
        <w:t xml:space="preserve"> перетин державного кордону України, лінії розмежування з тимчасово окупованою територією України</w:t>
      </w:r>
      <w:r w:rsidR="007644F5">
        <w:rPr>
          <w:rFonts w:eastAsia="Times New Roman"/>
          <w:bCs/>
          <w:lang w:eastAsia="ru-RU"/>
        </w:rPr>
        <w:t>. Зокрема</w:t>
      </w:r>
      <w:r w:rsidR="001862EE">
        <w:rPr>
          <w:rFonts w:eastAsia="Times New Roman"/>
          <w:bCs/>
          <w:lang w:eastAsia="ru-RU"/>
        </w:rPr>
        <w:t>,</w:t>
      </w:r>
      <w:r>
        <w:rPr>
          <w:rFonts w:eastAsia="Times New Roman"/>
          <w:bCs/>
          <w:lang w:eastAsia="ru-RU"/>
        </w:rPr>
        <w:t xml:space="preserve"> у</w:t>
      </w:r>
      <w:r w:rsidR="002D0A5D">
        <w:rPr>
          <w:rFonts w:eastAsia="Times New Roman"/>
          <w:bCs/>
          <w:lang w:eastAsia="ru-RU"/>
        </w:rPr>
        <w:t xml:space="preserve"> 2018 та 2019 рок</w:t>
      </w:r>
      <w:r>
        <w:rPr>
          <w:rFonts w:eastAsia="Times New Roman"/>
          <w:bCs/>
          <w:lang w:eastAsia="ru-RU"/>
        </w:rPr>
        <w:t>ах</w:t>
      </w:r>
      <w:r w:rsidR="002D0A5D">
        <w:rPr>
          <w:rFonts w:eastAsia="Times New Roman"/>
          <w:bCs/>
          <w:lang w:eastAsia="ru-RU"/>
        </w:rPr>
        <w:t xml:space="preserve"> </w:t>
      </w:r>
      <w:r w:rsidR="007644F5">
        <w:rPr>
          <w:rFonts w:eastAsia="Times New Roman"/>
          <w:bCs/>
          <w:lang w:eastAsia="ru-RU"/>
        </w:rPr>
        <w:t>Ко</w:t>
      </w:r>
      <w:r w:rsidR="00B45D10">
        <w:rPr>
          <w:rFonts w:eastAsia="Times New Roman"/>
          <w:bCs/>
          <w:lang w:eastAsia="ru-RU"/>
        </w:rPr>
        <w:t>лядов В.Ю.</w:t>
      </w:r>
      <w:r w:rsidR="002D0A5D">
        <w:rPr>
          <w:rFonts w:eastAsia="Times New Roman"/>
          <w:bCs/>
          <w:lang w:eastAsia="ru-RU"/>
        </w:rPr>
        <w:t xml:space="preserve"> </w:t>
      </w:r>
      <w:r w:rsidR="007644F5">
        <w:rPr>
          <w:rFonts w:eastAsia="Times New Roman"/>
          <w:bCs/>
          <w:lang w:eastAsia="ru-RU"/>
        </w:rPr>
        <w:t xml:space="preserve">здійснив </w:t>
      </w:r>
      <w:r w:rsidR="002D0A5D">
        <w:rPr>
          <w:rFonts w:eastAsia="Times New Roman"/>
          <w:bCs/>
          <w:lang w:eastAsia="ru-RU"/>
        </w:rPr>
        <w:t>по 5 виїздів на</w:t>
      </w:r>
      <w:r w:rsidR="00AB7A5A">
        <w:rPr>
          <w:rFonts w:eastAsia="Times New Roman"/>
          <w:bCs/>
          <w:lang w:eastAsia="ru-RU"/>
        </w:rPr>
        <w:t xml:space="preserve"> тимчасово</w:t>
      </w:r>
      <w:r w:rsidR="002D0A5D">
        <w:rPr>
          <w:rFonts w:eastAsia="Times New Roman"/>
          <w:bCs/>
          <w:lang w:eastAsia="ru-RU"/>
        </w:rPr>
        <w:t xml:space="preserve"> окуповану територію України через КПВВ </w:t>
      </w:r>
      <w:r w:rsidR="00CC4B7E">
        <w:rPr>
          <w:rFonts w:eastAsia="Times New Roman"/>
          <w:bCs/>
          <w:lang w:eastAsia="ru-RU"/>
        </w:rPr>
        <w:t>«</w:t>
      </w:r>
      <w:r w:rsidR="002D0A5D">
        <w:rPr>
          <w:rFonts w:eastAsia="Times New Roman"/>
          <w:bCs/>
          <w:lang w:eastAsia="ru-RU"/>
        </w:rPr>
        <w:t>Станиця –</w:t>
      </w:r>
      <w:r w:rsidR="001862EE">
        <w:rPr>
          <w:rFonts w:eastAsia="Times New Roman"/>
          <w:bCs/>
          <w:lang w:eastAsia="ru-RU"/>
        </w:rPr>
        <w:t xml:space="preserve"> </w:t>
      </w:r>
      <w:r w:rsidR="002D0A5D">
        <w:rPr>
          <w:rFonts w:eastAsia="Times New Roman"/>
          <w:bCs/>
          <w:lang w:eastAsia="ru-RU"/>
        </w:rPr>
        <w:t>Луганська</w:t>
      </w:r>
      <w:r w:rsidR="00CC4B7E">
        <w:rPr>
          <w:rFonts w:eastAsia="Times New Roman"/>
          <w:bCs/>
          <w:lang w:eastAsia="ru-RU"/>
        </w:rPr>
        <w:t>»</w:t>
      </w:r>
      <w:r>
        <w:rPr>
          <w:rFonts w:eastAsia="Times New Roman"/>
          <w:bCs/>
          <w:lang w:eastAsia="ru-RU"/>
        </w:rPr>
        <w:t>. У</w:t>
      </w:r>
      <w:r w:rsidR="002D0A5D">
        <w:rPr>
          <w:rFonts w:eastAsia="Times New Roman"/>
          <w:bCs/>
          <w:lang w:eastAsia="ru-RU"/>
        </w:rPr>
        <w:t xml:space="preserve"> 2020 ро</w:t>
      </w:r>
      <w:r w:rsidR="00E0423D">
        <w:rPr>
          <w:rFonts w:eastAsia="Times New Roman"/>
          <w:bCs/>
          <w:lang w:eastAsia="ru-RU"/>
        </w:rPr>
        <w:t>ці</w:t>
      </w:r>
      <w:r w:rsidR="002D0A5D">
        <w:rPr>
          <w:rFonts w:eastAsia="Times New Roman"/>
          <w:bCs/>
          <w:lang w:eastAsia="ru-RU"/>
        </w:rPr>
        <w:t xml:space="preserve"> </w:t>
      </w:r>
      <w:r w:rsidR="00AB7A5A">
        <w:rPr>
          <w:rFonts w:eastAsia="Times New Roman"/>
          <w:bCs/>
          <w:lang w:eastAsia="ru-RU"/>
        </w:rPr>
        <w:t>здійсн</w:t>
      </w:r>
      <w:r w:rsidR="00E0423D">
        <w:rPr>
          <w:rFonts w:eastAsia="Times New Roman"/>
          <w:bCs/>
          <w:lang w:eastAsia="ru-RU"/>
        </w:rPr>
        <w:t>ив</w:t>
      </w:r>
      <w:r w:rsidR="00DB22B6">
        <w:rPr>
          <w:rFonts w:eastAsia="Times New Roman"/>
          <w:bCs/>
          <w:lang w:eastAsia="ru-RU"/>
        </w:rPr>
        <w:t xml:space="preserve"> один</w:t>
      </w:r>
      <w:r w:rsidR="00AB7A5A">
        <w:rPr>
          <w:rFonts w:eastAsia="Times New Roman"/>
          <w:bCs/>
          <w:lang w:eastAsia="ru-RU"/>
        </w:rPr>
        <w:t xml:space="preserve"> виїзд на тимчасово</w:t>
      </w:r>
      <w:r w:rsidR="002D0A5D" w:rsidRPr="002D0A5D">
        <w:t xml:space="preserve"> </w:t>
      </w:r>
      <w:r w:rsidR="002D0A5D" w:rsidRPr="002D0A5D">
        <w:rPr>
          <w:rFonts w:eastAsia="Times New Roman"/>
          <w:bCs/>
          <w:lang w:eastAsia="ru-RU"/>
        </w:rPr>
        <w:t>окуповану територію</w:t>
      </w:r>
      <w:r w:rsidR="00AB389B">
        <w:rPr>
          <w:rFonts w:eastAsia="Times New Roman"/>
          <w:bCs/>
          <w:lang w:eastAsia="ru-RU"/>
        </w:rPr>
        <w:t xml:space="preserve"> </w:t>
      </w:r>
      <w:r w:rsidR="002D0A5D" w:rsidRPr="002D0A5D">
        <w:rPr>
          <w:rFonts w:eastAsia="Times New Roman"/>
          <w:bCs/>
          <w:lang w:eastAsia="ru-RU"/>
        </w:rPr>
        <w:t xml:space="preserve">України через КПВВ </w:t>
      </w:r>
      <w:r w:rsidR="00E0423D">
        <w:rPr>
          <w:rFonts w:eastAsia="Times New Roman"/>
          <w:bCs/>
          <w:lang w:eastAsia="ru-RU"/>
        </w:rPr>
        <w:t>«</w:t>
      </w:r>
      <w:r w:rsidR="002D0A5D" w:rsidRPr="002D0A5D">
        <w:rPr>
          <w:rFonts w:eastAsia="Times New Roman"/>
          <w:bCs/>
          <w:lang w:eastAsia="ru-RU"/>
        </w:rPr>
        <w:t>Станиця –</w:t>
      </w:r>
      <w:r w:rsidR="001862EE">
        <w:rPr>
          <w:rFonts w:eastAsia="Times New Roman"/>
          <w:bCs/>
          <w:lang w:eastAsia="ru-RU"/>
        </w:rPr>
        <w:t xml:space="preserve"> </w:t>
      </w:r>
      <w:r w:rsidR="002D0A5D" w:rsidRPr="002D0A5D">
        <w:rPr>
          <w:rFonts w:eastAsia="Times New Roman"/>
          <w:bCs/>
          <w:lang w:eastAsia="ru-RU"/>
        </w:rPr>
        <w:t>Луганська</w:t>
      </w:r>
      <w:r w:rsidR="00E0423D">
        <w:rPr>
          <w:rFonts w:eastAsia="Times New Roman"/>
          <w:bCs/>
          <w:lang w:eastAsia="ru-RU"/>
        </w:rPr>
        <w:t>»</w:t>
      </w:r>
      <w:r w:rsidR="002D0A5D">
        <w:rPr>
          <w:rFonts w:eastAsia="Times New Roman"/>
          <w:bCs/>
          <w:lang w:eastAsia="ru-RU"/>
        </w:rPr>
        <w:t>.</w:t>
      </w:r>
      <w:r w:rsidR="00873021">
        <w:rPr>
          <w:rFonts w:eastAsia="Times New Roman"/>
          <w:bCs/>
          <w:lang w:eastAsia="ru-RU"/>
        </w:rPr>
        <w:t xml:space="preserve"> </w:t>
      </w:r>
      <w:r w:rsidR="001862EE">
        <w:rPr>
          <w:rFonts w:eastAsia="Times New Roman"/>
          <w:bCs/>
          <w:lang w:eastAsia="ru-RU"/>
        </w:rPr>
        <w:t>З</w:t>
      </w:r>
      <w:r w:rsidR="00873021">
        <w:rPr>
          <w:rFonts w:eastAsia="Times New Roman"/>
          <w:bCs/>
          <w:lang w:eastAsia="ru-RU"/>
        </w:rPr>
        <w:t>а вказаний період</w:t>
      </w:r>
      <w:bookmarkStart w:id="0" w:name="_GoBack"/>
      <w:bookmarkEnd w:id="0"/>
      <w:r w:rsidR="00AB389B">
        <w:rPr>
          <w:rFonts w:eastAsia="Times New Roman"/>
          <w:bCs/>
          <w:lang w:eastAsia="ru-RU"/>
        </w:rPr>
        <w:t xml:space="preserve"> </w:t>
      </w:r>
      <w:r w:rsidR="001862EE">
        <w:rPr>
          <w:rFonts w:eastAsia="Times New Roman"/>
          <w:bCs/>
          <w:lang w:eastAsia="ru-RU"/>
        </w:rPr>
        <w:t xml:space="preserve">Колядов В.Ю. </w:t>
      </w:r>
      <w:r w:rsidR="00873021">
        <w:rPr>
          <w:rFonts w:eastAsia="Times New Roman"/>
          <w:bCs/>
          <w:lang w:eastAsia="ru-RU"/>
        </w:rPr>
        <w:t xml:space="preserve">перебував на тимчасово окупованій </w:t>
      </w:r>
      <w:r w:rsidR="00873021" w:rsidRPr="00873021">
        <w:rPr>
          <w:rFonts w:eastAsia="Times New Roman"/>
          <w:bCs/>
          <w:lang w:eastAsia="ru-RU"/>
        </w:rPr>
        <w:t>територі</w:t>
      </w:r>
      <w:r w:rsidR="00873021">
        <w:rPr>
          <w:rFonts w:eastAsia="Times New Roman"/>
          <w:bCs/>
          <w:lang w:eastAsia="ru-RU"/>
        </w:rPr>
        <w:t xml:space="preserve">ї </w:t>
      </w:r>
      <w:r w:rsidR="00873021" w:rsidRPr="00873021">
        <w:rPr>
          <w:rFonts w:eastAsia="Times New Roman"/>
          <w:bCs/>
          <w:lang w:eastAsia="ru-RU"/>
        </w:rPr>
        <w:t>України</w:t>
      </w:r>
      <w:r w:rsidR="001862EE">
        <w:rPr>
          <w:rFonts w:eastAsia="Times New Roman"/>
          <w:bCs/>
          <w:lang w:eastAsia="ru-RU"/>
        </w:rPr>
        <w:t xml:space="preserve"> загалом</w:t>
      </w:r>
      <w:r w:rsidR="00873021">
        <w:rPr>
          <w:rFonts w:eastAsia="Times New Roman"/>
          <w:bCs/>
          <w:lang w:eastAsia="ru-RU"/>
        </w:rPr>
        <w:t xml:space="preserve"> 132 дні.</w:t>
      </w:r>
    </w:p>
    <w:p w:rsidR="00975E30" w:rsidRPr="00D61490" w:rsidRDefault="00E0423D" w:rsidP="00966B0E">
      <w:pPr>
        <w:spacing w:line="20" w:lineRule="atLeast"/>
        <w:ind w:firstLine="567"/>
        <w:contextualSpacing/>
        <w:jc w:val="both"/>
        <w:rPr>
          <w:rFonts w:eastAsia="Times New Roman"/>
          <w:bCs/>
          <w:lang w:eastAsia="ru-RU"/>
        </w:rPr>
      </w:pPr>
      <w:r>
        <w:rPr>
          <w:rFonts w:eastAsia="Times New Roman"/>
          <w:bCs/>
          <w:lang w:eastAsia="ru-RU"/>
        </w:rPr>
        <w:t>Отже</w:t>
      </w:r>
      <w:r w:rsidR="00DB22B6">
        <w:rPr>
          <w:rFonts w:eastAsia="Times New Roman"/>
          <w:bCs/>
          <w:lang w:eastAsia="ru-RU"/>
        </w:rPr>
        <w:t xml:space="preserve">, </w:t>
      </w:r>
      <w:r>
        <w:rPr>
          <w:rFonts w:eastAsia="Times New Roman"/>
          <w:bCs/>
          <w:lang w:eastAsia="ru-RU"/>
        </w:rPr>
        <w:t>згідно з інформацією</w:t>
      </w:r>
      <w:r w:rsidR="00DB22B6">
        <w:rPr>
          <w:rFonts w:eastAsia="Times New Roman"/>
          <w:bCs/>
          <w:lang w:eastAsia="ru-RU"/>
        </w:rPr>
        <w:t xml:space="preserve"> </w:t>
      </w:r>
      <w:r w:rsidR="00966B0E" w:rsidRPr="00966B0E">
        <w:rPr>
          <w:rFonts w:eastAsia="Times New Roman"/>
          <w:bCs/>
          <w:lang w:eastAsia="ru-RU"/>
        </w:rPr>
        <w:t xml:space="preserve">Головного центру обробки спеціальної інформації Державної прикордонної служби України </w:t>
      </w:r>
      <w:r w:rsidR="00AB7A5A">
        <w:rPr>
          <w:rFonts w:eastAsia="Times New Roman"/>
          <w:bCs/>
          <w:lang w:eastAsia="ru-RU"/>
        </w:rPr>
        <w:t xml:space="preserve">суддя Колядов В.Ю. </w:t>
      </w:r>
      <w:r>
        <w:rPr>
          <w:rFonts w:eastAsia="Times New Roman"/>
          <w:bCs/>
          <w:lang w:eastAsia="ru-RU"/>
        </w:rPr>
        <w:t>і</w:t>
      </w:r>
      <w:r w:rsidR="00AB7A5A">
        <w:rPr>
          <w:rFonts w:eastAsia="Times New Roman"/>
          <w:bCs/>
          <w:lang w:eastAsia="ru-RU"/>
        </w:rPr>
        <w:t xml:space="preserve">з 2018 року </w:t>
      </w:r>
      <w:r>
        <w:rPr>
          <w:rFonts w:eastAsia="Times New Roman"/>
          <w:bCs/>
          <w:lang w:eastAsia="ru-RU"/>
        </w:rPr>
        <w:t>до 2020 року</w:t>
      </w:r>
      <w:r w:rsidR="00AB7A5A">
        <w:rPr>
          <w:rFonts w:eastAsia="Times New Roman"/>
          <w:bCs/>
          <w:lang w:eastAsia="ru-RU"/>
        </w:rPr>
        <w:t xml:space="preserve"> 11 разів відвідував </w:t>
      </w:r>
      <w:r w:rsidR="00AB7A5A" w:rsidRPr="00AB7A5A">
        <w:rPr>
          <w:rFonts w:eastAsia="Times New Roman"/>
          <w:bCs/>
          <w:lang w:eastAsia="ru-RU"/>
        </w:rPr>
        <w:t>тимчасово окуповану територію України</w:t>
      </w:r>
      <w:r w:rsidR="00AB7A5A">
        <w:rPr>
          <w:rFonts w:eastAsia="Times New Roman"/>
          <w:bCs/>
          <w:lang w:eastAsia="ru-RU"/>
        </w:rPr>
        <w:t xml:space="preserve">, що свідчить про наявність у Колядова В.Ю. на </w:t>
      </w:r>
      <w:r>
        <w:rPr>
          <w:rFonts w:eastAsia="Times New Roman"/>
          <w:bCs/>
          <w:lang w:eastAsia="ru-RU"/>
        </w:rPr>
        <w:t>ц</w:t>
      </w:r>
      <w:r w:rsidR="00AB7A5A">
        <w:rPr>
          <w:rFonts w:eastAsia="Times New Roman"/>
          <w:bCs/>
          <w:lang w:eastAsia="ru-RU"/>
        </w:rPr>
        <w:t>ій території сталих зв’язків</w:t>
      </w:r>
      <w:r w:rsidR="00966B0E" w:rsidRPr="00966B0E">
        <w:rPr>
          <w:rFonts w:eastAsia="Times New Roman"/>
          <w:bCs/>
          <w:lang w:eastAsia="ru-RU"/>
        </w:rPr>
        <w:t>.</w:t>
      </w:r>
    </w:p>
    <w:p w:rsidR="00636B86" w:rsidRDefault="00AB7A5A" w:rsidP="00636B86">
      <w:pPr>
        <w:spacing w:line="20" w:lineRule="atLeast"/>
        <w:ind w:firstLine="567"/>
        <w:contextualSpacing/>
        <w:jc w:val="both"/>
        <w:rPr>
          <w:rFonts w:eastAsia="Times New Roman"/>
          <w:bCs/>
          <w:lang w:eastAsia="ru-RU"/>
        </w:rPr>
      </w:pPr>
      <w:r>
        <w:rPr>
          <w:rFonts w:eastAsia="Times New Roman"/>
          <w:bCs/>
          <w:lang w:eastAsia="ru-RU"/>
        </w:rPr>
        <w:t xml:space="preserve">Крім того, </w:t>
      </w:r>
      <w:r w:rsidR="00636B86" w:rsidRPr="00636B86">
        <w:rPr>
          <w:rFonts w:eastAsia="Times New Roman"/>
          <w:bCs/>
          <w:lang w:eastAsia="ru-RU"/>
        </w:rPr>
        <w:t>5 грудня 2023 року Вища рада право</w:t>
      </w:r>
      <w:r w:rsidR="004F7D83">
        <w:rPr>
          <w:rFonts w:eastAsia="Times New Roman"/>
          <w:bCs/>
          <w:lang w:eastAsia="ru-RU"/>
        </w:rPr>
        <w:t>суддя розглядала скаргу судді</w:t>
      </w:r>
      <w:r w:rsidR="00636B86" w:rsidRPr="00636B86">
        <w:rPr>
          <w:rFonts w:eastAsia="Times New Roman"/>
          <w:bCs/>
          <w:lang w:eastAsia="ru-RU"/>
        </w:rPr>
        <w:t xml:space="preserve"> Колядова В.Ю. на рішення Першої Дисциплінарної палати Вищої ради правосуддя про притягнення</w:t>
      </w:r>
      <w:r w:rsidR="004F7D83">
        <w:rPr>
          <w:rFonts w:eastAsia="Times New Roman"/>
          <w:bCs/>
          <w:lang w:eastAsia="ru-RU"/>
        </w:rPr>
        <w:t xml:space="preserve"> його</w:t>
      </w:r>
      <w:r w:rsidR="00636B86" w:rsidRPr="00636B86">
        <w:rPr>
          <w:rFonts w:eastAsia="Times New Roman"/>
          <w:bCs/>
          <w:lang w:eastAsia="ru-RU"/>
        </w:rPr>
        <w:t xml:space="preserve"> до дисциплінарної відповідальності, однак на засідання Вищої ради правосуддя суддя Колядов В.Ю. не з’явився. </w:t>
      </w:r>
    </w:p>
    <w:p w:rsidR="00AB7A5A" w:rsidRDefault="00AB7A5A" w:rsidP="00AB7A5A">
      <w:pPr>
        <w:spacing w:line="20" w:lineRule="atLeast"/>
        <w:ind w:firstLine="567"/>
        <w:contextualSpacing/>
        <w:jc w:val="both"/>
        <w:rPr>
          <w:rFonts w:eastAsia="Times New Roman"/>
          <w:bCs/>
          <w:lang w:eastAsia="ru-RU"/>
        </w:rPr>
      </w:pPr>
      <w:r w:rsidRPr="00AB7A5A">
        <w:rPr>
          <w:rFonts w:eastAsia="Times New Roman"/>
          <w:bCs/>
          <w:lang w:eastAsia="ru-RU"/>
        </w:rPr>
        <w:t xml:space="preserve">Факт нездійснення суддею Колядовим В.Ю. правосуддя підтверджується відсутністю ухвалених ним судових рішень </w:t>
      </w:r>
      <w:r w:rsidR="00032257">
        <w:rPr>
          <w:rFonts w:eastAsia="Times New Roman"/>
          <w:bCs/>
          <w:lang w:eastAsia="ru-RU"/>
        </w:rPr>
        <w:t>у</w:t>
      </w:r>
      <w:r w:rsidRPr="00AB7A5A">
        <w:rPr>
          <w:rFonts w:eastAsia="Times New Roman"/>
          <w:bCs/>
          <w:lang w:eastAsia="ru-RU"/>
        </w:rPr>
        <w:t xml:space="preserve"> Єдиному державному реєстрі судових рішень, починаючи з лютого 2022 року. Останні ухвалені суддею </w:t>
      </w:r>
      <w:r w:rsidR="000F230B">
        <w:rPr>
          <w:rFonts w:eastAsia="Times New Roman"/>
          <w:bCs/>
          <w:lang w:eastAsia="ru-RU"/>
        </w:rPr>
        <w:t>Колядовим В.Ю</w:t>
      </w:r>
      <w:r w:rsidRPr="00AB7A5A">
        <w:rPr>
          <w:rFonts w:eastAsia="Times New Roman"/>
          <w:bCs/>
          <w:lang w:eastAsia="ru-RU"/>
        </w:rPr>
        <w:t xml:space="preserve">. судові рішення, що містяться в цьому Реєстрі, датовані </w:t>
      </w:r>
      <w:r w:rsidR="000F230B">
        <w:rPr>
          <w:rFonts w:eastAsia="Times New Roman"/>
          <w:bCs/>
          <w:lang w:eastAsia="ru-RU"/>
        </w:rPr>
        <w:t>лютим</w:t>
      </w:r>
      <w:r w:rsidRPr="00AB7A5A">
        <w:rPr>
          <w:rFonts w:eastAsia="Times New Roman"/>
          <w:bCs/>
          <w:lang w:eastAsia="ru-RU"/>
        </w:rPr>
        <w:t xml:space="preserve"> 2022 року.</w:t>
      </w:r>
    </w:p>
    <w:p w:rsidR="00AB7A5A" w:rsidRPr="00AB7A5A" w:rsidRDefault="00032257" w:rsidP="00AB7A5A">
      <w:pPr>
        <w:spacing w:line="20" w:lineRule="atLeast"/>
        <w:ind w:firstLine="567"/>
        <w:contextualSpacing/>
        <w:jc w:val="both"/>
        <w:rPr>
          <w:rFonts w:eastAsia="Times New Roman"/>
          <w:bCs/>
          <w:lang w:eastAsia="ru-RU"/>
        </w:rPr>
      </w:pPr>
      <w:r>
        <w:rPr>
          <w:rFonts w:eastAsia="Times New Roman"/>
          <w:bCs/>
          <w:lang w:eastAsia="ru-RU"/>
        </w:rPr>
        <w:t>У</w:t>
      </w:r>
      <w:r w:rsidR="00AB7A5A" w:rsidRPr="00AB7A5A">
        <w:rPr>
          <w:rFonts w:eastAsia="Times New Roman"/>
          <w:bCs/>
          <w:lang w:eastAsia="ru-RU"/>
        </w:rPr>
        <w:t xml:space="preserve">становлено, що відповідно до даних вебпорталу «Судова влада України» судові справи судді </w:t>
      </w:r>
      <w:r w:rsidR="000F230B" w:rsidRPr="00AB7A5A">
        <w:rPr>
          <w:rFonts w:eastAsia="Times New Roman"/>
          <w:bCs/>
          <w:lang w:eastAsia="ru-RU"/>
        </w:rPr>
        <w:t xml:space="preserve">Колядову В.Ю. </w:t>
      </w:r>
      <w:r w:rsidR="00AB7A5A" w:rsidRPr="00AB7A5A">
        <w:rPr>
          <w:rFonts w:eastAsia="Times New Roman"/>
          <w:bCs/>
          <w:lang w:eastAsia="ru-RU"/>
        </w:rPr>
        <w:t>із жовтня 2022 року не розподіляли</w:t>
      </w:r>
      <w:r w:rsidR="001862EE">
        <w:rPr>
          <w:rFonts w:eastAsia="Times New Roman"/>
          <w:bCs/>
          <w:lang w:eastAsia="ru-RU"/>
        </w:rPr>
        <w:t>ся</w:t>
      </w:r>
      <w:r w:rsidR="00AB7A5A" w:rsidRPr="00AB7A5A">
        <w:rPr>
          <w:rFonts w:eastAsia="Times New Roman"/>
          <w:bCs/>
          <w:lang w:eastAsia="ru-RU"/>
        </w:rPr>
        <w:t>.</w:t>
      </w:r>
    </w:p>
    <w:p w:rsidR="000F230B" w:rsidRDefault="000F230B" w:rsidP="000F230B">
      <w:pPr>
        <w:spacing w:line="20" w:lineRule="atLeast"/>
        <w:ind w:firstLine="567"/>
        <w:contextualSpacing/>
        <w:jc w:val="both"/>
      </w:pPr>
      <w:r>
        <w:t xml:space="preserve">Вирішуючи питання про притягнення судді </w:t>
      </w:r>
      <w:r w:rsidRPr="000F230B">
        <w:t>Старобільського районного суду Луганської обл</w:t>
      </w:r>
      <w:r w:rsidR="00032257">
        <w:t>асті Колядова В.Ю.</w:t>
      </w:r>
      <w:r w:rsidRPr="000F230B">
        <w:t xml:space="preserve"> </w:t>
      </w:r>
      <w:r w:rsidR="00032257">
        <w:t>(</w:t>
      </w:r>
      <w:r w:rsidRPr="000F230B">
        <w:t>відряджен</w:t>
      </w:r>
      <w:r w:rsidR="00032257">
        <w:t>ий</w:t>
      </w:r>
      <w:r w:rsidRPr="000F230B">
        <w:t xml:space="preserve"> до Новомосковського міськрайонного суду Дніпропетровської області</w:t>
      </w:r>
      <w:r w:rsidR="00032257">
        <w:t>)</w:t>
      </w:r>
      <w:r>
        <w:t xml:space="preserve"> до дисциплінарної відповідальності, </w:t>
      </w:r>
      <w:r w:rsidR="00032257">
        <w:t>Третя Дисциплінарна палата Вищої ради правосуддя вважає</w:t>
      </w:r>
      <w:r>
        <w:t xml:space="preserve">, що умисні дії Колядова В.Ю., а саме нехтування обов’язками судді, слід кваліфікувати як допущення суддею поведінки, що порочить звання судді або підриває авторитет правосуддя, зокрема в питаннях моралі, </w:t>
      </w:r>
      <w:r w:rsidR="00AB389B">
        <w:t xml:space="preserve">                                 </w:t>
      </w:r>
      <w:r>
        <w:t xml:space="preserve">чесності, непідкупності, відповідності способу життя судді його статусу, дотримання інших норм суддівської етики та стандартів поведінки, </w:t>
      </w:r>
      <w:r w:rsidR="00AB389B">
        <w:t xml:space="preserve">                             </w:t>
      </w:r>
      <w:r>
        <w:t>які забезпечують суспільну довіру до суду, прояв неповаги до інших суддів з огляду на таке.</w:t>
      </w:r>
    </w:p>
    <w:p w:rsidR="004F7D83" w:rsidRDefault="00F876DC" w:rsidP="000F230B">
      <w:pPr>
        <w:spacing w:line="20" w:lineRule="atLeast"/>
        <w:ind w:firstLine="567"/>
        <w:contextualSpacing/>
        <w:jc w:val="both"/>
      </w:pPr>
      <w:r>
        <w:t>К</w:t>
      </w:r>
      <w:r w:rsidRPr="00F876DC">
        <w:t xml:space="preserve">олядов В.Ю. Указом Президента України від 4 квітня 2003 року </w:t>
      </w:r>
      <w:r>
        <w:t xml:space="preserve">                         </w:t>
      </w:r>
      <w:r w:rsidRPr="00F876DC">
        <w:t>№ 294/2003 призначений на посаду судді Перевальського районного суду Луганської області</w:t>
      </w:r>
      <w:r w:rsidR="00032257">
        <w:t xml:space="preserve">, </w:t>
      </w:r>
      <w:r w:rsidRPr="00F876DC">
        <w:t>відповідно до статті 57 Закону України «Про судоустрій і статус суддів» склав присягу судді, якою урочисто присягнув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w:t>
      </w:r>
    </w:p>
    <w:p w:rsidR="000F230B" w:rsidRDefault="000F230B" w:rsidP="000F230B">
      <w:pPr>
        <w:spacing w:line="20" w:lineRule="atLeast"/>
        <w:ind w:firstLine="567"/>
        <w:contextualSpacing/>
        <w:jc w:val="both"/>
      </w:pPr>
      <w:r>
        <w:t xml:space="preserve">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  </w:t>
      </w:r>
    </w:p>
    <w:p w:rsidR="000F230B" w:rsidRDefault="000F230B" w:rsidP="000F230B">
      <w:pPr>
        <w:spacing w:line="20" w:lineRule="atLeast"/>
        <w:ind w:firstLine="567"/>
        <w:contextualSpacing/>
        <w:jc w:val="both"/>
      </w:pPr>
      <w:r>
        <w:t xml:space="preserve">Частиною другою статті 55 Закону України «Про судоустрій і статус суддів» </w:t>
      </w:r>
      <w:r w:rsidR="00032257">
        <w:t>у</w:t>
      </w:r>
      <w:r>
        <w:t>становлено, що у період дії надзвичайного чи воєнного стану і за умови зміни територіальної підсудності судових справ, що розглядаються у відповідному суді, в порядку, передбаченому частиною сьомою статті 147 цього Закону, суддя суду, територіальна підсудність справ якого змінюється, може бути без його згоди відряджений для здійснення правосуддя до суду, якому визначається територіальна підсудність справ, що перебували у провадженні суду, в якому працює суддя, а в разі відсутності вакансій у цьому суді – до іншого суду того самого рівня і спеціалізації.</w:t>
      </w:r>
    </w:p>
    <w:p w:rsidR="000F230B" w:rsidRDefault="000F230B" w:rsidP="000F230B">
      <w:pPr>
        <w:spacing w:line="20" w:lineRule="atLeast"/>
        <w:ind w:firstLine="567"/>
        <w:contextualSpacing/>
        <w:jc w:val="both"/>
      </w:pPr>
      <w:r>
        <w:t>Згідно із Законом України від 15 березня 2022 року № 2128-ІХ «Пр</w:t>
      </w:r>
      <w:r w:rsidR="00032257">
        <w:t>о внесення змін до розділу XII "</w:t>
      </w:r>
      <w:r>
        <w:t>Прикінцеві та перехідні по</w:t>
      </w:r>
      <w:r w:rsidR="00032257">
        <w:t>ложення" Закону України "Про судоустрій і статус суддів"</w:t>
      </w:r>
      <w:r>
        <w:t xml:space="preserve"> щодо забезпечення сталого функціонування судової влади в період відсутності повноважного складу Вищої ради правосуддя» у період дії надзвичайного чи воєнного стану та протягом 30 днів після дня його скасування (припинення) і за умови відсутності повноважного складу Вищої ради правосуддя, визначеного статтею 131 Конституції України, Голова Верховного Суду або особа, яка виконує повноваження Голови Верховного Суду, зокрема, приймає рішення про відрядження судді до іншого суду того самого рівня і спеціалізації та про дострокове закінчення відрядження судді. У період відсутності повноважного складу Вищої кваліфікаційної комісії суддів України такі рішення приймаються без подання Вищої кваліфікаційної комісії суддів України. Положення абзацу другого частини другої статті 55 цього Закону щодо граничного строку відрядження судді не застосовуються.</w:t>
      </w:r>
    </w:p>
    <w:p w:rsidR="006029DF" w:rsidRDefault="006029DF" w:rsidP="000F230B">
      <w:pPr>
        <w:spacing w:line="20" w:lineRule="atLeast"/>
        <w:ind w:firstLine="567"/>
        <w:contextualSpacing/>
        <w:jc w:val="both"/>
      </w:pPr>
      <w:r w:rsidRPr="006029DF">
        <w:t>Відповідно до частин шостої, сьомої статті 56 Закону України «Про судоустрій і статус суддів» суддя повинен додержуватися присяги.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F876DC" w:rsidRDefault="00F876DC" w:rsidP="000F230B">
      <w:pPr>
        <w:spacing w:line="20" w:lineRule="atLeast"/>
        <w:ind w:firstLine="567"/>
        <w:contextualSpacing/>
        <w:jc w:val="both"/>
      </w:pPr>
      <w:r w:rsidRPr="00F876DC">
        <w:t>Особа, призначена на посаду судді, складаючи присягу судді, присягає Українському народові, зокрема,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F876DC" w:rsidRDefault="00F876DC" w:rsidP="00F876DC">
      <w:pPr>
        <w:spacing w:line="20" w:lineRule="atLeast"/>
        <w:ind w:firstLine="567"/>
        <w:contextualSpacing/>
        <w:jc w:val="both"/>
      </w:pPr>
      <w:r>
        <w:t>Стандарти етичної поведінки</w:t>
      </w:r>
      <w:r w:rsidR="00035D10">
        <w:t xml:space="preserve"> суддів визначаються</w:t>
      </w:r>
      <w:r>
        <w:t xml:space="preserve"> Кодексом суддівської етики відповідно до статті 58 Закону України «Про судоустрій і статус суддів», а також актами структурних органів міжнародних організацій (Економічна і Соціальна Рада ООН, Консультативна рада європейських суддів як дорадчий орган Ради Європи </w:t>
      </w:r>
      <w:r w:rsidR="00035D10">
        <w:t>тощо</w:t>
      </w:r>
      <w:r>
        <w:t>). Один із таких стандартів закріплює необхідність дотримання суддею належної поведінки не лише під час здійснення правосуддя, а й поза виконанням своїх суддівських обов’язків, тобто у приватному житті.</w:t>
      </w:r>
    </w:p>
    <w:p w:rsidR="00F876DC" w:rsidRDefault="00F876DC" w:rsidP="00F876DC">
      <w:pPr>
        <w:spacing w:line="20" w:lineRule="atLeast"/>
        <w:ind w:firstLine="567"/>
        <w:contextualSpacing/>
        <w:jc w:val="both"/>
      </w:pPr>
      <w:r>
        <w:t xml:space="preserve">Статтею 1 Кодексу суддівської етики </w:t>
      </w:r>
      <w:r w:rsidR="00035D10">
        <w:t>зизначено</w:t>
      </w:r>
      <w:r>
        <w:t>,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Відповідно до статті 3 цього Кодексу суддя має докладати всіх зусиль до того, щоб, на думку розсудливої, законослухняної та поінформованої людини, його поведінка була бездоганною.</w:t>
      </w:r>
    </w:p>
    <w:p w:rsidR="00F876DC" w:rsidRDefault="00F876DC" w:rsidP="00F876DC">
      <w:pPr>
        <w:spacing w:line="20" w:lineRule="atLeast"/>
        <w:ind w:firstLine="567"/>
        <w:contextualSpacing/>
        <w:jc w:val="both"/>
      </w:pPr>
      <w:r>
        <w:t xml:space="preserve">Під суддівською етикою треба розуміти певну систему базових принципів регламентації поведінки суддів у судовому засіданні, в суді та позасудової поведінки, які побудовані з урахуванням особливостей професійної діяльності судді та створені для підтримки суддівських стандартів, діють об’єктивно і незалежно з метою збільшення значущості існуючих правових норм та правил поведінки для суддів. З метою зміцнення довіри суспільства до судової влади судді мають усвідомлювати значущість своєї місії в утвердженні верховенства права і забезпеченні захисту прав людини та основоположних свобод. Постійна увага з боку суспільства за діями представників судової влади, бажання громадян мати у державі справедливе правосуддя для отримання належного захисту своїх прав покладає на суддю обов’язок бути не лише представником влади, який неухильно дотримується Конституції та законів </w:t>
      </w:r>
      <w:r w:rsidR="00AB389B">
        <w:t xml:space="preserve">                                    </w:t>
      </w:r>
      <w:r>
        <w:t xml:space="preserve">України, міжнародних договорів України, згода на обов’язковість яких </w:t>
      </w:r>
      <w:r w:rsidR="00AB389B">
        <w:t xml:space="preserve">                     </w:t>
      </w:r>
      <w:r>
        <w:t>надана Верховною Радою України, а й людиною з високими стандартами поведінки.</w:t>
      </w:r>
    </w:p>
    <w:p w:rsidR="00F876DC" w:rsidRDefault="00F876DC" w:rsidP="00F876DC">
      <w:pPr>
        <w:spacing w:line="20" w:lineRule="atLeast"/>
        <w:ind w:firstLine="567"/>
        <w:contextualSpacing/>
        <w:jc w:val="both"/>
      </w:pPr>
      <w:r>
        <w:t>Високі стандарти поведінки полягають у тому, що суддя як на роботі, так і поза її межами, в повсякденному житті, має демонструвати таку поведінку, щоб учасники процесу та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учасників процесу та оточуючих, вимагати етичної поведінки від інших.</w:t>
      </w:r>
    </w:p>
    <w:p w:rsidR="00F876DC" w:rsidRDefault="00F876DC" w:rsidP="00F876DC">
      <w:pPr>
        <w:spacing w:line="20" w:lineRule="atLeast"/>
        <w:ind w:firstLine="567"/>
        <w:contextualSpacing/>
        <w:jc w:val="both"/>
      </w:pPr>
      <w:r>
        <w:t>Неналежна поведінка суддів підриває упевненість громадян у справедливості судової системи. Судді мають усвідомлювати і пам’ятати про те, що вони перебувають під постійним та пильним контролем громадськості. У зв’язку із цим будь-який суддя повинен погодитися з обмеженнями, пов’язаними з дотриманням етичних норм, які на нього покладаються відповідно до його статусу. Ці обмеження можуть здаватися обтяжливими для пересічного громадянина, але суддя має дотримуватись таких обмежень добровільно та свідомо (Коментар до Кодексу суддівської етики, затверджений рішенням Ради суддів України від 4 лютого 2016 року № 1).</w:t>
      </w:r>
    </w:p>
    <w:p w:rsidR="00F876DC" w:rsidRDefault="00F876DC" w:rsidP="00F876DC">
      <w:pPr>
        <w:spacing w:line="20" w:lineRule="atLeast"/>
        <w:ind w:firstLine="567"/>
        <w:contextualSpacing/>
        <w:jc w:val="both"/>
      </w:pPr>
      <w:r>
        <w:t xml:space="preserve">У Бангалорських принципах поведінки суддів від 19 травня 2006 року, схвалених Резолюцією Економічної та Соціальної Ради ООН від 27 липня </w:t>
      </w:r>
      <w:r w:rsidR="00035D10">
        <w:t xml:space="preserve">               </w:t>
      </w:r>
      <w:r>
        <w:t>2006 року № 2006/23, зазначено, що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0F230B" w:rsidRDefault="000F230B" w:rsidP="00F876DC">
      <w:pPr>
        <w:spacing w:line="20" w:lineRule="atLeast"/>
        <w:ind w:firstLine="567"/>
        <w:contextualSpacing/>
        <w:jc w:val="both"/>
      </w:pPr>
      <w:r>
        <w:t>Зазначені обов’язки судді є етичними стандартами, що формують модель поведінки, яку суддя повинен ставити за мету і якої повинен дотримуватися.</w:t>
      </w:r>
    </w:p>
    <w:p w:rsidR="00F876DC" w:rsidRDefault="00F876DC" w:rsidP="000F230B">
      <w:pPr>
        <w:spacing w:line="20" w:lineRule="atLeast"/>
        <w:ind w:firstLine="567"/>
        <w:contextualSpacing/>
        <w:jc w:val="both"/>
      </w:pPr>
      <w:r w:rsidRPr="00F876DC">
        <w:t>Відповідно до пункту 8 Висновку № 3 (2002) Консультативної ради європейських суддів</w:t>
      </w:r>
      <w:r w:rsidR="006029DF">
        <w:t xml:space="preserve"> (далі – КРЄС)</w:t>
      </w:r>
      <w:r w:rsidRPr="00F876DC">
        <w:t xml:space="preserve">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повноваження, що надані суддям, тісно пов’язані із цінностями правосуддя, справедливості та свободи. Стандарти поведінки, які застосовуються до суддів, випливають із цих цінностей і є передумовами довіри до здійснення правосуддя.</w:t>
      </w:r>
    </w:p>
    <w:p w:rsidR="001862EE" w:rsidRDefault="001862EE" w:rsidP="000F230B">
      <w:pPr>
        <w:spacing w:line="20" w:lineRule="atLeast"/>
        <w:ind w:firstLine="567"/>
        <w:contextualSpacing/>
        <w:jc w:val="both"/>
      </w:pPr>
      <w:r w:rsidRPr="001862EE">
        <w:t>У пункті 50 Висновку</w:t>
      </w:r>
      <w:r w:rsidR="006029DF">
        <w:t xml:space="preserve"> </w:t>
      </w:r>
      <w:r w:rsidR="006029DF" w:rsidRPr="001862EE">
        <w:t>№ 3</w:t>
      </w:r>
      <w:r w:rsidRPr="001862EE">
        <w:t xml:space="preserve"> </w:t>
      </w:r>
      <w:r w:rsidR="006029DF">
        <w:t>КРЄС</w:t>
      </w:r>
      <w:r w:rsidRPr="001862EE">
        <w:t xml:space="preserve"> </w:t>
      </w:r>
      <w:r w:rsidR="00035D10" w:rsidRPr="001862EE">
        <w:t xml:space="preserve">(2002) </w:t>
      </w:r>
      <w:r w:rsidRPr="001862EE">
        <w:t>до уваги Комітету Міністрів Ради Європи стосовно правил поведінки кожного судді Консультативна рада європейських суддів вважає, що кожний окремий суддя повинен робити все можливе для підтримання судової незалежності на інституційному та особистому рівнях; судді повинні поводитися гідно при виконанні посадових обов’язків та в особистому житті.</w:t>
      </w:r>
    </w:p>
    <w:p w:rsidR="006029DF" w:rsidRDefault="006029DF" w:rsidP="000F230B">
      <w:pPr>
        <w:spacing w:line="20" w:lineRule="atLeast"/>
        <w:ind w:firstLine="567"/>
        <w:contextualSpacing/>
        <w:jc w:val="both"/>
      </w:pPr>
      <w:r w:rsidRPr="006029DF">
        <w:t xml:space="preserve">Пунктом 33 Висновку № 18 (2015) </w:t>
      </w:r>
      <w:r>
        <w:t>КРЄС</w:t>
      </w:r>
      <w:r w:rsidRPr="006029DF">
        <w:t xml:space="preserve">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0F230B" w:rsidRDefault="000F230B" w:rsidP="000F230B">
      <w:pPr>
        <w:spacing w:line="20" w:lineRule="atLeast"/>
        <w:ind w:firstLine="567"/>
        <w:contextualSpacing/>
        <w:jc w:val="both"/>
      </w:pPr>
      <w:r>
        <w:t>Положення міжнародних документів та законодавства України  визначають, що суддя має дотримуватися високих стандартів поведінки та не вчиняти дій, які підривають авторитет правосуддя.</w:t>
      </w:r>
    </w:p>
    <w:p w:rsidR="000F230B" w:rsidRDefault="000F230B" w:rsidP="000F230B">
      <w:pPr>
        <w:spacing w:line="20" w:lineRule="atLeast"/>
        <w:ind w:firstLine="567"/>
        <w:contextualSpacing/>
        <w:jc w:val="both"/>
      </w:pPr>
      <w:r>
        <w:t xml:space="preserve">Аналіз вказаних приписів міжнародних документів та законодавства України також свідчить, що дотримання етичних норм, високих стандартів поведінки, </w:t>
      </w:r>
      <w:r w:rsidR="00035D10">
        <w:t>недопущення</w:t>
      </w:r>
      <w:r>
        <w:t xml:space="preserve">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0F230B" w:rsidRDefault="00F876DC" w:rsidP="000F230B">
      <w:pPr>
        <w:spacing w:line="20" w:lineRule="atLeast"/>
        <w:ind w:firstLine="567"/>
        <w:contextualSpacing/>
        <w:jc w:val="both"/>
      </w:pPr>
      <w:r>
        <w:t>Таким чином, н</w:t>
      </w:r>
      <w:r w:rsidR="000F230B">
        <w:t xml:space="preserve">еприбуття судді </w:t>
      </w:r>
      <w:r w:rsidR="00191DA2">
        <w:t>Колядова В.Ю</w:t>
      </w:r>
      <w:r w:rsidR="000F230B">
        <w:t>.</w:t>
      </w:r>
      <w:r w:rsidR="00035D10">
        <w:t xml:space="preserve"> (</w:t>
      </w:r>
      <w:r w:rsidR="000F230B">
        <w:t>відряджен</w:t>
      </w:r>
      <w:r w:rsidR="00035D10">
        <w:t>ий</w:t>
      </w:r>
      <w:r w:rsidR="000F230B">
        <w:t xml:space="preserve"> до </w:t>
      </w:r>
      <w:r w:rsidR="00191DA2" w:rsidRPr="00191DA2">
        <w:t>Новомосковського міськрайонного суду Дніпропетровської області</w:t>
      </w:r>
      <w:r w:rsidR="00035D10">
        <w:t>)</w:t>
      </w:r>
      <w:r w:rsidR="000F230B">
        <w:t xml:space="preserve"> на робоче місце протягом тривалого часу свідчить про грубе </w:t>
      </w:r>
      <w:r w:rsidR="00035D10">
        <w:t>та</w:t>
      </w:r>
      <w:r w:rsidR="000F230B">
        <w:t xml:space="preserve"> систематичне нехтування ним обов’язками судді та морально-етичними принципами поведінки судді, прояв неповаги до інших суддів. </w:t>
      </w:r>
    </w:p>
    <w:p w:rsidR="000F230B" w:rsidRDefault="000F230B" w:rsidP="000F230B">
      <w:pPr>
        <w:spacing w:line="20" w:lineRule="atLeast"/>
        <w:ind w:firstLine="567"/>
        <w:contextualSpacing/>
        <w:jc w:val="both"/>
      </w:pPr>
      <w:r>
        <w:t xml:space="preserve">В умовах збройної агресії російської федерації, особливо з огляду на правовий статус </w:t>
      </w:r>
      <w:r w:rsidR="00191DA2">
        <w:t>Колядова В.Ю</w:t>
      </w:r>
      <w:r>
        <w:t xml:space="preserve">. як судді та взяті ним зобов’язання, такі дії є порушенням присяги судді, яку він склав Українському народові, допущенням поведінки, що порочить звання судді та підриває авторитет правосуддя. </w:t>
      </w:r>
    </w:p>
    <w:p w:rsidR="000F230B" w:rsidRDefault="000F230B" w:rsidP="000F230B">
      <w:pPr>
        <w:spacing w:line="20" w:lineRule="atLeast"/>
        <w:ind w:firstLine="567"/>
        <w:contextualSpacing/>
        <w:jc w:val="both"/>
      </w:pPr>
      <w:r>
        <w:t xml:space="preserve">Отже, є підстави вважати, що </w:t>
      </w:r>
      <w:r w:rsidR="00035D10">
        <w:t>визначені</w:t>
      </w:r>
      <w:r>
        <w:t xml:space="preserve"> у скарзі </w:t>
      </w:r>
      <w:r w:rsidR="00191DA2">
        <w:t>Головного управління</w:t>
      </w:r>
      <w:r>
        <w:t xml:space="preserve"> обставини вказують на наявність у діях судді </w:t>
      </w:r>
      <w:r w:rsidR="00191DA2">
        <w:t>Колядова В.Ю.</w:t>
      </w:r>
      <w:r>
        <w:t xml:space="preserve"> ознак дисциплінарного проступку, передбаченого пунктом 3 частини першої </w:t>
      </w:r>
      <w:r w:rsidR="00035D10">
        <w:t xml:space="preserve">                   </w:t>
      </w:r>
      <w:r>
        <w:t xml:space="preserve">статті 106 Закону України «Про судоустрій і статус суддів», а саме: </w:t>
      </w:r>
      <w:r w:rsidR="004C6E2A">
        <w:t xml:space="preserve">               </w:t>
      </w:r>
      <w:r>
        <w:t xml:space="preserve">допущення суддею поведінки, що підриває авторитет правосуддя, </w:t>
      </w:r>
      <w:r w:rsidR="004C6E2A">
        <w:t xml:space="preserve">                   </w:t>
      </w:r>
      <w:r>
        <w:t xml:space="preserve">зокрема в питанні дотримання норм суддівської етики та стандартів </w:t>
      </w:r>
      <w:r w:rsidR="004C6E2A">
        <w:t xml:space="preserve">                  </w:t>
      </w:r>
      <w:r>
        <w:t>поведінки, які забезпечують суспільну довіру до суду, прояв неповаги до інших суддів.</w:t>
      </w:r>
    </w:p>
    <w:p w:rsidR="00F876DC" w:rsidRDefault="00F876DC" w:rsidP="00F876DC">
      <w:pPr>
        <w:spacing w:line="20" w:lineRule="atLeast"/>
        <w:ind w:firstLine="567"/>
        <w:contextualSpacing/>
        <w:jc w:val="both"/>
      </w:pPr>
      <w:r>
        <w:t>Пунктом 3 частини шостої статті 126 Конституції України та статтею 115 Закону України «Про судоустрій і статус суддів» визначено, що підставами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F876DC" w:rsidRDefault="00F876DC" w:rsidP="00F876DC">
      <w:pPr>
        <w:spacing w:line="20" w:lineRule="atLeast"/>
        <w:ind w:firstLine="567"/>
        <w:contextualSpacing/>
        <w:jc w:val="both"/>
      </w:pPr>
      <w:r>
        <w:t>Відповідно до пункту 1 частини восьмої статті 109 Закону України «Про судоустрій і статус суддів» дисциплінарне стягнення у виді подання про звільнення судді з посади застосовується, зокрема,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невідповідність займаній посаді.</w:t>
      </w:r>
    </w:p>
    <w:p w:rsidR="00F876DC" w:rsidRDefault="00F876DC" w:rsidP="00F876DC">
      <w:pPr>
        <w:spacing w:line="20" w:lineRule="atLeast"/>
        <w:ind w:firstLine="567"/>
        <w:contextualSpacing/>
        <w:jc w:val="both"/>
      </w:pPr>
      <w:r>
        <w:t>Згідно з пунктом 1 частини дев’ятої статті 109 Закону України «Про судоустрій і статус суддів» істотним дисциплінарним проступком або грубим нехтуванням обов’язками судді, що є несумісним зі статусом судді, може бути визнаний, зокрема, факт допущення суддею поведінки,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0F230B" w:rsidRDefault="000F230B" w:rsidP="00191DA2">
      <w:pPr>
        <w:spacing w:line="20" w:lineRule="atLeast"/>
        <w:ind w:firstLine="567"/>
        <w:contextualSpacing/>
        <w:jc w:val="both"/>
      </w:pPr>
      <w:r>
        <w:t xml:space="preserve">За результатами розгляду дисциплінарної справи </w:t>
      </w:r>
      <w:r w:rsidR="00191DA2">
        <w:t>Третя</w:t>
      </w:r>
      <w:r>
        <w:t xml:space="preserve"> Дисциплінарна палата Вищої ради правосуддя дійшла </w:t>
      </w:r>
      <w:r w:rsidR="00191DA2">
        <w:t>висновку, що вказані дії судді                        Колядова В.Ю</w:t>
      </w:r>
      <w:r>
        <w:t>. охоплюються складом дисциплінарного проступку, передбаченого пунктом 3 частини першої статті 106 Закону України «Про судоустрій і статус суддів», який полягає в допущенні суддею поведінки, що порочить звання судді, підриває авторитет правосуддя, зокрема в питаннях дотримання норм суддівської етики та стандартів поведінки, які забезпечують суспільну довіру до суду.</w:t>
      </w:r>
    </w:p>
    <w:p w:rsidR="000F230B" w:rsidRDefault="000F230B" w:rsidP="000F230B">
      <w:pPr>
        <w:spacing w:line="20" w:lineRule="atLeast"/>
        <w:ind w:firstLine="567"/>
        <w:contextualSpacing/>
        <w:jc w:val="both"/>
      </w:pPr>
      <w:r>
        <w:t xml:space="preserve">Строк притягнення судді </w:t>
      </w:r>
      <w:r w:rsidR="00191DA2">
        <w:t>Колядова В.Ю</w:t>
      </w:r>
      <w:r>
        <w:t>. до дисциплінарної відповідальності не сплинув.</w:t>
      </w:r>
    </w:p>
    <w:p w:rsidR="00331AE5" w:rsidRDefault="00331AE5" w:rsidP="00F070DB">
      <w:pPr>
        <w:spacing w:line="20" w:lineRule="atLeast"/>
        <w:ind w:firstLine="567"/>
        <w:contextualSpacing/>
        <w:jc w:val="both"/>
      </w:pPr>
      <w:r>
        <w:t xml:space="preserve">Третя Дисциплінарна палата Вищої ради правосуддя вважає, </w:t>
      </w:r>
      <w:r w:rsidRPr="00331AE5">
        <w:t xml:space="preserve">що з огляду на характер </w:t>
      </w:r>
      <w:r w:rsidR="00F070DB">
        <w:t>та зміст допущеного суддею Колядовим В.Ю. дисциплінарного проступку, який є істотним, зважаючи на його наслідки, що призвели до підриву авторитету правосуддя</w:t>
      </w:r>
      <w:r>
        <w:t>,</w:t>
      </w:r>
      <w:r w:rsidRPr="00331AE5">
        <w:t xml:space="preserve"> застосування до судді дисциплінарного стягнення у виді подання про звільнення судді з посади є пропорційним вчиненому дисциплінарному проступку </w:t>
      </w:r>
      <w:r w:rsidR="00035D10">
        <w:t>та</w:t>
      </w:r>
      <w:r w:rsidRPr="00331AE5">
        <w:t xml:space="preserve"> відповідає вимогам статті 109 Закону України «Про судоустрій і статус суддів» </w:t>
      </w:r>
      <w:r w:rsidR="00035D10">
        <w:t>і</w:t>
      </w:r>
      <w:r w:rsidRPr="00331AE5">
        <w:t xml:space="preserve"> статті 50 Закону України «Про Вищу раду правосуддя».</w:t>
      </w:r>
    </w:p>
    <w:p w:rsidR="00F070DB" w:rsidRDefault="00F070DB" w:rsidP="00F070DB">
      <w:pPr>
        <w:spacing w:line="20" w:lineRule="atLeast"/>
        <w:ind w:firstLine="567"/>
        <w:contextualSpacing/>
        <w:jc w:val="both"/>
      </w:pPr>
      <w:r>
        <w:t>На підставі викладеного, керуючись статтею 126 Конституції України, статтями 49, 50, Закону України «Про Вищу раду правосуддя», статтями 106, 108, 109 Закону України «Про судоустрій і статус суддів», Третя Дисциплінарна палата Вищої ради правосуддя</w:t>
      </w:r>
    </w:p>
    <w:p w:rsidR="00C74C57" w:rsidRPr="004C6E2A" w:rsidRDefault="00C74C57" w:rsidP="00EB1B39">
      <w:pPr>
        <w:spacing w:line="20" w:lineRule="atLeast"/>
        <w:ind w:firstLine="567"/>
        <w:contextualSpacing/>
        <w:jc w:val="both"/>
      </w:pPr>
    </w:p>
    <w:p w:rsidR="00C74C57" w:rsidRDefault="00C74C57" w:rsidP="00EB1B39">
      <w:pPr>
        <w:spacing w:line="20" w:lineRule="atLeast"/>
        <w:ind w:firstLine="567"/>
        <w:contextualSpacing/>
        <w:jc w:val="center"/>
        <w:rPr>
          <w:b/>
        </w:rPr>
      </w:pPr>
      <w:r w:rsidRPr="00C74C57">
        <w:rPr>
          <w:b/>
        </w:rPr>
        <w:t>вирішила:</w:t>
      </w:r>
    </w:p>
    <w:p w:rsidR="00C74C57" w:rsidRPr="004C6E2A" w:rsidRDefault="00C74C57" w:rsidP="00EB1B39">
      <w:pPr>
        <w:spacing w:line="20" w:lineRule="atLeast"/>
        <w:ind w:firstLine="567"/>
        <w:contextualSpacing/>
        <w:jc w:val="center"/>
        <w:rPr>
          <w:b/>
        </w:rPr>
      </w:pPr>
    </w:p>
    <w:p w:rsidR="00191DA2" w:rsidRDefault="00191DA2" w:rsidP="00191DA2">
      <w:pPr>
        <w:spacing w:line="20" w:lineRule="atLeast"/>
        <w:contextualSpacing/>
        <w:jc w:val="both"/>
      </w:pPr>
      <w:r>
        <w:t xml:space="preserve">притягнути суддю </w:t>
      </w:r>
      <w:r w:rsidRPr="00191DA2">
        <w:t>Старобільського районного суду Луганської області Колядова Віталія Юрійовича</w:t>
      </w:r>
      <w:r w:rsidR="00035D10">
        <w:t xml:space="preserve"> (</w:t>
      </w:r>
      <w:r w:rsidRPr="00191DA2">
        <w:t>відряджен</w:t>
      </w:r>
      <w:r w:rsidR="00035D10">
        <w:t>ий</w:t>
      </w:r>
      <w:r w:rsidRPr="00191DA2">
        <w:t xml:space="preserve"> до Новомосковського міськрайонного суду Дніпропетровської області</w:t>
      </w:r>
      <w:r w:rsidR="00035D10">
        <w:t xml:space="preserve">) </w:t>
      </w:r>
      <w:r>
        <w:t>до дисциплінарної відповідальності та застосувати до нього дисциплінарне стягнення у виді подання про звільнення судді з посади.</w:t>
      </w:r>
    </w:p>
    <w:p w:rsidR="00C74C57" w:rsidRDefault="00191DA2" w:rsidP="00191DA2">
      <w:pPr>
        <w:spacing w:line="20" w:lineRule="atLeast"/>
        <w:ind w:firstLine="567"/>
        <w:contextualSpacing/>
        <w:jc w:val="both"/>
      </w:pPr>
      <w:r>
        <w:t>Рішення Третьої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CC2083" w:rsidRDefault="00CC2083" w:rsidP="00C74C57">
      <w:pPr>
        <w:ind w:firstLine="708"/>
        <w:contextualSpacing/>
        <w:jc w:val="both"/>
      </w:pPr>
    </w:p>
    <w:p w:rsidR="00C74C57" w:rsidRDefault="00C74C57" w:rsidP="00C74C57">
      <w:pPr>
        <w:ind w:firstLine="708"/>
        <w:contextualSpacing/>
        <w:jc w:val="both"/>
      </w:pPr>
      <w:r>
        <w:t xml:space="preserve"> </w:t>
      </w:r>
    </w:p>
    <w:p w:rsidR="00C74C57" w:rsidRPr="00C74C57" w:rsidRDefault="00C74C57" w:rsidP="00BB1ED2">
      <w:pPr>
        <w:contextualSpacing/>
        <w:jc w:val="both"/>
        <w:rPr>
          <w:b/>
        </w:rPr>
      </w:pPr>
      <w:r w:rsidRPr="00C74C57">
        <w:rPr>
          <w:b/>
        </w:rPr>
        <w:t>Головуючий на засіданні</w:t>
      </w:r>
    </w:p>
    <w:p w:rsidR="00C74C57" w:rsidRPr="00C74C57" w:rsidRDefault="00C74C57" w:rsidP="00BB1ED2">
      <w:pPr>
        <w:contextualSpacing/>
        <w:jc w:val="both"/>
        <w:rPr>
          <w:b/>
        </w:rPr>
      </w:pPr>
      <w:r w:rsidRPr="00C74C57">
        <w:rPr>
          <w:b/>
        </w:rPr>
        <w:t>Третьої Дисциплінарної</w:t>
      </w:r>
    </w:p>
    <w:p w:rsidR="00C74C57" w:rsidRPr="00C74C57" w:rsidRDefault="00C74C57" w:rsidP="00BB1ED2">
      <w:pPr>
        <w:contextualSpacing/>
        <w:jc w:val="both"/>
        <w:rPr>
          <w:b/>
        </w:rPr>
      </w:pPr>
      <w:r w:rsidRPr="00C74C57">
        <w:rPr>
          <w:b/>
        </w:rPr>
        <w:t xml:space="preserve">палати Вищої ради правосуддя                       </w:t>
      </w:r>
      <w:r w:rsidR="00BB1ED2">
        <w:rPr>
          <w:b/>
        </w:rPr>
        <w:t xml:space="preserve">            </w:t>
      </w:r>
      <w:r w:rsidR="00CC2083">
        <w:rPr>
          <w:b/>
        </w:rPr>
        <w:t xml:space="preserve">  </w:t>
      </w:r>
      <w:r w:rsidR="0045779F">
        <w:rPr>
          <w:b/>
        </w:rPr>
        <w:t xml:space="preserve"> </w:t>
      </w:r>
      <w:r w:rsidRPr="00C74C57">
        <w:rPr>
          <w:b/>
        </w:rPr>
        <w:t>Інна ПЛАХТІЙ</w:t>
      </w:r>
    </w:p>
    <w:p w:rsidR="00C74C57" w:rsidRPr="00C74C57" w:rsidRDefault="00C74C57" w:rsidP="00BB1ED2">
      <w:pPr>
        <w:contextualSpacing/>
        <w:jc w:val="both"/>
        <w:rPr>
          <w:b/>
        </w:rPr>
      </w:pPr>
      <w:r w:rsidRPr="00C74C57">
        <w:rPr>
          <w:b/>
        </w:rPr>
        <w:t xml:space="preserve"> </w:t>
      </w:r>
    </w:p>
    <w:p w:rsidR="00C74C57" w:rsidRPr="00C74C57" w:rsidRDefault="00C74C57" w:rsidP="00BB1ED2">
      <w:pPr>
        <w:contextualSpacing/>
        <w:jc w:val="both"/>
        <w:rPr>
          <w:b/>
        </w:rPr>
      </w:pPr>
      <w:r w:rsidRPr="00C74C57">
        <w:rPr>
          <w:b/>
        </w:rPr>
        <w:t>Члени Третьої Дисциплінарної</w:t>
      </w:r>
    </w:p>
    <w:p w:rsidR="00191DA2" w:rsidRDefault="00C74C57" w:rsidP="00BB1ED2">
      <w:pPr>
        <w:contextualSpacing/>
        <w:jc w:val="both"/>
        <w:rPr>
          <w:b/>
        </w:rPr>
      </w:pPr>
      <w:r w:rsidRPr="00C74C57">
        <w:rPr>
          <w:b/>
        </w:rPr>
        <w:t xml:space="preserve">палати Вищої ради правосуддя                        </w:t>
      </w:r>
      <w:r w:rsidR="00BB1ED2">
        <w:rPr>
          <w:b/>
        </w:rPr>
        <w:t xml:space="preserve">           </w:t>
      </w:r>
      <w:r w:rsidR="00CC2083">
        <w:rPr>
          <w:b/>
        </w:rPr>
        <w:t xml:space="preserve">  </w:t>
      </w:r>
      <w:r w:rsidR="00191DA2">
        <w:rPr>
          <w:b/>
        </w:rPr>
        <w:t>Дмитро ЛУК</w:t>
      </w:r>
      <w:r w:rsidR="00191DA2" w:rsidRPr="00926D9F">
        <w:rPr>
          <w:b/>
          <w:lang w:val="ru-RU"/>
        </w:rPr>
        <w:t>’</w:t>
      </w:r>
      <w:r w:rsidR="00191DA2">
        <w:rPr>
          <w:b/>
        </w:rPr>
        <w:t>ЯНОВ</w:t>
      </w:r>
      <w:r w:rsidR="00CC2083">
        <w:rPr>
          <w:b/>
        </w:rPr>
        <w:t xml:space="preserve">  </w:t>
      </w:r>
    </w:p>
    <w:p w:rsidR="00191DA2" w:rsidRDefault="00191DA2" w:rsidP="00BB1ED2">
      <w:pPr>
        <w:contextualSpacing/>
        <w:jc w:val="both"/>
        <w:rPr>
          <w:b/>
        </w:rPr>
      </w:pPr>
    </w:p>
    <w:p w:rsidR="00C74C57" w:rsidRPr="00C74C57" w:rsidRDefault="00C74C57" w:rsidP="00BB1ED2">
      <w:pPr>
        <w:contextualSpacing/>
        <w:jc w:val="both"/>
        <w:rPr>
          <w:b/>
        </w:rPr>
      </w:pPr>
      <w:r w:rsidRPr="00C74C57">
        <w:rPr>
          <w:b/>
        </w:rPr>
        <w:t xml:space="preserve">                                                                                 </w:t>
      </w:r>
      <w:r w:rsidR="00BB1ED2">
        <w:rPr>
          <w:b/>
        </w:rPr>
        <w:t xml:space="preserve">          </w:t>
      </w:r>
      <w:r w:rsidRPr="00C74C57">
        <w:rPr>
          <w:b/>
        </w:rPr>
        <w:t xml:space="preserve">                                                                   </w:t>
      </w:r>
    </w:p>
    <w:p w:rsidR="00C74C57" w:rsidRPr="00C74C57" w:rsidRDefault="00C74C57" w:rsidP="00BB1ED2">
      <w:pPr>
        <w:contextualSpacing/>
        <w:jc w:val="both"/>
        <w:rPr>
          <w:b/>
        </w:rPr>
      </w:pPr>
      <w:r w:rsidRPr="00C74C57">
        <w:rPr>
          <w:b/>
        </w:rPr>
        <w:t xml:space="preserve">                                                                                </w:t>
      </w:r>
      <w:r w:rsidR="00BB1ED2">
        <w:rPr>
          <w:b/>
        </w:rPr>
        <w:t xml:space="preserve">            </w:t>
      </w:r>
      <w:r w:rsidR="00CC2083">
        <w:rPr>
          <w:b/>
        </w:rPr>
        <w:t xml:space="preserve">  </w:t>
      </w:r>
      <w:r w:rsidRPr="00C74C57">
        <w:rPr>
          <w:b/>
        </w:rPr>
        <w:t>Олександр САСЕВИЧ</w:t>
      </w:r>
    </w:p>
    <w:p w:rsidR="003E4DA8" w:rsidRPr="00C314DA" w:rsidRDefault="003E4DA8" w:rsidP="00BB1ED2">
      <w:pPr>
        <w:pStyle w:val="rvps2"/>
        <w:shd w:val="clear" w:color="auto" w:fill="FFFFFF"/>
        <w:spacing w:before="0" w:beforeAutospacing="0" w:after="0" w:afterAutospacing="0"/>
        <w:jc w:val="both"/>
        <w:textAlignment w:val="baseline"/>
        <w:rPr>
          <w:sz w:val="16"/>
          <w:szCs w:val="16"/>
          <w:shd w:val="clear" w:color="auto" w:fill="FFFFFF"/>
        </w:rPr>
      </w:pPr>
    </w:p>
    <w:p w:rsidR="000D1FE7" w:rsidRPr="00A501D1" w:rsidRDefault="000D1FE7" w:rsidP="00BB1ED2">
      <w:pPr>
        <w:jc w:val="both"/>
        <w:rPr>
          <w:sz w:val="16"/>
          <w:szCs w:val="16"/>
        </w:rPr>
      </w:pPr>
    </w:p>
    <w:p w:rsidR="0045779F" w:rsidRDefault="0045779F" w:rsidP="0045779F">
      <w:pPr>
        <w:shd w:val="clear" w:color="auto" w:fill="FFFFFF"/>
        <w:spacing w:line="276" w:lineRule="auto"/>
        <w:ind w:left="-108"/>
        <w:jc w:val="both"/>
        <w:rPr>
          <w:rFonts w:eastAsia="Sylfaen"/>
          <w:b/>
          <w:bCs/>
          <w:color w:val="1D1D1B"/>
          <w:lang w:eastAsia="uk-UA"/>
        </w:rPr>
      </w:pPr>
      <w:r w:rsidRPr="0045779F">
        <w:rPr>
          <w:rFonts w:eastAsia="Sylfaen"/>
          <w:b/>
          <w:bCs/>
          <w:color w:val="1D1D1B"/>
          <w:lang w:eastAsia="uk-UA"/>
        </w:rPr>
        <w:t>Член Першої Дисциплінарної палати</w:t>
      </w:r>
    </w:p>
    <w:p w:rsidR="008630A6" w:rsidRPr="0045779F" w:rsidRDefault="0045779F" w:rsidP="0045779F">
      <w:pPr>
        <w:shd w:val="clear" w:color="auto" w:fill="FFFFFF"/>
        <w:spacing w:line="276" w:lineRule="auto"/>
        <w:ind w:left="-108"/>
        <w:jc w:val="both"/>
        <w:rPr>
          <w:rFonts w:eastAsia="Sylfaen"/>
          <w:b/>
          <w:bCs/>
          <w:color w:val="1D1D1B"/>
          <w:lang w:eastAsia="uk-UA"/>
        </w:rPr>
      </w:pPr>
      <w:r w:rsidRPr="0045779F">
        <w:rPr>
          <w:rFonts w:eastAsia="Sylfaen"/>
          <w:b/>
          <w:bCs/>
          <w:color w:val="1D1D1B"/>
        </w:rPr>
        <w:t xml:space="preserve">Вищої ради правосуддя                                                   </w:t>
      </w:r>
      <w:r>
        <w:rPr>
          <w:rFonts w:eastAsia="Sylfaen"/>
          <w:b/>
          <w:bCs/>
          <w:color w:val="1D1D1B"/>
        </w:rPr>
        <w:t xml:space="preserve"> </w:t>
      </w:r>
      <w:r w:rsidRPr="0045779F">
        <w:rPr>
          <w:rFonts w:eastAsia="Sylfaen"/>
          <w:b/>
          <w:bCs/>
          <w:color w:val="1D1D1B"/>
        </w:rPr>
        <w:t xml:space="preserve">Тетяна БОНДАРЕНКО     </w:t>
      </w:r>
    </w:p>
    <w:sectPr w:rsidR="008630A6" w:rsidRPr="0045779F" w:rsidSect="00F07E2D">
      <w:headerReference w:type="default" r:id="rId11"/>
      <w:pgSz w:w="11906" w:h="16838"/>
      <w:pgMar w:top="567" w:right="567" w:bottom="1134" w:left="1701" w:header="709" w:footer="74"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0D4" w:rsidRDefault="00E620D4" w:rsidP="003612BB">
      <w:r>
        <w:separator/>
      </w:r>
    </w:p>
  </w:endnote>
  <w:endnote w:type="continuationSeparator" w:id="0">
    <w:p w:rsidR="00E620D4" w:rsidRDefault="00E620D4" w:rsidP="0036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0D4" w:rsidRDefault="00E620D4" w:rsidP="003612BB">
      <w:r>
        <w:separator/>
      </w:r>
    </w:p>
  </w:footnote>
  <w:footnote w:type="continuationSeparator" w:id="0">
    <w:p w:rsidR="00E620D4" w:rsidRDefault="00E620D4" w:rsidP="003612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1DCC" w:rsidRPr="00612D48" w:rsidRDefault="00451DCC">
    <w:pPr>
      <w:pStyle w:val="a9"/>
      <w:jc w:val="center"/>
      <w:rPr>
        <w:sz w:val="23"/>
        <w:szCs w:val="23"/>
      </w:rPr>
    </w:pPr>
    <w:r w:rsidRPr="00612D48">
      <w:rPr>
        <w:sz w:val="23"/>
        <w:szCs w:val="23"/>
      </w:rPr>
      <w:fldChar w:fldCharType="begin"/>
    </w:r>
    <w:r w:rsidRPr="00612D48">
      <w:rPr>
        <w:sz w:val="23"/>
        <w:szCs w:val="23"/>
      </w:rPr>
      <w:instrText xml:space="preserve"> PAGE   \* MERGEFORMAT </w:instrText>
    </w:r>
    <w:r w:rsidRPr="00612D48">
      <w:rPr>
        <w:sz w:val="23"/>
        <w:szCs w:val="23"/>
      </w:rPr>
      <w:fldChar w:fldCharType="separate"/>
    </w:r>
    <w:r w:rsidR="004927B6">
      <w:rPr>
        <w:noProof/>
        <w:sz w:val="23"/>
        <w:szCs w:val="23"/>
      </w:rPr>
      <w:t>2</w:t>
    </w:r>
    <w:r w:rsidRPr="00612D48">
      <w:rPr>
        <w:sz w:val="23"/>
        <w:szCs w:val="23"/>
      </w:rPr>
      <w:fldChar w:fldCharType="end"/>
    </w:r>
  </w:p>
  <w:p w:rsidR="00451DCC" w:rsidRPr="00612D48" w:rsidRDefault="00451DCC" w:rsidP="00680D17">
    <w:pPr>
      <w:rPr>
        <w:sz w:val="23"/>
        <w:szCs w:val="23"/>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2015"/>
      <w:numFmt w:val="decimal"/>
      <w:lvlText w:val="28.03.%1"/>
      <w:lvlJc w:val="left"/>
      <w:rPr>
        <w:b w:val="0"/>
        <w:bCs w:val="0"/>
        <w:i w:val="0"/>
        <w:iCs w:val="0"/>
        <w:smallCaps w:val="0"/>
        <w:strike w:val="0"/>
        <w:color w:val="000000"/>
        <w:spacing w:val="0"/>
        <w:w w:val="100"/>
        <w:position w:val="0"/>
        <w:sz w:val="28"/>
        <w:szCs w:val="28"/>
        <w:u w:val="none"/>
      </w:rPr>
    </w:lvl>
    <w:lvl w:ilvl="1">
      <w:start w:val="2015"/>
      <w:numFmt w:val="decimal"/>
      <w:lvlText w:val="28.03.%1"/>
      <w:lvlJc w:val="left"/>
      <w:rPr>
        <w:b w:val="0"/>
        <w:bCs w:val="0"/>
        <w:i w:val="0"/>
        <w:iCs w:val="0"/>
        <w:smallCaps w:val="0"/>
        <w:strike w:val="0"/>
        <w:color w:val="000000"/>
        <w:spacing w:val="0"/>
        <w:w w:val="100"/>
        <w:position w:val="0"/>
        <w:sz w:val="28"/>
        <w:szCs w:val="28"/>
        <w:u w:val="none"/>
      </w:rPr>
    </w:lvl>
    <w:lvl w:ilvl="2">
      <w:start w:val="2015"/>
      <w:numFmt w:val="decimal"/>
      <w:lvlText w:val="28.03.%1"/>
      <w:lvlJc w:val="left"/>
      <w:rPr>
        <w:b w:val="0"/>
        <w:bCs w:val="0"/>
        <w:i w:val="0"/>
        <w:iCs w:val="0"/>
        <w:smallCaps w:val="0"/>
        <w:strike w:val="0"/>
        <w:color w:val="000000"/>
        <w:spacing w:val="0"/>
        <w:w w:val="100"/>
        <w:position w:val="0"/>
        <w:sz w:val="28"/>
        <w:szCs w:val="28"/>
        <w:u w:val="none"/>
      </w:rPr>
    </w:lvl>
    <w:lvl w:ilvl="3">
      <w:start w:val="2015"/>
      <w:numFmt w:val="decimal"/>
      <w:lvlText w:val="28.03.%1"/>
      <w:lvlJc w:val="left"/>
      <w:rPr>
        <w:b w:val="0"/>
        <w:bCs w:val="0"/>
        <w:i w:val="0"/>
        <w:iCs w:val="0"/>
        <w:smallCaps w:val="0"/>
        <w:strike w:val="0"/>
        <w:color w:val="000000"/>
        <w:spacing w:val="0"/>
        <w:w w:val="100"/>
        <w:position w:val="0"/>
        <w:sz w:val="28"/>
        <w:szCs w:val="28"/>
        <w:u w:val="none"/>
      </w:rPr>
    </w:lvl>
    <w:lvl w:ilvl="4">
      <w:start w:val="2015"/>
      <w:numFmt w:val="decimal"/>
      <w:lvlText w:val="28.03.%1"/>
      <w:lvlJc w:val="left"/>
      <w:rPr>
        <w:b w:val="0"/>
        <w:bCs w:val="0"/>
        <w:i w:val="0"/>
        <w:iCs w:val="0"/>
        <w:smallCaps w:val="0"/>
        <w:strike w:val="0"/>
        <w:color w:val="000000"/>
        <w:spacing w:val="0"/>
        <w:w w:val="100"/>
        <w:position w:val="0"/>
        <w:sz w:val="28"/>
        <w:szCs w:val="28"/>
        <w:u w:val="none"/>
      </w:rPr>
    </w:lvl>
    <w:lvl w:ilvl="5">
      <w:start w:val="2015"/>
      <w:numFmt w:val="decimal"/>
      <w:lvlText w:val="28.03.%1"/>
      <w:lvlJc w:val="left"/>
      <w:rPr>
        <w:b w:val="0"/>
        <w:bCs w:val="0"/>
        <w:i w:val="0"/>
        <w:iCs w:val="0"/>
        <w:smallCaps w:val="0"/>
        <w:strike w:val="0"/>
        <w:color w:val="000000"/>
        <w:spacing w:val="0"/>
        <w:w w:val="100"/>
        <w:position w:val="0"/>
        <w:sz w:val="28"/>
        <w:szCs w:val="28"/>
        <w:u w:val="none"/>
      </w:rPr>
    </w:lvl>
    <w:lvl w:ilvl="6">
      <w:start w:val="2015"/>
      <w:numFmt w:val="decimal"/>
      <w:lvlText w:val="28.03.%1"/>
      <w:lvlJc w:val="left"/>
      <w:rPr>
        <w:b w:val="0"/>
        <w:bCs w:val="0"/>
        <w:i w:val="0"/>
        <w:iCs w:val="0"/>
        <w:smallCaps w:val="0"/>
        <w:strike w:val="0"/>
        <w:color w:val="000000"/>
        <w:spacing w:val="0"/>
        <w:w w:val="100"/>
        <w:position w:val="0"/>
        <w:sz w:val="28"/>
        <w:szCs w:val="28"/>
        <w:u w:val="none"/>
      </w:rPr>
    </w:lvl>
    <w:lvl w:ilvl="7">
      <w:start w:val="2015"/>
      <w:numFmt w:val="decimal"/>
      <w:lvlText w:val="28.03.%1"/>
      <w:lvlJc w:val="left"/>
      <w:rPr>
        <w:b w:val="0"/>
        <w:bCs w:val="0"/>
        <w:i w:val="0"/>
        <w:iCs w:val="0"/>
        <w:smallCaps w:val="0"/>
        <w:strike w:val="0"/>
        <w:color w:val="000000"/>
        <w:spacing w:val="0"/>
        <w:w w:val="100"/>
        <w:position w:val="0"/>
        <w:sz w:val="28"/>
        <w:szCs w:val="28"/>
        <w:u w:val="none"/>
      </w:rPr>
    </w:lvl>
    <w:lvl w:ilvl="8">
      <w:start w:val="2015"/>
      <w:numFmt w:val="decimal"/>
      <w:lvlText w:val="28.03.%1"/>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2015"/>
      <w:numFmt w:val="decimal"/>
      <w:lvlText w:val="17.07.%1"/>
      <w:lvlJc w:val="left"/>
      <w:rPr>
        <w:b w:val="0"/>
        <w:bCs w:val="0"/>
        <w:i w:val="0"/>
        <w:iCs w:val="0"/>
        <w:smallCaps w:val="0"/>
        <w:strike w:val="0"/>
        <w:color w:val="000000"/>
        <w:spacing w:val="0"/>
        <w:w w:val="100"/>
        <w:position w:val="0"/>
        <w:sz w:val="28"/>
        <w:szCs w:val="28"/>
        <w:u w:val="none"/>
      </w:rPr>
    </w:lvl>
    <w:lvl w:ilvl="1">
      <w:start w:val="2015"/>
      <w:numFmt w:val="decimal"/>
      <w:lvlText w:val="17.07.%1"/>
      <w:lvlJc w:val="left"/>
      <w:rPr>
        <w:b w:val="0"/>
        <w:bCs w:val="0"/>
        <w:i w:val="0"/>
        <w:iCs w:val="0"/>
        <w:smallCaps w:val="0"/>
        <w:strike w:val="0"/>
        <w:color w:val="000000"/>
        <w:spacing w:val="0"/>
        <w:w w:val="100"/>
        <w:position w:val="0"/>
        <w:sz w:val="28"/>
        <w:szCs w:val="28"/>
        <w:u w:val="none"/>
      </w:rPr>
    </w:lvl>
    <w:lvl w:ilvl="2">
      <w:start w:val="2015"/>
      <w:numFmt w:val="decimal"/>
      <w:lvlText w:val="17.07.%1"/>
      <w:lvlJc w:val="left"/>
      <w:rPr>
        <w:b w:val="0"/>
        <w:bCs w:val="0"/>
        <w:i w:val="0"/>
        <w:iCs w:val="0"/>
        <w:smallCaps w:val="0"/>
        <w:strike w:val="0"/>
        <w:color w:val="000000"/>
        <w:spacing w:val="0"/>
        <w:w w:val="100"/>
        <w:position w:val="0"/>
        <w:sz w:val="28"/>
        <w:szCs w:val="28"/>
        <w:u w:val="none"/>
      </w:rPr>
    </w:lvl>
    <w:lvl w:ilvl="3">
      <w:start w:val="2015"/>
      <w:numFmt w:val="decimal"/>
      <w:lvlText w:val="17.07.%1"/>
      <w:lvlJc w:val="left"/>
      <w:rPr>
        <w:b w:val="0"/>
        <w:bCs w:val="0"/>
        <w:i w:val="0"/>
        <w:iCs w:val="0"/>
        <w:smallCaps w:val="0"/>
        <w:strike w:val="0"/>
        <w:color w:val="000000"/>
        <w:spacing w:val="0"/>
        <w:w w:val="100"/>
        <w:position w:val="0"/>
        <w:sz w:val="28"/>
        <w:szCs w:val="28"/>
        <w:u w:val="none"/>
      </w:rPr>
    </w:lvl>
    <w:lvl w:ilvl="4">
      <w:start w:val="2015"/>
      <w:numFmt w:val="decimal"/>
      <w:lvlText w:val="17.07.%1"/>
      <w:lvlJc w:val="left"/>
      <w:rPr>
        <w:b w:val="0"/>
        <w:bCs w:val="0"/>
        <w:i w:val="0"/>
        <w:iCs w:val="0"/>
        <w:smallCaps w:val="0"/>
        <w:strike w:val="0"/>
        <w:color w:val="000000"/>
        <w:spacing w:val="0"/>
        <w:w w:val="100"/>
        <w:position w:val="0"/>
        <w:sz w:val="28"/>
        <w:szCs w:val="28"/>
        <w:u w:val="none"/>
      </w:rPr>
    </w:lvl>
    <w:lvl w:ilvl="5">
      <w:start w:val="2015"/>
      <w:numFmt w:val="decimal"/>
      <w:lvlText w:val="17.07.%1"/>
      <w:lvlJc w:val="left"/>
      <w:rPr>
        <w:b w:val="0"/>
        <w:bCs w:val="0"/>
        <w:i w:val="0"/>
        <w:iCs w:val="0"/>
        <w:smallCaps w:val="0"/>
        <w:strike w:val="0"/>
        <w:color w:val="000000"/>
        <w:spacing w:val="0"/>
        <w:w w:val="100"/>
        <w:position w:val="0"/>
        <w:sz w:val="28"/>
        <w:szCs w:val="28"/>
        <w:u w:val="none"/>
      </w:rPr>
    </w:lvl>
    <w:lvl w:ilvl="6">
      <w:start w:val="2015"/>
      <w:numFmt w:val="decimal"/>
      <w:lvlText w:val="17.07.%1"/>
      <w:lvlJc w:val="left"/>
      <w:rPr>
        <w:b w:val="0"/>
        <w:bCs w:val="0"/>
        <w:i w:val="0"/>
        <w:iCs w:val="0"/>
        <w:smallCaps w:val="0"/>
        <w:strike w:val="0"/>
        <w:color w:val="000000"/>
        <w:spacing w:val="0"/>
        <w:w w:val="100"/>
        <w:position w:val="0"/>
        <w:sz w:val="28"/>
        <w:szCs w:val="28"/>
        <w:u w:val="none"/>
      </w:rPr>
    </w:lvl>
    <w:lvl w:ilvl="7">
      <w:start w:val="2015"/>
      <w:numFmt w:val="decimal"/>
      <w:lvlText w:val="17.07.%1"/>
      <w:lvlJc w:val="left"/>
      <w:rPr>
        <w:b w:val="0"/>
        <w:bCs w:val="0"/>
        <w:i w:val="0"/>
        <w:iCs w:val="0"/>
        <w:smallCaps w:val="0"/>
        <w:strike w:val="0"/>
        <w:color w:val="000000"/>
        <w:spacing w:val="0"/>
        <w:w w:val="100"/>
        <w:position w:val="0"/>
        <w:sz w:val="28"/>
        <w:szCs w:val="28"/>
        <w:u w:val="none"/>
      </w:rPr>
    </w:lvl>
    <w:lvl w:ilvl="8">
      <w:start w:val="2015"/>
      <w:numFmt w:val="decimal"/>
      <w:lvlText w:val="17.07.%1"/>
      <w:lvlJc w:val="left"/>
      <w:rPr>
        <w:b w:val="0"/>
        <w:bCs w:val="0"/>
        <w:i w:val="0"/>
        <w:iCs w:val="0"/>
        <w:smallCaps w:val="0"/>
        <w:strike w:val="0"/>
        <w:color w:val="000000"/>
        <w:spacing w:val="0"/>
        <w:w w:val="100"/>
        <w:position w:val="0"/>
        <w:sz w:val="28"/>
        <w:szCs w:val="28"/>
        <w:u w:val="none"/>
      </w:rPr>
    </w:lvl>
  </w:abstractNum>
  <w:abstractNum w:abstractNumId="2" w15:restartNumberingAfterBreak="0">
    <w:nsid w:val="28904AF4"/>
    <w:multiLevelType w:val="hybridMultilevel"/>
    <w:tmpl w:val="B0A4F3A0"/>
    <w:lvl w:ilvl="0" w:tplc="1B701E4C">
      <w:start w:val="1"/>
      <w:numFmt w:val="decimal"/>
      <w:lvlText w:val="%1)"/>
      <w:lvlJc w:val="left"/>
      <w:pPr>
        <w:ind w:left="1065" w:hanging="360"/>
      </w:pPr>
      <w:rPr>
        <w:rFonts w:hint="default"/>
        <w:b/>
        <w:color w:val="000000"/>
        <w:sz w:val="28"/>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28E16B55"/>
    <w:multiLevelType w:val="hybridMultilevel"/>
    <w:tmpl w:val="D292DE58"/>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23431F4"/>
    <w:multiLevelType w:val="hybridMultilevel"/>
    <w:tmpl w:val="221CDFE8"/>
    <w:lvl w:ilvl="0" w:tplc="9CE2FD40">
      <w:start w:val="1"/>
      <w:numFmt w:val="decimal"/>
      <w:lvlText w:val="%1)"/>
      <w:lvlJc w:val="left"/>
      <w:pPr>
        <w:ind w:left="1104" w:hanging="396"/>
      </w:pPr>
      <w:rPr>
        <w:rFonts w:hint="default"/>
      </w:rPr>
    </w:lvl>
    <w:lvl w:ilvl="1" w:tplc="10000019" w:tentative="1">
      <w:start w:val="1"/>
      <w:numFmt w:val="lowerLetter"/>
      <w:lvlText w:val="%2."/>
      <w:lvlJc w:val="left"/>
      <w:pPr>
        <w:ind w:left="1788" w:hanging="360"/>
      </w:pPr>
    </w:lvl>
    <w:lvl w:ilvl="2" w:tplc="1000001B" w:tentative="1">
      <w:start w:val="1"/>
      <w:numFmt w:val="lowerRoman"/>
      <w:lvlText w:val="%3."/>
      <w:lvlJc w:val="right"/>
      <w:pPr>
        <w:ind w:left="2508" w:hanging="180"/>
      </w:pPr>
    </w:lvl>
    <w:lvl w:ilvl="3" w:tplc="1000000F" w:tentative="1">
      <w:start w:val="1"/>
      <w:numFmt w:val="decimal"/>
      <w:lvlText w:val="%4."/>
      <w:lvlJc w:val="left"/>
      <w:pPr>
        <w:ind w:left="3228" w:hanging="360"/>
      </w:pPr>
    </w:lvl>
    <w:lvl w:ilvl="4" w:tplc="10000019" w:tentative="1">
      <w:start w:val="1"/>
      <w:numFmt w:val="lowerLetter"/>
      <w:lvlText w:val="%5."/>
      <w:lvlJc w:val="left"/>
      <w:pPr>
        <w:ind w:left="3948" w:hanging="360"/>
      </w:pPr>
    </w:lvl>
    <w:lvl w:ilvl="5" w:tplc="1000001B" w:tentative="1">
      <w:start w:val="1"/>
      <w:numFmt w:val="lowerRoman"/>
      <w:lvlText w:val="%6."/>
      <w:lvlJc w:val="right"/>
      <w:pPr>
        <w:ind w:left="4668" w:hanging="180"/>
      </w:pPr>
    </w:lvl>
    <w:lvl w:ilvl="6" w:tplc="1000000F" w:tentative="1">
      <w:start w:val="1"/>
      <w:numFmt w:val="decimal"/>
      <w:lvlText w:val="%7."/>
      <w:lvlJc w:val="left"/>
      <w:pPr>
        <w:ind w:left="5388" w:hanging="360"/>
      </w:pPr>
    </w:lvl>
    <w:lvl w:ilvl="7" w:tplc="10000019" w:tentative="1">
      <w:start w:val="1"/>
      <w:numFmt w:val="lowerLetter"/>
      <w:lvlText w:val="%8."/>
      <w:lvlJc w:val="left"/>
      <w:pPr>
        <w:ind w:left="6108" w:hanging="360"/>
      </w:pPr>
    </w:lvl>
    <w:lvl w:ilvl="8" w:tplc="1000001B" w:tentative="1">
      <w:start w:val="1"/>
      <w:numFmt w:val="lowerRoman"/>
      <w:lvlText w:val="%9."/>
      <w:lvlJc w:val="right"/>
      <w:pPr>
        <w:ind w:left="6828" w:hanging="180"/>
      </w:pPr>
    </w:lvl>
  </w:abstractNum>
  <w:abstractNum w:abstractNumId="5" w15:restartNumberingAfterBreak="0">
    <w:nsid w:val="3D1C2268"/>
    <w:multiLevelType w:val="multilevel"/>
    <w:tmpl w:val="3E605F56"/>
    <w:lvl w:ilvl="0">
      <w:start w:val="2018"/>
      <w:numFmt w:val="decimal"/>
      <w:lvlText w:val="19.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2263"/>
    <w:rsid w:val="00000023"/>
    <w:rsid w:val="000007AC"/>
    <w:rsid w:val="0000191A"/>
    <w:rsid w:val="0000289C"/>
    <w:rsid w:val="0000588E"/>
    <w:rsid w:val="00011565"/>
    <w:rsid w:val="00011F89"/>
    <w:rsid w:val="00013554"/>
    <w:rsid w:val="00015E1D"/>
    <w:rsid w:val="000163E9"/>
    <w:rsid w:val="000168F9"/>
    <w:rsid w:val="0002396E"/>
    <w:rsid w:val="00024F91"/>
    <w:rsid w:val="000264AA"/>
    <w:rsid w:val="0002787D"/>
    <w:rsid w:val="00030CDD"/>
    <w:rsid w:val="00032257"/>
    <w:rsid w:val="00032BE1"/>
    <w:rsid w:val="00034BD4"/>
    <w:rsid w:val="00034BFC"/>
    <w:rsid w:val="00034D13"/>
    <w:rsid w:val="00035060"/>
    <w:rsid w:val="00035076"/>
    <w:rsid w:val="00035D10"/>
    <w:rsid w:val="00037BF4"/>
    <w:rsid w:val="000416AC"/>
    <w:rsid w:val="00042021"/>
    <w:rsid w:val="000431D0"/>
    <w:rsid w:val="000432B2"/>
    <w:rsid w:val="000434C5"/>
    <w:rsid w:val="00043811"/>
    <w:rsid w:val="00047D21"/>
    <w:rsid w:val="0005339E"/>
    <w:rsid w:val="000540E5"/>
    <w:rsid w:val="000552C0"/>
    <w:rsid w:val="00055564"/>
    <w:rsid w:val="00056347"/>
    <w:rsid w:val="000600CD"/>
    <w:rsid w:val="00060605"/>
    <w:rsid w:val="00061056"/>
    <w:rsid w:val="00061855"/>
    <w:rsid w:val="0006321E"/>
    <w:rsid w:val="000665BA"/>
    <w:rsid w:val="00071F5B"/>
    <w:rsid w:val="0007238E"/>
    <w:rsid w:val="00072468"/>
    <w:rsid w:val="00073422"/>
    <w:rsid w:val="000734AF"/>
    <w:rsid w:val="00076796"/>
    <w:rsid w:val="000767FF"/>
    <w:rsid w:val="0008149C"/>
    <w:rsid w:val="000817DA"/>
    <w:rsid w:val="00081FD2"/>
    <w:rsid w:val="000825F2"/>
    <w:rsid w:val="000831C5"/>
    <w:rsid w:val="000836A9"/>
    <w:rsid w:val="00083A35"/>
    <w:rsid w:val="00083B2E"/>
    <w:rsid w:val="0008503F"/>
    <w:rsid w:val="0008515B"/>
    <w:rsid w:val="00086641"/>
    <w:rsid w:val="00090E9F"/>
    <w:rsid w:val="00091297"/>
    <w:rsid w:val="00092CD6"/>
    <w:rsid w:val="00093EE8"/>
    <w:rsid w:val="000958B2"/>
    <w:rsid w:val="000961A0"/>
    <w:rsid w:val="000969FB"/>
    <w:rsid w:val="00096FBD"/>
    <w:rsid w:val="00097E15"/>
    <w:rsid w:val="000A2AC6"/>
    <w:rsid w:val="000A5239"/>
    <w:rsid w:val="000A539B"/>
    <w:rsid w:val="000A5E73"/>
    <w:rsid w:val="000A73CB"/>
    <w:rsid w:val="000A7B72"/>
    <w:rsid w:val="000B0097"/>
    <w:rsid w:val="000B2AC9"/>
    <w:rsid w:val="000B4C3D"/>
    <w:rsid w:val="000B7039"/>
    <w:rsid w:val="000B774B"/>
    <w:rsid w:val="000C0514"/>
    <w:rsid w:val="000C064B"/>
    <w:rsid w:val="000C0A0E"/>
    <w:rsid w:val="000C29D5"/>
    <w:rsid w:val="000C4A2D"/>
    <w:rsid w:val="000C69F7"/>
    <w:rsid w:val="000C7F8B"/>
    <w:rsid w:val="000D145A"/>
    <w:rsid w:val="000D1FE7"/>
    <w:rsid w:val="000D2B25"/>
    <w:rsid w:val="000D3DB8"/>
    <w:rsid w:val="000D4D7B"/>
    <w:rsid w:val="000D6F1F"/>
    <w:rsid w:val="000D75F5"/>
    <w:rsid w:val="000E06D1"/>
    <w:rsid w:val="000E184D"/>
    <w:rsid w:val="000E21A8"/>
    <w:rsid w:val="000E22C7"/>
    <w:rsid w:val="000E258E"/>
    <w:rsid w:val="000E46BE"/>
    <w:rsid w:val="000E6162"/>
    <w:rsid w:val="000E6D2A"/>
    <w:rsid w:val="000F17A3"/>
    <w:rsid w:val="000F230B"/>
    <w:rsid w:val="000F29A3"/>
    <w:rsid w:val="000F3770"/>
    <w:rsid w:val="000F4098"/>
    <w:rsid w:val="000F6C95"/>
    <w:rsid w:val="00100C96"/>
    <w:rsid w:val="00101528"/>
    <w:rsid w:val="00101B6C"/>
    <w:rsid w:val="00101CA0"/>
    <w:rsid w:val="00102526"/>
    <w:rsid w:val="001057DE"/>
    <w:rsid w:val="00105885"/>
    <w:rsid w:val="0010794B"/>
    <w:rsid w:val="00107BAA"/>
    <w:rsid w:val="0011006C"/>
    <w:rsid w:val="001101BD"/>
    <w:rsid w:val="0011080D"/>
    <w:rsid w:val="00110E15"/>
    <w:rsid w:val="00111B01"/>
    <w:rsid w:val="00111C03"/>
    <w:rsid w:val="00113990"/>
    <w:rsid w:val="0011413A"/>
    <w:rsid w:val="00115752"/>
    <w:rsid w:val="00115F34"/>
    <w:rsid w:val="00120719"/>
    <w:rsid w:val="00121CA1"/>
    <w:rsid w:val="00122A89"/>
    <w:rsid w:val="00124030"/>
    <w:rsid w:val="001241F7"/>
    <w:rsid w:val="00124C92"/>
    <w:rsid w:val="001253F7"/>
    <w:rsid w:val="0012631E"/>
    <w:rsid w:val="001264EA"/>
    <w:rsid w:val="00126A2E"/>
    <w:rsid w:val="00134EB8"/>
    <w:rsid w:val="00134F8D"/>
    <w:rsid w:val="00135856"/>
    <w:rsid w:val="00135C28"/>
    <w:rsid w:val="00135CD4"/>
    <w:rsid w:val="001371CE"/>
    <w:rsid w:val="00137797"/>
    <w:rsid w:val="00141D9C"/>
    <w:rsid w:val="00142077"/>
    <w:rsid w:val="001425F0"/>
    <w:rsid w:val="00142775"/>
    <w:rsid w:val="0014297E"/>
    <w:rsid w:val="00143F32"/>
    <w:rsid w:val="00144507"/>
    <w:rsid w:val="00144C04"/>
    <w:rsid w:val="001450BF"/>
    <w:rsid w:val="00145E55"/>
    <w:rsid w:val="001468DB"/>
    <w:rsid w:val="001478F2"/>
    <w:rsid w:val="001502AD"/>
    <w:rsid w:val="0015142B"/>
    <w:rsid w:val="001530AF"/>
    <w:rsid w:val="00154C8E"/>
    <w:rsid w:val="001570ED"/>
    <w:rsid w:val="00157CCF"/>
    <w:rsid w:val="001614E6"/>
    <w:rsid w:val="00164A30"/>
    <w:rsid w:val="00165B48"/>
    <w:rsid w:val="001660EA"/>
    <w:rsid w:val="00167A65"/>
    <w:rsid w:val="00170128"/>
    <w:rsid w:val="00171D1B"/>
    <w:rsid w:val="00173AA6"/>
    <w:rsid w:val="0017718B"/>
    <w:rsid w:val="0018084F"/>
    <w:rsid w:val="001815C7"/>
    <w:rsid w:val="001820A0"/>
    <w:rsid w:val="001854AB"/>
    <w:rsid w:val="001859AC"/>
    <w:rsid w:val="00185B6B"/>
    <w:rsid w:val="00185D7A"/>
    <w:rsid w:val="001862EE"/>
    <w:rsid w:val="00187D6F"/>
    <w:rsid w:val="00190184"/>
    <w:rsid w:val="0019032A"/>
    <w:rsid w:val="00191DA2"/>
    <w:rsid w:val="00192FEC"/>
    <w:rsid w:val="0019487D"/>
    <w:rsid w:val="00196C56"/>
    <w:rsid w:val="00197395"/>
    <w:rsid w:val="00197ABF"/>
    <w:rsid w:val="001A09A8"/>
    <w:rsid w:val="001A1296"/>
    <w:rsid w:val="001A1515"/>
    <w:rsid w:val="001A2B25"/>
    <w:rsid w:val="001A53F1"/>
    <w:rsid w:val="001A551C"/>
    <w:rsid w:val="001A55E6"/>
    <w:rsid w:val="001A7170"/>
    <w:rsid w:val="001A7DD3"/>
    <w:rsid w:val="001B425A"/>
    <w:rsid w:val="001B4BD7"/>
    <w:rsid w:val="001B523D"/>
    <w:rsid w:val="001C231B"/>
    <w:rsid w:val="001C391F"/>
    <w:rsid w:val="001C3FC3"/>
    <w:rsid w:val="001C4071"/>
    <w:rsid w:val="001D0934"/>
    <w:rsid w:val="001D2E58"/>
    <w:rsid w:val="001D3221"/>
    <w:rsid w:val="001D3C99"/>
    <w:rsid w:val="001D7360"/>
    <w:rsid w:val="001D7740"/>
    <w:rsid w:val="001D7EA9"/>
    <w:rsid w:val="001E034E"/>
    <w:rsid w:val="001E1E00"/>
    <w:rsid w:val="001E248C"/>
    <w:rsid w:val="001E3D72"/>
    <w:rsid w:val="001E440A"/>
    <w:rsid w:val="001E5110"/>
    <w:rsid w:val="001E6EC0"/>
    <w:rsid w:val="001F17A9"/>
    <w:rsid w:val="001F2464"/>
    <w:rsid w:val="001F494F"/>
    <w:rsid w:val="001F6555"/>
    <w:rsid w:val="001F72A0"/>
    <w:rsid w:val="001F78CE"/>
    <w:rsid w:val="00200E87"/>
    <w:rsid w:val="002010F4"/>
    <w:rsid w:val="00201B13"/>
    <w:rsid w:val="002036FE"/>
    <w:rsid w:val="0020689A"/>
    <w:rsid w:val="002068BD"/>
    <w:rsid w:val="002069D8"/>
    <w:rsid w:val="0021157C"/>
    <w:rsid w:val="00213497"/>
    <w:rsid w:val="00213910"/>
    <w:rsid w:val="00215C22"/>
    <w:rsid w:val="002166DA"/>
    <w:rsid w:val="0021682B"/>
    <w:rsid w:val="00222973"/>
    <w:rsid w:val="00222AED"/>
    <w:rsid w:val="002234CF"/>
    <w:rsid w:val="002277F4"/>
    <w:rsid w:val="0023126C"/>
    <w:rsid w:val="00231CF9"/>
    <w:rsid w:val="0023300F"/>
    <w:rsid w:val="00233208"/>
    <w:rsid w:val="00233D5A"/>
    <w:rsid w:val="0023658D"/>
    <w:rsid w:val="002370C0"/>
    <w:rsid w:val="00240427"/>
    <w:rsid w:val="00240660"/>
    <w:rsid w:val="00241C62"/>
    <w:rsid w:val="00242598"/>
    <w:rsid w:val="00242C09"/>
    <w:rsid w:val="00243137"/>
    <w:rsid w:val="002433A5"/>
    <w:rsid w:val="00243674"/>
    <w:rsid w:val="002445D8"/>
    <w:rsid w:val="002446AE"/>
    <w:rsid w:val="00245DF5"/>
    <w:rsid w:val="00247AF3"/>
    <w:rsid w:val="002523A5"/>
    <w:rsid w:val="00253DB5"/>
    <w:rsid w:val="00256CA8"/>
    <w:rsid w:val="00257554"/>
    <w:rsid w:val="00260198"/>
    <w:rsid w:val="00260794"/>
    <w:rsid w:val="002617F0"/>
    <w:rsid w:val="00261BF3"/>
    <w:rsid w:val="00262670"/>
    <w:rsid w:val="0026296D"/>
    <w:rsid w:val="00264F60"/>
    <w:rsid w:val="0026697C"/>
    <w:rsid w:val="0027078F"/>
    <w:rsid w:val="002708E0"/>
    <w:rsid w:val="0027106A"/>
    <w:rsid w:val="002750CD"/>
    <w:rsid w:val="00276C58"/>
    <w:rsid w:val="002770B5"/>
    <w:rsid w:val="00280CA8"/>
    <w:rsid w:val="002853E9"/>
    <w:rsid w:val="002854BE"/>
    <w:rsid w:val="00290ACC"/>
    <w:rsid w:val="00293D08"/>
    <w:rsid w:val="00293D9D"/>
    <w:rsid w:val="00294096"/>
    <w:rsid w:val="00295456"/>
    <w:rsid w:val="00295B06"/>
    <w:rsid w:val="00296475"/>
    <w:rsid w:val="002A0CF6"/>
    <w:rsid w:val="002A3877"/>
    <w:rsid w:val="002A43D9"/>
    <w:rsid w:val="002A47F2"/>
    <w:rsid w:val="002A510C"/>
    <w:rsid w:val="002A52FA"/>
    <w:rsid w:val="002A5574"/>
    <w:rsid w:val="002A6542"/>
    <w:rsid w:val="002A703B"/>
    <w:rsid w:val="002B08AF"/>
    <w:rsid w:val="002B14F4"/>
    <w:rsid w:val="002B26E6"/>
    <w:rsid w:val="002B5256"/>
    <w:rsid w:val="002C0378"/>
    <w:rsid w:val="002C05E3"/>
    <w:rsid w:val="002C0BF9"/>
    <w:rsid w:val="002C4143"/>
    <w:rsid w:val="002C5151"/>
    <w:rsid w:val="002C5C21"/>
    <w:rsid w:val="002C6983"/>
    <w:rsid w:val="002C7811"/>
    <w:rsid w:val="002C7D6E"/>
    <w:rsid w:val="002D0A5D"/>
    <w:rsid w:val="002D380A"/>
    <w:rsid w:val="002D52C0"/>
    <w:rsid w:val="002D7C4F"/>
    <w:rsid w:val="002E3BDA"/>
    <w:rsid w:val="002E5C0E"/>
    <w:rsid w:val="002E5FB0"/>
    <w:rsid w:val="002E7CE8"/>
    <w:rsid w:val="002F035B"/>
    <w:rsid w:val="002F08D2"/>
    <w:rsid w:val="002F0AC0"/>
    <w:rsid w:val="002F23AF"/>
    <w:rsid w:val="002F3C95"/>
    <w:rsid w:val="002F4C99"/>
    <w:rsid w:val="002F4E15"/>
    <w:rsid w:val="002F7296"/>
    <w:rsid w:val="0030037C"/>
    <w:rsid w:val="00303F10"/>
    <w:rsid w:val="00303FB6"/>
    <w:rsid w:val="00304B58"/>
    <w:rsid w:val="00304D83"/>
    <w:rsid w:val="0030584A"/>
    <w:rsid w:val="00307731"/>
    <w:rsid w:val="00307DE9"/>
    <w:rsid w:val="00310FE2"/>
    <w:rsid w:val="0031161F"/>
    <w:rsid w:val="003118A0"/>
    <w:rsid w:val="00311A51"/>
    <w:rsid w:val="00311BAC"/>
    <w:rsid w:val="003158AC"/>
    <w:rsid w:val="00315FB2"/>
    <w:rsid w:val="003162A1"/>
    <w:rsid w:val="003201B7"/>
    <w:rsid w:val="00321EA9"/>
    <w:rsid w:val="003220DD"/>
    <w:rsid w:val="003230F6"/>
    <w:rsid w:val="003240CD"/>
    <w:rsid w:val="0032544E"/>
    <w:rsid w:val="0032669F"/>
    <w:rsid w:val="00331AE5"/>
    <w:rsid w:val="00332B8E"/>
    <w:rsid w:val="003334D8"/>
    <w:rsid w:val="00333AC8"/>
    <w:rsid w:val="00335A21"/>
    <w:rsid w:val="00335D7E"/>
    <w:rsid w:val="003372DE"/>
    <w:rsid w:val="00341841"/>
    <w:rsid w:val="00342FF0"/>
    <w:rsid w:val="0034351A"/>
    <w:rsid w:val="003443BF"/>
    <w:rsid w:val="003446E7"/>
    <w:rsid w:val="00344736"/>
    <w:rsid w:val="00344762"/>
    <w:rsid w:val="003447C7"/>
    <w:rsid w:val="00345151"/>
    <w:rsid w:val="00345DDA"/>
    <w:rsid w:val="00347DB3"/>
    <w:rsid w:val="003506DA"/>
    <w:rsid w:val="00351054"/>
    <w:rsid w:val="00356348"/>
    <w:rsid w:val="00356520"/>
    <w:rsid w:val="003612BB"/>
    <w:rsid w:val="00361DA4"/>
    <w:rsid w:val="00364151"/>
    <w:rsid w:val="00370A45"/>
    <w:rsid w:val="00370B0C"/>
    <w:rsid w:val="00370C67"/>
    <w:rsid w:val="00371581"/>
    <w:rsid w:val="00371D1A"/>
    <w:rsid w:val="00375A99"/>
    <w:rsid w:val="0038126A"/>
    <w:rsid w:val="003813EE"/>
    <w:rsid w:val="003866AB"/>
    <w:rsid w:val="00390459"/>
    <w:rsid w:val="003904CF"/>
    <w:rsid w:val="003920C4"/>
    <w:rsid w:val="0039581E"/>
    <w:rsid w:val="00396780"/>
    <w:rsid w:val="00396B59"/>
    <w:rsid w:val="00397CFC"/>
    <w:rsid w:val="003A16D1"/>
    <w:rsid w:val="003A27C5"/>
    <w:rsid w:val="003A32EF"/>
    <w:rsid w:val="003A3847"/>
    <w:rsid w:val="003A5B79"/>
    <w:rsid w:val="003A600D"/>
    <w:rsid w:val="003A669C"/>
    <w:rsid w:val="003A6748"/>
    <w:rsid w:val="003A6E74"/>
    <w:rsid w:val="003A7384"/>
    <w:rsid w:val="003B0AA9"/>
    <w:rsid w:val="003B0BF8"/>
    <w:rsid w:val="003B42FC"/>
    <w:rsid w:val="003B4B8E"/>
    <w:rsid w:val="003B5BA8"/>
    <w:rsid w:val="003B61BD"/>
    <w:rsid w:val="003C3BAB"/>
    <w:rsid w:val="003C451E"/>
    <w:rsid w:val="003C4C55"/>
    <w:rsid w:val="003C5772"/>
    <w:rsid w:val="003C5927"/>
    <w:rsid w:val="003D0D25"/>
    <w:rsid w:val="003D1730"/>
    <w:rsid w:val="003D1E79"/>
    <w:rsid w:val="003D3027"/>
    <w:rsid w:val="003D5DEE"/>
    <w:rsid w:val="003D7CF9"/>
    <w:rsid w:val="003E2DD2"/>
    <w:rsid w:val="003E34E0"/>
    <w:rsid w:val="003E4DA8"/>
    <w:rsid w:val="003E5A9F"/>
    <w:rsid w:val="003E6321"/>
    <w:rsid w:val="003E6F61"/>
    <w:rsid w:val="003F1E62"/>
    <w:rsid w:val="003F4004"/>
    <w:rsid w:val="003F58A3"/>
    <w:rsid w:val="003F59CE"/>
    <w:rsid w:val="003F5C2D"/>
    <w:rsid w:val="003F626E"/>
    <w:rsid w:val="003F66F2"/>
    <w:rsid w:val="003F6E4B"/>
    <w:rsid w:val="00400221"/>
    <w:rsid w:val="00400FEE"/>
    <w:rsid w:val="00402724"/>
    <w:rsid w:val="00403848"/>
    <w:rsid w:val="00404415"/>
    <w:rsid w:val="0040551B"/>
    <w:rsid w:val="00406B38"/>
    <w:rsid w:val="00407421"/>
    <w:rsid w:val="00407778"/>
    <w:rsid w:val="00411B25"/>
    <w:rsid w:val="00412369"/>
    <w:rsid w:val="0041384F"/>
    <w:rsid w:val="00415231"/>
    <w:rsid w:val="004155CF"/>
    <w:rsid w:val="00416EFA"/>
    <w:rsid w:val="00417C50"/>
    <w:rsid w:val="004212BD"/>
    <w:rsid w:val="00424EC7"/>
    <w:rsid w:val="00425137"/>
    <w:rsid w:val="004255D1"/>
    <w:rsid w:val="00425EDA"/>
    <w:rsid w:val="00425FEF"/>
    <w:rsid w:val="00426CA2"/>
    <w:rsid w:val="00426E53"/>
    <w:rsid w:val="00427C05"/>
    <w:rsid w:val="00430F75"/>
    <w:rsid w:val="00432A3D"/>
    <w:rsid w:val="004357C1"/>
    <w:rsid w:val="004364B7"/>
    <w:rsid w:val="004377BE"/>
    <w:rsid w:val="00441301"/>
    <w:rsid w:val="00442C6E"/>
    <w:rsid w:val="00443C36"/>
    <w:rsid w:val="0044558D"/>
    <w:rsid w:val="00445BDA"/>
    <w:rsid w:val="00445DE7"/>
    <w:rsid w:val="00446284"/>
    <w:rsid w:val="0044716F"/>
    <w:rsid w:val="00450000"/>
    <w:rsid w:val="00450C85"/>
    <w:rsid w:val="00451DCC"/>
    <w:rsid w:val="00453965"/>
    <w:rsid w:val="00454301"/>
    <w:rsid w:val="004546EF"/>
    <w:rsid w:val="0045527C"/>
    <w:rsid w:val="00455BF1"/>
    <w:rsid w:val="00456B0F"/>
    <w:rsid w:val="00456BB2"/>
    <w:rsid w:val="0045779F"/>
    <w:rsid w:val="004600C4"/>
    <w:rsid w:val="0046281D"/>
    <w:rsid w:val="00463D14"/>
    <w:rsid w:val="00464751"/>
    <w:rsid w:val="00464B8E"/>
    <w:rsid w:val="00465B00"/>
    <w:rsid w:val="004703AB"/>
    <w:rsid w:val="00470F23"/>
    <w:rsid w:val="004710FE"/>
    <w:rsid w:val="00471EA6"/>
    <w:rsid w:val="00471EB1"/>
    <w:rsid w:val="00473C38"/>
    <w:rsid w:val="004740F6"/>
    <w:rsid w:val="004749ED"/>
    <w:rsid w:val="004770AB"/>
    <w:rsid w:val="00477F63"/>
    <w:rsid w:val="004811AC"/>
    <w:rsid w:val="00481C33"/>
    <w:rsid w:val="00482270"/>
    <w:rsid w:val="00482A57"/>
    <w:rsid w:val="004848F9"/>
    <w:rsid w:val="00485B68"/>
    <w:rsid w:val="0048770D"/>
    <w:rsid w:val="00490368"/>
    <w:rsid w:val="00490B49"/>
    <w:rsid w:val="004917F8"/>
    <w:rsid w:val="00491AC1"/>
    <w:rsid w:val="004922C6"/>
    <w:rsid w:val="004927B6"/>
    <w:rsid w:val="00493898"/>
    <w:rsid w:val="004958A8"/>
    <w:rsid w:val="004973F4"/>
    <w:rsid w:val="004A6533"/>
    <w:rsid w:val="004A7B47"/>
    <w:rsid w:val="004B0333"/>
    <w:rsid w:val="004B1AD4"/>
    <w:rsid w:val="004B388F"/>
    <w:rsid w:val="004B38EA"/>
    <w:rsid w:val="004B408F"/>
    <w:rsid w:val="004B4CED"/>
    <w:rsid w:val="004B5547"/>
    <w:rsid w:val="004C094E"/>
    <w:rsid w:val="004C1D82"/>
    <w:rsid w:val="004C2274"/>
    <w:rsid w:val="004C24AA"/>
    <w:rsid w:val="004C48C1"/>
    <w:rsid w:val="004C6C97"/>
    <w:rsid w:val="004C6E2A"/>
    <w:rsid w:val="004C6E52"/>
    <w:rsid w:val="004D04C7"/>
    <w:rsid w:val="004D5E55"/>
    <w:rsid w:val="004D7365"/>
    <w:rsid w:val="004D79D4"/>
    <w:rsid w:val="004D7C6F"/>
    <w:rsid w:val="004E00B4"/>
    <w:rsid w:val="004E0C16"/>
    <w:rsid w:val="004E1969"/>
    <w:rsid w:val="004E2494"/>
    <w:rsid w:val="004E39FC"/>
    <w:rsid w:val="004E3FCB"/>
    <w:rsid w:val="004E5D48"/>
    <w:rsid w:val="004E640B"/>
    <w:rsid w:val="004E7638"/>
    <w:rsid w:val="004E77D2"/>
    <w:rsid w:val="004E7D27"/>
    <w:rsid w:val="004F14FE"/>
    <w:rsid w:val="004F1645"/>
    <w:rsid w:val="004F4B79"/>
    <w:rsid w:val="004F76DE"/>
    <w:rsid w:val="004F7D83"/>
    <w:rsid w:val="005024C1"/>
    <w:rsid w:val="0050278D"/>
    <w:rsid w:val="00502F12"/>
    <w:rsid w:val="00503A16"/>
    <w:rsid w:val="0050460D"/>
    <w:rsid w:val="00511E84"/>
    <w:rsid w:val="00514F6C"/>
    <w:rsid w:val="00515906"/>
    <w:rsid w:val="00517DAE"/>
    <w:rsid w:val="005200A5"/>
    <w:rsid w:val="00520566"/>
    <w:rsid w:val="005221EF"/>
    <w:rsid w:val="0052594A"/>
    <w:rsid w:val="00526651"/>
    <w:rsid w:val="00527116"/>
    <w:rsid w:val="00527E4E"/>
    <w:rsid w:val="00530780"/>
    <w:rsid w:val="00532B2B"/>
    <w:rsid w:val="005332FD"/>
    <w:rsid w:val="00535C2C"/>
    <w:rsid w:val="00537101"/>
    <w:rsid w:val="00541320"/>
    <w:rsid w:val="00542F40"/>
    <w:rsid w:val="00543A23"/>
    <w:rsid w:val="005451BE"/>
    <w:rsid w:val="005452B2"/>
    <w:rsid w:val="00547547"/>
    <w:rsid w:val="0055124B"/>
    <w:rsid w:val="00551771"/>
    <w:rsid w:val="005523C5"/>
    <w:rsid w:val="00554691"/>
    <w:rsid w:val="00555067"/>
    <w:rsid w:val="005555CD"/>
    <w:rsid w:val="00555BF0"/>
    <w:rsid w:val="005573E5"/>
    <w:rsid w:val="00561EBF"/>
    <w:rsid w:val="00561EF2"/>
    <w:rsid w:val="005623C3"/>
    <w:rsid w:val="005667C4"/>
    <w:rsid w:val="0056691E"/>
    <w:rsid w:val="00566C5F"/>
    <w:rsid w:val="00566F0A"/>
    <w:rsid w:val="00567529"/>
    <w:rsid w:val="00577308"/>
    <w:rsid w:val="00582CE8"/>
    <w:rsid w:val="00584264"/>
    <w:rsid w:val="00584583"/>
    <w:rsid w:val="005845FB"/>
    <w:rsid w:val="00584AC6"/>
    <w:rsid w:val="00587A54"/>
    <w:rsid w:val="00590BD7"/>
    <w:rsid w:val="0059122B"/>
    <w:rsid w:val="0059149B"/>
    <w:rsid w:val="005921C4"/>
    <w:rsid w:val="005926E2"/>
    <w:rsid w:val="00594524"/>
    <w:rsid w:val="00594DD1"/>
    <w:rsid w:val="00595E7F"/>
    <w:rsid w:val="00597152"/>
    <w:rsid w:val="00597957"/>
    <w:rsid w:val="005A26DD"/>
    <w:rsid w:val="005A2A4B"/>
    <w:rsid w:val="005A336F"/>
    <w:rsid w:val="005A39F4"/>
    <w:rsid w:val="005A5C3B"/>
    <w:rsid w:val="005A6219"/>
    <w:rsid w:val="005A6478"/>
    <w:rsid w:val="005A67C6"/>
    <w:rsid w:val="005A6E67"/>
    <w:rsid w:val="005B15D8"/>
    <w:rsid w:val="005B2356"/>
    <w:rsid w:val="005B2FF7"/>
    <w:rsid w:val="005B3946"/>
    <w:rsid w:val="005B3F3C"/>
    <w:rsid w:val="005B59FC"/>
    <w:rsid w:val="005B6F5F"/>
    <w:rsid w:val="005B7FFA"/>
    <w:rsid w:val="005C2B21"/>
    <w:rsid w:val="005C35E8"/>
    <w:rsid w:val="005C45D9"/>
    <w:rsid w:val="005C4DB1"/>
    <w:rsid w:val="005C6F2B"/>
    <w:rsid w:val="005C70FE"/>
    <w:rsid w:val="005C7967"/>
    <w:rsid w:val="005D130B"/>
    <w:rsid w:val="005D377A"/>
    <w:rsid w:val="005D51C2"/>
    <w:rsid w:val="005D5A06"/>
    <w:rsid w:val="005E0ACE"/>
    <w:rsid w:val="005E2CC0"/>
    <w:rsid w:val="005E6087"/>
    <w:rsid w:val="005F031C"/>
    <w:rsid w:val="005F0AA1"/>
    <w:rsid w:val="005F0DB3"/>
    <w:rsid w:val="005F20CE"/>
    <w:rsid w:val="005F2640"/>
    <w:rsid w:val="005F3404"/>
    <w:rsid w:val="005F50E2"/>
    <w:rsid w:val="005F61D7"/>
    <w:rsid w:val="006000EB"/>
    <w:rsid w:val="00600213"/>
    <w:rsid w:val="006029DF"/>
    <w:rsid w:val="00602B85"/>
    <w:rsid w:val="00602D9D"/>
    <w:rsid w:val="006047F8"/>
    <w:rsid w:val="00604DD8"/>
    <w:rsid w:val="00606D01"/>
    <w:rsid w:val="00607419"/>
    <w:rsid w:val="00612D48"/>
    <w:rsid w:val="006165F2"/>
    <w:rsid w:val="00616AF8"/>
    <w:rsid w:val="0062000B"/>
    <w:rsid w:val="00620E8F"/>
    <w:rsid w:val="00622281"/>
    <w:rsid w:val="00622F1B"/>
    <w:rsid w:val="0062385F"/>
    <w:rsid w:val="006244A1"/>
    <w:rsid w:val="00624DC9"/>
    <w:rsid w:val="00627E60"/>
    <w:rsid w:val="00627F45"/>
    <w:rsid w:val="00632F2E"/>
    <w:rsid w:val="00636B86"/>
    <w:rsid w:val="00637467"/>
    <w:rsid w:val="00637A53"/>
    <w:rsid w:val="00641917"/>
    <w:rsid w:val="00641BF5"/>
    <w:rsid w:val="0064208D"/>
    <w:rsid w:val="00642537"/>
    <w:rsid w:val="0064260E"/>
    <w:rsid w:val="00642EFC"/>
    <w:rsid w:val="0064430F"/>
    <w:rsid w:val="006447D6"/>
    <w:rsid w:val="00646467"/>
    <w:rsid w:val="00651286"/>
    <w:rsid w:val="006532B8"/>
    <w:rsid w:val="006534E2"/>
    <w:rsid w:val="00653738"/>
    <w:rsid w:val="00653CF0"/>
    <w:rsid w:val="00654C63"/>
    <w:rsid w:val="0065543C"/>
    <w:rsid w:val="00657655"/>
    <w:rsid w:val="006601BD"/>
    <w:rsid w:val="00660A60"/>
    <w:rsid w:val="00660C44"/>
    <w:rsid w:val="00660D5E"/>
    <w:rsid w:val="00663436"/>
    <w:rsid w:val="00663DE4"/>
    <w:rsid w:val="00664F73"/>
    <w:rsid w:val="006651A8"/>
    <w:rsid w:val="00666240"/>
    <w:rsid w:val="006668C8"/>
    <w:rsid w:val="00670202"/>
    <w:rsid w:val="00671113"/>
    <w:rsid w:val="006721EB"/>
    <w:rsid w:val="00674923"/>
    <w:rsid w:val="00674B93"/>
    <w:rsid w:val="00675DE8"/>
    <w:rsid w:val="006766FD"/>
    <w:rsid w:val="00680475"/>
    <w:rsid w:val="00680D17"/>
    <w:rsid w:val="00681CD7"/>
    <w:rsid w:val="0068475A"/>
    <w:rsid w:val="00684F06"/>
    <w:rsid w:val="006854B7"/>
    <w:rsid w:val="00686D6D"/>
    <w:rsid w:val="00687528"/>
    <w:rsid w:val="00687EB7"/>
    <w:rsid w:val="006901D2"/>
    <w:rsid w:val="0069029A"/>
    <w:rsid w:val="006904DA"/>
    <w:rsid w:val="006904F7"/>
    <w:rsid w:val="006905D5"/>
    <w:rsid w:val="0069130F"/>
    <w:rsid w:val="006917F3"/>
    <w:rsid w:val="006918E8"/>
    <w:rsid w:val="00691A49"/>
    <w:rsid w:val="0069276E"/>
    <w:rsid w:val="00694243"/>
    <w:rsid w:val="006944DA"/>
    <w:rsid w:val="00694523"/>
    <w:rsid w:val="006970B7"/>
    <w:rsid w:val="006A1566"/>
    <w:rsid w:val="006A22E8"/>
    <w:rsid w:val="006A2FD5"/>
    <w:rsid w:val="006A405D"/>
    <w:rsid w:val="006A42F9"/>
    <w:rsid w:val="006A5562"/>
    <w:rsid w:val="006A56F9"/>
    <w:rsid w:val="006A586F"/>
    <w:rsid w:val="006A67B9"/>
    <w:rsid w:val="006A7160"/>
    <w:rsid w:val="006A7D39"/>
    <w:rsid w:val="006B0A77"/>
    <w:rsid w:val="006B21D0"/>
    <w:rsid w:val="006B29CE"/>
    <w:rsid w:val="006B70AB"/>
    <w:rsid w:val="006B70DC"/>
    <w:rsid w:val="006C107F"/>
    <w:rsid w:val="006C10A4"/>
    <w:rsid w:val="006C12A8"/>
    <w:rsid w:val="006C26E7"/>
    <w:rsid w:val="006C3FB0"/>
    <w:rsid w:val="006C4D85"/>
    <w:rsid w:val="006C4FA6"/>
    <w:rsid w:val="006C5995"/>
    <w:rsid w:val="006C5B85"/>
    <w:rsid w:val="006C641E"/>
    <w:rsid w:val="006C6866"/>
    <w:rsid w:val="006D0FD9"/>
    <w:rsid w:val="006D1759"/>
    <w:rsid w:val="006D2B34"/>
    <w:rsid w:val="006D39A5"/>
    <w:rsid w:val="006D4284"/>
    <w:rsid w:val="006D4FA6"/>
    <w:rsid w:val="006E0EBA"/>
    <w:rsid w:val="006E0F1B"/>
    <w:rsid w:val="006E6122"/>
    <w:rsid w:val="006E6AB1"/>
    <w:rsid w:val="006E731F"/>
    <w:rsid w:val="006E73A6"/>
    <w:rsid w:val="006E7F61"/>
    <w:rsid w:val="006F058A"/>
    <w:rsid w:val="006F11FB"/>
    <w:rsid w:val="006F4776"/>
    <w:rsid w:val="006F53C0"/>
    <w:rsid w:val="006F6247"/>
    <w:rsid w:val="006F6417"/>
    <w:rsid w:val="006F68AD"/>
    <w:rsid w:val="00701317"/>
    <w:rsid w:val="00701C6C"/>
    <w:rsid w:val="0070336E"/>
    <w:rsid w:val="00704028"/>
    <w:rsid w:val="007042C2"/>
    <w:rsid w:val="0070470E"/>
    <w:rsid w:val="00705175"/>
    <w:rsid w:val="007058FE"/>
    <w:rsid w:val="00705E8B"/>
    <w:rsid w:val="0070727F"/>
    <w:rsid w:val="00711307"/>
    <w:rsid w:val="00711A48"/>
    <w:rsid w:val="00711C00"/>
    <w:rsid w:val="00712E42"/>
    <w:rsid w:val="00714B00"/>
    <w:rsid w:val="00715C3B"/>
    <w:rsid w:val="00720D9A"/>
    <w:rsid w:val="00721811"/>
    <w:rsid w:val="00722A0F"/>
    <w:rsid w:val="007232A3"/>
    <w:rsid w:val="007262F6"/>
    <w:rsid w:val="00730673"/>
    <w:rsid w:val="00731C56"/>
    <w:rsid w:val="0073250D"/>
    <w:rsid w:val="00732625"/>
    <w:rsid w:val="0073482F"/>
    <w:rsid w:val="00735045"/>
    <w:rsid w:val="00737866"/>
    <w:rsid w:val="007401D4"/>
    <w:rsid w:val="00740B2B"/>
    <w:rsid w:val="007441B4"/>
    <w:rsid w:val="00746F09"/>
    <w:rsid w:val="00747B0C"/>
    <w:rsid w:val="00750046"/>
    <w:rsid w:val="007512B8"/>
    <w:rsid w:val="007516C6"/>
    <w:rsid w:val="00751F2A"/>
    <w:rsid w:val="00752BF5"/>
    <w:rsid w:val="00754EDB"/>
    <w:rsid w:val="00755AE1"/>
    <w:rsid w:val="00755C12"/>
    <w:rsid w:val="00756987"/>
    <w:rsid w:val="00756CB3"/>
    <w:rsid w:val="00756E94"/>
    <w:rsid w:val="007601F5"/>
    <w:rsid w:val="0076193A"/>
    <w:rsid w:val="0076400A"/>
    <w:rsid w:val="007644F5"/>
    <w:rsid w:val="00764C86"/>
    <w:rsid w:val="00765824"/>
    <w:rsid w:val="00765D20"/>
    <w:rsid w:val="007665D5"/>
    <w:rsid w:val="00766CC8"/>
    <w:rsid w:val="00766D66"/>
    <w:rsid w:val="007670E8"/>
    <w:rsid w:val="007673E2"/>
    <w:rsid w:val="00771F26"/>
    <w:rsid w:val="00772BCE"/>
    <w:rsid w:val="00774A8E"/>
    <w:rsid w:val="00775356"/>
    <w:rsid w:val="00776631"/>
    <w:rsid w:val="007766A4"/>
    <w:rsid w:val="007769A1"/>
    <w:rsid w:val="00776EC1"/>
    <w:rsid w:val="0077773F"/>
    <w:rsid w:val="00777791"/>
    <w:rsid w:val="00777795"/>
    <w:rsid w:val="007810A8"/>
    <w:rsid w:val="00781121"/>
    <w:rsid w:val="00781A6C"/>
    <w:rsid w:val="00781B1D"/>
    <w:rsid w:val="007821E4"/>
    <w:rsid w:val="0078319B"/>
    <w:rsid w:val="007831A4"/>
    <w:rsid w:val="00784315"/>
    <w:rsid w:val="00787292"/>
    <w:rsid w:val="007876FE"/>
    <w:rsid w:val="00787EDA"/>
    <w:rsid w:val="00791F15"/>
    <w:rsid w:val="0079255A"/>
    <w:rsid w:val="00792656"/>
    <w:rsid w:val="00793324"/>
    <w:rsid w:val="007940E1"/>
    <w:rsid w:val="0079422D"/>
    <w:rsid w:val="00796980"/>
    <w:rsid w:val="00796A4E"/>
    <w:rsid w:val="007A57B1"/>
    <w:rsid w:val="007A638C"/>
    <w:rsid w:val="007A63C0"/>
    <w:rsid w:val="007A6933"/>
    <w:rsid w:val="007A731E"/>
    <w:rsid w:val="007B1C3B"/>
    <w:rsid w:val="007B22A8"/>
    <w:rsid w:val="007B6AA6"/>
    <w:rsid w:val="007B72E2"/>
    <w:rsid w:val="007B7E65"/>
    <w:rsid w:val="007C1FC6"/>
    <w:rsid w:val="007C4311"/>
    <w:rsid w:val="007C4C8A"/>
    <w:rsid w:val="007C5E31"/>
    <w:rsid w:val="007C6146"/>
    <w:rsid w:val="007C7D64"/>
    <w:rsid w:val="007D5D1C"/>
    <w:rsid w:val="007D616C"/>
    <w:rsid w:val="007D647C"/>
    <w:rsid w:val="007D78FB"/>
    <w:rsid w:val="007E1D1E"/>
    <w:rsid w:val="007E22C6"/>
    <w:rsid w:val="007E292B"/>
    <w:rsid w:val="007E2C97"/>
    <w:rsid w:val="007E30CF"/>
    <w:rsid w:val="007E4AC8"/>
    <w:rsid w:val="007E4C09"/>
    <w:rsid w:val="007E6DAF"/>
    <w:rsid w:val="007E743C"/>
    <w:rsid w:val="007E745A"/>
    <w:rsid w:val="007F1623"/>
    <w:rsid w:val="007F2195"/>
    <w:rsid w:val="007F2257"/>
    <w:rsid w:val="007F2ABB"/>
    <w:rsid w:val="007F5BBE"/>
    <w:rsid w:val="007F6A9D"/>
    <w:rsid w:val="008004D2"/>
    <w:rsid w:val="0080176F"/>
    <w:rsid w:val="008038A4"/>
    <w:rsid w:val="00803DBC"/>
    <w:rsid w:val="00804024"/>
    <w:rsid w:val="00805348"/>
    <w:rsid w:val="00805428"/>
    <w:rsid w:val="0080625D"/>
    <w:rsid w:val="00807A61"/>
    <w:rsid w:val="00812F99"/>
    <w:rsid w:val="008149E7"/>
    <w:rsid w:val="00814E45"/>
    <w:rsid w:val="00815C99"/>
    <w:rsid w:val="00817A9E"/>
    <w:rsid w:val="0082075C"/>
    <w:rsid w:val="008210EF"/>
    <w:rsid w:val="00822A28"/>
    <w:rsid w:val="00825D78"/>
    <w:rsid w:val="00826B43"/>
    <w:rsid w:val="00830875"/>
    <w:rsid w:val="00833B30"/>
    <w:rsid w:val="00833B9F"/>
    <w:rsid w:val="00834690"/>
    <w:rsid w:val="00834C4E"/>
    <w:rsid w:val="00836351"/>
    <w:rsid w:val="008363B5"/>
    <w:rsid w:val="00836858"/>
    <w:rsid w:val="008369AE"/>
    <w:rsid w:val="008369DC"/>
    <w:rsid w:val="00837F56"/>
    <w:rsid w:val="00840067"/>
    <w:rsid w:val="00844A21"/>
    <w:rsid w:val="0084503F"/>
    <w:rsid w:val="008460D3"/>
    <w:rsid w:val="00846E1E"/>
    <w:rsid w:val="00846F0A"/>
    <w:rsid w:val="00847112"/>
    <w:rsid w:val="00850D6A"/>
    <w:rsid w:val="00852DD0"/>
    <w:rsid w:val="00852E68"/>
    <w:rsid w:val="00854CDD"/>
    <w:rsid w:val="0085685C"/>
    <w:rsid w:val="00856F54"/>
    <w:rsid w:val="00856FD6"/>
    <w:rsid w:val="008570DA"/>
    <w:rsid w:val="00857162"/>
    <w:rsid w:val="008630A6"/>
    <w:rsid w:val="00863EFA"/>
    <w:rsid w:val="0086417A"/>
    <w:rsid w:val="00866793"/>
    <w:rsid w:val="0086717F"/>
    <w:rsid w:val="00867A2B"/>
    <w:rsid w:val="008705D6"/>
    <w:rsid w:val="00870FEB"/>
    <w:rsid w:val="008728B0"/>
    <w:rsid w:val="00872B24"/>
    <w:rsid w:val="00873021"/>
    <w:rsid w:val="008747B8"/>
    <w:rsid w:val="00875D8B"/>
    <w:rsid w:val="00875F30"/>
    <w:rsid w:val="00877ECC"/>
    <w:rsid w:val="00880900"/>
    <w:rsid w:val="00881024"/>
    <w:rsid w:val="008810FC"/>
    <w:rsid w:val="008811FD"/>
    <w:rsid w:val="00885505"/>
    <w:rsid w:val="00885D4F"/>
    <w:rsid w:val="00887FDE"/>
    <w:rsid w:val="008903EB"/>
    <w:rsid w:val="0089303C"/>
    <w:rsid w:val="00893C98"/>
    <w:rsid w:val="00894BD1"/>
    <w:rsid w:val="00895BCA"/>
    <w:rsid w:val="00895E2C"/>
    <w:rsid w:val="00896DE1"/>
    <w:rsid w:val="008A0067"/>
    <w:rsid w:val="008A1EDD"/>
    <w:rsid w:val="008A3F94"/>
    <w:rsid w:val="008A4CA6"/>
    <w:rsid w:val="008A4EEE"/>
    <w:rsid w:val="008A5843"/>
    <w:rsid w:val="008B145E"/>
    <w:rsid w:val="008B2B66"/>
    <w:rsid w:val="008B2B89"/>
    <w:rsid w:val="008B3280"/>
    <w:rsid w:val="008B3681"/>
    <w:rsid w:val="008B3F36"/>
    <w:rsid w:val="008B7772"/>
    <w:rsid w:val="008C071F"/>
    <w:rsid w:val="008C0A3A"/>
    <w:rsid w:val="008C0ACB"/>
    <w:rsid w:val="008C1C51"/>
    <w:rsid w:val="008C3B5E"/>
    <w:rsid w:val="008C526F"/>
    <w:rsid w:val="008C5AA0"/>
    <w:rsid w:val="008D0CC5"/>
    <w:rsid w:val="008D2A1D"/>
    <w:rsid w:val="008D2CEA"/>
    <w:rsid w:val="008D2FDC"/>
    <w:rsid w:val="008D36A0"/>
    <w:rsid w:val="008D3EAB"/>
    <w:rsid w:val="008D4034"/>
    <w:rsid w:val="008D4D14"/>
    <w:rsid w:val="008D6191"/>
    <w:rsid w:val="008D6600"/>
    <w:rsid w:val="008D6C50"/>
    <w:rsid w:val="008E02B1"/>
    <w:rsid w:val="008E257C"/>
    <w:rsid w:val="008E5CDF"/>
    <w:rsid w:val="008F29A8"/>
    <w:rsid w:val="008F2E5A"/>
    <w:rsid w:val="008F301B"/>
    <w:rsid w:val="008F4086"/>
    <w:rsid w:val="008F4931"/>
    <w:rsid w:val="008F51C0"/>
    <w:rsid w:val="008F54AB"/>
    <w:rsid w:val="008F6012"/>
    <w:rsid w:val="0090045B"/>
    <w:rsid w:val="00900F5D"/>
    <w:rsid w:val="0090254D"/>
    <w:rsid w:val="00902C53"/>
    <w:rsid w:val="00902D14"/>
    <w:rsid w:val="009043AE"/>
    <w:rsid w:val="00907536"/>
    <w:rsid w:val="00910B4F"/>
    <w:rsid w:val="009110E2"/>
    <w:rsid w:val="00912D9F"/>
    <w:rsid w:val="00912F79"/>
    <w:rsid w:val="00914947"/>
    <w:rsid w:val="0091615D"/>
    <w:rsid w:val="00920A9A"/>
    <w:rsid w:val="009216A8"/>
    <w:rsid w:val="009218F1"/>
    <w:rsid w:val="009228F5"/>
    <w:rsid w:val="0092612A"/>
    <w:rsid w:val="00926D9F"/>
    <w:rsid w:val="009300CA"/>
    <w:rsid w:val="0093212F"/>
    <w:rsid w:val="009337D1"/>
    <w:rsid w:val="00933CE6"/>
    <w:rsid w:val="00935617"/>
    <w:rsid w:val="0093790D"/>
    <w:rsid w:val="0094002D"/>
    <w:rsid w:val="00940E0D"/>
    <w:rsid w:val="00943C23"/>
    <w:rsid w:val="00944369"/>
    <w:rsid w:val="009453E4"/>
    <w:rsid w:val="0094599A"/>
    <w:rsid w:val="009475C2"/>
    <w:rsid w:val="00951259"/>
    <w:rsid w:val="00952B8D"/>
    <w:rsid w:val="009540ED"/>
    <w:rsid w:val="0095563A"/>
    <w:rsid w:val="00957672"/>
    <w:rsid w:val="00957D5F"/>
    <w:rsid w:val="00960344"/>
    <w:rsid w:val="0096044C"/>
    <w:rsid w:val="009610AC"/>
    <w:rsid w:val="009629BC"/>
    <w:rsid w:val="00966B0E"/>
    <w:rsid w:val="00966BD3"/>
    <w:rsid w:val="00967062"/>
    <w:rsid w:val="00970001"/>
    <w:rsid w:val="009721CD"/>
    <w:rsid w:val="00973893"/>
    <w:rsid w:val="00975A1D"/>
    <w:rsid w:val="00975E30"/>
    <w:rsid w:val="00976E6E"/>
    <w:rsid w:val="00981373"/>
    <w:rsid w:val="00982AAB"/>
    <w:rsid w:val="00982E65"/>
    <w:rsid w:val="0098305E"/>
    <w:rsid w:val="0098358F"/>
    <w:rsid w:val="00983981"/>
    <w:rsid w:val="00986D9E"/>
    <w:rsid w:val="009905CA"/>
    <w:rsid w:val="0099084E"/>
    <w:rsid w:val="00991783"/>
    <w:rsid w:val="00992076"/>
    <w:rsid w:val="00992C3C"/>
    <w:rsid w:val="009933F2"/>
    <w:rsid w:val="00994625"/>
    <w:rsid w:val="009952F2"/>
    <w:rsid w:val="0099690F"/>
    <w:rsid w:val="009A1E9C"/>
    <w:rsid w:val="009A23AB"/>
    <w:rsid w:val="009A260F"/>
    <w:rsid w:val="009A2747"/>
    <w:rsid w:val="009A368D"/>
    <w:rsid w:val="009A5C38"/>
    <w:rsid w:val="009A5C45"/>
    <w:rsid w:val="009A6AC7"/>
    <w:rsid w:val="009B001B"/>
    <w:rsid w:val="009B02A5"/>
    <w:rsid w:val="009B14EC"/>
    <w:rsid w:val="009B2E77"/>
    <w:rsid w:val="009B3588"/>
    <w:rsid w:val="009B5D22"/>
    <w:rsid w:val="009B6E39"/>
    <w:rsid w:val="009B751F"/>
    <w:rsid w:val="009B7DFE"/>
    <w:rsid w:val="009B7E9D"/>
    <w:rsid w:val="009C2340"/>
    <w:rsid w:val="009C24A3"/>
    <w:rsid w:val="009C325F"/>
    <w:rsid w:val="009C37CE"/>
    <w:rsid w:val="009C39B5"/>
    <w:rsid w:val="009C41A4"/>
    <w:rsid w:val="009C7466"/>
    <w:rsid w:val="009D0D39"/>
    <w:rsid w:val="009D2D5F"/>
    <w:rsid w:val="009D2F51"/>
    <w:rsid w:val="009D30D3"/>
    <w:rsid w:val="009D3C6D"/>
    <w:rsid w:val="009D47F7"/>
    <w:rsid w:val="009D6068"/>
    <w:rsid w:val="009E3011"/>
    <w:rsid w:val="009E60D8"/>
    <w:rsid w:val="009F0397"/>
    <w:rsid w:val="009F13E0"/>
    <w:rsid w:val="009F1CDE"/>
    <w:rsid w:val="009F2DD8"/>
    <w:rsid w:val="009F412C"/>
    <w:rsid w:val="009F421B"/>
    <w:rsid w:val="009F6307"/>
    <w:rsid w:val="009F6FEF"/>
    <w:rsid w:val="009F6FFE"/>
    <w:rsid w:val="009F7B77"/>
    <w:rsid w:val="00A01196"/>
    <w:rsid w:val="00A01B7C"/>
    <w:rsid w:val="00A02834"/>
    <w:rsid w:val="00A03EF4"/>
    <w:rsid w:val="00A06E79"/>
    <w:rsid w:val="00A1053A"/>
    <w:rsid w:val="00A10847"/>
    <w:rsid w:val="00A10901"/>
    <w:rsid w:val="00A11A92"/>
    <w:rsid w:val="00A1237A"/>
    <w:rsid w:val="00A12686"/>
    <w:rsid w:val="00A15AD5"/>
    <w:rsid w:val="00A16112"/>
    <w:rsid w:val="00A17420"/>
    <w:rsid w:val="00A23611"/>
    <w:rsid w:val="00A23688"/>
    <w:rsid w:val="00A23892"/>
    <w:rsid w:val="00A23D96"/>
    <w:rsid w:val="00A259D4"/>
    <w:rsid w:val="00A25FC0"/>
    <w:rsid w:val="00A261BE"/>
    <w:rsid w:val="00A30E50"/>
    <w:rsid w:val="00A32278"/>
    <w:rsid w:val="00A335B2"/>
    <w:rsid w:val="00A34E8C"/>
    <w:rsid w:val="00A37FF2"/>
    <w:rsid w:val="00A40993"/>
    <w:rsid w:val="00A40D41"/>
    <w:rsid w:val="00A41367"/>
    <w:rsid w:val="00A41BE8"/>
    <w:rsid w:val="00A43171"/>
    <w:rsid w:val="00A438FB"/>
    <w:rsid w:val="00A43A5C"/>
    <w:rsid w:val="00A43D42"/>
    <w:rsid w:val="00A443EF"/>
    <w:rsid w:val="00A44A2A"/>
    <w:rsid w:val="00A4660E"/>
    <w:rsid w:val="00A46AA4"/>
    <w:rsid w:val="00A46D2D"/>
    <w:rsid w:val="00A474C9"/>
    <w:rsid w:val="00A47A10"/>
    <w:rsid w:val="00A501D1"/>
    <w:rsid w:val="00A52792"/>
    <w:rsid w:val="00A52A69"/>
    <w:rsid w:val="00A52BBC"/>
    <w:rsid w:val="00A54081"/>
    <w:rsid w:val="00A542FE"/>
    <w:rsid w:val="00A55B09"/>
    <w:rsid w:val="00A56ABC"/>
    <w:rsid w:val="00A56AC5"/>
    <w:rsid w:val="00A60E17"/>
    <w:rsid w:val="00A61DAD"/>
    <w:rsid w:val="00A625A6"/>
    <w:rsid w:val="00A63733"/>
    <w:rsid w:val="00A6489A"/>
    <w:rsid w:val="00A657E5"/>
    <w:rsid w:val="00A65F32"/>
    <w:rsid w:val="00A709AF"/>
    <w:rsid w:val="00A724F1"/>
    <w:rsid w:val="00A73A70"/>
    <w:rsid w:val="00A76848"/>
    <w:rsid w:val="00A7687A"/>
    <w:rsid w:val="00A83936"/>
    <w:rsid w:val="00A850C1"/>
    <w:rsid w:val="00A861E9"/>
    <w:rsid w:val="00A86F3A"/>
    <w:rsid w:val="00A93AE9"/>
    <w:rsid w:val="00A945C5"/>
    <w:rsid w:val="00A97348"/>
    <w:rsid w:val="00AA0337"/>
    <w:rsid w:val="00AA1CD2"/>
    <w:rsid w:val="00AA1F9C"/>
    <w:rsid w:val="00AA2F8F"/>
    <w:rsid w:val="00AA2FC6"/>
    <w:rsid w:val="00AA2FD9"/>
    <w:rsid w:val="00AA5AFD"/>
    <w:rsid w:val="00AA7467"/>
    <w:rsid w:val="00AB09C0"/>
    <w:rsid w:val="00AB1950"/>
    <w:rsid w:val="00AB1AC2"/>
    <w:rsid w:val="00AB36CF"/>
    <w:rsid w:val="00AB3870"/>
    <w:rsid w:val="00AB389B"/>
    <w:rsid w:val="00AB7A5A"/>
    <w:rsid w:val="00AC169F"/>
    <w:rsid w:val="00AC26DE"/>
    <w:rsid w:val="00AC2A05"/>
    <w:rsid w:val="00AC3292"/>
    <w:rsid w:val="00AC3A6D"/>
    <w:rsid w:val="00AC45C4"/>
    <w:rsid w:val="00AC47D1"/>
    <w:rsid w:val="00AD0099"/>
    <w:rsid w:val="00AD076E"/>
    <w:rsid w:val="00AD129F"/>
    <w:rsid w:val="00AD2442"/>
    <w:rsid w:val="00AD29B3"/>
    <w:rsid w:val="00AD338A"/>
    <w:rsid w:val="00AD4227"/>
    <w:rsid w:val="00AD5786"/>
    <w:rsid w:val="00AD618E"/>
    <w:rsid w:val="00AD6927"/>
    <w:rsid w:val="00AD6F4A"/>
    <w:rsid w:val="00AE3BDC"/>
    <w:rsid w:val="00AE3D64"/>
    <w:rsid w:val="00AE4536"/>
    <w:rsid w:val="00AE51E6"/>
    <w:rsid w:val="00AE57F6"/>
    <w:rsid w:val="00AE6B2C"/>
    <w:rsid w:val="00AE7149"/>
    <w:rsid w:val="00AF1F6C"/>
    <w:rsid w:val="00AF31F3"/>
    <w:rsid w:val="00AF419C"/>
    <w:rsid w:val="00AF510A"/>
    <w:rsid w:val="00AF5689"/>
    <w:rsid w:val="00AF579B"/>
    <w:rsid w:val="00AF6694"/>
    <w:rsid w:val="00AF7F56"/>
    <w:rsid w:val="00B02340"/>
    <w:rsid w:val="00B02A09"/>
    <w:rsid w:val="00B046D2"/>
    <w:rsid w:val="00B05D1B"/>
    <w:rsid w:val="00B0600A"/>
    <w:rsid w:val="00B075B7"/>
    <w:rsid w:val="00B10680"/>
    <w:rsid w:val="00B12455"/>
    <w:rsid w:val="00B13D9A"/>
    <w:rsid w:val="00B14BF2"/>
    <w:rsid w:val="00B15D40"/>
    <w:rsid w:val="00B17062"/>
    <w:rsid w:val="00B20826"/>
    <w:rsid w:val="00B20F86"/>
    <w:rsid w:val="00B2453D"/>
    <w:rsid w:val="00B24B7E"/>
    <w:rsid w:val="00B24C97"/>
    <w:rsid w:val="00B253EA"/>
    <w:rsid w:val="00B25EED"/>
    <w:rsid w:val="00B26697"/>
    <w:rsid w:val="00B312C3"/>
    <w:rsid w:val="00B318AF"/>
    <w:rsid w:val="00B320DD"/>
    <w:rsid w:val="00B324D0"/>
    <w:rsid w:val="00B3284A"/>
    <w:rsid w:val="00B32D28"/>
    <w:rsid w:val="00B3415D"/>
    <w:rsid w:val="00B36B7F"/>
    <w:rsid w:val="00B375C4"/>
    <w:rsid w:val="00B41AC1"/>
    <w:rsid w:val="00B42A16"/>
    <w:rsid w:val="00B435D6"/>
    <w:rsid w:val="00B442AD"/>
    <w:rsid w:val="00B44F09"/>
    <w:rsid w:val="00B45496"/>
    <w:rsid w:val="00B45A36"/>
    <w:rsid w:val="00B45D10"/>
    <w:rsid w:val="00B46866"/>
    <w:rsid w:val="00B4735B"/>
    <w:rsid w:val="00B47506"/>
    <w:rsid w:val="00B50878"/>
    <w:rsid w:val="00B518BD"/>
    <w:rsid w:val="00B5264E"/>
    <w:rsid w:val="00B5277B"/>
    <w:rsid w:val="00B54C56"/>
    <w:rsid w:val="00B6116E"/>
    <w:rsid w:val="00B650A8"/>
    <w:rsid w:val="00B66EAC"/>
    <w:rsid w:val="00B67A4E"/>
    <w:rsid w:val="00B71EDC"/>
    <w:rsid w:val="00B747FE"/>
    <w:rsid w:val="00B75D2F"/>
    <w:rsid w:val="00B7617B"/>
    <w:rsid w:val="00B76491"/>
    <w:rsid w:val="00B77C9E"/>
    <w:rsid w:val="00B77E75"/>
    <w:rsid w:val="00B80C97"/>
    <w:rsid w:val="00B812F7"/>
    <w:rsid w:val="00B86226"/>
    <w:rsid w:val="00B9697C"/>
    <w:rsid w:val="00B97D6E"/>
    <w:rsid w:val="00B97F1E"/>
    <w:rsid w:val="00BA041D"/>
    <w:rsid w:val="00BA065E"/>
    <w:rsid w:val="00BA1222"/>
    <w:rsid w:val="00BA1FAE"/>
    <w:rsid w:val="00BA2BBE"/>
    <w:rsid w:val="00BA4FF4"/>
    <w:rsid w:val="00BB06E3"/>
    <w:rsid w:val="00BB1ED2"/>
    <w:rsid w:val="00BB2337"/>
    <w:rsid w:val="00BB2628"/>
    <w:rsid w:val="00BB4250"/>
    <w:rsid w:val="00BB5264"/>
    <w:rsid w:val="00BB7A5D"/>
    <w:rsid w:val="00BC0005"/>
    <w:rsid w:val="00BC12BA"/>
    <w:rsid w:val="00BC163F"/>
    <w:rsid w:val="00BC1A14"/>
    <w:rsid w:val="00BC1C46"/>
    <w:rsid w:val="00BC1F48"/>
    <w:rsid w:val="00BC1F7B"/>
    <w:rsid w:val="00BC218E"/>
    <w:rsid w:val="00BC46BD"/>
    <w:rsid w:val="00BC515E"/>
    <w:rsid w:val="00BC57B9"/>
    <w:rsid w:val="00BC5DD5"/>
    <w:rsid w:val="00BC6FB2"/>
    <w:rsid w:val="00BD0E47"/>
    <w:rsid w:val="00BD0E7D"/>
    <w:rsid w:val="00BD1101"/>
    <w:rsid w:val="00BD4A00"/>
    <w:rsid w:val="00BD4C85"/>
    <w:rsid w:val="00BD524E"/>
    <w:rsid w:val="00BE0717"/>
    <w:rsid w:val="00BE33A3"/>
    <w:rsid w:val="00BE3675"/>
    <w:rsid w:val="00BE429E"/>
    <w:rsid w:val="00BE4504"/>
    <w:rsid w:val="00BE4786"/>
    <w:rsid w:val="00BE5A7B"/>
    <w:rsid w:val="00BE6F67"/>
    <w:rsid w:val="00BF08AA"/>
    <w:rsid w:val="00BF0B06"/>
    <w:rsid w:val="00BF16E5"/>
    <w:rsid w:val="00BF19C7"/>
    <w:rsid w:val="00BF4AAD"/>
    <w:rsid w:val="00BF5377"/>
    <w:rsid w:val="00BF7B45"/>
    <w:rsid w:val="00C00482"/>
    <w:rsid w:val="00C0170D"/>
    <w:rsid w:val="00C0365A"/>
    <w:rsid w:val="00C064B5"/>
    <w:rsid w:val="00C0667E"/>
    <w:rsid w:val="00C0766D"/>
    <w:rsid w:val="00C122DE"/>
    <w:rsid w:val="00C13B04"/>
    <w:rsid w:val="00C13B38"/>
    <w:rsid w:val="00C14960"/>
    <w:rsid w:val="00C172BD"/>
    <w:rsid w:val="00C21284"/>
    <w:rsid w:val="00C21479"/>
    <w:rsid w:val="00C21A29"/>
    <w:rsid w:val="00C21A70"/>
    <w:rsid w:val="00C2417A"/>
    <w:rsid w:val="00C258BD"/>
    <w:rsid w:val="00C260A4"/>
    <w:rsid w:val="00C2616D"/>
    <w:rsid w:val="00C26FC5"/>
    <w:rsid w:val="00C30070"/>
    <w:rsid w:val="00C314DA"/>
    <w:rsid w:val="00C3208C"/>
    <w:rsid w:val="00C32CB8"/>
    <w:rsid w:val="00C343EF"/>
    <w:rsid w:val="00C36550"/>
    <w:rsid w:val="00C36A4A"/>
    <w:rsid w:val="00C40B13"/>
    <w:rsid w:val="00C44F59"/>
    <w:rsid w:val="00C458FC"/>
    <w:rsid w:val="00C4618C"/>
    <w:rsid w:val="00C464D6"/>
    <w:rsid w:val="00C467C0"/>
    <w:rsid w:val="00C500C5"/>
    <w:rsid w:val="00C50597"/>
    <w:rsid w:val="00C519D5"/>
    <w:rsid w:val="00C52B51"/>
    <w:rsid w:val="00C62938"/>
    <w:rsid w:val="00C62A90"/>
    <w:rsid w:val="00C6430E"/>
    <w:rsid w:val="00C64CD4"/>
    <w:rsid w:val="00C65D44"/>
    <w:rsid w:val="00C667DE"/>
    <w:rsid w:val="00C67BFD"/>
    <w:rsid w:val="00C7169C"/>
    <w:rsid w:val="00C717F1"/>
    <w:rsid w:val="00C729F3"/>
    <w:rsid w:val="00C730F0"/>
    <w:rsid w:val="00C732DB"/>
    <w:rsid w:val="00C73557"/>
    <w:rsid w:val="00C74963"/>
    <w:rsid w:val="00C74C57"/>
    <w:rsid w:val="00C75509"/>
    <w:rsid w:val="00C757CF"/>
    <w:rsid w:val="00C81249"/>
    <w:rsid w:val="00C83060"/>
    <w:rsid w:val="00C83DD6"/>
    <w:rsid w:val="00C84CBE"/>
    <w:rsid w:val="00C8611E"/>
    <w:rsid w:val="00C8720D"/>
    <w:rsid w:val="00C8747D"/>
    <w:rsid w:val="00C87671"/>
    <w:rsid w:val="00C90206"/>
    <w:rsid w:val="00C91C7E"/>
    <w:rsid w:val="00C91E76"/>
    <w:rsid w:val="00C9304B"/>
    <w:rsid w:val="00CA0047"/>
    <w:rsid w:val="00CA2EA8"/>
    <w:rsid w:val="00CA3A53"/>
    <w:rsid w:val="00CA6A70"/>
    <w:rsid w:val="00CA6A8C"/>
    <w:rsid w:val="00CA6AE0"/>
    <w:rsid w:val="00CA7978"/>
    <w:rsid w:val="00CB28F2"/>
    <w:rsid w:val="00CB34C4"/>
    <w:rsid w:val="00CB37BB"/>
    <w:rsid w:val="00CB3913"/>
    <w:rsid w:val="00CB4D3D"/>
    <w:rsid w:val="00CC2083"/>
    <w:rsid w:val="00CC2EA6"/>
    <w:rsid w:val="00CC3AE8"/>
    <w:rsid w:val="00CC4642"/>
    <w:rsid w:val="00CC49A4"/>
    <w:rsid w:val="00CC4B7E"/>
    <w:rsid w:val="00CC4CE5"/>
    <w:rsid w:val="00CD4E4C"/>
    <w:rsid w:val="00CD4E7A"/>
    <w:rsid w:val="00CD7C83"/>
    <w:rsid w:val="00CE0D4D"/>
    <w:rsid w:val="00CE18D1"/>
    <w:rsid w:val="00CE2116"/>
    <w:rsid w:val="00CE29B6"/>
    <w:rsid w:val="00CE49D4"/>
    <w:rsid w:val="00CE534C"/>
    <w:rsid w:val="00CE5B0C"/>
    <w:rsid w:val="00CE7768"/>
    <w:rsid w:val="00CF077A"/>
    <w:rsid w:val="00CF2701"/>
    <w:rsid w:val="00CF2B0E"/>
    <w:rsid w:val="00CF3560"/>
    <w:rsid w:val="00CF4219"/>
    <w:rsid w:val="00CF4443"/>
    <w:rsid w:val="00CF45E8"/>
    <w:rsid w:val="00CF4C77"/>
    <w:rsid w:val="00CF71DF"/>
    <w:rsid w:val="00D00497"/>
    <w:rsid w:val="00D017EA"/>
    <w:rsid w:val="00D045F1"/>
    <w:rsid w:val="00D0567B"/>
    <w:rsid w:val="00D062A7"/>
    <w:rsid w:val="00D07646"/>
    <w:rsid w:val="00D07E22"/>
    <w:rsid w:val="00D15DB3"/>
    <w:rsid w:val="00D15F7D"/>
    <w:rsid w:val="00D162C4"/>
    <w:rsid w:val="00D16EAA"/>
    <w:rsid w:val="00D17CAC"/>
    <w:rsid w:val="00D21BC3"/>
    <w:rsid w:val="00D2312F"/>
    <w:rsid w:val="00D24F88"/>
    <w:rsid w:val="00D27CE3"/>
    <w:rsid w:val="00D32E5C"/>
    <w:rsid w:val="00D3357D"/>
    <w:rsid w:val="00D3435F"/>
    <w:rsid w:val="00D34E16"/>
    <w:rsid w:val="00D35C67"/>
    <w:rsid w:val="00D35F97"/>
    <w:rsid w:val="00D362B1"/>
    <w:rsid w:val="00D375BF"/>
    <w:rsid w:val="00D4233B"/>
    <w:rsid w:val="00D459A5"/>
    <w:rsid w:val="00D45D7A"/>
    <w:rsid w:val="00D4730B"/>
    <w:rsid w:val="00D50FC5"/>
    <w:rsid w:val="00D543DA"/>
    <w:rsid w:val="00D55C8F"/>
    <w:rsid w:val="00D61490"/>
    <w:rsid w:val="00D62BD5"/>
    <w:rsid w:val="00D63756"/>
    <w:rsid w:val="00D6600E"/>
    <w:rsid w:val="00D66C8C"/>
    <w:rsid w:val="00D66E8E"/>
    <w:rsid w:val="00D72EE9"/>
    <w:rsid w:val="00D72FED"/>
    <w:rsid w:val="00D73703"/>
    <w:rsid w:val="00D73AAC"/>
    <w:rsid w:val="00D76294"/>
    <w:rsid w:val="00D76E90"/>
    <w:rsid w:val="00D81587"/>
    <w:rsid w:val="00D81DB2"/>
    <w:rsid w:val="00D82514"/>
    <w:rsid w:val="00D83F2B"/>
    <w:rsid w:val="00D85330"/>
    <w:rsid w:val="00D85DF6"/>
    <w:rsid w:val="00D87925"/>
    <w:rsid w:val="00D87E15"/>
    <w:rsid w:val="00D87FEE"/>
    <w:rsid w:val="00D9002B"/>
    <w:rsid w:val="00D90855"/>
    <w:rsid w:val="00D913B6"/>
    <w:rsid w:val="00D91944"/>
    <w:rsid w:val="00D92C6E"/>
    <w:rsid w:val="00D936C9"/>
    <w:rsid w:val="00D93EC9"/>
    <w:rsid w:val="00D95E65"/>
    <w:rsid w:val="00D95FB4"/>
    <w:rsid w:val="00DA05C7"/>
    <w:rsid w:val="00DA4712"/>
    <w:rsid w:val="00DA48E8"/>
    <w:rsid w:val="00DA6114"/>
    <w:rsid w:val="00DA68E0"/>
    <w:rsid w:val="00DA7B1C"/>
    <w:rsid w:val="00DB22B6"/>
    <w:rsid w:val="00DB2C20"/>
    <w:rsid w:val="00DB3FE7"/>
    <w:rsid w:val="00DB4532"/>
    <w:rsid w:val="00DB5A0E"/>
    <w:rsid w:val="00DB60C2"/>
    <w:rsid w:val="00DC0968"/>
    <w:rsid w:val="00DC0D67"/>
    <w:rsid w:val="00DC1BD4"/>
    <w:rsid w:val="00DC440C"/>
    <w:rsid w:val="00DC5922"/>
    <w:rsid w:val="00DD1111"/>
    <w:rsid w:val="00DD165E"/>
    <w:rsid w:val="00DD4846"/>
    <w:rsid w:val="00DD5BD7"/>
    <w:rsid w:val="00DD5D1F"/>
    <w:rsid w:val="00DE03C1"/>
    <w:rsid w:val="00DE13F2"/>
    <w:rsid w:val="00DE1956"/>
    <w:rsid w:val="00DE2109"/>
    <w:rsid w:val="00DE4A25"/>
    <w:rsid w:val="00DE521B"/>
    <w:rsid w:val="00DF00A8"/>
    <w:rsid w:val="00DF01A5"/>
    <w:rsid w:val="00DF0787"/>
    <w:rsid w:val="00DF1032"/>
    <w:rsid w:val="00DF19C8"/>
    <w:rsid w:val="00DF3006"/>
    <w:rsid w:val="00DF5635"/>
    <w:rsid w:val="00DF5AB4"/>
    <w:rsid w:val="00DF5CE3"/>
    <w:rsid w:val="00DF6240"/>
    <w:rsid w:val="00DF68D5"/>
    <w:rsid w:val="00DF6A0F"/>
    <w:rsid w:val="00DF7DA4"/>
    <w:rsid w:val="00E00285"/>
    <w:rsid w:val="00E01F74"/>
    <w:rsid w:val="00E025F3"/>
    <w:rsid w:val="00E03938"/>
    <w:rsid w:val="00E039D8"/>
    <w:rsid w:val="00E0423D"/>
    <w:rsid w:val="00E046DE"/>
    <w:rsid w:val="00E05277"/>
    <w:rsid w:val="00E06246"/>
    <w:rsid w:val="00E06DC7"/>
    <w:rsid w:val="00E12154"/>
    <w:rsid w:val="00E12188"/>
    <w:rsid w:val="00E12C6F"/>
    <w:rsid w:val="00E13607"/>
    <w:rsid w:val="00E140F4"/>
    <w:rsid w:val="00E1548D"/>
    <w:rsid w:val="00E16A9B"/>
    <w:rsid w:val="00E16C4A"/>
    <w:rsid w:val="00E175FB"/>
    <w:rsid w:val="00E21A4D"/>
    <w:rsid w:val="00E23B9E"/>
    <w:rsid w:val="00E26348"/>
    <w:rsid w:val="00E2750E"/>
    <w:rsid w:val="00E27772"/>
    <w:rsid w:val="00E32AF1"/>
    <w:rsid w:val="00E32F1C"/>
    <w:rsid w:val="00E33919"/>
    <w:rsid w:val="00E348D8"/>
    <w:rsid w:val="00E35C16"/>
    <w:rsid w:val="00E40503"/>
    <w:rsid w:val="00E4357F"/>
    <w:rsid w:val="00E43FB0"/>
    <w:rsid w:val="00E45819"/>
    <w:rsid w:val="00E466B0"/>
    <w:rsid w:val="00E47623"/>
    <w:rsid w:val="00E51C9F"/>
    <w:rsid w:val="00E527E4"/>
    <w:rsid w:val="00E532E0"/>
    <w:rsid w:val="00E536EA"/>
    <w:rsid w:val="00E54BBF"/>
    <w:rsid w:val="00E5503C"/>
    <w:rsid w:val="00E56ABD"/>
    <w:rsid w:val="00E579FB"/>
    <w:rsid w:val="00E620D4"/>
    <w:rsid w:val="00E62B90"/>
    <w:rsid w:val="00E637C0"/>
    <w:rsid w:val="00E64DE1"/>
    <w:rsid w:val="00E6525A"/>
    <w:rsid w:val="00E658BE"/>
    <w:rsid w:val="00E65A1C"/>
    <w:rsid w:val="00E65FFD"/>
    <w:rsid w:val="00E67938"/>
    <w:rsid w:val="00E70E14"/>
    <w:rsid w:val="00E70FA1"/>
    <w:rsid w:val="00E76238"/>
    <w:rsid w:val="00E76FDA"/>
    <w:rsid w:val="00E77A67"/>
    <w:rsid w:val="00E81FA1"/>
    <w:rsid w:val="00E829D8"/>
    <w:rsid w:val="00E8385F"/>
    <w:rsid w:val="00E86000"/>
    <w:rsid w:val="00E94ECD"/>
    <w:rsid w:val="00E966DA"/>
    <w:rsid w:val="00E97B86"/>
    <w:rsid w:val="00EA0717"/>
    <w:rsid w:val="00EA0B34"/>
    <w:rsid w:val="00EA0D4C"/>
    <w:rsid w:val="00EA1961"/>
    <w:rsid w:val="00EA35BE"/>
    <w:rsid w:val="00EA3B1D"/>
    <w:rsid w:val="00EA3B8C"/>
    <w:rsid w:val="00EB15DA"/>
    <w:rsid w:val="00EB1B39"/>
    <w:rsid w:val="00EB2C59"/>
    <w:rsid w:val="00EB2EB8"/>
    <w:rsid w:val="00EB36BC"/>
    <w:rsid w:val="00EB3BAA"/>
    <w:rsid w:val="00EB3FCE"/>
    <w:rsid w:val="00EB5155"/>
    <w:rsid w:val="00EB79CB"/>
    <w:rsid w:val="00EB79F1"/>
    <w:rsid w:val="00EB7B21"/>
    <w:rsid w:val="00EC39F2"/>
    <w:rsid w:val="00EC42B5"/>
    <w:rsid w:val="00EC441C"/>
    <w:rsid w:val="00EC6805"/>
    <w:rsid w:val="00EC6BC2"/>
    <w:rsid w:val="00ED13CD"/>
    <w:rsid w:val="00ED2306"/>
    <w:rsid w:val="00ED4A0A"/>
    <w:rsid w:val="00ED5CDE"/>
    <w:rsid w:val="00ED6285"/>
    <w:rsid w:val="00EE2A41"/>
    <w:rsid w:val="00EE31BC"/>
    <w:rsid w:val="00EE3510"/>
    <w:rsid w:val="00EE3C92"/>
    <w:rsid w:val="00EE5710"/>
    <w:rsid w:val="00EE7393"/>
    <w:rsid w:val="00EF12E8"/>
    <w:rsid w:val="00EF54F0"/>
    <w:rsid w:val="00EF58E5"/>
    <w:rsid w:val="00EF5EE5"/>
    <w:rsid w:val="00EF682F"/>
    <w:rsid w:val="00EF6EF5"/>
    <w:rsid w:val="00EF7A57"/>
    <w:rsid w:val="00F00FF4"/>
    <w:rsid w:val="00F02434"/>
    <w:rsid w:val="00F03235"/>
    <w:rsid w:val="00F054DB"/>
    <w:rsid w:val="00F05849"/>
    <w:rsid w:val="00F06761"/>
    <w:rsid w:val="00F06BCD"/>
    <w:rsid w:val="00F070DB"/>
    <w:rsid w:val="00F07E2D"/>
    <w:rsid w:val="00F11A8F"/>
    <w:rsid w:val="00F1332A"/>
    <w:rsid w:val="00F134BA"/>
    <w:rsid w:val="00F159A0"/>
    <w:rsid w:val="00F201C8"/>
    <w:rsid w:val="00F209C9"/>
    <w:rsid w:val="00F2120A"/>
    <w:rsid w:val="00F21844"/>
    <w:rsid w:val="00F22FC7"/>
    <w:rsid w:val="00F25A35"/>
    <w:rsid w:val="00F26A4D"/>
    <w:rsid w:val="00F274AC"/>
    <w:rsid w:val="00F27FD3"/>
    <w:rsid w:val="00F317F5"/>
    <w:rsid w:val="00F32280"/>
    <w:rsid w:val="00F33828"/>
    <w:rsid w:val="00F338DA"/>
    <w:rsid w:val="00F35DCA"/>
    <w:rsid w:val="00F3603F"/>
    <w:rsid w:val="00F3620E"/>
    <w:rsid w:val="00F37228"/>
    <w:rsid w:val="00F37D06"/>
    <w:rsid w:val="00F40564"/>
    <w:rsid w:val="00F40C4C"/>
    <w:rsid w:val="00F40CE0"/>
    <w:rsid w:val="00F4306D"/>
    <w:rsid w:val="00F433C0"/>
    <w:rsid w:val="00F47624"/>
    <w:rsid w:val="00F50289"/>
    <w:rsid w:val="00F507BF"/>
    <w:rsid w:val="00F51477"/>
    <w:rsid w:val="00F53150"/>
    <w:rsid w:val="00F53CBD"/>
    <w:rsid w:val="00F53D64"/>
    <w:rsid w:val="00F5557F"/>
    <w:rsid w:val="00F55756"/>
    <w:rsid w:val="00F564A8"/>
    <w:rsid w:val="00F575A9"/>
    <w:rsid w:val="00F57779"/>
    <w:rsid w:val="00F57C8B"/>
    <w:rsid w:val="00F606B8"/>
    <w:rsid w:val="00F62CE1"/>
    <w:rsid w:val="00F640CE"/>
    <w:rsid w:val="00F6508E"/>
    <w:rsid w:val="00F661AB"/>
    <w:rsid w:val="00F67509"/>
    <w:rsid w:val="00F67CA6"/>
    <w:rsid w:val="00F70EC4"/>
    <w:rsid w:val="00F71037"/>
    <w:rsid w:val="00F72DC8"/>
    <w:rsid w:val="00F76ACC"/>
    <w:rsid w:val="00F7792A"/>
    <w:rsid w:val="00F823DE"/>
    <w:rsid w:val="00F84181"/>
    <w:rsid w:val="00F85625"/>
    <w:rsid w:val="00F8674D"/>
    <w:rsid w:val="00F867A6"/>
    <w:rsid w:val="00F872A1"/>
    <w:rsid w:val="00F876DC"/>
    <w:rsid w:val="00F902A7"/>
    <w:rsid w:val="00F90543"/>
    <w:rsid w:val="00F90561"/>
    <w:rsid w:val="00F952F0"/>
    <w:rsid w:val="00F9641E"/>
    <w:rsid w:val="00FA16E5"/>
    <w:rsid w:val="00FA16ED"/>
    <w:rsid w:val="00FA285D"/>
    <w:rsid w:val="00FA3874"/>
    <w:rsid w:val="00FA3EDE"/>
    <w:rsid w:val="00FB09D4"/>
    <w:rsid w:val="00FB303D"/>
    <w:rsid w:val="00FB36CB"/>
    <w:rsid w:val="00FB7295"/>
    <w:rsid w:val="00FB743B"/>
    <w:rsid w:val="00FC172D"/>
    <w:rsid w:val="00FC2263"/>
    <w:rsid w:val="00FC4132"/>
    <w:rsid w:val="00FC5D79"/>
    <w:rsid w:val="00FC7925"/>
    <w:rsid w:val="00FC79B8"/>
    <w:rsid w:val="00FC7F66"/>
    <w:rsid w:val="00FD2B3D"/>
    <w:rsid w:val="00FD3587"/>
    <w:rsid w:val="00FD39C5"/>
    <w:rsid w:val="00FD3C36"/>
    <w:rsid w:val="00FD3ECB"/>
    <w:rsid w:val="00FD5082"/>
    <w:rsid w:val="00FD5FCF"/>
    <w:rsid w:val="00FD6A6D"/>
    <w:rsid w:val="00FD7CB9"/>
    <w:rsid w:val="00FE1FDA"/>
    <w:rsid w:val="00FE2485"/>
    <w:rsid w:val="00FE354A"/>
    <w:rsid w:val="00FE4317"/>
    <w:rsid w:val="00FE55F0"/>
    <w:rsid w:val="00FE5A9A"/>
    <w:rsid w:val="00FE7B65"/>
    <w:rsid w:val="00FF0AB9"/>
    <w:rsid w:val="00FF0F33"/>
    <w:rsid w:val="00FF0F5B"/>
    <w:rsid w:val="00FF1793"/>
    <w:rsid w:val="00FF19B8"/>
    <w:rsid w:val="00FF3F81"/>
    <w:rsid w:val="00FF6277"/>
    <w:rsid w:val="00FF679F"/>
    <w:rsid w:val="00FF77DF"/>
    <w:rsid w:val="00FF79CD"/>
    <w:rsid w:val="00FF7D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4C43522"/>
  <w15:chartTrackingRefBased/>
  <w15:docId w15:val="{336D852D-F9F9-49BE-BF5F-8411CE2CD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263"/>
    <w:rPr>
      <w:rFonts w:ascii="Times New Roman" w:hAnsi="Times New Roman"/>
      <w:sz w:val="28"/>
      <w:szCs w:val="2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2263"/>
    <w:pPr>
      <w:spacing w:before="100" w:beforeAutospacing="1" w:after="119"/>
    </w:pPr>
    <w:rPr>
      <w:rFonts w:eastAsia="Times New Roman"/>
      <w:sz w:val="24"/>
      <w:szCs w:val="24"/>
      <w:lang w:val="ru-RU" w:eastAsia="ru-RU"/>
    </w:rPr>
  </w:style>
  <w:style w:type="character" w:customStyle="1" w:styleId="2">
    <w:name w:val="Основний текст (2)_"/>
    <w:link w:val="20"/>
    <w:locked/>
    <w:rsid w:val="00FC2263"/>
    <w:rPr>
      <w:b/>
      <w:sz w:val="26"/>
      <w:shd w:val="clear" w:color="auto" w:fill="FFFFFF"/>
    </w:rPr>
  </w:style>
  <w:style w:type="paragraph" w:customStyle="1" w:styleId="20">
    <w:name w:val="Основний текст (2)"/>
    <w:basedOn w:val="a"/>
    <w:link w:val="2"/>
    <w:rsid w:val="00FC2263"/>
    <w:pPr>
      <w:widowControl w:val="0"/>
      <w:shd w:val="clear" w:color="auto" w:fill="FFFFFF"/>
      <w:spacing w:line="454" w:lineRule="exact"/>
    </w:pPr>
    <w:rPr>
      <w:rFonts w:ascii="Calibri" w:hAnsi="Calibri"/>
      <w:b/>
      <w:sz w:val="26"/>
      <w:szCs w:val="20"/>
      <w:lang w:val="x-none" w:eastAsia="x-none"/>
    </w:rPr>
  </w:style>
  <w:style w:type="paragraph" w:styleId="a4">
    <w:name w:val="No Spacing"/>
    <w:link w:val="a5"/>
    <w:uiPriority w:val="1"/>
    <w:qFormat/>
    <w:rsid w:val="00FC2263"/>
    <w:rPr>
      <w:rFonts w:ascii="Times New Roman" w:hAnsi="Times New Roman"/>
      <w:sz w:val="28"/>
    </w:rPr>
  </w:style>
  <w:style w:type="character" w:customStyle="1" w:styleId="rvts0">
    <w:name w:val="rvts0"/>
    <w:basedOn w:val="a0"/>
    <w:rsid w:val="00FC2263"/>
  </w:style>
  <w:style w:type="paragraph" w:customStyle="1" w:styleId="msonormalcxspmiddle">
    <w:name w:val="msonormalcxspmiddle"/>
    <w:basedOn w:val="a"/>
    <w:semiHidden/>
    <w:rsid w:val="00FC2263"/>
    <w:pPr>
      <w:spacing w:before="100" w:beforeAutospacing="1" w:after="119"/>
    </w:pPr>
    <w:rPr>
      <w:rFonts w:eastAsia="Times New Roman"/>
      <w:sz w:val="24"/>
      <w:szCs w:val="24"/>
      <w:lang w:eastAsia="ru-RU"/>
    </w:rPr>
  </w:style>
  <w:style w:type="character" w:styleId="a6">
    <w:name w:val="Emphasis"/>
    <w:qFormat/>
    <w:rsid w:val="00FC2263"/>
    <w:rPr>
      <w:rFonts w:cs="Times New Roman"/>
      <w:i/>
      <w:iCs/>
    </w:rPr>
  </w:style>
  <w:style w:type="paragraph" w:styleId="a7">
    <w:name w:val="Body Text"/>
    <w:basedOn w:val="a"/>
    <w:link w:val="a8"/>
    <w:rsid w:val="00FC2263"/>
    <w:pPr>
      <w:spacing w:after="120"/>
    </w:pPr>
    <w:rPr>
      <w:sz w:val="24"/>
      <w:szCs w:val="24"/>
      <w:lang w:val="ru-RU" w:eastAsia="ru-RU"/>
    </w:rPr>
  </w:style>
  <w:style w:type="character" w:customStyle="1" w:styleId="a8">
    <w:name w:val="Основний текст Знак"/>
    <w:link w:val="a7"/>
    <w:rsid w:val="00FC2263"/>
    <w:rPr>
      <w:rFonts w:ascii="Times New Roman" w:eastAsia="Calibri" w:hAnsi="Times New Roman" w:cs="Times New Roman"/>
      <w:sz w:val="24"/>
      <w:szCs w:val="24"/>
      <w:lang w:val="ru-RU" w:eastAsia="ru-RU"/>
    </w:rPr>
  </w:style>
  <w:style w:type="paragraph" w:styleId="a9">
    <w:name w:val="header"/>
    <w:basedOn w:val="a"/>
    <w:link w:val="aa"/>
    <w:uiPriority w:val="99"/>
    <w:unhideWhenUsed/>
    <w:rsid w:val="00FC2263"/>
    <w:pPr>
      <w:tabs>
        <w:tab w:val="center" w:pos="4677"/>
        <w:tab w:val="right" w:pos="9355"/>
      </w:tabs>
    </w:pPr>
    <w:rPr>
      <w:lang w:val="x-none" w:eastAsia="x-none"/>
    </w:rPr>
  </w:style>
  <w:style w:type="character" w:customStyle="1" w:styleId="aa">
    <w:name w:val="Верхній колонтитул Знак"/>
    <w:link w:val="a9"/>
    <w:uiPriority w:val="99"/>
    <w:rsid w:val="00FC2263"/>
    <w:rPr>
      <w:rFonts w:ascii="Times New Roman" w:eastAsia="Calibri" w:hAnsi="Times New Roman" w:cs="Times New Roman"/>
      <w:sz w:val="28"/>
      <w:szCs w:val="28"/>
    </w:rPr>
  </w:style>
  <w:style w:type="character" w:customStyle="1" w:styleId="ab">
    <w:name w:val="Основний текст_"/>
    <w:link w:val="1"/>
    <w:uiPriority w:val="99"/>
    <w:rsid w:val="00FC2263"/>
    <w:rPr>
      <w:sz w:val="26"/>
      <w:szCs w:val="26"/>
      <w:shd w:val="clear" w:color="auto" w:fill="FFFFFF"/>
    </w:rPr>
  </w:style>
  <w:style w:type="paragraph" w:customStyle="1" w:styleId="1">
    <w:name w:val="Основний текст1"/>
    <w:basedOn w:val="a"/>
    <w:link w:val="ab"/>
    <w:uiPriority w:val="99"/>
    <w:rsid w:val="00FC2263"/>
    <w:pPr>
      <w:widowControl w:val="0"/>
      <w:shd w:val="clear" w:color="auto" w:fill="FFFFFF"/>
      <w:spacing w:before="600" w:after="300" w:line="320" w:lineRule="exact"/>
      <w:jc w:val="both"/>
    </w:pPr>
    <w:rPr>
      <w:rFonts w:ascii="Calibri" w:hAnsi="Calibri"/>
      <w:sz w:val="26"/>
      <w:szCs w:val="26"/>
      <w:shd w:val="clear" w:color="auto" w:fill="FFFFFF"/>
      <w:lang w:val="x-none" w:eastAsia="x-none"/>
    </w:rPr>
  </w:style>
  <w:style w:type="character" w:customStyle="1" w:styleId="FontStyle16">
    <w:name w:val="Font Style16"/>
    <w:rsid w:val="00FC2263"/>
    <w:rPr>
      <w:rFonts w:ascii="Times New Roman" w:hAnsi="Times New Roman" w:cs="Times New Roman"/>
      <w:sz w:val="28"/>
      <w:szCs w:val="28"/>
    </w:rPr>
  </w:style>
  <w:style w:type="character" w:customStyle="1" w:styleId="21">
    <w:name w:val="Основной текст (2)_"/>
    <w:link w:val="22"/>
    <w:locked/>
    <w:rsid w:val="00FC2263"/>
    <w:rPr>
      <w:b/>
      <w:sz w:val="26"/>
      <w:shd w:val="clear" w:color="auto" w:fill="FFFFFF"/>
    </w:rPr>
  </w:style>
  <w:style w:type="paragraph" w:customStyle="1" w:styleId="22">
    <w:name w:val="Основной текст (2)"/>
    <w:basedOn w:val="a"/>
    <w:link w:val="21"/>
    <w:rsid w:val="00FC2263"/>
    <w:pPr>
      <w:widowControl w:val="0"/>
      <w:shd w:val="clear" w:color="auto" w:fill="FFFFFF"/>
      <w:spacing w:after="1020" w:line="240" w:lineRule="atLeast"/>
      <w:jc w:val="center"/>
    </w:pPr>
    <w:rPr>
      <w:rFonts w:ascii="Calibri" w:hAnsi="Calibri"/>
      <w:b/>
      <w:sz w:val="26"/>
      <w:szCs w:val="20"/>
      <w:shd w:val="clear" w:color="auto" w:fill="FFFFFF"/>
      <w:lang w:val="x-none" w:eastAsia="x-none"/>
    </w:rPr>
  </w:style>
  <w:style w:type="paragraph" w:customStyle="1" w:styleId="Style98">
    <w:name w:val="Style98"/>
    <w:basedOn w:val="a"/>
    <w:rsid w:val="00FC2263"/>
    <w:pPr>
      <w:widowControl w:val="0"/>
      <w:suppressAutoHyphens/>
      <w:spacing w:line="320" w:lineRule="exact"/>
      <w:ind w:firstLine="542"/>
      <w:jc w:val="both"/>
    </w:pPr>
    <w:rPr>
      <w:rFonts w:eastAsia="Times New Roman"/>
      <w:kern w:val="1"/>
      <w:lang w:eastAsia="ru-RU"/>
    </w:rPr>
  </w:style>
  <w:style w:type="paragraph" w:styleId="ac">
    <w:name w:val="Balloon Text"/>
    <w:basedOn w:val="a"/>
    <w:link w:val="ad"/>
    <w:uiPriority w:val="99"/>
    <w:semiHidden/>
    <w:unhideWhenUsed/>
    <w:rsid w:val="00FC2263"/>
    <w:rPr>
      <w:rFonts w:ascii="Tahoma" w:hAnsi="Tahoma"/>
      <w:sz w:val="16"/>
      <w:szCs w:val="16"/>
      <w:lang w:val="x-none" w:eastAsia="x-none"/>
    </w:rPr>
  </w:style>
  <w:style w:type="character" w:customStyle="1" w:styleId="ad">
    <w:name w:val="Текст у виносці Знак"/>
    <w:link w:val="ac"/>
    <w:uiPriority w:val="99"/>
    <w:semiHidden/>
    <w:rsid w:val="00FC2263"/>
    <w:rPr>
      <w:rFonts w:ascii="Tahoma" w:eastAsia="Calibri" w:hAnsi="Tahoma" w:cs="Tahoma"/>
      <w:sz w:val="16"/>
      <w:szCs w:val="16"/>
    </w:rPr>
  </w:style>
  <w:style w:type="character" w:customStyle="1" w:styleId="FontStyle17">
    <w:name w:val="Font Style17"/>
    <w:uiPriority w:val="99"/>
    <w:rsid w:val="00FC2263"/>
    <w:rPr>
      <w:rFonts w:ascii="Times New Roman" w:hAnsi="Times New Roman" w:cs="Times New Roman"/>
      <w:b/>
      <w:bCs/>
      <w:spacing w:val="20"/>
      <w:sz w:val="24"/>
      <w:szCs w:val="24"/>
    </w:rPr>
  </w:style>
  <w:style w:type="paragraph" w:styleId="ae">
    <w:name w:val="List Paragraph"/>
    <w:aliases w:val="Подглава"/>
    <w:basedOn w:val="a"/>
    <w:link w:val="af"/>
    <w:uiPriority w:val="34"/>
    <w:qFormat/>
    <w:rsid w:val="00FC2263"/>
    <w:pPr>
      <w:spacing w:after="200" w:line="276" w:lineRule="auto"/>
      <w:ind w:left="720"/>
      <w:contextualSpacing/>
    </w:pPr>
    <w:rPr>
      <w:szCs w:val="20"/>
      <w:lang w:val="x-none" w:eastAsia="x-none"/>
    </w:rPr>
  </w:style>
  <w:style w:type="character" w:customStyle="1" w:styleId="FontStyle14">
    <w:name w:val="Font Style14"/>
    <w:rsid w:val="00CE5B0C"/>
    <w:rPr>
      <w:rFonts w:ascii="Times New Roman" w:hAnsi="Times New Roman" w:cs="Times New Roman"/>
      <w:sz w:val="26"/>
      <w:szCs w:val="26"/>
    </w:rPr>
  </w:style>
  <w:style w:type="character" w:styleId="af0">
    <w:name w:val="Hyperlink"/>
    <w:uiPriority w:val="99"/>
    <w:unhideWhenUsed/>
    <w:rsid w:val="00344736"/>
    <w:rPr>
      <w:color w:val="0000FF"/>
      <w:u w:val="single"/>
    </w:rPr>
  </w:style>
  <w:style w:type="paragraph" w:customStyle="1" w:styleId="rvps2">
    <w:name w:val="rvps2"/>
    <w:basedOn w:val="a"/>
    <w:rsid w:val="00FD39C5"/>
    <w:pPr>
      <w:spacing w:before="100" w:beforeAutospacing="1" w:after="100" w:afterAutospacing="1"/>
    </w:pPr>
    <w:rPr>
      <w:rFonts w:eastAsia="Times New Roman"/>
      <w:sz w:val="24"/>
      <w:szCs w:val="24"/>
      <w:lang w:eastAsia="uk-UA"/>
    </w:rPr>
  </w:style>
  <w:style w:type="character" w:customStyle="1" w:styleId="af">
    <w:name w:val="Абзац списку Знак"/>
    <w:aliases w:val="Подглава Знак"/>
    <w:link w:val="ae"/>
    <w:uiPriority w:val="34"/>
    <w:rsid w:val="00A10901"/>
    <w:rPr>
      <w:rFonts w:ascii="Times New Roman" w:eastAsia="Calibri" w:hAnsi="Times New Roman" w:cs="Calibri"/>
      <w:sz w:val="28"/>
    </w:rPr>
  </w:style>
  <w:style w:type="character" w:customStyle="1" w:styleId="rvts9">
    <w:name w:val="rvts9"/>
    <w:basedOn w:val="a0"/>
    <w:rsid w:val="00A259D4"/>
  </w:style>
  <w:style w:type="paragraph" w:styleId="af1">
    <w:name w:val="footer"/>
    <w:basedOn w:val="a"/>
    <w:link w:val="af2"/>
    <w:uiPriority w:val="99"/>
    <w:unhideWhenUsed/>
    <w:rsid w:val="00680D17"/>
    <w:pPr>
      <w:tabs>
        <w:tab w:val="center" w:pos="4819"/>
        <w:tab w:val="right" w:pos="9639"/>
      </w:tabs>
    </w:pPr>
    <w:rPr>
      <w:lang w:val="x-none" w:eastAsia="x-none"/>
    </w:rPr>
  </w:style>
  <w:style w:type="character" w:customStyle="1" w:styleId="af2">
    <w:name w:val="Нижній колонтитул Знак"/>
    <w:link w:val="af1"/>
    <w:uiPriority w:val="99"/>
    <w:rsid w:val="00680D17"/>
    <w:rPr>
      <w:rFonts w:ascii="Times New Roman" w:eastAsia="Calibri" w:hAnsi="Times New Roman" w:cs="Times New Roman"/>
      <w:sz w:val="28"/>
      <w:szCs w:val="28"/>
    </w:rPr>
  </w:style>
  <w:style w:type="character" w:customStyle="1" w:styleId="rvts44">
    <w:name w:val="rvts44"/>
    <w:basedOn w:val="a0"/>
    <w:rsid w:val="007D5D1C"/>
  </w:style>
  <w:style w:type="character" w:customStyle="1" w:styleId="2105pt">
    <w:name w:val="Основной текст (2) + 10;5 pt"/>
    <w:rsid w:val="00840067"/>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uk-UA" w:eastAsia="uk-UA" w:bidi="uk-UA"/>
    </w:rPr>
  </w:style>
  <w:style w:type="paragraph" w:customStyle="1" w:styleId="23">
    <w:name w:val="Основний текст2"/>
    <w:basedOn w:val="a"/>
    <w:rsid w:val="00134EB8"/>
    <w:pPr>
      <w:widowControl w:val="0"/>
      <w:shd w:val="clear" w:color="auto" w:fill="FFFFFF"/>
      <w:spacing w:before="360" w:line="293" w:lineRule="exact"/>
      <w:ind w:hanging="720"/>
      <w:jc w:val="both"/>
    </w:pPr>
    <w:rPr>
      <w:rFonts w:eastAsia="Times New Roman"/>
      <w:sz w:val="20"/>
      <w:szCs w:val="20"/>
      <w:lang w:eastAsia="uk-UA"/>
    </w:rPr>
  </w:style>
  <w:style w:type="character" w:customStyle="1" w:styleId="a5">
    <w:name w:val="Без інтервалів Знак"/>
    <w:link w:val="a4"/>
    <w:uiPriority w:val="1"/>
    <w:rsid w:val="00F06BCD"/>
    <w:rPr>
      <w:rFonts w:ascii="Times New Roman" w:hAnsi="Times New Roman"/>
      <w:sz w:val="28"/>
      <w:lang w:bidi="ar-SA"/>
    </w:rPr>
  </w:style>
  <w:style w:type="character" w:customStyle="1" w:styleId="2Tahoma75pt">
    <w:name w:val="Основной текст (2) + Tahoma;7;5 pt;Полужирный"/>
    <w:rsid w:val="009B6E39"/>
    <w:rPr>
      <w:rFonts w:ascii="Tahoma" w:eastAsia="Tahoma" w:hAnsi="Tahoma" w:cs="Tahoma"/>
      <w:b/>
      <w:bCs/>
      <w:i w:val="0"/>
      <w:iCs w:val="0"/>
      <w:smallCaps w:val="0"/>
      <w:strike w:val="0"/>
      <w:color w:val="000000"/>
      <w:spacing w:val="0"/>
      <w:w w:val="100"/>
      <w:position w:val="0"/>
      <w:sz w:val="15"/>
      <w:szCs w:val="15"/>
      <w:u w:val="none"/>
      <w:shd w:val="clear" w:color="auto" w:fill="FFFFFF"/>
      <w:lang w:val="uk-UA" w:eastAsia="uk-UA" w:bidi="uk-UA"/>
    </w:rPr>
  </w:style>
  <w:style w:type="character" w:customStyle="1" w:styleId="2105pt0">
    <w:name w:val="Основной текст (2) + 10;5 pt;Полужирный"/>
    <w:rsid w:val="009B6E3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214pt80">
    <w:name w:val="Основной текст (2) + 14 pt;Полужирный;Масштаб 80%"/>
    <w:rsid w:val="009B6E39"/>
    <w:rPr>
      <w:rFonts w:ascii="Times New Roman" w:eastAsia="Times New Roman" w:hAnsi="Times New Roman" w:cs="Times New Roman"/>
      <w:b/>
      <w:bCs/>
      <w:i w:val="0"/>
      <w:iCs w:val="0"/>
      <w:smallCaps w:val="0"/>
      <w:strike w:val="0"/>
      <w:color w:val="000000"/>
      <w:spacing w:val="0"/>
      <w:w w:val="80"/>
      <w:position w:val="0"/>
      <w:sz w:val="28"/>
      <w:szCs w:val="28"/>
      <w:u w:val="none"/>
      <w:shd w:val="clear" w:color="auto" w:fill="FFFFFF"/>
      <w:lang w:val="uk-UA" w:eastAsia="uk-UA" w:bidi="uk-UA"/>
    </w:rPr>
  </w:style>
  <w:style w:type="paragraph" w:customStyle="1" w:styleId="marked-paragraph">
    <w:name w:val="marked-paragraph"/>
    <w:basedOn w:val="a"/>
    <w:rsid w:val="006854B7"/>
    <w:pPr>
      <w:spacing w:before="100" w:beforeAutospacing="1" w:after="100" w:afterAutospacing="1"/>
    </w:pPr>
    <w:rPr>
      <w:rFonts w:eastAsia="Times New Roman"/>
      <w:sz w:val="24"/>
      <w:szCs w:val="24"/>
      <w:lang w:eastAsia="uk-UA"/>
    </w:rPr>
  </w:style>
  <w:style w:type="character" w:customStyle="1" w:styleId="snippet">
    <w:name w:val="snippet"/>
    <w:basedOn w:val="a0"/>
    <w:rsid w:val="006854B7"/>
  </w:style>
  <w:style w:type="paragraph" w:customStyle="1" w:styleId="rvps4">
    <w:name w:val="rvps4"/>
    <w:basedOn w:val="a"/>
    <w:rsid w:val="00712E42"/>
    <w:pPr>
      <w:spacing w:before="100" w:beforeAutospacing="1" w:after="100" w:afterAutospacing="1"/>
    </w:pPr>
    <w:rPr>
      <w:rFonts w:eastAsia="Times New Roman"/>
      <w:sz w:val="24"/>
      <w:szCs w:val="24"/>
      <w:lang w:eastAsia="uk-UA"/>
    </w:rPr>
  </w:style>
  <w:style w:type="character" w:customStyle="1" w:styleId="rvts12">
    <w:name w:val="rvts12"/>
    <w:basedOn w:val="a0"/>
    <w:rsid w:val="00712E42"/>
  </w:style>
  <w:style w:type="paragraph" w:styleId="af3">
    <w:name w:val="Title"/>
    <w:basedOn w:val="a"/>
    <w:next w:val="a"/>
    <w:link w:val="af4"/>
    <w:uiPriority w:val="10"/>
    <w:qFormat/>
    <w:rsid w:val="00AC47D1"/>
    <w:pPr>
      <w:pBdr>
        <w:bottom w:val="single" w:sz="8" w:space="4" w:color="4F81BD"/>
      </w:pBdr>
      <w:spacing w:after="300"/>
      <w:contextualSpacing/>
    </w:pPr>
    <w:rPr>
      <w:rFonts w:ascii="Cambria" w:eastAsia="Times New Roman" w:hAnsi="Cambria"/>
      <w:color w:val="17365D"/>
      <w:spacing w:val="5"/>
      <w:kern w:val="28"/>
      <w:sz w:val="52"/>
      <w:szCs w:val="52"/>
      <w:lang w:val="x-none" w:eastAsia="x-none"/>
    </w:rPr>
  </w:style>
  <w:style w:type="character" w:customStyle="1" w:styleId="af4">
    <w:name w:val="Назва Знак"/>
    <w:link w:val="af3"/>
    <w:uiPriority w:val="10"/>
    <w:rsid w:val="00AC47D1"/>
    <w:rPr>
      <w:rFonts w:ascii="Cambria" w:eastAsia="Times New Roman" w:hAnsi="Cambria" w:cs="Times New Roman"/>
      <w:color w:val="17365D"/>
      <w:spacing w:val="5"/>
      <w:kern w:val="28"/>
      <w:sz w:val="52"/>
      <w:szCs w:val="52"/>
    </w:rPr>
  </w:style>
  <w:style w:type="paragraph" w:styleId="HTML">
    <w:name w:val="HTML Preformatted"/>
    <w:basedOn w:val="a"/>
    <w:link w:val="HTML0"/>
    <w:uiPriority w:val="99"/>
    <w:unhideWhenUsed/>
    <w:rsid w:val="00E039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ru-RU" w:eastAsia="ru-RU"/>
    </w:rPr>
  </w:style>
  <w:style w:type="character" w:customStyle="1" w:styleId="HTML0">
    <w:name w:val="Стандартний HTML Знак"/>
    <w:link w:val="HTML"/>
    <w:uiPriority w:val="99"/>
    <w:rsid w:val="00E03938"/>
    <w:rPr>
      <w:rFonts w:ascii="Courier New" w:eastAsia="Times New Roman" w:hAnsi="Courier New" w:cs="Times New Roman"/>
      <w:sz w:val="20"/>
      <w:szCs w:val="20"/>
      <w:lang w:val="ru-RU" w:eastAsia="ru-RU"/>
    </w:rPr>
  </w:style>
  <w:style w:type="character" w:styleId="af5">
    <w:name w:val="Strong"/>
    <w:qFormat/>
    <w:rsid w:val="00B75D2F"/>
    <w:rPr>
      <w:b/>
      <w:bCs/>
    </w:rPr>
  </w:style>
  <w:style w:type="paragraph" w:customStyle="1" w:styleId="StyleZakonu">
    <w:name w:val="StyleZakonu"/>
    <w:basedOn w:val="a"/>
    <w:link w:val="StyleZakonu0"/>
    <w:rsid w:val="00B41AC1"/>
    <w:pPr>
      <w:spacing w:after="60" w:line="220" w:lineRule="exact"/>
      <w:ind w:firstLine="284"/>
      <w:jc w:val="both"/>
    </w:pPr>
    <w:rPr>
      <w:sz w:val="20"/>
      <w:szCs w:val="20"/>
      <w:lang w:val="x-none" w:eastAsia="ru-RU"/>
    </w:rPr>
  </w:style>
  <w:style w:type="character" w:customStyle="1" w:styleId="StyleZakonu0">
    <w:name w:val="StyleZakonu Знак"/>
    <w:link w:val="StyleZakonu"/>
    <w:locked/>
    <w:rsid w:val="00B41AC1"/>
    <w:rPr>
      <w:rFonts w:ascii="Times New Roman" w:eastAsia="Calibri" w:hAnsi="Times New Roman" w:cs="Times New Roman"/>
      <w:sz w:val="20"/>
      <w:szCs w:val="20"/>
      <w:lang w:eastAsia="ru-RU"/>
    </w:rPr>
  </w:style>
  <w:style w:type="paragraph" w:styleId="24">
    <w:name w:val="Body Text Indent 2"/>
    <w:basedOn w:val="a"/>
    <w:link w:val="25"/>
    <w:rsid w:val="00F661AB"/>
    <w:pPr>
      <w:spacing w:after="120" w:line="480" w:lineRule="auto"/>
      <w:ind w:left="283"/>
    </w:pPr>
    <w:rPr>
      <w:rFonts w:eastAsia="Times New Roman"/>
      <w:lang w:val="ru-RU" w:eastAsia="ru-RU"/>
    </w:rPr>
  </w:style>
  <w:style w:type="character" w:customStyle="1" w:styleId="25">
    <w:name w:val="Основний текст з відступом 2 Знак"/>
    <w:link w:val="24"/>
    <w:rsid w:val="00F661AB"/>
    <w:rPr>
      <w:rFonts w:ascii="Times New Roman" w:eastAsia="Times New Roman" w:hAnsi="Times New Roman" w:cs="Times New Roman"/>
      <w:sz w:val="28"/>
      <w:szCs w:val="28"/>
      <w:lang w:val="ru-RU" w:eastAsia="ru-RU"/>
    </w:rPr>
  </w:style>
  <w:style w:type="paragraph" w:customStyle="1" w:styleId="rtejustify">
    <w:name w:val="rtejustify"/>
    <w:basedOn w:val="a"/>
    <w:rsid w:val="00101B6C"/>
    <w:pPr>
      <w:spacing w:before="100" w:beforeAutospacing="1" w:after="100" w:afterAutospacing="1"/>
    </w:pPr>
    <w:rPr>
      <w:rFonts w:eastAsia="Times New Roman"/>
      <w:sz w:val="24"/>
      <w:szCs w:val="24"/>
      <w:lang w:eastAsia="uk-UA"/>
    </w:rPr>
  </w:style>
  <w:style w:type="paragraph" w:customStyle="1" w:styleId="ps9">
    <w:name w:val="ps9"/>
    <w:basedOn w:val="a"/>
    <w:rsid w:val="003E6321"/>
    <w:pPr>
      <w:spacing w:before="100" w:beforeAutospacing="1" w:after="100" w:afterAutospacing="1"/>
    </w:pPr>
    <w:rPr>
      <w:rFonts w:eastAsia="Times New Roman"/>
      <w:sz w:val="24"/>
      <w:szCs w:val="24"/>
      <w:lang w:eastAsia="uk-UA"/>
    </w:rPr>
  </w:style>
  <w:style w:type="character" w:customStyle="1" w:styleId="213pt">
    <w:name w:val="Основной текст (2) + 13 pt;Полужирный"/>
    <w:rsid w:val="007E30C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3430">
      <w:bodyDiv w:val="1"/>
      <w:marLeft w:val="0"/>
      <w:marRight w:val="0"/>
      <w:marTop w:val="0"/>
      <w:marBottom w:val="0"/>
      <w:divBdr>
        <w:top w:val="none" w:sz="0" w:space="0" w:color="auto"/>
        <w:left w:val="none" w:sz="0" w:space="0" w:color="auto"/>
        <w:bottom w:val="none" w:sz="0" w:space="0" w:color="auto"/>
        <w:right w:val="none" w:sz="0" w:space="0" w:color="auto"/>
      </w:divBdr>
    </w:div>
    <w:div w:id="194319332">
      <w:bodyDiv w:val="1"/>
      <w:marLeft w:val="0"/>
      <w:marRight w:val="0"/>
      <w:marTop w:val="0"/>
      <w:marBottom w:val="0"/>
      <w:divBdr>
        <w:top w:val="none" w:sz="0" w:space="0" w:color="auto"/>
        <w:left w:val="none" w:sz="0" w:space="0" w:color="auto"/>
        <w:bottom w:val="none" w:sz="0" w:space="0" w:color="auto"/>
        <w:right w:val="none" w:sz="0" w:space="0" w:color="auto"/>
      </w:divBdr>
    </w:div>
    <w:div w:id="290019153">
      <w:bodyDiv w:val="1"/>
      <w:marLeft w:val="0"/>
      <w:marRight w:val="0"/>
      <w:marTop w:val="0"/>
      <w:marBottom w:val="0"/>
      <w:divBdr>
        <w:top w:val="none" w:sz="0" w:space="0" w:color="auto"/>
        <w:left w:val="none" w:sz="0" w:space="0" w:color="auto"/>
        <w:bottom w:val="none" w:sz="0" w:space="0" w:color="auto"/>
        <w:right w:val="none" w:sz="0" w:space="0" w:color="auto"/>
      </w:divBdr>
    </w:div>
    <w:div w:id="386227307">
      <w:bodyDiv w:val="1"/>
      <w:marLeft w:val="0"/>
      <w:marRight w:val="0"/>
      <w:marTop w:val="0"/>
      <w:marBottom w:val="0"/>
      <w:divBdr>
        <w:top w:val="none" w:sz="0" w:space="0" w:color="auto"/>
        <w:left w:val="none" w:sz="0" w:space="0" w:color="auto"/>
        <w:bottom w:val="none" w:sz="0" w:space="0" w:color="auto"/>
        <w:right w:val="none" w:sz="0" w:space="0" w:color="auto"/>
      </w:divBdr>
    </w:div>
    <w:div w:id="965310890">
      <w:bodyDiv w:val="1"/>
      <w:marLeft w:val="0"/>
      <w:marRight w:val="0"/>
      <w:marTop w:val="0"/>
      <w:marBottom w:val="0"/>
      <w:divBdr>
        <w:top w:val="none" w:sz="0" w:space="0" w:color="auto"/>
        <w:left w:val="none" w:sz="0" w:space="0" w:color="auto"/>
        <w:bottom w:val="none" w:sz="0" w:space="0" w:color="auto"/>
        <w:right w:val="none" w:sz="0" w:space="0" w:color="auto"/>
      </w:divBdr>
    </w:div>
    <w:div w:id="1296569505">
      <w:bodyDiv w:val="1"/>
      <w:marLeft w:val="0"/>
      <w:marRight w:val="0"/>
      <w:marTop w:val="0"/>
      <w:marBottom w:val="0"/>
      <w:divBdr>
        <w:top w:val="none" w:sz="0" w:space="0" w:color="auto"/>
        <w:left w:val="none" w:sz="0" w:space="0" w:color="auto"/>
        <w:bottom w:val="none" w:sz="0" w:space="0" w:color="auto"/>
        <w:right w:val="none" w:sz="0" w:space="0" w:color="auto"/>
      </w:divBdr>
    </w:div>
    <w:div w:id="188679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____@gmail.com" TargetMode="External"/><Relationship Id="rId4" Type="http://schemas.openxmlformats.org/officeDocument/2006/relationships/settings" Target="settings.xml"/><Relationship Id="rId9" Type="http://schemas.openxmlformats.org/officeDocument/2006/relationships/hyperlink" Target="mailto:____@ukr.net"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59FE79-B3A5-4D5C-8203-1740C019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22300</Words>
  <Characters>12712</Characters>
  <Application>Microsoft Office Word</Application>
  <DocSecurity>0</DocSecurity>
  <Lines>105</Lines>
  <Paragraphs>69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34943</CharactersWithSpaces>
  <SharedDoc>false</SharedDoc>
  <HLinks>
    <vt:vector size="12" baseType="variant">
      <vt:variant>
        <vt:i4>8126537</vt:i4>
      </vt:variant>
      <vt:variant>
        <vt:i4>3</vt:i4>
      </vt:variant>
      <vt:variant>
        <vt:i4>0</vt:i4>
      </vt:variant>
      <vt:variant>
        <vt:i4>5</vt:i4>
      </vt:variant>
      <vt:variant>
        <vt:lpwstr>mailto:kolyadovilya2003@gmail.com</vt:lpwstr>
      </vt:variant>
      <vt:variant>
        <vt:lpwstr/>
      </vt:variant>
      <vt:variant>
        <vt:i4>5046366</vt:i4>
      </vt:variant>
      <vt:variant>
        <vt:i4>0</vt:i4>
      </vt:variant>
      <vt:variant>
        <vt:i4>0</vt:i4>
      </vt:variant>
      <vt:variant>
        <vt:i4>5</vt:i4>
      </vt:variant>
      <vt:variant>
        <vt:lpwstr>mailto:Anya_Ignatenko@ukr.net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(VRU-MONO0218 - k.trots)</dc:creator>
  <cp:keywords/>
  <cp:lastModifiedBy>Оксана Костанян (HCJ-IMP0472 - o.kostanyan)</cp:lastModifiedBy>
  <cp:revision>2</cp:revision>
  <cp:lastPrinted>2024-06-19T08:26:00Z</cp:lastPrinted>
  <dcterms:created xsi:type="dcterms:W3CDTF">2024-06-20T06:44:00Z</dcterms:created>
  <dcterms:modified xsi:type="dcterms:W3CDTF">2024-06-20T06:44:00Z</dcterms:modified>
</cp:coreProperties>
</file>