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3BA" w:rsidRPr="00DC1CA0" w:rsidRDefault="00CC67A1" w:rsidP="00DC1CA0">
      <w:pPr>
        <w:ind w:firstLine="567"/>
        <w:rPr>
          <w:rFonts w:eastAsia="Times New Roman"/>
          <w:color w:val="000000"/>
          <w:lang w:val="uk-UA" w:eastAsia="uk-UA"/>
        </w:rPr>
      </w:pPr>
      <w:r w:rsidRPr="00DC1CA0">
        <w:rPr>
          <w:noProof/>
          <w:lang w:val="uk-UA" w:eastAsia="uk-UA"/>
        </w:rPr>
        <w:drawing>
          <wp:anchor distT="0" distB="0" distL="114300" distR="114300" simplePos="0" relativeHeight="251657728" behindDoc="0" locked="0" layoutInCell="1" allowOverlap="1">
            <wp:simplePos x="0" y="0"/>
            <wp:positionH relativeFrom="margin">
              <wp:posOffset>2975756</wp:posOffset>
            </wp:positionH>
            <wp:positionV relativeFrom="paragraph">
              <wp:posOffset>-336550</wp:posOffset>
            </wp:positionV>
            <wp:extent cx="521970" cy="683895"/>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2173BA" w:rsidRPr="00DC1CA0" w:rsidRDefault="002173BA" w:rsidP="00DC1CA0">
      <w:pPr>
        <w:ind w:firstLine="567"/>
        <w:rPr>
          <w:lang w:val="uk-UA" w:eastAsia="uk-UA"/>
        </w:rPr>
      </w:pPr>
    </w:p>
    <w:p w:rsidR="002173BA" w:rsidRPr="00DC1CA0" w:rsidRDefault="002173BA" w:rsidP="00DC1CA0">
      <w:pPr>
        <w:ind w:firstLine="567"/>
        <w:jc w:val="center"/>
        <w:rPr>
          <w:rFonts w:ascii="AcademyC" w:hAnsi="AcademyC"/>
          <w:color w:val="002060"/>
          <w:szCs w:val="22"/>
          <w:lang w:val="uk-UA" w:eastAsia="en-US"/>
        </w:rPr>
      </w:pPr>
      <w:r w:rsidRPr="00DC1CA0">
        <w:rPr>
          <w:rFonts w:ascii="AcademyC" w:hAnsi="AcademyC"/>
          <w:color w:val="002060"/>
          <w:szCs w:val="22"/>
          <w:lang w:val="uk-UA" w:eastAsia="en-US"/>
        </w:rPr>
        <w:t>УКРАЇНА</w:t>
      </w:r>
    </w:p>
    <w:p w:rsidR="002173BA" w:rsidRPr="00DC1CA0" w:rsidRDefault="002173BA" w:rsidP="00DC1CA0">
      <w:pPr>
        <w:ind w:firstLine="567"/>
        <w:jc w:val="center"/>
        <w:rPr>
          <w:rFonts w:ascii="AcademyC" w:hAnsi="AcademyC"/>
          <w:color w:val="002060"/>
          <w:lang w:val="uk-UA" w:eastAsia="en-US"/>
        </w:rPr>
      </w:pPr>
      <w:r w:rsidRPr="00DC1CA0">
        <w:rPr>
          <w:rFonts w:ascii="AcademyC" w:hAnsi="AcademyC"/>
          <w:color w:val="002060"/>
          <w:lang w:val="uk-UA" w:eastAsia="en-US"/>
        </w:rPr>
        <w:t>ВИЩА  РАДА  ПРАВОСУДДЯ</w:t>
      </w:r>
    </w:p>
    <w:p w:rsidR="002173BA" w:rsidRPr="00DC1CA0" w:rsidRDefault="002173BA" w:rsidP="00DC1CA0">
      <w:pPr>
        <w:ind w:firstLine="567"/>
        <w:jc w:val="center"/>
        <w:rPr>
          <w:rFonts w:ascii="AcademyC" w:hAnsi="AcademyC"/>
          <w:color w:val="002060"/>
          <w:lang w:val="uk-UA" w:eastAsia="en-US"/>
        </w:rPr>
      </w:pPr>
      <w:r w:rsidRPr="00DC1CA0">
        <w:rPr>
          <w:rFonts w:ascii="AcademyC" w:hAnsi="AcademyC"/>
          <w:color w:val="002060"/>
          <w:lang w:val="uk-UA" w:eastAsia="en-US"/>
        </w:rPr>
        <w:t>РІШЕННЯ</w:t>
      </w:r>
    </w:p>
    <w:tbl>
      <w:tblPr>
        <w:tblW w:w="10031" w:type="dxa"/>
        <w:tblInd w:w="-142" w:type="dxa"/>
        <w:tblLook w:val="04A0" w:firstRow="1" w:lastRow="0" w:firstColumn="1" w:lastColumn="0" w:noHBand="0" w:noVBand="1"/>
      </w:tblPr>
      <w:tblGrid>
        <w:gridCol w:w="3098"/>
        <w:gridCol w:w="3309"/>
        <w:gridCol w:w="3624"/>
      </w:tblGrid>
      <w:tr w:rsidR="002173BA" w:rsidRPr="00DC1CA0" w:rsidTr="00837F1D">
        <w:trPr>
          <w:trHeight w:val="188"/>
        </w:trPr>
        <w:tc>
          <w:tcPr>
            <w:tcW w:w="3098" w:type="dxa"/>
          </w:tcPr>
          <w:p w:rsidR="002173BA" w:rsidRPr="00DC1CA0" w:rsidRDefault="00DC1CA0" w:rsidP="00DC1CA0">
            <w:pPr>
              <w:rPr>
                <w:noProof/>
                <w:color w:val="002060"/>
                <w:lang w:val="uk-UA" w:eastAsia="en-US"/>
              </w:rPr>
            </w:pPr>
            <w:r w:rsidRPr="00DC1CA0">
              <w:rPr>
                <w:noProof/>
                <w:color w:val="002060"/>
                <w:lang w:val="uk-UA" w:eastAsia="en-US"/>
              </w:rPr>
              <w:t>18</w:t>
            </w:r>
            <w:r w:rsidR="002173BA" w:rsidRPr="00DC1CA0">
              <w:rPr>
                <w:noProof/>
                <w:color w:val="002060"/>
                <w:lang w:val="uk-UA" w:eastAsia="en-US"/>
              </w:rPr>
              <w:t xml:space="preserve"> червня 2024 року </w:t>
            </w:r>
          </w:p>
        </w:tc>
        <w:tc>
          <w:tcPr>
            <w:tcW w:w="3309" w:type="dxa"/>
          </w:tcPr>
          <w:p w:rsidR="002173BA" w:rsidRPr="00DC1CA0" w:rsidRDefault="002173BA" w:rsidP="00DC1CA0">
            <w:pPr>
              <w:ind w:firstLine="567"/>
              <w:jc w:val="center"/>
              <w:rPr>
                <w:rFonts w:ascii="Book Antiqua" w:hAnsi="Book Antiqua"/>
                <w:noProof/>
                <w:color w:val="002060"/>
                <w:sz w:val="20"/>
                <w:szCs w:val="20"/>
                <w:lang w:val="uk-UA" w:eastAsia="en-US"/>
              </w:rPr>
            </w:pPr>
            <w:r w:rsidRPr="00DC1CA0">
              <w:rPr>
                <w:rFonts w:ascii="Book Antiqua" w:hAnsi="Book Antiqua"/>
                <w:color w:val="002060"/>
                <w:sz w:val="20"/>
                <w:szCs w:val="20"/>
                <w:lang w:val="uk-UA" w:eastAsia="en-US"/>
              </w:rPr>
              <w:t>Київ</w:t>
            </w:r>
          </w:p>
        </w:tc>
        <w:tc>
          <w:tcPr>
            <w:tcW w:w="3624" w:type="dxa"/>
          </w:tcPr>
          <w:p w:rsidR="002173BA" w:rsidRPr="00DC1CA0" w:rsidRDefault="002173BA" w:rsidP="00D22DF7">
            <w:pPr>
              <w:ind w:firstLine="567"/>
              <w:jc w:val="center"/>
              <w:rPr>
                <w:noProof/>
                <w:color w:val="002060"/>
                <w:lang w:val="uk-UA" w:eastAsia="en-US"/>
              </w:rPr>
            </w:pPr>
            <w:r w:rsidRPr="00DC1CA0">
              <w:rPr>
                <w:color w:val="1F497D"/>
                <w:szCs w:val="22"/>
                <w:lang w:val="uk-UA" w:eastAsia="en-US"/>
              </w:rPr>
              <w:t xml:space="preserve">      №</w:t>
            </w:r>
            <w:r w:rsidRPr="00DC1CA0">
              <w:rPr>
                <w:rFonts w:ascii="Bookman Old Style" w:hAnsi="Bookman Old Style"/>
                <w:noProof/>
                <w:color w:val="002060"/>
                <w:lang w:val="uk-UA" w:eastAsia="en-US"/>
              </w:rPr>
              <w:t xml:space="preserve"> </w:t>
            </w:r>
            <w:r w:rsidR="00D22DF7">
              <w:rPr>
                <w:noProof/>
                <w:color w:val="002060"/>
                <w:lang w:val="uk-UA" w:eastAsia="en-US"/>
              </w:rPr>
              <w:t>1871/</w:t>
            </w:r>
            <w:r w:rsidRPr="00DC1CA0">
              <w:rPr>
                <w:noProof/>
                <w:color w:val="002060"/>
                <w:lang w:val="uk-UA" w:eastAsia="en-US"/>
              </w:rPr>
              <w:t>0/15-24</w:t>
            </w:r>
          </w:p>
        </w:tc>
      </w:tr>
    </w:tbl>
    <w:p w:rsidR="00FA26C7" w:rsidRPr="00DC1CA0" w:rsidRDefault="00FA26C7" w:rsidP="00DC1CA0">
      <w:pPr>
        <w:spacing w:line="276" w:lineRule="auto"/>
        <w:ind w:right="57"/>
        <w:rPr>
          <w:rFonts w:ascii="AcademyC" w:hAnsi="AcademyC"/>
          <w:b/>
          <w:lang w:val="uk-UA" w:eastAsia="en-US"/>
        </w:rPr>
      </w:pPr>
    </w:p>
    <w:tbl>
      <w:tblPr>
        <w:tblW w:w="4719" w:type="dxa"/>
        <w:tblLook w:val="04A0" w:firstRow="1" w:lastRow="0" w:firstColumn="1" w:lastColumn="0" w:noHBand="0" w:noVBand="1"/>
      </w:tblPr>
      <w:tblGrid>
        <w:gridCol w:w="4719"/>
      </w:tblGrid>
      <w:tr w:rsidR="00E31E1C" w:rsidRPr="00DC1CA0" w:rsidTr="002173BA">
        <w:trPr>
          <w:trHeight w:val="1201"/>
        </w:trPr>
        <w:tc>
          <w:tcPr>
            <w:tcW w:w="4719" w:type="dxa"/>
            <w:shd w:val="clear" w:color="auto" w:fill="auto"/>
          </w:tcPr>
          <w:p w:rsidR="00E31E1C" w:rsidRPr="00DC1CA0" w:rsidRDefault="00902D46" w:rsidP="00962C96">
            <w:pPr>
              <w:ind w:left="-111" w:right="57"/>
              <w:jc w:val="both"/>
              <w:rPr>
                <w:b/>
                <w:sz w:val="24"/>
                <w:szCs w:val="24"/>
                <w:lang w:val="uk-UA"/>
              </w:rPr>
            </w:pPr>
            <w:r w:rsidRPr="00DC1CA0">
              <w:rPr>
                <w:b/>
                <w:sz w:val="24"/>
                <w:szCs w:val="24"/>
                <w:lang w:val="uk-UA"/>
              </w:rPr>
              <w:t xml:space="preserve">Про звільнення </w:t>
            </w:r>
            <w:proofErr w:type="spellStart"/>
            <w:r w:rsidR="00A80290">
              <w:rPr>
                <w:b/>
                <w:sz w:val="24"/>
                <w:szCs w:val="24"/>
                <w:lang w:val="uk-UA"/>
              </w:rPr>
              <w:t>Миколюка</w:t>
            </w:r>
            <w:proofErr w:type="spellEnd"/>
            <w:r w:rsidR="00A80290">
              <w:rPr>
                <w:b/>
                <w:sz w:val="24"/>
                <w:szCs w:val="24"/>
                <w:lang w:val="uk-UA"/>
              </w:rPr>
              <w:t xml:space="preserve"> О.</w:t>
            </w:r>
            <w:r w:rsidR="00786636">
              <w:rPr>
                <w:b/>
                <w:sz w:val="24"/>
                <w:szCs w:val="24"/>
                <w:lang w:val="uk-UA"/>
              </w:rPr>
              <w:t>В</w:t>
            </w:r>
            <w:r w:rsidR="00A80290">
              <w:rPr>
                <w:b/>
                <w:sz w:val="24"/>
                <w:szCs w:val="24"/>
                <w:lang w:val="uk-UA"/>
              </w:rPr>
              <w:t>.</w:t>
            </w:r>
            <w:r w:rsidR="00361528" w:rsidRPr="00DC1CA0">
              <w:rPr>
                <w:b/>
                <w:sz w:val="24"/>
                <w:szCs w:val="24"/>
                <w:lang w:val="uk-UA"/>
              </w:rPr>
              <w:t xml:space="preserve"> з </w:t>
            </w:r>
            <w:r w:rsidR="00E31E1C" w:rsidRPr="00DC1CA0">
              <w:rPr>
                <w:b/>
                <w:sz w:val="24"/>
                <w:szCs w:val="24"/>
                <w:lang w:val="uk-UA"/>
              </w:rPr>
              <w:t xml:space="preserve">посади судді </w:t>
            </w:r>
            <w:r w:rsidR="00A80290">
              <w:rPr>
                <w:b/>
                <w:sz w:val="24"/>
                <w:szCs w:val="24"/>
                <w:lang w:val="uk-UA"/>
              </w:rPr>
              <w:t>Київського апеляційного</w:t>
            </w:r>
            <w:r w:rsidR="00DC1CA0" w:rsidRPr="00DC1CA0">
              <w:rPr>
                <w:b/>
                <w:sz w:val="24"/>
                <w:szCs w:val="24"/>
                <w:lang w:val="uk-UA"/>
              </w:rPr>
              <w:t xml:space="preserve"> суду </w:t>
            </w:r>
            <w:r w:rsidR="00BD0382" w:rsidRPr="00DC1CA0">
              <w:rPr>
                <w:b/>
                <w:sz w:val="24"/>
                <w:szCs w:val="24"/>
                <w:lang w:val="uk-UA"/>
              </w:rPr>
              <w:t xml:space="preserve">у зв’язку </w:t>
            </w:r>
            <w:r w:rsidR="00E31E1C" w:rsidRPr="00DC1CA0">
              <w:rPr>
                <w:b/>
                <w:sz w:val="24"/>
                <w:szCs w:val="24"/>
                <w:lang w:val="uk-UA"/>
              </w:rPr>
              <w:t>з поданням заяви про відставку</w:t>
            </w:r>
          </w:p>
        </w:tc>
      </w:tr>
    </w:tbl>
    <w:p w:rsidR="0021082C" w:rsidRPr="00DC1CA0" w:rsidRDefault="0021082C" w:rsidP="001063CB">
      <w:pPr>
        <w:spacing w:before="120" w:after="120"/>
        <w:ind w:firstLine="567"/>
        <w:jc w:val="both"/>
        <w:rPr>
          <w:lang w:val="uk-UA"/>
        </w:rPr>
      </w:pPr>
      <w:r w:rsidRPr="00DC1CA0">
        <w:rPr>
          <w:lang w:val="uk-UA"/>
        </w:rPr>
        <w:t xml:space="preserve">Вища рада правосуддя, розглянувши заяву та додані </w:t>
      </w:r>
      <w:r w:rsidR="00BD0382" w:rsidRPr="00DC1CA0">
        <w:rPr>
          <w:lang w:val="uk-UA"/>
        </w:rPr>
        <w:t xml:space="preserve">до неї документи про звільнення </w:t>
      </w:r>
      <w:proofErr w:type="spellStart"/>
      <w:r w:rsidR="00A80290">
        <w:rPr>
          <w:bCs/>
          <w:lang w:val="uk-UA"/>
        </w:rPr>
        <w:t>Миколюка</w:t>
      </w:r>
      <w:proofErr w:type="spellEnd"/>
      <w:r w:rsidR="00A80290">
        <w:rPr>
          <w:bCs/>
          <w:lang w:val="uk-UA"/>
        </w:rPr>
        <w:t xml:space="preserve"> Олександра Володимировича</w:t>
      </w:r>
      <w:r w:rsidR="00BD0382" w:rsidRPr="00DC1CA0">
        <w:rPr>
          <w:bCs/>
          <w:lang w:val="uk-UA"/>
        </w:rPr>
        <w:t xml:space="preserve"> з посади судді </w:t>
      </w:r>
      <w:r w:rsidR="00A80290">
        <w:rPr>
          <w:bCs/>
          <w:lang w:val="uk-UA"/>
        </w:rPr>
        <w:t>Київського</w:t>
      </w:r>
      <w:r w:rsidR="008B2A94" w:rsidRPr="00DC1CA0">
        <w:rPr>
          <w:bCs/>
          <w:lang w:val="uk-UA"/>
        </w:rPr>
        <w:t xml:space="preserve"> </w:t>
      </w:r>
      <w:r w:rsidR="00A80290">
        <w:rPr>
          <w:bCs/>
          <w:lang w:val="uk-UA"/>
        </w:rPr>
        <w:t xml:space="preserve">апеляційного </w:t>
      </w:r>
      <w:r w:rsidR="008B2A94" w:rsidRPr="00DC1CA0">
        <w:rPr>
          <w:bCs/>
          <w:lang w:val="uk-UA"/>
        </w:rPr>
        <w:t xml:space="preserve">суду </w:t>
      </w:r>
      <w:r w:rsidR="00BD0382" w:rsidRPr="00DC1CA0">
        <w:rPr>
          <w:lang w:val="uk-UA"/>
        </w:rPr>
        <w:t>у відставку</w:t>
      </w:r>
      <w:r w:rsidRPr="00DC1CA0">
        <w:rPr>
          <w:lang w:val="uk-UA"/>
        </w:rPr>
        <w:t>,</w:t>
      </w:r>
    </w:p>
    <w:p w:rsidR="0021082C" w:rsidRPr="00DC1CA0" w:rsidRDefault="0021082C" w:rsidP="001063CB">
      <w:pPr>
        <w:tabs>
          <w:tab w:val="left" w:pos="4111"/>
        </w:tabs>
        <w:spacing w:before="240" w:after="240"/>
        <w:ind w:firstLine="567"/>
        <w:jc w:val="center"/>
        <w:rPr>
          <w:b/>
          <w:lang w:val="uk-UA"/>
        </w:rPr>
      </w:pPr>
      <w:r w:rsidRPr="00DC1CA0">
        <w:rPr>
          <w:b/>
          <w:lang w:val="uk-UA"/>
        </w:rPr>
        <w:t>встановила:</w:t>
      </w:r>
    </w:p>
    <w:p w:rsidR="00A80290" w:rsidRPr="00A80290" w:rsidRDefault="00B32448" w:rsidP="001063CB">
      <w:pPr>
        <w:tabs>
          <w:tab w:val="left" w:pos="567"/>
        </w:tabs>
        <w:jc w:val="both"/>
        <w:rPr>
          <w:szCs w:val="27"/>
          <w:lang w:val="uk-UA"/>
        </w:rPr>
      </w:pPr>
      <w:r w:rsidRPr="00DC1CA0">
        <w:rPr>
          <w:lang w:val="uk-UA"/>
        </w:rPr>
        <w:t xml:space="preserve">до Вищої ради правосуддя </w:t>
      </w:r>
      <w:r w:rsidR="00DC1CA0" w:rsidRPr="00DC1CA0">
        <w:rPr>
          <w:lang w:val="uk-UA"/>
        </w:rPr>
        <w:t>2</w:t>
      </w:r>
      <w:r w:rsidR="00A80290">
        <w:rPr>
          <w:lang w:val="uk-UA"/>
        </w:rPr>
        <w:t>2</w:t>
      </w:r>
      <w:r w:rsidR="00DC1CA0" w:rsidRPr="00DC1CA0">
        <w:rPr>
          <w:lang w:val="uk-UA"/>
        </w:rPr>
        <w:t xml:space="preserve"> травня</w:t>
      </w:r>
      <w:r w:rsidR="00BD0382" w:rsidRPr="00DC1CA0">
        <w:rPr>
          <w:lang w:val="uk-UA"/>
        </w:rPr>
        <w:t xml:space="preserve"> 2024 року </w:t>
      </w:r>
      <w:r w:rsidR="00531EF4" w:rsidRPr="00DC1CA0">
        <w:rPr>
          <w:lang w:val="uk-UA"/>
        </w:rPr>
        <w:t>надійшл</w:t>
      </w:r>
      <w:r w:rsidR="004E5EC5" w:rsidRPr="00DC1CA0">
        <w:rPr>
          <w:lang w:val="uk-UA"/>
        </w:rPr>
        <w:t>и</w:t>
      </w:r>
      <w:r w:rsidRPr="00DC1CA0">
        <w:rPr>
          <w:lang w:val="uk-UA"/>
        </w:rPr>
        <w:t xml:space="preserve"> заява</w:t>
      </w:r>
      <w:r w:rsidR="00986FA2" w:rsidRPr="00DC1CA0">
        <w:rPr>
          <w:lang w:val="uk-UA"/>
        </w:rPr>
        <w:t xml:space="preserve"> </w:t>
      </w:r>
      <w:proofErr w:type="spellStart"/>
      <w:r w:rsidR="00A80290">
        <w:rPr>
          <w:lang w:val="uk-UA"/>
        </w:rPr>
        <w:t>Миколюка</w:t>
      </w:r>
      <w:proofErr w:type="spellEnd"/>
      <w:r w:rsidR="00A80290">
        <w:rPr>
          <w:lang w:val="uk-UA"/>
        </w:rPr>
        <w:t xml:space="preserve"> О.В.</w:t>
      </w:r>
      <w:r w:rsidR="007A64EA" w:rsidRPr="00DC1CA0">
        <w:rPr>
          <w:lang w:val="uk-UA"/>
        </w:rPr>
        <w:t xml:space="preserve"> та матеріали про </w:t>
      </w:r>
      <w:r w:rsidRPr="00DC1CA0">
        <w:rPr>
          <w:lang w:val="uk-UA"/>
        </w:rPr>
        <w:t xml:space="preserve">звільнення з посади судді </w:t>
      </w:r>
      <w:r w:rsidR="00A80290">
        <w:rPr>
          <w:szCs w:val="27"/>
          <w:lang w:val="uk-UA"/>
        </w:rPr>
        <w:t>Київського апеляційного</w:t>
      </w:r>
      <w:r w:rsidR="008B2A94" w:rsidRPr="00DC1CA0">
        <w:rPr>
          <w:szCs w:val="27"/>
          <w:lang w:val="uk-UA"/>
        </w:rPr>
        <w:t xml:space="preserve"> суду </w:t>
      </w:r>
      <w:r w:rsidRPr="00DC1CA0">
        <w:rPr>
          <w:lang w:val="uk-UA"/>
        </w:rPr>
        <w:t xml:space="preserve">у відставку. </w:t>
      </w:r>
      <w:r w:rsidR="0067414F" w:rsidRPr="00DC1CA0">
        <w:rPr>
          <w:lang w:val="uk-UA"/>
        </w:rPr>
        <w:t xml:space="preserve"> </w:t>
      </w:r>
    </w:p>
    <w:p w:rsidR="00A80290" w:rsidRPr="00A80290" w:rsidRDefault="00A80290" w:rsidP="001063CB">
      <w:pPr>
        <w:shd w:val="clear" w:color="auto" w:fill="FFFFFF"/>
        <w:ind w:firstLine="567"/>
        <w:jc w:val="both"/>
        <w:rPr>
          <w:lang w:val="uk-UA"/>
        </w:rPr>
      </w:pPr>
      <w:proofErr w:type="spellStart"/>
      <w:r w:rsidRPr="00A80290">
        <w:rPr>
          <w:lang w:val="uk-UA"/>
        </w:rPr>
        <w:t>Миколюк</w:t>
      </w:r>
      <w:proofErr w:type="spellEnd"/>
      <w:r w:rsidRPr="00A80290">
        <w:rPr>
          <w:lang w:val="uk-UA"/>
        </w:rPr>
        <w:t xml:space="preserve"> Олександ</w:t>
      </w:r>
      <w:r w:rsidR="00F85890">
        <w:rPr>
          <w:lang w:val="uk-UA"/>
        </w:rPr>
        <w:t>р Володимирович, ____</w:t>
      </w:r>
      <w:bookmarkStart w:id="0" w:name="_GoBack"/>
      <w:bookmarkEnd w:id="0"/>
      <w:r w:rsidRPr="00A80290">
        <w:rPr>
          <w:lang w:val="uk-UA"/>
        </w:rPr>
        <w:t xml:space="preserve"> року народження</w:t>
      </w:r>
      <w:r w:rsidR="00962C96">
        <w:rPr>
          <w:lang w:val="uk-UA"/>
        </w:rPr>
        <w:t>, відповідно до</w:t>
      </w:r>
      <w:r w:rsidRPr="00A80290">
        <w:rPr>
          <w:lang w:val="uk-UA"/>
        </w:rPr>
        <w:t xml:space="preserve"> </w:t>
      </w:r>
      <w:r w:rsidR="00962C96">
        <w:rPr>
          <w:lang w:val="uk-UA"/>
        </w:rPr>
        <w:t>р</w:t>
      </w:r>
      <w:r w:rsidRPr="00A80290">
        <w:rPr>
          <w:lang w:val="uk-UA"/>
        </w:rPr>
        <w:t>ішення Виконавчого ко</w:t>
      </w:r>
      <w:r w:rsidR="00962C96">
        <w:rPr>
          <w:lang w:val="uk-UA"/>
        </w:rPr>
        <w:t>мітету Васильківської районної р</w:t>
      </w:r>
      <w:r w:rsidRPr="00A80290">
        <w:rPr>
          <w:lang w:val="uk-UA"/>
        </w:rPr>
        <w:t xml:space="preserve">ади народних депутатів Київської області від 18 жовтня 1988 року № 289 </w:t>
      </w:r>
      <w:r w:rsidR="00962C96">
        <w:rPr>
          <w:lang w:val="uk-UA"/>
        </w:rPr>
        <w:t>виконував</w:t>
      </w:r>
      <w:r w:rsidRPr="00A80290">
        <w:rPr>
          <w:lang w:val="uk-UA"/>
        </w:rPr>
        <w:t xml:space="preserve"> обов’язки народного судді Васильківського районного народного суду </w:t>
      </w:r>
      <w:r w:rsidR="00962C96">
        <w:rPr>
          <w:lang w:val="uk-UA"/>
        </w:rPr>
        <w:t>в</w:t>
      </w:r>
      <w:r w:rsidRPr="00A80290">
        <w:rPr>
          <w:lang w:val="uk-UA"/>
        </w:rPr>
        <w:t xml:space="preserve"> період відпустки Стретович Т.І. Рішенням Київської обласно</w:t>
      </w:r>
      <w:r w:rsidR="00962C96">
        <w:rPr>
          <w:lang w:val="uk-UA"/>
        </w:rPr>
        <w:t>ї р</w:t>
      </w:r>
      <w:r>
        <w:rPr>
          <w:lang w:val="uk-UA"/>
        </w:rPr>
        <w:t>ади народних депутатів від 2 </w:t>
      </w:r>
      <w:r w:rsidRPr="00A80290">
        <w:rPr>
          <w:lang w:val="uk-UA"/>
        </w:rPr>
        <w:t>листопада 1989 року обраний народним суддею Васильківського міського народного суду. Рішенням Київської обласної</w:t>
      </w:r>
      <w:r w:rsidR="00962C96">
        <w:rPr>
          <w:lang w:val="uk-UA"/>
        </w:rPr>
        <w:t xml:space="preserve"> р</w:t>
      </w:r>
      <w:r>
        <w:rPr>
          <w:lang w:val="uk-UA"/>
        </w:rPr>
        <w:t>ади народних депутатів від 22 </w:t>
      </w:r>
      <w:r w:rsidRPr="00A80290">
        <w:rPr>
          <w:lang w:val="uk-UA"/>
        </w:rPr>
        <w:t>грудня 1992 року обраний народним суддею утвореного Васильківського районного народного суду. Указом Президента України від 20 березня 1996 року № 202/96 призначен</w:t>
      </w:r>
      <w:r w:rsidR="00962C96">
        <w:rPr>
          <w:lang w:val="uk-UA"/>
        </w:rPr>
        <w:t>ий</w:t>
      </w:r>
      <w:r w:rsidRPr="00A80290">
        <w:rPr>
          <w:lang w:val="uk-UA"/>
        </w:rPr>
        <w:t xml:space="preserve"> суддею Київського обласного суду. Постановою Верховної Ради України від 16 березня 2006 року № 3564-IV обраний на посаду судді апеляційного суду Київської області безстроково. Указом Президента України від 28 вересня 2018 року № 297/2018 переведений на роботу на посаді судді Київського апеляційного суду. </w:t>
      </w:r>
    </w:p>
    <w:p w:rsidR="00A80290" w:rsidRPr="00A80290" w:rsidRDefault="00A80290" w:rsidP="001063CB">
      <w:pPr>
        <w:shd w:val="clear" w:color="auto" w:fill="FFFFFF"/>
        <w:ind w:firstLine="567"/>
        <w:jc w:val="both"/>
        <w:rPr>
          <w:lang w:val="uk-UA"/>
        </w:rPr>
      </w:pPr>
      <w:r w:rsidRPr="00A80290">
        <w:rPr>
          <w:lang w:val="uk-UA"/>
        </w:rPr>
        <w:t>Відповідно до частини першої статті 116 З</w:t>
      </w:r>
      <w:r>
        <w:rPr>
          <w:lang w:val="uk-UA"/>
        </w:rPr>
        <w:t>акону України від 2 червня 2016 </w:t>
      </w:r>
      <w:r w:rsidRPr="00A80290">
        <w:rPr>
          <w:lang w:val="uk-UA"/>
        </w:rPr>
        <w:t>року № 1402-VІІІ «Про судоустрій</w:t>
      </w:r>
      <w:r>
        <w:rPr>
          <w:lang w:val="uk-UA"/>
        </w:rPr>
        <w:t xml:space="preserve"> і статус суддів» (далі – Закон</w:t>
      </w:r>
      <w:r>
        <w:rPr>
          <w:lang w:val="uk-UA"/>
        </w:rPr>
        <w:br/>
      </w:r>
      <w:r w:rsidRPr="00A80290">
        <w:rPr>
          <w:lang w:val="uk-UA"/>
        </w:rPr>
        <w:t>№ 1402-VІІІ)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80290" w:rsidRPr="00A80290" w:rsidRDefault="00A80290" w:rsidP="001063CB">
      <w:pPr>
        <w:shd w:val="clear" w:color="auto" w:fill="FFFFFF"/>
        <w:ind w:firstLine="567"/>
        <w:jc w:val="both"/>
        <w:rPr>
          <w:lang w:val="uk-UA"/>
        </w:rPr>
      </w:pPr>
      <w:r w:rsidRPr="00A80290">
        <w:rPr>
          <w:lang w:val="uk-UA"/>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w:t>
      </w:r>
      <w:r w:rsidRPr="00A80290">
        <w:rPr>
          <w:lang w:val="uk-UA"/>
        </w:rPr>
        <w:lastRenderedPageBreak/>
        <w:t>відомчому арбітражах колишнього СРСР та республік, що входили до його складу.</w:t>
      </w:r>
    </w:p>
    <w:p w:rsidR="00A80290" w:rsidRPr="00A80290" w:rsidRDefault="00A80290" w:rsidP="001063CB">
      <w:pPr>
        <w:shd w:val="clear" w:color="auto" w:fill="FFFFFF"/>
        <w:ind w:firstLine="567"/>
        <w:jc w:val="both"/>
        <w:rPr>
          <w:lang w:val="uk-UA"/>
        </w:rPr>
      </w:pPr>
      <w:r w:rsidRPr="00A80290">
        <w:rPr>
          <w:lang w:val="uk-UA"/>
        </w:rPr>
        <w:t xml:space="preserve">Водночас абзацом четвертим пункту 34 розділу XII «Прикінцеві та перехідні положення» Закону № 1402-VIII </w:t>
      </w:r>
      <w:r w:rsidR="00962C96">
        <w:rPr>
          <w:lang w:val="uk-UA"/>
        </w:rPr>
        <w:t xml:space="preserve">встановлено, що </w:t>
      </w:r>
      <w:r w:rsidRPr="00A80290">
        <w:rPr>
          <w:lang w:val="uk-UA"/>
        </w:rPr>
        <w:t>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80290" w:rsidRPr="00A80290" w:rsidRDefault="00A80290" w:rsidP="001063CB">
      <w:pPr>
        <w:shd w:val="clear" w:color="auto" w:fill="FFFFFF"/>
        <w:ind w:firstLine="567"/>
        <w:jc w:val="both"/>
        <w:rPr>
          <w:lang w:val="uk-UA"/>
        </w:rPr>
      </w:pPr>
      <w:r w:rsidRPr="00A80290">
        <w:rPr>
          <w:lang w:val="uk-UA"/>
        </w:rPr>
        <w:t xml:space="preserve">На день обрання </w:t>
      </w:r>
      <w:proofErr w:type="spellStart"/>
      <w:r w:rsidRPr="00A80290">
        <w:rPr>
          <w:lang w:val="uk-UA"/>
        </w:rPr>
        <w:t>Миколюка</w:t>
      </w:r>
      <w:proofErr w:type="spellEnd"/>
      <w:r w:rsidRPr="00A80290">
        <w:rPr>
          <w:lang w:val="uk-UA"/>
        </w:rPr>
        <w:t xml:space="preserve"> О.В. на посаду народного судді, а саме </w:t>
      </w:r>
      <w:r w:rsidR="00962C96">
        <w:rPr>
          <w:lang w:val="uk-UA"/>
        </w:rPr>
        <w:t>із 26 </w:t>
      </w:r>
      <w:r w:rsidRPr="00A80290">
        <w:rPr>
          <w:lang w:val="uk-UA"/>
        </w:rPr>
        <w:t>червня 1981 року до 1 грудня 1989 року</w:t>
      </w:r>
      <w:r w:rsidR="00962C96">
        <w:rPr>
          <w:lang w:val="uk-UA"/>
        </w:rPr>
        <w:t>,</w:t>
      </w:r>
      <w:r w:rsidRPr="00A80290">
        <w:rPr>
          <w:lang w:val="uk-UA"/>
        </w:rPr>
        <w:t xml:space="preserve"> діяв Закон Українськ</w:t>
      </w:r>
      <w:r>
        <w:rPr>
          <w:lang w:val="uk-UA"/>
        </w:rPr>
        <w:t>ої РСР від 5 </w:t>
      </w:r>
      <w:r w:rsidRPr="00A80290">
        <w:rPr>
          <w:lang w:val="uk-UA"/>
        </w:rPr>
        <w:t xml:space="preserve">червня 1981 року № 2022-X «Про судоустрій Української РСР» (далі – Закон № 2022-X), який не встановлював права судді на відставку. </w:t>
      </w:r>
      <w:r w:rsidR="00962C96">
        <w:rPr>
          <w:lang w:val="uk-UA"/>
        </w:rPr>
        <w:t>З</w:t>
      </w:r>
      <w:r w:rsidRPr="00A80290">
        <w:rPr>
          <w:lang w:val="uk-UA"/>
        </w:rPr>
        <w:t xml:space="preserve">аконом </w:t>
      </w:r>
      <w:r w:rsidR="00EB53BA" w:rsidRPr="00A80290">
        <w:rPr>
          <w:lang w:val="uk-UA"/>
        </w:rPr>
        <w:t xml:space="preserve">№ 2022-X </w:t>
      </w:r>
      <w:r w:rsidRPr="00A80290">
        <w:rPr>
          <w:lang w:val="uk-UA"/>
        </w:rPr>
        <w:t xml:space="preserve">не було врегульовано питання визначення стажу роботи на посаді судді, тому в цьому випадку </w:t>
      </w:r>
      <w:r w:rsidR="00962C96">
        <w:rPr>
          <w:lang w:val="uk-UA"/>
        </w:rPr>
        <w:t>під час</w:t>
      </w:r>
      <w:r w:rsidRPr="00A80290">
        <w:rPr>
          <w:lang w:val="uk-UA"/>
        </w:rPr>
        <w:t xml:space="preserve"> визначенн</w:t>
      </w:r>
      <w:r w:rsidR="00962C96">
        <w:rPr>
          <w:lang w:val="uk-UA"/>
        </w:rPr>
        <w:t>я</w:t>
      </w:r>
      <w:r w:rsidRPr="00A80290">
        <w:rPr>
          <w:lang w:val="uk-UA"/>
        </w:rPr>
        <w:t xml:space="preserve"> стажу роботи на посаді судді підлягає застосуванню законодавство, яке діяло на день обрання </w:t>
      </w:r>
      <w:proofErr w:type="spellStart"/>
      <w:r w:rsidRPr="00A80290">
        <w:rPr>
          <w:lang w:val="uk-UA"/>
        </w:rPr>
        <w:t>Миколюка</w:t>
      </w:r>
      <w:proofErr w:type="spellEnd"/>
      <w:r w:rsidRPr="00A80290">
        <w:rPr>
          <w:lang w:val="uk-UA"/>
        </w:rPr>
        <w:t xml:space="preserve"> О.В. суддею безстроково.</w:t>
      </w:r>
    </w:p>
    <w:p w:rsidR="00A80290" w:rsidRPr="00A80290" w:rsidRDefault="00A80290" w:rsidP="001063CB">
      <w:pPr>
        <w:shd w:val="clear" w:color="auto" w:fill="FFFFFF"/>
        <w:ind w:firstLine="567"/>
        <w:jc w:val="both"/>
        <w:rPr>
          <w:lang w:val="uk-UA"/>
        </w:rPr>
      </w:pPr>
      <w:r w:rsidRPr="00A80290">
        <w:rPr>
          <w:lang w:val="uk-UA"/>
        </w:rPr>
        <w:t>Аналогічний висновок викладено в постанові Великої Палати Верховного Суду від 14 червня 2018 року № 9901/382/18.</w:t>
      </w:r>
    </w:p>
    <w:p w:rsidR="00A80290" w:rsidRPr="00A80290" w:rsidRDefault="00A80290" w:rsidP="001063CB">
      <w:pPr>
        <w:shd w:val="clear" w:color="auto" w:fill="FFFFFF"/>
        <w:ind w:firstLine="567"/>
        <w:jc w:val="both"/>
        <w:rPr>
          <w:lang w:val="uk-UA"/>
        </w:rPr>
      </w:pPr>
      <w:r w:rsidRPr="00A80290">
        <w:rPr>
          <w:lang w:val="uk-UA"/>
        </w:rPr>
        <w:t xml:space="preserve">На день обрання </w:t>
      </w:r>
      <w:proofErr w:type="spellStart"/>
      <w:r w:rsidRPr="00A80290">
        <w:rPr>
          <w:lang w:val="uk-UA"/>
        </w:rPr>
        <w:t>Миколюка</w:t>
      </w:r>
      <w:proofErr w:type="spellEnd"/>
      <w:r w:rsidRPr="00A80290">
        <w:rPr>
          <w:lang w:val="uk-UA"/>
        </w:rPr>
        <w:t xml:space="preserve"> О.В. на посаду судді апеляційного суду Київської області безстроково (16 березня 2006 року) питання визначення стажу роботи на посаді судді регулювалося частиною четвертою статті 43 Закону України від 15 грудня 1992 року «Про статус суддів» та Указом Президента України від 10 липня 1995 року № 584/95 «Про додаткові заходи щодо соціального захисту суддів».</w:t>
      </w:r>
    </w:p>
    <w:p w:rsidR="00A80290" w:rsidRPr="00A80290" w:rsidRDefault="00A80290" w:rsidP="001063CB">
      <w:pPr>
        <w:shd w:val="clear" w:color="auto" w:fill="FFFFFF"/>
        <w:ind w:firstLine="567"/>
        <w:jc w:val="both"/>
        <w:rPr>
          <w:lang w:val="uk-UA"/>
        </w:rPr>
      </w:pPr>
      <w:r w:rsidRPr="00A80290">
        <w:rPr>
          <w:lang w:val="uk-UA"/>
        </w:rPr>
        <w:t xml:space="preserve">Згідно з абзацом другим частини четвертої </w:t>
      </w:r>
      <w:r>
        <w:rPr>
          <w:lang w:val="uk-UA"/>
        </w:rPr>
        <w:t>статті 43 Закону України від 15 </w:t>
      </w:r>
      <w:r w:rsidRPr="00A80290">
        <w:rPr>
          <w:lang w:val="uk-UA"/>
        </w:rPr>
        <w:t xml:space="preserve">грудня 1992 року «Про статус суддів» (у редакції, чинній на дату обрання </w:t>
      </w:r>
      <w:proofErr w:type="spellStart"/>
      <w:r w:rsidRPr="00A80290">
        <w:rPr>
          <w:lang w:val="uk-UA"/>
        </w:rPr>
        <w:t>Миколюка</w:t>
      </w:r>
      <w:proofErr w:type="spellEnd"/>
      <w:r w:rsidRPr="00A80290">
        <w:rPr>
          <w:lang w:val="uk-UA"/>
        </w:rPr>
        <w:t xml:space="preserve"> О.В. на посаду судді апеляційного суду Київської області безстроково)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A80290" w:rsidRPr="00A80290" w:rsidRDefault="00A80290" w:rsidP="001063CB">
      <w:pPr>
        <w:shd w:val="clear" w:color="auto" w:fill="FFFFFF"/>
        <w:ind w:firstLine="567"/>
        <w:jc w:val="both"/>
        <w:rPr>
          <w:lang w:val="uk-UA"/>
        </w:rPr>
      </w:pPr>
      <w:r w:rsidRPr="00A80290">
        <w:rPr>
          <w:lang w:val="uk-UA"/>
        </w:rPr>
        <w:t>Відповідно до абзацу другого статті</w:t>
      </w:r>
      <w:r>
        <w:rPr>
          <w:lang w:val="uk-UA"/>
        </w:rPr>
        <w:t xml:space="preserve"> 1 Указу Президента України від</w:t>
      </w:r>
      <w:r>
        <w:rPr>
          <w:lang w:val="uk-UA"/>
        </w:rPr>
        <w:br/>
      </w:r>
      <w:r w:rsidRPr="00A80290">
        <w:rPr>
          <w:lang w:val="uk-UA"/>
        </w:rPr>
        <w:t xml:space="preserve">10 липня 1995 року № 584/95 «Про додаткові заходи щодо соціального захисту суддів» (у редакції, чинній на дату обрання </w:t>
      </w:r>
      <w:proofErr w:type="spellStart"/>
      <w:r w:rsidRPr="00A80290">
        <w:rPr>
          <w:lang w:val="uk-UA"/>
        </w:rPr>
        <w:t>Миколюка</w:t>
      </w:r>
      <w:proofErr w:type="spellEnd"/>
      <w:r w:rsidRPr="00A80290">
        <w:rPr>
          <w:lang w:val="uk-UA"/>
        </w:rPr>
        <w:t xml:space="preserve"> О.В. на посаду судді безстроково)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w:t>
      </w:r>
      <w:r w:rsidRPr="00A80290">
        <w:rPr>
          <w:lang w:val="uk-UA"/>
        </w:rPr>
        <w:lastRenderedPageBreak/>
        <w:t>половина строку навчання у вищих юридичних навчальних закладах та період проходження строкової військової служби.</w:t>
      </w:r>
    </w:p>
    <w:p w:rsidR="00A80290" w:rsidRPr="00A80290" w:rsidRDefault="00962C96" w:rsidP="001063CB">
      <w:pPr>
        <w:shd w:val="clear" w:color="auto" w:fill="FFFFFF"/>
        <w:ind w:firstLine="567"/>
        <w:jc w:val="both"/>
        <w:rPr>
          <w:lang w:val="uk-UA"/>
        </w:rPr>
      </w:pPr>
      <w:r>
        <w:rPr>
          <w:lang w:val="uk-UA"/>
        </w:rPr>
        <w:t>Згідно з копіями</w:t>
      </w:r>
      <w:r w:rsidR="00A80290" w:rsidRPr="00A80290">
        <w:rPr>
          <w:lang w:val="uk-UA"/>
        </w:rPr>
        <w:t xml:space="preserve"> військового квитка, диплома, додатка до нього та трудової книжки </w:t>
      </w:r>
      <w:proofErr w:type="spellStart"/>
      <w:r w:rsidR="00A80290" w:rsidRPr="00A80290">
        <w:rPr>
          <w:lang w:val="uk-UA"/>
        </w:rPr>
        <w:t>Миколюка</w:t>
      </w:r>
      <w:proofErr w:type="spellEnd"/>
      <w:r w:rsidR="00A80290" w:rsidRPr="00A80290">
        <w:rPr>
          <w:lang w:val="uk-UA"/>
        </w:rPr>
        <w:t xml:space="preserve"> О.В. із 7 тра</w:t>
      </w:r>
      <w:r>
        <w:rPr>
          <w:lang w:val="uk-UA"/>
        </w:rPr>
        <w:t>вня 1979 року д</w:t>
      </w:r>
      <w:r w:rsidR="00A80290">
        <w:rPr>
          <w:lang w:val="uk-UA"/>
        </w:rPr>
        <w:t>о 18 травня 1981</w:t>
      </w:r>
      <w:r>
        <w:rPr>
          <w:lang w:val="uk-UA"/>
        </w:rPr>
        <w:t xml:space="preserve"> </w:t>
      </w:r>
      <w:r w:rsidR="00A80290" w:rsidRPr="00A80290">
        <w:rPr>
          <w:lang w:val="uk-UA"/>
        </w:rPr>
        <w:t>року проходив строкову військову служ</w:t>
      </w:r>
      <w:r w:rsidR="00A80290">
        <w:rPr>
          <w:lang w:val="uk-UA"/>
        </w:rPr>
        <w:t xml:space="preserve">бу, з 1 вересня 1983 року </w:t>
      </w:r>
      <w:r>
        <w:rPr>
          <w:lang w:val="uk-UA"/>
        </w:rPr>
        <w:t>до</w:t>
      </w:r>
      <w:r w:rsidR="00A80290">
        <w:rPr>
          <w:lang w:val="uk-UA"/>
        </w:rPr>
        <w:t xml:space="preserve"> 30</w:t>
      </w:r>
      <w:r>
        <w:rPr>
          <w:lang w:val="uk-UA"/>
        </w:rPr>
        <w:t xml:space="preserve"> червня 1988 </w:t>
      </w:r>
      <w:r w:rsidR="00A80290" w:rsidRPr="00A80290">
        <w:rPr>
          <w:lang w:val="uk-UA"/>
        </w:rPr>
        <w:t>року навчався за денною формою у Киї</w:t>
      </w:r>
      <w:r w:rsidR="00EB53BA">
        <w:rPr>
          <w:lang w:val="uk-UA"/>
        </w:rPr>
        <w:t>вському державному університеті</w:t>
      </w:r>
      <w:r w:rsidR="00EB53BA">
        <w:rPr>
          <w:lang w:val="uk-UA"/>
        </w:rPr>
        <w:br/>
      </w:r>
      <w:r w:rsidR="00A80290" w:rsidRPr="00A80290">
        <w:rPr>
          <w:lang w:val="uk-UA"/>
        </w:rPr>
        <w:t>імені Т.Г. Шевченка, отримав повну вищу освіту за</w:t>
      </w:r>
      <w:r>
        <w:rPr>
          <w:lang w:val="uk-UA"/>
        </w:rPr>
        <w:t xml:space="preserve"> спеціальністю «Правознавство» та здобув кваліфікацію</w:t>
      </w:r>
      <w:r w:rsidR="00A80290" w:rsidRPr="00A80290">
        <w:rPr>
          <w:lang w:val="uk-UA"/>
        </w:rPr>
        <w:t xml:space="preserve"> юрист</w:t>
      </w:r>
      <w:r>
        <w:rPr>
          <w:lang w:val="uk-UA"/>
        </w:rPr>
        <w:t>а</w:t>
      </w:r>
      <w:r w:rsidR="00A80290" w:rsidRPr="00A80290">
        <w:rPr>
          <w:lang w:val="uk-UA"/>
        </w:rPr>
        <w:t>. Період проходження строкової військової служби та  половина строку навчання відповідно до Указу Президента України від 10 липня 1995 року № 584/95 «Про додаткові заходи щодо соціального захисту суддів» підляга</w:t>
      </w:r>
      <w:r>
        <w:rPr>
          <w:lang w:val="uk-UA"/>
        </w:rPr>
        <w:t>ють</w:t>
      </w:r>
      <w:r w:rsidR="00A80290" w:rsidRPr="00A80290">
        <w:rPr>
          <w:lang w:val="uk-UA"/>
        </w:rPr>
        <w:t xml:space="preserve"> зарахуванню до стажу роботи </w:t>
      </w:r>
      <w:proofErr w:type="spellStart"/>
      <w:r w:rsidR="00A80290" w:rsidRPr="00A80290">
        <w:rPr>
          <w:lang w:val="uk-UA"/>
        </w:rPr>
        <w:t>Миколюка</w:t>
      </w:r>
      <w:proofErr w:type="spellEnd"/>
      <w:r w:rsidR="00A80290" w:rsidRPr="00A80290">
        <w:rPr>
          <w:lang w:val="uk-UA"/>
        </w:rPr>
        <w:t xml:space="preserve"> О.В., що дає йому право на відставку та одержання щомісячного грошового утримання.</w:t>
      </w:r>
    </w:p>
    <w:p w:rsidR="00A80290" w:rsidRPr="00A80290" w:rsidRDefault="00A80290" w:rsidP="001063CB">
      <w:pPr>
        <w:shd w:val="clear" w:color="auto" w:fill="FFFFFF"/>
        <w:ind w:firstLine="567"/>
        <w:jc w:val="both"/>
        <w:rPr>
          <w:lang w:val="uk-UA"/>
        </w:rPr>
      </w:pPr>
      <w:r w:rsidRPr="00A80290">
        <w:rPr>
          <w:lang w:val="uk-UA"/>
        </w:rPr>
        <w:t>Частиною другою статті 137 Закону № 1402-VIII (у редакції, яка д</w:t>
      </w:r>
      <w:r>
        <w:rPr>
          <w:lang w:val="uk-UA"/>
        </w:rPr>
        <w:t>іє з 5 </w:t>
      </w:r>
      <w:r w:rsidRPr="00A80290">
        <w:rPr>
          <w:lang w:val="uk-UA"/>
        </w:rPr>
        <w:t>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80290" w:rsidRPr="00A80290" w:rsidRDefault="00A80290" w:rsidP="001063CB">
      <w:pPr>
        <w:shd w:val="clear" w:color="auto" w:fill="FFFFFF"/>
        <w:ind w:firstLine="567"/>
        <w:jc w:val="both"/>
        <w:rPr>
          <w:lang w:val="uk-UA"/>
        </w:rPr>
      </w:pPr>
      <w:r w:rsidRPr="00A80290">
        <w:rPr>
          <w:lang w:val="uk-UA"/>
        </w:rPr>
        <w:t>Системний аналіз вказаної норми дає підстави для висновку, що з набранням чинності Законом України «Про в</w:t>
      </w:r>
      <w:r w:rsidR="00EB53BA">
        <w:rPr>
          <w:lang w:val="uk-UA"/>
        </w:rPr>
        <w:t xml:space="preserve">несення змін до Закону України </w:t>
      </w:r>
      <w:r w:rsidR="00C53F70">
        <w:rPr>
          <w:lang w:val="uk-UA"/>
        </w:rPr>
        <w:t>“</w:t>
      </w:r>
      <w:r w:rsidRPr="00A80290">
        <w:rPr>
          <w:lang w:val="uk-UA"/>
        </w:rPr>
        <w:t>Про судоустрій і статус суддів</w:t>
      </w:r>
      <w:r w:rsidR="00C53F70">
        <w:rPr>
          <w:lang w:val="uk-UA"/>
        </w:rPr>
        <w:t>”</w:t>
      </w:r>
      <w:r w:rsidRPr="00A80290">
        <w:rPr>
          <w:lang w:val="uk-UA"/>
        </w:rPr>
        <w:t xml:space="preserve"> у зв’язку з прий</w:t>
      </w:r>
      <w:r w:rsidR="00C53F70">
        <w:rPr>
          <w:lang w:val="uk-UA"/>
        </w:rPr>
        <w:t>няттям Закону України “</w:t>
      </w:r>
      <w:r w:rsidRPr="00A80290">
        <w:rPr>
          <w:lang w:val="uk-UA"/>
        </w:rPr>
        <w:t>Про Вищий антикорупційний суд</w:t>
      </w:r>
      <w:r w:rsidR="00C53F70">
        <w:rPr>
          <w:lang w:val="uk-UA"/>
        </w:rPr>
        <w:t>”</w:t>
      </w:r>
      <w:r w:rsidRPr="00A80290">
        <w:rPr>
          <w:lang w:val="uk-UA"/>
        </w:rPr>
        <w:t xml:space="preserve">, яким </w:t>
      </w:r>
      <w:proofErr w:type="spellStart"/>
      <w:r w:rsidRPr="00A80290">
        <w:rPr>
          <w:lang w:val="uk-UA"/>
        </w:rPr>
        <w:t>вне</w:t>
      </w:r>
      <w:r>
        <w:rPr>
          <w:lang w:val="uk-UA"/>
        </w:rPr>
        <w:t>сено</w:t>
      </w:r>
      <w:proofErr w:type="spellEnd"/>
      <w:r>
        <w:rPr>
          <w:lang w:val="uk-UA"/>
        </w:rPr>
        <w:t xml:space="preserve"> зміни до статті 137 Закону</w:t>
      </w:r>
      <w:r>
        <w:rPr>
          <w:lang w:val="uk-UA"/>
        </w:rPr>
        <w:br/>
      </w:r>
      <w:r w:rsidRPr="00A80290">
        <w:rPr>
          <w:lang w:val="uk-UA"/>
        </w:rP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A80290" w:rsidRPr="00A80290" w:rsidRDefault="00A80290" w:rsidP="001063CB">
      <w:pPr>
        <w:shd w:val="clear" w:color="auto" w:fill="FFFFFF"/>
        <w:ind w:firstLine="567"/>
        <w:jc w:val="both"/>
        <w:rPr>
          <w:lang w:val="uk-UA"/>
        </w:rPr>
      </w:pPr>
      <w:r w:rsidRPr="00A80290">
        <w:rPr>
          <w:lang w:val="uk-UA"/>
        </w:rPr>
        <w:t>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залишене без змін постановою Велико</w:t>
      </w:r>
      <w:r>
        <w:rPr>
          <w:lang w:val="uk-UA"/>
        </w:rPr>
        <w:t>ї Палати Верховного Суду від 30 </w:t>
      </w:r>
      <w:r w:rsidRPr="00A80290">
        <w:rPr>
          <w:lang w:val="uk-UA"/>
        </w:rPr>
        <w:t>травня 2019 року у справі № 9901/805/18.</w:t>
      </w:r>
    </w:p>
    <w:p w:rsidR="00A80290" w:rsidRPr="00A80290" w:rsidRDefault="00A80290" w:rsidP="001063CB">
      <w:pPr>
        <w:shd w:val="clear" w:color="auto" w:fill="FFFFFF"/>
        <w:ind w:firstLine="567"/>
        <w:jc w:val="both"/>
        <w:rPr>
          <w:lang w:val="uk-UA"/>
        </w:rPr>
      </w:pPr>
      <w:r w:rsidRPr="00A80290">
        <w:rPr>
          <w:lang w:val="uk-UA"/>
        </w:rPr>
        <w:t>Зокрема, Велика Палата Верховного Суду погодилас</w:t>
      </w:r>
      <w:r w:rsidR="00962C96">
        <w:rPr>
          <w:lang w:val="uk-UA"/>
        </w:rPr>
        <w:t>я</w:t>
      </w:r>
      <w:r w:rsidRPr="00A80290">
        <w:rPr>
          <w:lang w:val="uk-UA"/>
        </w:rPr>
        <w:t xml:space="preserve">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A80290" w:rsidRPr="00A80290" w:rsidRDefault="00A80290" w:rsidP="001063CB">
      <w:pPr>
        <w:shd w:val="clear" w:color="auto" w:fill="FFFFFF"/>
        <w:ind w:firstLine="567"/>
        <w:jc w:val="both"/>
        <w:rPr>
          <w:lang w:val="uk-UA"/>
        </w:rPr>
      </w:pPr>
      <w:r w:rsidRPr="00A80290">
        <w:rPr>
          <w:lang w:val="uk-UA"/>
        </w:rPr>
        <w:t xml:space="preserve">Відповідно до статті 55 Закону № 2022-X, яка була чинною на </w:t>
      </w:r>
      <w:r w:rsidR="00962C96">
        <w:rPr>
          <w:lang w:val="uk-UA"/>
        </w:rPr>
        <w:t>день</w:t>
      </w:r>
      <w:r w:rsidRPr="00A80290">
        <w:rPr>
          <w:lang w:val="uk-UA"/>
        </w:rPr>
        <w:t xml:space="preserve"> обрання </w:t>
      </w:r>
      <w:proofErr w:type="spellStart"/>
      <w:r w:rsidRPr="00A80290">
        <w:rPr>
          <w:lang w:val="uk-UA"/>
        </w:rPr>
        <w:t>Миколюка</w:t>
      </w:r>
      <w:proofErr w:type="spellEnd"/>
      <w:r w:rsidRPr="00A80290">
        <w:rPr>
          <w:lang w:val="uk-UA"/>
        </w:rPr>
        <w:t xml:space="preserve"> О.В. на посаду судді вперше, суддею і народним засідателем міг бути обраний кожний громадянин Української РСР,</w:t>
      </w:r>
      <w:r>
        <w:rPr>
          <w:lang w:val="uk-UA"/>
        </w:rPr>
        <w:t xml:space="preserve"> який досяг на день виборів 25 </w:t>
      </w:r>
      <w:r w:rsidRPr="00A80290">
        <w:rPr>
          <w:lang w:val="uk-UA"/>
        </w:rPr>
        <w:t>років.</w:t>
      </w:r>
    </w:p>
    <w:p w:rsidR="00A80290" w:rsidRPr="00A80290" w:rsidRDefault="00A80290" w:rsidP="001063CB">
      <w:pPr>
        <w:shd w:val="clear" w:color="auto" w:fill="FFFFFF"/>
        <w:ind w:firstLine="567"/>
        <w:jc w:val="both"/>
        <w:rPr>
          <w:lang w:val="uk-UA"/>
        </w:rPr>
      </w:pPr>
      <w:r w:rsidRPr="00A80290">
        <w:rPr>
          <w:lang w:val="uk-UA"/>
        </w:rPr>
        <w:t>Наведене свідчить, що Закон</w:t>
      </w:r>
      <w:r w:rsidR="00962C96">
        <w:rPr>
          <w:lang w:val="uk-UA"/>
        </w:rPr>
        <w:t xml:space="preserve"> </w:t>
      </w:r>
      <w:r w:rsidR="00962C96" w:rsidRPr="00A80290">
        <w:rPr>
          <w:lang w:val="uk-UA"/>
        </w:rPr>
        <w:t>№ 2022-X</w:t>
      </w:r>
      <w:r w:rsidRPr="00A80290">
        <w:rPr>
          <w:lang w:val="uk-UA"/>
        </w:rPr>
        <w:t xml:space="preserve"> не встановлював жодних вимог щодо стажу роботи кандидатів у судді </w:t>
      </w:r>
      <w:r w:rsidR="00962C96">
        <w:rPr>
          <w:lang w:val="uk-UA"/>
        </w:rPr>
        <w:t>під час</w:t>
      </w:r>
      <w:r w:rsidRPr="00A80290">
        <w:rPr>
          <w:lang w:val="uk-UA"/>
        </w:rPr>
        <w:t xml:space="preserve"> обранн</w:t>
      </w:r>
      <w:r w:rsidR="00962C96">
        <w:rPr>
          <w:lang w:val="uk-UA"/>
        </w:rPr>
        <w:t>я на посаду вперше,</w:t>
      </w:r>
      <w:r w:rsidRPr="00A80290">
        <w:rPr>
          <w:lang w:val="uk-UA"/>
        </w:rPr>
        <w:t xml:space="preserve"> тому до стажу роботи на посаді судді </w:t>
      </w:r>
      <w:proofErr w:type="spellStart"/>
      <w:r w:rsidRPr="00A80290">
        <w:rPr>
          <w:lang w:val="uk-UA"/>
        </w:rPr>
        <w:t>Миколюка</w:t>
      </w:r>
      <w:proofErr w:type="spellEnd"/>
      <w:r w:rsidRPr="00A80290">
        <w:rPr>
          <w:lang w:val="uk-UA"/>
        </w:rPr>
        <w:t xml:space="preserve"> О.В., що дає йому право на відставку, не підляга</w:t>
      </w:r>
      <w:r w:rsidR="00C53F70">
        <w:rPr>
          <w:lang w:val="uk-UA"/>
        </w:rPr>
        <w:t>ють</w:t>
      </w:r>
      <w:r w:rsidRPr="00A80290">
        <w:rPr>
          <w:lang w:val="uk-UA"/>
        </w:rPr>
        <w:t xml:space="preserve"> застосуванню поло</w:t>
      </w:r>
      <w:r>
        <w:rPr>
          <w:lang w:val="uk-UA"/>
        </w:rPr>
        <w:t xml:space="preserve">ження частини другої статті 137 </w:t>
      </w:r>
      <w:r w:rsidR="00962C96">
        <w:rPr>
          <w:lang w:val="uk-UA"/>
        </w:rPr>
        <w:t>Закону</w:t>
      </w:r>
      <w:r w:rsidR="00962C96">
        <w:rPr>
          <w:lang w:val="uk-UA"/>
        </w:rPr>
        <w:br/>
      </w:r>
      <w:r w:rsidRPr="00A80290">
        <w:rPr>
          <w:lang w:val="uk-UA"/>
        </w:rPr>
        <w:t>№ 1402-VIII.</w:t>
      </w:r>
    </w:p>
    <w:p w:rsidR="00A80290" w:rsidRPr="00A80290" w:rsidRDefault="00A80290" w:rsidP="001063CB">
      <w:pPr>
        <w:shd w:val="clear" w:color="auto" w:fill="FFFFFF"/>
        <w:ind w:firstLine="567"/>
        <w:jc w:val="both"/>
        <w:rPr>
          <w:lang w:val="uk-UA"/>
        </w:rPr>
      </w:pPr>
      <w:r w:rsidRPr="00A80290">
        <w:rPr>
          <w:lang w:val="uk-UA"/>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962C96" w:rsidRDefault="00A80290" w:rsidP="001063CB">
      <w:pPr>
        <w:shd w:val="clear" w:color="auto" w:fill="FFFFFF"/>
        <w:ind w:firstLine="567"/>
        <w:jc w:val="both"/>
        <w:rPr>
          <w:lang w:val="uk-UA"/>
        </w:rPr>
      </w:pPr>
      <w:r w:rsidRPr="00A80290">
        <w:rPr>
          <w:lang w:val="uk-UA"/>
        </w:rPr>
        <w:t xml:space="preserve">За результатами вивчення доданих до заяви документів щодо визначення наявності в судді </w:t>
      </w:r>
      <w:proofErr w:type="spellStart"/>
      <w:r w:rsidRPr="00A80290">
        <w:rPr>
          <w:lang w:val="uk-UA"/>
        </w:rPr>
        <w:t>Миколюка</w:t>
      </w:r>
      <w:proofErr w:type="spellEnd"/>
      <w:r w:rsidRPr="00A80290">
        <w:rPr>
          <w:lang w:val="uk-UA"/>
        </w:rPr>
        <w:t xml:space="preserve"> О.В. відповідного стажу для звільнення у відставку встановлено, що до стажу роботи </w:t>
      </w:r>
      <w:proofErr w:type="spellStart"/>
      <w:r w:rsidRPr="00A80290">
        <w:rPr>
          <w:lang w:val="uk-UA"/>
        </w:rPr>
        <w:t>Миколюка</w:t>
      </w:r>
      <w:proofErr w:type="spellEnd"/>
      <w:r w:rsidRPr="00A80290">
        <w:rPr>
          <w:lang w:val="uk-UA"/>
        </w:rPr>
        <w:t xml:space="preserve"> О.В. на посаді судді, що дає йому право на відс</w:t>
      </w:r>
      <w:r>
        <w:rPr>
          <w:lang w:val="uk-UA"/>
        </w:rPr>
        <w:t xml:space="preserve">тавку, підлягають зарахуванню: </w:t>
      </w:r>
      <w:r w:rsidRPr="00A80290">
        <w:rPr>
          <w:lang w:val="uk-UA"/>
        </w:rPr>
        <w:t xml:space="preserve">період проходження строкової військової служби </w:t>
      </w:r>
      <w:r w:rsidR="00962C96">
        <w:rPr>
          <w:lang w:val="uk-UA"/>
        </w:rPr>
        <w:t>із 7 травня 1979 року д</w:t>
      </w:r>
      <w:r w:rsidR="00C53F70">
        <w:rPr>
          <w:lang w:val="uk-UA"/>
        </w:rPr>
        <w:t xml:space="preserve">о 18 травня 1981 року </w:t>
      </w:r>
      <w:r w:rsidRPr="00A80290">
        <w:rPr>
          <w:lang w:val="uk-UA"/>
        </w:rPr>
        <w:t>– 2 роки 11 днів;</w:t>
      </w:r>
      <w:r>
        <w:rPr>
          <w:lang w:val="uk-UA"/>
        </w:rPr>
        <w:t xml:space="preserve"> </w:t>
      </w:r>
      <w:r w:rsidRPr="00A80290">
        <w:rPr>
          <w:lang w:val="uk-UA"/>
        </w:rPr>
        <w:t>половина строку навчання у вищому юри</w:t>
      </w:r>
      <w:r>
        <w:rPr>
          <w:lang w:val="uk-UA"/>
        </w:rPr>
        <w:t>дичному навчальному закладі з 1 </w:t>
      </w:r>
      <w:r w:rsidR="00962C96">
        <w:rPr>
          <w:lang w:val="uk-UA"/>
        </w:rPr>
        <w:t>вересня 1983 року д</w:t>
      </w:r>
      <w:r w:rsidRPr="00A80290">
        <w:rPr>
          <w:lang w:val="uk-UA"/>
        </w:rPr>
        <w:t xml:space="preserve">о 30 червня 1988 року – 2 роки 5 місяців; час роботи на посаді судді з дати покладення </w:t>
      </w:r>
      <w:r w:rsidR="00962C96">
        <w:rPr>
          <w:lang w:val="uk-UA"/>
        </w:rPr>
        <w:t xml:space="preserve">виконання </w:t>
      </w:r>
      <w:r w:rsidRPr="00A80290">
        <w:rPr>
          <w:lang w:val="uk-UA"/>
        </w:rPr>
        <w:t xml:space="preserve">обов’язків народного судді (18 жовтня 1988 року) </w:t>
      </w:r>
      <w:r w:rsidR="00962C96">
        <w:rPr>
          <w:lang w:val="uk-UA"/>
        </w:rPr>
        <w:t xml:space="preserve">до </w:t>
      </w:r>
      <w:r w:rsidRPr="00A80290">
        <w:rPr>
          <w:lang w:val="uk-UA"/>
        </w:rPr>
        <w:t>дат</w:t>
      </w:r>
      <w:r w:rsidR="00962C96">
        <w:rPr>
          <w:lang w:val="uk-UA"/>
        </w:rPr>
        <w:t>и</w:t>
      </w:r>
      <w:r w:rsidRPr="00A80290">
        <w:rPr>
          <w:lang w:val="uk-UA"/>
        </w:rPr>
        <w:t xml:space="preserve"> ухвалення Вищою радою правосуддя відповідного рішення (18 червня 2024 року) – 35 років 8 місяців.</w:t>
      </w:r>
    </w:p>
    <w:p w:rsidR="000C3034" w:rsidRPr="000C3034" w:rsidRDefault="000C3034" w:rsidP="001063CB">
      <w:pPr>
        <w:shd w:val="clear" w:color="auto" w:fill="FFFFFF"/>
        <w:ind w:firstLine="567"/>
        <w:jc w:val="both"/>
        <w:rPr>
          <w:lang w:val="uk-UA"/>
        </w:rPr>
      </w:pPr>
      <w:r w:rsidRPr="000C3034">
        <w:rPr>
          <w:lang w:val="uk-UA"/>
        </w:rPr>
        <w:t xml:space="preserve">Загальний стаж роботи судді </w:t>
      </w:r>
      <w:proofErr w:type="spellStart"/>
      <w:r w:rsidR="00A80290">
        <w:rPr>
          <w:lang w:val="uk-UA"/>
        </w:rPr>
        <w:t>Миколюка</w:t>
      </w:r>
      <w:proofErr w:type="spellEnd"/>
      <w:r w:rsidR="00A80290">
        <w:rPr>
          <w:lang w:val="uk-UA"/>
        </w:rPr>
        <w:t xml:space="preserve"> О.В.,</w:t>
      </w:r>
      <w:r w:rsidRPr="000C3034">
        <w:rPr>
          <w:lang w:val="uk-UA"/>
        </w:rPr>
        <w:t xml:space="preserve"> який дає </w:t>
      </w:r>
      <w:r>
        <w:rPr>
          <w:lang w:val="uk-UA"/>
        </w:rPr>
        <w:t>йому</w:t>
      </w:r>
      <w:r w:rsidRPr="000C3034">
        <w:rPr>
          <w:lang w:val="uk-UA"/>
        </w:rPr>
        <w:t xml:space="preserve"> право на відставку,</w:t>
      </w:r>
      <w:r w:rsidR="00962C96">
        <w:rPr>
          <w:lang w:val="uk-UA"/>
        </w:rPr>
        <w:t xml:space="preserve"> на день ухвалення цього рішення</w:t>
      </w:r>
      <w:r w:rsidRPr="000C3034">
        <w:rPr>
          <w:lang w:val="uk-UA"/>
        </w:rPr>
        <w:t xml:space="preserve"> становить </w:t>
      </w:r>
      <w:r w:rsidR="00A80290">
        <w:rPr>
          <w:lang w:val="uk-UA"/>
        </w:rPr>
        <w:t>40</w:t>
      </w:r>
      <w:r w:rsidRPr="000C3034">
        <w:rPr>
          <w:lang w:val="uk-UA"/>
        </w:rPr>
        <w:t xml:space="preserve"> років </w:t>
      </w:r>
      <w:r w:rsidR="00A80290">
        <w:rPr>
          <w:lang w:val="uk-UA"/>
        </w:rPr>
        <w:t>1</w:t>
      </w:r>
      <w:r w:rsidRPr="000C3034">
        <w:rPr>
          <w:lang w:val="uk-UA"/>
        </w:rPr>
        <w:t xml:space="preserve"> місяц</w:t>
      </w:r>
      <w:r w:rsidR="00A80290">
        <w:rPr>
          <w:lang w:val="uk-UA"/>
        </w:rPr>
        <w:t>ь</w:t>
      </w:r>
      <w:r w:rsidRPr="000C3034">
        <w:rPr>
          <w:lang w:val="uk-UA"/>
        </w:rPr>
        <w:t xml:space="preserve"> </w:t>
      </w:r>
      <w:r w:rsidR="00A80290">
        <w:rPr>
          <w:lang w:val="uk-UA"/>
        </w:rPr>
        <w:t>11</w:t>
      </w:r>
      <w:r w:rsidRPr="000C3034">
        <w:rPr>
          <w:lang w:val="uk-UA"/>
        </w:rPr>
        <w:t xml:space="preserve"> днів.</w:t>
      </w:r>
    </w:p>
    <w:p w:rsidR="000C3034" w:rsidRPr="000C3034" w:rsidRDefault="00126D11" w:rsidP="001063CB">
      <w:pPr>
        <w:shd w:val="clear" w:color="auto" w:fill="FFFFFF"/>
        <w:ind w:firstLine="567"/>
        <w:jc w:val="both"/>
        <w:rPr>
          <w:lang w:val="uk-UA"/>
        </w:rPr>
      </w:pPr>
      <w:r>
        <w:rPr>
          <w:lang w:val="uk-UA"/>
        </w:rPr>
        <w:t>Отже, відповідно до д</w:t>
      </w:r>
      <w:r w:rsidR="000C3034" w:rsidRPr="000C3034">
        <w:rPr>
          <w:lang w:val="uk-UA"/>
        </w:rPr>
        <w:t>одан</w:t>
      </w:r>
      <w:r>
        <w:rPr>
          <w:lang w:val="uk-UA"/>
        </w:rPr>
        <w:t>их</w:t>
      </w:r>
      <w:r w:rsidR="000C3034" w:rsidRPr="000C3034">
        <w:rPr>
          <w:lang w:val="uk-UA"/>
        </w:rPr>
        <w:t xml:space="preserve"> до заяви документ</w:t>
      </w:r>
      <w:r>
        <w:rPr>
          <w:lang w:val="uk-UA"/>
        </w:rPr>
        <w:t>ів</w:t>
      </w:r>
      <w:r w:rsidR="000C3034" w:rsidRPr="000C3034">
        <w:rPr>
          <w:lang w:val="uk-UA"/>
        </w:rPr>
        <w:t xml:space="preserve"> суддя </w:t>
      </w:r>
      <w:proofErr w:type="spellStart"/>
      <w:r w:rsidR="00A80290">
        <w:rPr>
          <w:lang w:val="uk-UA"/>
        </w:rPr>
        <w:t>Миколюк</w:t>
      </w:r>
      <w:proofErr w:type="spellEnd"/>
      <w:r w:rsidR="00A80290">
        <w:rPr>
          <w:lang w:val="uk-UA"/>
        </w:rPr>
        <w:t xml:space="preserve"> О.В.</w:t>
      </w:r>
      <w:r w:rsidR="000C3034" w:rsidRPr="000C3034">
        <w:rPr>
          <w:lang w:val="uk-UA"/>
        </w:rPr>
        <w:t xml:space="preserve"> має достатній для звільнення у відставку стаж роботи</w:t>
      </w:r>
      <w:r w:rsidR="000C3034">
        <w:rPr>
          <w:lang w:val="uk-UA"/>
        </w:rPr>
        <w:t>, визначений на підставі статей </w:t>
      </w:r>
      <w:r w:rsidR="000C3034" w:rsidRPr="000C3034">
        <w:rPr>
          <w:lang w:val="uk-UA"/>
        </w:rPr>
        <w:t xml:space="preserve">116, 137 Закону </w:t>
      </w:r>
      <w:r>
        <w:rPr>
          <w:lang w:val="uk-UA"/>
        </w:rPr>
        <w:t>№ 1402-</w:t>
      </w:r>
      <w:r>
        <w:rPr>
          <w:lang w:val="en-US"/>
        </w:rPr>
        <w:t>VIII</w:t>
      </w:r>
      <w:r w:rsidR="000C3034">
        <w:rPr>
          <w:lang w:val="uk-UA"/>
        </w:rPr>
        <w:t>, а також абзацу</w:t>
      </w:r>
      <w:r w:rsidR="00EF559F">
        <w:rPr>
          <w:lang w:val="uk-UA"/>
        </w:rPr>
        <w:t xml:space="preserve"> </w:t>
      </w:r>
      <w:r w:rsidR="000C3034" w:rsidRPr="000C3034">
        <w:rPr>
          <w:lang w:val="uk-UA"/>
        </w:rPr>
        <w:t xml:space="preserve">четвертого пункту 34 розділу ХІІ «Прикінцеві та перехідні положення» цього Закону в редакції Закону України «Про Вищу раду правосуддя». </w:t>
      </w:r>
    </w:p>
    <w:p w:rsidR="000C3034" w:rsidRPr="000C3034" w:rsidRDefault="000C3034" w:rsidP="001063CB">
      <w:pPr>
        <w:shd w:val="clear" w:color="auto" w:fill="FFFFFF"/>
        <w:ind w:firstLine="567"/>
        <w:jc w:val="both"/>
        <w:rPr>
          <w:lang w:val="uk-UA"/>
        </w:rPr>
      </w:pPr>
      <w:r w:rsidRPr="000C3034">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0C3034" w:rsidRPr="000C3034" w:rsidRDefault="000C3034" w:rsidP="000C3034">
      <w:pPr>
        <w:shd w:val="clear" w:color="auto" w:fill="FFFFFF"/>
        <w:ind w:firstLine="567"/>
        <w:jc w:val="both"/>
        <w:rPr>
          <w:lang w:val="uk-UA"/>
        </w:rPr>
      </w:pPr>
    </w:p>
    <w:p w:rsidR="000C3034" w:rsidRPr="00126D11" w:rsidRDefault="000C3034" w:rsidP="000C3034">
      <w:pPr>
        <w:shd w:val="clear" w:color="auto" w:fill="FFFFFF"/>
        <w:ind w:firstLine="567"/>
        <w:jc w:val="center"/>
        <w:rPr>
          <w:b/>
          <w:lang w:val="uk-UA"/>
        </w:rPr>
      </w:pPr>
      <w:r w:rsidRPr="00126D11">
        <w:rPr>
          <w:b/>
          <w:lang w:val="uk-UA"/>
        </w:rPr>
        <w:t>вирішила:</w:t>
      </w:r>
    </w:p>
    <w:p w:rsidR="000C3034" w:rsidRPr="000C3034" w:rsidRDefault="000C3034" w:rsidP="000C3034">
      <w:pPr>
        <w:shd w:val="clear" w:color="auto" w:fill="FFFFFF"/>
        <w:ind w:firstLine="567"/>
        <w:jc w:val="both"/>
        <w:rPr>
          <w:lang w:val="uk-UA"/>
        </w:rPr>
      </w:pPr>
    </w:p>
    <w:p w:rsidR="000C3034" w:rsidRPr="000C3034" w:rsidRDefault="000C3034" w:rsidP="000C3034">
      <w:pPr>
        <w:shd w:val="clear" w:color="auto" w:fill="FFFFFF"/>
        <w:jc w:val="both"/>
        <w:rPr>
          <w:lang w:val="uk-UA"/>
        </w:rPr>
      </w:pPr>
      <w:r w:rsidRPr="000C3034">
        <w:rPr>
          <w:lang w:val="uk-UA"/>
        </w:rPr>
        <w:t xml:space="preserve">звільнити </w:t>
      </w:r>
      <w:proofErr w:type="spellStart"/>
      <w:r w:rsidR="00A80290">
        <w:rPr>
          <w:lang w:val="uk-UA"/>
        </w:rPr>
        <w:t>Миколюка</w:t>
      </w:r>
      <w:proofErr w:type="spellEnd"/>
      <w:r w:rsidR="00A80290">
        <w:rPr>
          <w:lang w:val="uk-UA"/>
        </w:rPr>
        <w:t xml:space="preserve"> Олександра Володимировича</w:t>
      </w:r>
      <w:r w:rsidRPr="000C3034">
        <w:rPr>
          <w:lang w:val="uk-UA"/>
        </w:rPr>
        <w:t xml:space="preserve"> з посади судді </w:t>
      </w:r>
      <w:r w:rsidR="00A80290">
        <w:rPr>
          <w:lang w:val="uk-UA"/>
        </w:rPr>
        <w:t>Київського</w:t>
      </w:r>
      <w:r>
        <w:rPr>
          <w:lang w:val="uk-UA"/>
        </w:rPr>
        <w:t xml:space="preserve"> </w:t>
      </w:r>
      <w:r w:rsidR="00A80290">
        <w:rPr>
          <w:lang w:val="uk-UA"/>
        </w:rPr>
        <w:t xml:space="preserve">апеляційного </w:t>
      </w:r>
      <w:r>
        <w:rPr>
          <w:lang w:val="uk-UA"/>
        </w:rPr>
        <w:t xml:space="preserve">суду </w:t>
      </w:r>
      <w:r w:rsidRPr="000C3034">
        <w:rPr>
          <w:lang w:val="uk-UA"/>
        </w:rPr>
        <w:t>у зв’язку з поданням заяви про відставку.</w:t>
      </w:r>
    </w:p>
    <w:p w:rsidR="000C3034" w:rsidRPr="000C3034" w:rsidRDefault="000C3034" w:rsidP="000C3034">
      <w:pPr>
        <w:shd w:val="clear" w:color="auto" w:fill="FFFFFF"/>
        <w:ind w:firstLine="567"/>
        <w:jc w:val="both"/>
        <w:rPr>
          <w:lang w:val="uk-UA"/>
        </w:rPr>
      </w:pPr>
    </w:p>
    <w:p w:rsidR="000C3034" w:rsidRPr="000C3034" w:rsidRDefault="000C3034" w:rsidP="000C3034">
      <w:pPr>
        <w:shd w:val="clear" w:color="auto" w:fill="FFFFFF"/>
        <w:ind w:firstLine="567"/>
        <w:jc w:val="both"/>
        <w:rPr>
          <w:lang w:val="uk-UA"/>
        </w:rPr>
      </w:pPr>
    </w:p>
    <w:p w:rsidR="000C3034" w:rsidRPr="000C3034" w:rsidRDefault="000C3034" w:rsidP="000C3034">
      <w:pPr>
        <w:shd w:val="clear" w:color="auto" w:fill="FFFFFF"/>
        <w:jc w:val="both"/>
        <w:rPr>
          <w:b/>
          <w:lang w:val="uk-UA"/>
        </w:rPr>
      </w:pPr>
      <w:r w:rsidRPr="000C3034">
        <w:rPr>
          <w:b/>
          <w:lang w:val="uk-UA"/>
        </w:rPr>
        <w:t>Голова Вищої ради правосуддя</w:t>
      </w:r>
      <w:r w:rsidRPr="000C3034">
        <w:rPr>
          <w:b/>
          <w:lang w:val="uk-UA"/>
        </w:rPr>
        <w:tab/>
      </w:r>
      <w:r w:rsidRPr="000C3034">
        <w:rPr>
          <w:b/>
          <w:lang w:val="uk-UA"/>
        </w:rPr>
        <w:tab/>
      </w:r>
      <w:r w:rsidRPr="000C3034">
        <w:rPr>
          <w:b/>
          <w:lang w:val="uk-UA"/>
        </w:rPr>
        <w:tab/>
      </w:r>
      <w:r w:rsidRPr="000C3034">
        <w:rPr>
          <w:b/>
          <w:lang w:val="uk-UA"/>
        </w:rPr>
        <w:tab/>
      </w:r>
      <w:r w:rsidRPr="000C3034">
        <w:rPr>
          <w:b/>
          <w:lang w:val="uk-UA"/>
        </w:rPr>
        <w:tab/>
        <w:t xml:space="preserve">       Григорій УСИК</w:t>
      </w:r>
    </w:p>
    <w:p w:rsidR="00E85024" w:rsidRPr="00DC1CA0" w:rsidRDefault="00E85024" w:rsidP="00DC1CA0">
      <w:pPr>
        <w:ind w:firstLine="567"/>
        <w:jc w:val="both"/>
        <w:rPr>
          <w:b/>
          <w:lang w:val="uk-UA"/>
        </w:rPr>
      </w:pPr>
    </w:p>
    <w:sectPr w:rsidR="00E85024" w:rsidRPr="00DC1CA0" w:rsidSect="00962C96">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958" w:rsidRDefault="00C12958" w:rsidP="0021082C">
      <w:r>
        <w:separator/>
      </w:r>
    </w:p>
  </w:endnote>
  <w:endnote w:type="continuationSeparator" w:id="0">
    <w:p w:rsidR="00C12958" w:rsidRDefault="00C12958" w:rsidP="0021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958" w:rsidRDefault="00C12958" w:rsidP="0021082C">
      <w:r>
        <w:separator/>
      </w:r>
    </w:p>
  </w:footnote>
  <w:footnote w:type="continuationSeparator" w:id="0">
    <w:p w:rsidR="00C12958" w:rsidRDefault="00C12958" w:rsidP="002108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82C" w:rsidRDefault="009670AA">
    <w:pPr>
      <w:pStyle w:val="a3"/>
      <w:jc w:val="center"/>
    </w:pPr>
    <w:r>
      <w:fldChar w:fldCharType="begin"/>
    </w:r>
    <w:r w:rsidR="0021082C">
      <w:instrText>PAGE   \* MERGEFORMAT</w:instrText>
    </w:r>
    <w:r>
      <w:fldChar w:fldCharType="separate"/>
    </w:r>
    <w:r w:rsidR="00F85890">
      <w:rPr>
        <w:noProof/>
      </w:rPr>
      <w:t>4</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FD2BAD"/>
    <w:multiLevelType w:val="hybridMultilevel"/>
    <w:tmpl w:val="32F42256"/>
    <w:lvl w:ilvl="0" w:tplc="4804467A">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CC8"/>
    <w:rsid w:val="00012967"/>
    <w:rsid w:val="00025FEA"/>
    <w:rsid w:val="00052AEC"/>
    <w:rsid w:val="00071609"/>
    <w:rsid w:val="000857A7"/>
    <w:rsid w:val="000A3DFE"/>
    <w:rsid w:val="000B1EC4"/>
    <w:rsid w:val="000B42E7"/>
    <w:rsid w:val="000C3034"/>
    <w:rsid w:val="000D566E"/>
    <w:rsid w:val="000E0DAA"/>
    <w:rsid w:val="00100451"/>
    <w:rsid w:val="00106026"/>
    <w:rsid w:val="001063CB"/>
    <w:rsid w:val="00121730"/>
    <w:rsid w:val="00125091"/>
    <w:rsid w:val="00125B14"/>
    <w:rsid w:val="00126D11"/>
    <w:rsid w:val="00127551"/>
    <w:rsid w:val="001321D6"/>
    <w:rsid w:val="001327A4"/>
    <w:rsid w:val="00137783"/>
    <w:rsid w:val="0014332D"/>
    <w:rsid w:val="0019152D"/>
    <w:rsid w:val="001A0148"/>
    <w:rsid w:val="001A18AB"/>
    <w:rsid w:val="001B4517"/>
    <w:rsid w:val="001C51CE"/>
    <w:rsid w:val="001D1361"/>
    <w:rsid w:val="001D305F"/>
    <w:rsid w:val="001D6350"/>
    <w:rsid w:val="001E7474"/>
    <w:rsid w:val="001F1EBA"/>
    <w:rsid w:val="001F562A"/>
    <w:rsid w:val="001F6EAE"/>
    <w:rsid w:val="002013B6"/>
    <w:rsid w:val="0021082C"/>
    <w:rsid w:val="002135DD"/>
    <w:rsid w:val="002173BA"/>
    <w:rsid w:val="00220D56"/>
    <w:rsid w:val="0023283A"/>
    <w:rsid w:val="00253AD5"/>
    <w:rsid w:val="0026003F"/>
    <w:rsid w:val="002618A6"/>
    <w:rsid w:val="00275AA2"/>
    <w:rsid w:val="00281B70"/>
    <w:rsid w:val="00294640"/>
    <w:rsid w:val="002A2F4E"/>
    <w:rsid w:val="002B0F7D"/>
    <w:rsid w:val="002B6ACF"/>
    <w:rsid w:val="002B6D8A"/>
    <w:rsid w:val="002C51FB"/>
    <w:rsid w:val="002E0A0E"/>
    <w:rsid w:val="002E1BE0"/>
    <w:rsid w:val="002E56BB"/>
    <w:rsid w:val="002F512E"/>
    <w:rsid w:val="002F527A"/>
    <w:rsid w:val="002F7D20"/>
    <w:rsid w:val="003077A3"/>
    <w:rsid w:val="0031579D"/>
    <w:rsid w:val="00320B3E"/>
    <w:rsid w:val="00323A4B"/>
    <w:rsid w:val="00325C8B"/>
    <w:rsid w:val="00331EF6"/>
    <w:rsid w:val="00333168"/>
    <w:rsid w:val="00351837"/>
    <w:rsid w:val="00357897"/>
    <w:rsid w:val="00361528"/>
    <w:rsid w:val="00370B14"/>
    <w:rsid w:val="00393BD1"/>
    <w:rsid w:val="00396783"/>
    <w:rsid w:val="00396E9E"/>
    <w:rsid w:val="003A1845"/>
    <w:rsid w:val="003A2233"/>
    <w:rsid w:val="003A400D"/>
    <w:rsid w:val="003D14E5"/>
    <w:rsid w:val="003F6934"/>
    <w:rsid w:val="003F7498"/>
    <w:rsid w:val="003F75C3"/>
    <w:rsid w:val="00403A3D"/>
    <w:rsid w:val="004144B5"/>
    <w:rsid w:val="00415CED"/>
    <w:rsid w:val="00425DF5"/>
    <w:rsid w:val="00427245"/>
    <w:rsid w:val="00430537"/>
    <w:rsid w:val="00430FEF"/>
    <w:rsid w:val="00432399"/>
    <w:rsid w:val="00440E29"/>
    <w:rsid w:val="00445E68"/>
    <w:rsid w:val="00452BE0"/>
    <w:rsid w:val="00453C5C"/>
    <w:rsid w:val="0045559F"/>
    <w:rsid w:val="00462944"/>
    <w:rsid w:val="00485396"/>
    <w:rsid w:val="004B3F1A"/>
    <w:rsid w:val="004C0F62"/>
    <w:rsid w:val="004C5D0C"/>
    <w:rsid w:val="004C7B7A"/>
    <w:rsid w:val="004D6BCF"/>
    <w:rsid w:val="004E5EC5"/>
    <w:rsid w:val="004F535D"/>
    <w:rsid w:val="00506097"/>
    <w:rsid w:val="00507454"/>
    <w:rsid w:val="0051056A"/>
    <w:rsid w:val="00517E62"/>
    <w:rsid w:val="00531EF4"/>
    <w:rsid w:val="0054292E"/>
    <w:rsid w:val="00561EE4"/>
    <w:rsid w:val="005662DF"/>
    <w:rsid w:val="0059548C"/>
    <w:rsid w:val="005A5D13"/>
    <w:rsid w:val="005B6621"/>
    <w:rsid w:val="005C0D00"/>
    <w:rsid w:val="005D16EF"/>
    <w:rsid w:val="005D655B"/>
    <w:rsid w:val="005D7B93"/>
    <w:rsid w:val="00600643"/>
    <w:rsid w:val="0060134B"/>
    <w:rsid w:val="0060362D"/>
    <w:rsid w:val="00610F7E"/>
    <w:rsid w:val="0064259D"/>
    <w:rsid w:val="00645B8F"/>
    <w:rsid w:val="00651410"/>
    <w:rsid w:val="0067414F"/>
    <w:rsid w:val="0067571F"/>
    <w:rsid w:val="00676B52"/>
    <w:rsid w:val="0068192C"/>
    <w:rsid w:val="0068696E"/>
    <w:rsid w:val="006941D7"/>
    <w:rsid w:val="006C2AE9"/>
    <w:rsid w:val="006C5C01"/>
    <w:rsid w:val="00714139"/>
    <w:rsid w:val="00714E07"/>
    <w:rsid w:val="007159A5"/>
    <w:rsid w:val="00735860"/>
    <w:rsid w:val="007573E3"/>
    <w:rsid w:val="00764CC8"/>
    <w:rsid w:val="007657D3"/>
    <w:rsid w:val="00770854"/>
    <w:rsid w:val="007715F0"/>
    <w:rsid w:val="007733B8"/>
    <w:rsid w:val="00775952"/>
    <w:rsid w:val="007769DC"/>
    <w:rsid w:val="00786636"/>
    <w:rsid w:val="00793B58"/>
    <w:rsid w:val="0079506C"/>
    <w:rsid w:val="007A64EA"/>
    <w:rsid w:val="007B0A87"/>
    <w:rsid w:val="007B5E9D"/>
    <w:rsid w:val="007B695E"/>
    <w:rsid w:val="007D6A90"/>
    <w:rsid w:val="007E4652"/>
    <w:rsid w:val="00815ADB"/>
    <w:rsid w:val="00820397"/>
    <w:rsid w:val="00823E94"/>
    <w:rsid w:val="00833AE6"/>
    <w:rsid w:val="00837F1D"/>
    <w:rsid w:val="008449BC"/>
    <w:rsid w:val="00844F54"/>
    <w:rsid w:val="008455F0"/>
    <w:rsid w:val="00850168"/>
    <w:rsid w:val="00866B09"/>
    <w:rsid w:val="008745BA"/>
    <w:rsid w:val="00876547"/>
    <w:rsid w:val="008957E9"/>
    <w:rsid w:val="0089732E"/>
    <w:rsid w:val="008B10FF"/>
    <w:rsid w:val="008B2A94"/>
    <w:rsid w:val="008B6134"/>
    <w:rsid w:val="008D47D7"/>
    <w:rsid w:val="008D7979"/>
    <w:rsid w:val="008E48EC"/>
    <w:rsid w:val="008F3C3E"/>
    <w:rsid w:val="00902D46"/>
    <w:rsid w:val="009054CB"/>
    <w:rsid w:val="009324CA"/>
    <w:rsid w:val="00936741"/>
    <w:rsid w:val="00940518"/>
    <w:rsid w:val="0094285E"/>
    <w:rsid w:val="00956478"/>
    <w:rsid w:val="009617CA"/>
    <w:rsid w:val="00962C96"/>
    <w:rsid w:val="009670AA"/>
    <w:rsid w:val="00986FA2"/>
    <w:rsid w:val="009911E6"/>
    <w:rsid w:val="00996625"/>
    <w:rsid w:val="009B35AC"/>
    <w:rsid w:val="009B6130"/>
    <w:rsid w:val="009B7A12"/>
    <w:rsid w:val="009C06F6"/>
    <w:rsid w:val="009C52EA"/>
    <w:rsid w:val="009D0B7E"/>
    <w:rsid w:val="009D0FD3"/>
    <w:rsid w:val="009D145E"/>
    <w:rsid w:val="009D462A"/>
    <w:rsid w:val="009D56A3"/>
    <w:rsid w:val="00A11531"/>
    <w:rsid w:val="00A155BB"/>
    <w:rsid w:val="00A24209"/>
    <w:rsid w:val="00A406C5"/>
    <w:rsid w:val="00A510E3"/>
    <w:rsid w:val="00A60216"/>
    <w:rsid w:val="00A70B6F"/>
    <w:rsid w:val="00A77666"/>
    <w:rsid w:val="00A80290"/>
    <w:rsid w:val="00A82073"/>
    <w:rsid w:val="00A9398C"/>
    <w:rsid w:val="00AA71A9"/>
    <w:rsid w:val="00AB477B"/>
    <w:rsid w:val="00AB5F0D"/>
    <w:rsid w:val="00AC0678"/>
    <w:rsid w:val="00AC14AC"/>
    <w:rsid w:val="00AC50A1"/>
    <w:rsid w:val="00AF156F"/>
    <w:rsid w:val="00B03302"/>
    <w:rsid w:val="00B052C0"/>
    <w:rsid w:val="00B10474"/>
    <w:rsid w:val="00B32448"/>
    <w:rsid w:val="00B326FA"/>
    <w:rsid w:val="00B417CD"/>
    <w:rsid w:val="00B43D30"/>
    <w:rsid w:val="00B50A66"/>
    <w:rsid w:val="00B56A44"/>
    <w:rsid w:val="00B70FF3"/>
    <w:rsid w:val="00B968D4"/>
    <w:rsid w:val="00BA20E1"/>
    <w:rsid w:val="00BB1726"/>
    <w:rsid w:val="00BB35A0"/>
    <w:rsid w:val="00BB78E0"/>
    <w:rsid w:val="00BD0382"/>
    <w:rsid w:val="00BF0C95"/>
    <w:rsid w:val="00C0199F"/>
    <w:rsid w:val="00C024F6"/>
    <w:rsid w:val="00C12958"/>
    <w:rsid w:val="00C32C91"/>
    <w:rsid w:val="00C504D8"/>
    <w:rsid w:val="00C53F70"/>
    <w:rsid w:val="00C8149A"/>
    <w:rsid w:val="00C87DD7"/>
    <w:rsid w:val="00C96BB8"/>
    <w:rsid w:val="00CA4F4C"/>
    <w:rsid w:val="00CA5FE2"/>
    <w:rsid w:val="00CC67A1"/>
    <w:rsid w:val="00CD2302"/>
    <w:rsid w:val="00CE73CC"/>
    <w:rsid w:val="00CF60C7"/>
    <w:rsid w:val="00CF7467"/>
    <w:rsid w:val="00D053FD"/>
    <w:rsid w:val="00D1142D"/>
    <w:rsid w:val="00D22B05"/>
    <w:rsid w:val="00D22DF7"/>
    <w:rsid w:val="00D3299A"/>
    <w:rsid w:val="00D50929"/>
    <w:rsid w:val="00D56309"/>
    <w:rsid w:val="00D713BB"/>
    <w:rsid w:val="00DA1DF5"/>
    <w:rsid w:val="00DA3467"/>
    <w:rsid w:val="00DA5FFC"/>
    <w:rsid w:val="00DB1DAF"/>
    <w:rsid w:val="00DB3BA0"/>
    <w:rsid w:val="00DC1CA0"/>
    <w:rsid w:val="00DC262C"/>
    <w:rsid w:val="00DE46F6"/>
    <w:rsid w:val="00DE6412"/>
    <w:rsid w:val="00DF3005"/>
    <w:rsid w:val="00DF5C0D"/>
    <w:rsid w:val="00E01864"/>
    <w:rsid w:val="00E05930"/>
    <w:rsid w:val="00E17867"/>
    <w:rsid w:val="00E17D65"/>
    <w:rsid w:val="00E20BB3"/>
    <w:rsid w:val="00E21252"/>
    <w:rsid w:val="00E26082"/>
    <w:rsid w:val="00E31E1C"/>
    <w:rsid w:val="00E35FF6"/>
    <w:rsid w:val="00E50B8E"/>
    <w:rsid w:val="00E60281"/>
    <w:rsid w:val="00E61879"/>
    <w:rsid w:val="00E85024"/>
    <w:rsid w:val="00E97BB1"/>
    <w:rsid w:val="00E97CAD"/>
    <w:rsid w:val="00EA122D"/>
    <w:rsid w:val="00EB2BA6"/>
    <w:rsid w:val="00EB53BA"/>
    <w:rsid w:val="00EC250E"/>
    <w:rsid w:val="00ED3EFA"/>
    <w:rsid w:val="00ED5AD7"/>
    <w:rsid w:val="00EE69EC"/>
    <w:rsid w:val="00EF40A9"/>
    <w:rsid w:val="00EF559F"/>
    <w:rsid w:val="00F0257B"/>
    <w:rsid w:val="00F046C5"/>
    <w:rsid w:val="00F15AB7"/>
    <w:rsid w:val="00F205CD"/>
    <w:rsid w:val="00F34A09"/>
    <w:rsid w:val="00F44053"/>
    <w:rsid w:val="00F46AB8"/>
    <w:rsid w:val="00F72A05"/>
    <w:rsid w:val="00F85890"/>
    <w:rsid w:val="00FA26C7"/>
    <w:rsid w:val="00FA27F8"/>
    <w:rsid w:val="00FA7698"/>
    <w:rsid w:val="00FD541D"/>
    <w:rsid w:val="00FE3EAD"/>
    <w:rsid w:val="00FF19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32195"/>
  <w15:chartTrackingRefBased/>
  <w15:docId w15:val="{E4ECB4ED-DBD5-40FA-8174-A83FD983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AF"/>
    <w:rPr>
      <w:rFonts w:ascii="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82C"/>
    <w:pPr>
      <w:tabs>
        <w:tab w:val="center" w:pos="4819"/>
        <w:tab w:val="right" w:pos="9639"/>
      </w:tabs>
    </w:pPr>
  </w:style>
  <w:style w:type="character" w:customStyle="1" w:styleId="a4">
    <w:name w:val="Верхній колонтитул Знак"/>
    <w:basedOn w:val="a0"/>
    <w:link w:val="a3"/>
    <w:uiPriority w:val="99"/>
    <w:rsid w:val="0021082C"/>
  </w:style>
  <w:style w:type="paragraph" w:styleId="a5">
    <w:name w:val="footer"/>
    <w:basedOn w:val="a"/>
    <w:link w:val="a6"/>
    <w:uiPriority w:val="99"/>
    <w:unhideWhenUsed/>
    <w:rsid w:val="0021082C"/>
    <w:pPr>
      <w:tabs>
        <w:tab w:val="center" w:pos="4819"/>
        <w:tab w:val="right" w:pos="9639"/>
      </w:tabs>
    </w:pPr>
  </w:style>
  <w:style w:type="character" w:customStyle="1" w:styleId="a6">
    <w:name w:val="Нижній колонтитул Знак"/>
    <w:basedOn w:val="a0"/>
    <w:link w:val="a5"/>
    <w:uiPriority w:val="99"/>
    <w:rsid w:val="0021082C"/>
  </w:style>
  <w:style w:type="paragraph" w:styleId="a7">
    <w:name w:val="No Spacing"/>
    <w:qFormat/>
    <w:rsid w:val="00FA7698"/>
    <w:rPr>
      <w:rFonts w:ascii="Times New Roman" w:eastAsia="Times New Roman" w:hAnsi="Times New Roman"/>
      <w:sz w:val="24"/>
      <w:szCs w:val="24"/>
      <w:lang w:val="ru-RU" w:eastAsia="ru-RU"/>
    </w:rPr>
  </w:style>
  <w:style w:type="character" w:customStyle="1" w:styleId="2">
    <w:name w:val="Основной текст (2)_"/>
    <w:link w:val="20"/>
    <w:rsid w:val="002135DD"/>
    <w:rPr>
      <w:rFonts w:eastAsia="Times New Roman"/>
      <w:sz w:val="28"/>
      <w:szCs w:val="28"/>
      <w:shd w:val="clear" w:color="auto" w:fill="FFFFFF"/>
    </w:rPr>
  </w:style>
  <w:style w:type="paragraph" w:customStyle="1" w:styleId="20">
    <w:name w:val="Основной текст (2)"/>
    <w:basedOn w:val="a"/>
    <w:link w:val="2"/>
    <w:rsid w:val="002135DD"/>
    <w:pPr>
      <w:widowControl w:val="0"/>
      <w:shd w:val="clear" w:color="auto" w:fill="FFFFFF"/>
      <w:spacing w:before="540" w:after="300" w:line="322" w:lineRule="exact"/>
      <w:jc w:val="both"/>
    </w:pPr>
    <w:rPr>
      <w:rFonts w:ascii="Calibri" w:eastAsia="Times New Roman" w:hAnsi="Calibri"/>
      <w:lang w:val="x-none" w:eastAsia="x-none"/>
    </w:rPr>
  </w:style>
  <w:style w:type="paragraph" w:styleId="a8">
    <w:name w:val="Balloon Text"/>
    <w:basedOn w:val="a"/>
    <w:link w:val="a9"/>
    <w:uiPriority w:val="99"/>
    <w:semiHidden/>
    <w:unhideWhenUsed/>
    <w:rsid w:val="00F72A05"/>
    <w:rPr>
      <w:rFonts w:ascii="Segoe UI" w:hAnsi="Segoe UI" w:cs="Segoe UI"/>
      <w:sz w:val="18"/>
      <w:szCs w:val="18"/>
    </w:rPr>
  </w:style>
  <w:style w:type="character" w:customStyle="1" w:styleId="a9">
    <w:name w:val="Текст у виносці Знак"/>
    <w:link w:val="a8"/>
    <w:uiPriority w:val="99"/>
    <w:semiHidden/>
    <w:rsid w:val="00F72A05"/>
    <w:rPr>
      <w:rFonts w:ascii="Segoe UI" w:eastAsia="Calibri" w:hAnsi="Segoe UI" w:cs="Segoe UI"/>
      <w:sz w:val="18"/>
      <w:szCs w:val="18"/>
      <w:lang w:val="ru-RU" w:eastAsia="ru-RU"/>
    </w:rPr>
  </w:style>
  <w:style w:type="paragraph" w:customStyle="1" w:styleId="rtejustify">
    <w:name w:val="rtejustify"/>
    <w:basedOn w:val="a"/>
    <w:rsid w:val="00F46AB8"/>
    <w:pPr>
      <w:spacing w:before="100" w:beforeAutospacing="1" w:after="100" w:afterAutospacing="1"/>
    </w:pPr>
    <w:rPr>
      <w:rFonts w:eastAsia="Times New Roman"/>
      <w:sz w:val="24"/>
      <w:szCs w:val="24"/>
      <w:lang w:val="uk-UA" w:eastAsia="uk-UA"/>
    </w:rPr>
  </w:style>
  <w:style w:type="paragraph" w:styleId="aa">
    <w:name w:val="List Paragraph"/>
    <w:basedOn w:val="a"/>
    <w:uiPriority w:val="34"/>
    <w:qFormat/>
    <w:rsid w:val="00F46AB8"/>
    <w:pPr>
      <w:ind w:left="708"/>
    </w:pPr>
  </w:style>
  <w:style w:type="table" w:styleId="ab">
    <w:name w:val="Table Grid"/>
    <w:basedOn w:val="a1"/>
    <w:uiPriority w:val="39"/>
    <w:rsid w:val="00E31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unhideWhenUsed/>
    <w:rsid w:val="007657D3"/>
    <w:rPr>
      <w:sz w:val="16"/>
      <w:szCs w:val="16"/>
    </w:rPr>
  </w:style>
  <w:style w:type="paragraph" w:styleId="ad">
    <w:name w:val="annotation text"/>
    <w:basedOn w:val="a"/>
    <w:link w:val="ae"/>
    <w:uiPriority w:val="99"/>
    <w:semiHidden/>
    <w:unhideWhenUsed/>
    <w:rsid w:val="007657D3"/>
    <w:rPr>
      <w:sz w:val="20"/>
      <w:szCs w:val="20"/>
    </w:rPr>
  </w:style>
  <w:style w:type="character" w:customStyle="1" w:styleId="ae">
    <w:name w:val="Текст примітки Знак"/>
    <w:link w:val="ad"/>
    <w:uiPriority w:val="99"/>
    <w:semiHidden/>
    <w:rsid w:val="007657D3"/>
    <w:rPr>
      <w:rFonts w:ascii="Times New Roman" w:hAnsi="Times New Roman"/>
      <w:lang w:val="ru-RU" w:eastAsia="ru-RU"/>
    </w:rPr>
  </w:style>
  <w:style w:type="paragraph" w:styleId="af">
    <w:name w:val="annotation subject"/>
    <w:basedOn w:val="ad"/>
    <w:next w:val="ad"/>
    <w:link w:val="af0"/>
    <w:uiPriority w:val="99"/>
    <w:semiHidden/>
    <w:unhideWhenUsed/>
    <w:rsid w:val="007657D3"/>
    <w:rPr>
      <w:b/>
      <w:bCs/>
    </w:rPr>
  </w:style>
  <w:style w:type="character" w:customStyle="1" w:styleId="af0">
    <w:name w:val="Тема примітки Знак"/>
    <w:link w:val="af"/>
    <w:uiPriority w:val="99"/>
    <w:semiHidden/>
    <w:rsid w:val="007657D3"/>
    <w:rPr>
      <w:rFonts w:ascii="Times New Roman" w:hAnsi="Times New Rom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65470">
      <w:bodyDiv w:val="1"/>
      <w:marLeft w:val="0"/>
      <w:marRight w:val="0"/>
      <w:marTop w:val="0"/>
      <w:marBottom w:val="0"/>
      <w:divBdr>
        <w:top w:val="none" w:sz="0" w:space="0" w:color="auto"/>
        <w:left w:val="none" w:sz="0" w:space="0" w:color="auto"/>
        <w:bottom w:val="none" w:sz="0" w:space="0" w:color="auto"/>
        <w:right w:val="none" w:sz="0" w:space="0" w:color="auto"/>
      </w:divBdr>
    </w:div>
    <w:div w:id="129028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C6FCB-2287-4B48-A1DB-5E4CBD8D0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6683</Words>
  <Characters>3810</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2024-06-17T10:02:00Z</cp:lastPrinted>
  <dcterms:created xsi:type="dcterms:W3CDTF">2024-06-19T13:26:00Z</dcterms:created>
  <dcterms:modified xsi:type="dcterms:W3CDTF">2024-06-19T13:26:00Z</dcterms:modified>
</cp:coreProperties>
</file>