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C5F" w:rsidRPr="00135384" w:rsidRDefault="00105C5F" w:rsidP="00105C5F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-510540</wp:posOffset>
            </wp:positionV>
            <wp:extent cx="504825" cy="647700"/>
            <wp:effectExtent l="19050" t="0" r="9525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  <w:lang w:eastAsia="uk-UA"/>
        </w:rPr>
        <w:t xml:space="preserve">                       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105C5F" w:rsidRDefault="00105C5F" w:rsidP="00105C5F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105C5F" w:rsidRDefault="00105C5F" w:rsidP="00105C5F">
      <w:pPr>
        <w:pStyle w:val="a5"/>
        <w:jc w:val="center"/>
        <w:rPr>
          <w:rFonts w:ascii="AcademyC" w:hAnsi="AcademyC"/>
          <w:szCs w:val="28"/>
        </w:rPr>
      </w:pP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</w:rPr>
      </w:pPr>
    </w:p>
    <w:tbl>
      <w:tblPr>
        <w:tblW w:w="9921" w:type="dxa"/>
        <w:tblLook w:val="04A0" w:firstRow="1" w:lastRow="0" w:firstColumn="1" w:lastColumn="0" w:noHBand="0" w:noVBand="1"/>
      </w:tblPr>
      <w:tblGrid>
        <w:gridCol w:w="3098"/>
        <w:gridCol w:w="2255"/>
        <w:gridCol w:w="1843"/>
        <w:gridCol w:w="2725"/>
      </w:tblGrid>
      <w:tr w:rsidR="00105C5F" w:rsidRPr="00FA3538" w:rsidTr="005579AD">
        <w:trPr>
          <w:trHeight w:val="188"/>
        </w:trPr>
        <w:tc>
          <w:tcPr>
            <w:tcW w:w="3098" w:type="dxa"/>
          </w:tcPr>
          <w:p w:rsidR="00105C5F" w:rsidRPr="007577D9" w:rsidRDefault="003C652C" w:rsidP="00105C5F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17 червня</w:t>
            </w:r>
            <w:r w:rsidR="00105C5F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 року </w:t>
            </w:r>
          </w:p>
        </w:tc>
        <w:tc>
          <w:tcPr>
            <w:tcW w:w="4098" w:type="dxa"/>
            <w:gridSpan w:val="2"/>
          </w:tcPr>
          <w:p w:rsidR="00105C5F" w:rsidRPr="00FA3538" w:rsidRDefault="00105C5F" w:rsidP="00105C5F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725" w:type="dxa"/>
          </w:tcPr>
          <w:p w:rsidR="00105C5F" w:rsidRPr="007577D9" w:rsidRDefault="00105C5F" w:rsidP="0098559B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98559B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1855</w:t>
            </w:r>
            <w:bookmarkStart w:id="0" w:name="_GoBack"/>
            <w:bookmarkEnd w:id="0"/>
            <w:r w:rsidR="007577D9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/1дп/15-24</w:t>
            </w: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                  </w:t>
            </w:r>
          </w:p>
        </w:tc>
      </w:tr>
      <w:tr w:rsidR="00105C5F" w:rsidRPr="00FA3538" w:rsidTr="005579AD">
        <w:trPr>
          <w:gridAfter w:val="2"/>
          <w:wAfter w:w="4568" w:type="dxa"/>
        </w:trPr>
        <w:tc>
          <w:tcPr>
            <w:tcW w:w="5353" w:type="dxa"/>
            <w:gridSpan w:val="2"/>
          </w:tcPr>
          <w:p w:rsidR="00105C5F" w:rsidRDefault="00105C5F" w:rsidP="00105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05C5F" w:rsidRDefault="00105C5F" w:rsidP="00105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05C5F" w:rsidRPr="00812798" w:rsidRDefault="00105C5F" w:rsidP="002D2C4C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</w:pPr>
            <w:r w:rsidRPr="0081279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Про 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залишення без розгляду та повернення дисциплінарної </w:t>
            </w:r>
            <w:r w:rsidRPr="00812798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скарг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и </w:t>
            </w:r>
            <w:r w:rsidR="003C652C" w:rsidRPr="003C652C">
              <w:rPr>
                <w:rFonts w:ascii="Times New Roman" w:hAnsi="Times New Roman"/>
                <w:b/>
                <w:sz w:val="24"/>
                <w:szCs w:val="24"/>
              </w:rPr>
              <w:t xml:space="preserve">Краснікова Ю.М. </w:t>
            </w:r>
            <w:r w:rsidR="003C652C">
              <w:rPr>
                <w:rFonts w:ascii="Times New Roman" w:hAnsi="Times New Roman"/>
                <w:b/>
                <w:sz w:val="24"/>
                <w:szCs w:val="24"/>
              </w:rPr>
              <w:t xml:space="preserve">стосовно </w:t>
            </w:r>
            <w:r w:rsidR="003C652C" w:rsidRPr="003C652C">
              <w:rPr>
                <w:rFonts w:ascii="Times New Roman" w:hAnsi="Times New Roman"/>
                <w:b/>
                <w:sz w:val="24"/>
                <w:szCs w:val="24"/>
              </w:rPr>
              <w:t xml:space="preserve">судді Кегичівського районного суду Харківської області </w:t>
            </w:r>
            <w:r w:rsidR="002D2C4C">
              <w:rPr>
                <w:rFonts w:ascii="Times New Roman" w:hAnsi="Times New Roman"/>
                <w:b/>
                <w:sz w:val="24"/>
                <w:szCs w:val="24"/>
              </w:rPr>
              <w:t>Богачової</w:t>
            </w:r>
            <w:r w:rsidR="003C652C" w:rsidRPr="003C652C">
              <w:rPr>
                <w:rFonts w:ascii="Times New Roman" w:hAnsi="Times New Roman"/>
                <w:b/>
                <w:sz w:val="24"/>
                <w:szCs w:val="24"/>
              </w:rPr>
              <w:t xml:space="preserve"> Т.В. </w:t>
            </w:r>
          </w:p>
        </w:tc>
      </w:tr>
    </w:tbl>
    <w:p w:rsidR="00105C5F" w:rsidRDefault="00105C5F" w:rsidP="00105C5F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5C5F" w:rsidRPr="007C1F8D" w:rsidRDefault="00105C5F" w:rsidP="00105C5F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5C5F" w:rsidRPr="00C91721" w:rsidRDefault="00105C5F" w:rsidP="00105C5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>складі головуючого – Котелевець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Бокової Ю.В., Бондаренко Т.З., </w:t>
      </w:r>
      <w:r w:rsidR="003C652C">
        <w:rPr>
          <w:rFonts w:ascii="Times New Roman" w:hAnsi="Times New Roman"/>
          <w:sz w:val="28"/>
          <w:szCs w:val="28"/>
        </w:rPr>
        <w:t xml:space="preserve">             </w:t>
      </w:r>
      <w:r w:rsidR="003C652C" w:rsidRPr="003C652C">
        <w:rPr>
          <w:rFonts w:ascii="Times New Roman" w:hAnsi="Times New Roman"/>
          <w:sz w:val="28"/>
          <w:szCs w:val="28"/>
        </w:rPr>
        <w:t>Кваші О.О.</w:t>
      </w:r>
      <w:r w:rsidR="003C652C">
        <w:rPr>
          <w:rFonts w:ascii="Times New Roman" w:hAnsi="Times New Roman"/>
          <w:sz w:val="28"/>
          <w:szCs w:val="28"/>
        </w:rPr>
        <w:t xml:space="preserve">,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</w:t>
      </w:r>
      <w:r w:rsidR="002D2C4C">
        <w:rPr>
          <w:rFonts w:ascii="Times New Roman" w:hAnsi="Times New Roman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 xml:space="preserve">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 w:rsidR="005579AD">
        <w:rPr>
          <w:rFonts w:ascii="Times New Roman" w:hAnsi="Times New Roman"/>
          <w:sz w:val="28"/>
          <w:szCs w:val="28"/>
        </w:rPr>
        <w:t>ої</w:t>
      </w:r>
      <w:r w:rsidRPr="00C91721">
        <w:rPr>
          <w:rFonts w:ascii="Times New Roman" w:hAnsi="Times New Roman"/>
          <w:sz w:val="28"/>
          <w:szCs w:val="28"/>
        </w:rPr>
        <w:t xml:space="preserve"> скарг</w:t>
      </w:r>
      <w:r w:rsidR="005579AD"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>,</w:t>
      </w:r>
    </w:p>
    <w:p w:rsidR="00105C5F" w:rsidRPr="00C91721" w:rsidRDefault="00105C5F" w:rsidP="00105C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5C5F" w:rsidRPr="00C91721" w:rsidRDefault="00105C5F" w:rsidP="00105C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105C5F" w:rsidRPr="00C91721" w:rsidRDefault="00105C5F" w:rsidP="004E37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652C" w:rsidRDefault="00105C5F" w:rsidP="004E3711">
      <w:pPr>
        <w:pStyle w:val="a5"/>
        <w:ind w:firstLine="709"/>
        <w:contextualSpacing/>
        <w:jc w:val="both"/>
        <w:rPr>
          <w:szCs w:val="28"/>
        </w:rPr>
      </w:pPr>
      <w:r w:rsidRPr="00251E89">
        <w:rPr>
          <w:szCs w:val="28"/>
        </w:rPr>
        <w:t xml:space="preserve">до </w:t>
      </w:r>
      <w:r w:rsidR="003C652C" w:rsidRPr="003C652C">
        <w:rPr>
          <w:szCs w:val="28"/>
        </w:rPr>
        <w:t xml:space="preserve">Вищої ради правосуддя 3 вересня 2021 року за вхідним </w:t>
      </w:r>
      <w:r w:rsidR="003C652C">
        <w:rPr>
          <w:szCs w:val="28"/>
        </w:rPr>
        <w:t xml:space="preserve">                                       </w:t>
      </w:r>
      <w:r w:rsidR="003C652C" w:rsidRPr="003C652C">
        <w:rPr>
          <w:szCs w:val="28"/>
        </w:rPr>
        <w:t>№ К-4571/0/7-21 надійшла дисциплінарна скарга Краснікова Ю.М. на дії судді Кегичівського районного суду Харківської області Крапівки (нині прізвище - Богачова) Т.В. під час розгляду справи № 624/352/21.</w:t>
      </w:r>
    </w:p>
    <w:p w:rsidR="003C652C" w:rsidRDefault="003C652C" w:rsidP="004E371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C652C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проступку, встановленого статтею 106 Закону України «Про судоустрій і статус суддів» (пункт 2 частини першої статті 44 Закону України «Про Вищу раду правосуддя»).</w:t>
      </w:r>
    </w:p>
    <w:p w:rsidR="009A15C9" w:rsidRDefault="009A15C9" w:rsidP="004E3711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Пункт</w:t>
      </w:r>
      <w:r w:rsidR="00FB59DE">
        <w:rPr>
          <w:rFonts w:ascii="Times New Roman" w:hAnsi="Times New Roman"/>
          <w:color w:val="000000"/>
          <w:sz w:val="28"/>
          <w:szCs w:val="28"/>
        </w:rPr>
        <w:t>ом</w:t>
      </w:r>
      <w:r>
        <w:rPr>
          <w:rFonts w:ascii="Times New Roman" w:hAnsi="Times New Roman"/>
          <w:color w:val="000000"/>
          <w:sz w:val="28"/>
          <w:szCs w:val="28"/>
        </w:rPr>
        <w:t xml:space="preserve"> 2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>встановлено, що дисциплінарна скарга залишається без розгляду та повертається скаржнику, якщо вона не містить відомостей про ознаки дисциплінарного проступку судді.</w:t>
      </w:r>
    </w:p>
    <w:p w:rsidR="009A15C9" w:rsidRDefault="009A15C9" w:rsidP="004E371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>
        <w:rPr>
          <w:rFonts w:ascii="Times New Roman" w:hAnsi="Times New Roman"/>
          <w:color w:val="000000"/>
          <w:sz w:val="28"/>
          <w:szCs w:val="28"/>
        </w:rPr>
        <w:t>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5579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член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слід залишити без розгляду та повернути скаржник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105C5F" w:rsidRPr="00C303F6" w:rsidRDefault="00105C5F" w:rsidP="004E371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lastRenderedPageBreak/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</w:t>
      </w:r>
      <w:r w:rsidRPr="00C303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105C5F" w:rsidRPr="00D35A64" w:rsidRDefault="00105C5F" w:rsidP="00105C5F">
      <w:pPr>
        <w:pStyle w:val="20"/>
        <w:shd w:val="clear" w:color="auto" w:fill="auto"/>
        <w:spacing w:before="0" w:line="240" w:lineRule="auto"/>
        <w:ind w:firstLine="567"/>
        <w:jc w:val="center"/>
        <w:rPr>
          <w:sz w:val="24"/>
          <w:szCs w:val="24"/>
        </w:rPr>
      </w:pPr>
    </w:p>
    <w:p w:rsidR="00105C5F" w:rsidRPr="001126D1" w:rsidRDefault="00105C5F" w:rsidP="00105C5F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3C652C" w:rsidRDefault="003C652C" w:rsidP="004E3711">
      <w:pPr>
        <w:pStyle w:val="20"/>
        <w:spacing w:line="240" w:lineRule="auto"/>
        <w:ind w:firstLine="0"/>
      </w:pPr>
      <w:r>
        <w:t>д</w:t>
      </w:r>
      <w:r w:rsidRPr="003C652C">
        <w:t xml:space="preserve">исциплінарну скаргу Краснікова Юрія Михайловича стосовно судді Кегичівського районного суду Харківської області </w:t>
      </w:r>
      <w:r w:rsidRPr="003C652C">
        <w:rPr>
          <w:bCs/>
        </w:rPr>
        <w:t xml:space="preserve">Богачової </w:t>
      </w:r>
      <w:r w:rsidRPr="003C652C">
        <w:t>Тетяни Валентинівни залишити без розгляду та повернути скаржнику</w:t>
      </w:r>
      <w:r>
        <w:t>.</w:t>
      </w:r>
    </w:p>
    <w:p w:rsidR="00105C5F" w:rsidRDefault="00105C5F" w:rsidP="004E3711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ab/>
      </w:r>
      <w:r>
        <w:rPr>
          <w:lang w:eastAsia="uk-UA" w:bidi="uk-UA"/>
        </w:rPr>
        <w:tab/>
      </w:r>
      <w:r w:rsidRPr="00C91721">
        <w:rPr>
          <w:lang w:eastAsia="uk-UA" w:bidi="uk-UA"/>
        </w:rPr>
        <w:t>Ухвала оскарженню не підлягає.</w:t>
      </w:r>
    </w:p>
    <w:p w:rsidR="00105C5F" w:rsidRPr="000E58C0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105C5F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p w:rsidR="00105C5F" w:rsidRPr="000E58C0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105C5F" w:rsidRPr="00C303F6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9943" w:type="dxa"/>
        <w:tblLook w:val="04A0" w:firstRow="1" w:lastRow="0" w:firstColumn="1" w:lastColumn="0" w:noHBand="0" w:noVBand="1"/>
      </w:tblPr>
      <w:tblGrid>
        <w:gridCol w:w="6496"/>
        <w:gridCol w:w="3447"/>
      </w:tblGrid>
      <w:tr w:rsidR="00105C5F" w:rsidRPr="00FA3538" w:rsidTr="00105C5F">
        <w:trPr>
          <w:trHeight w:val="1065"/>
        </w:trPr>
        <w:tc>
          <w:tcPr>
            <w:tcW w:w="6496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447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105C5F" w:rsidRPr="00FA3538" w:rsidTr="00105C5F">
        <w:trPr>
          <w:trHeight w:val="345"/>
        </w:trPr>
        <w:tc>
          <w:tcPr>
            <w:tcW w:w="6496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105C5F" w:rsidRPr="00FA3538" w:rsidTr="00105C5F">
        <w:trPr>
          <w:trHeight w:val="719"/>
        </w:trPr>
        <w:tc>
          <w:tcPr>
            <w:tcW w:w="6496" w:type="dxa"/>
          </w:tcPr>
          <w:p w:rsidR="00105C5F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447" w:type="dxa"/>
          </w:tcPr>
          <w:p w:rsidR="00105C5F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05C5F" w:rsidRPr="00FA3538" w:rsidRDefault="00105C5F" w:rsidP="00105C5F">
            <w:pPr>
              <w:autoSpaceDN w:val="0"/>
              <w:spacing w:after="0" w:line="276" w:lineRule="auto"/>
              <w:ind w:left="-372" w:right="-114" w:firstLine="372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  <w:tr w:rsidR="00105C5F" w:rsidRPr="00FA3538" w:rsidTr="00105C5F">
        <w:trPr>
          <w:trHeight w:val="345"/>
        </w:trPr>
        <w:tc>
          <w:tcPr>
            <w:tcW w:w="6496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105C5F" w:rsidRPr="00FA3538" w:rsidTr="00105C5F">
        <w:trPr>
          <w:trHeight w:val="360"/>
        </w:trPr>
        <w:tc>
          <w:tcPr>
            <w:tcW w:w="6496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05C5F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3C652C" w:rsidRDefault="003C652C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3C652C" w:rsidRPr="00FA3538" w:rsidRDefault="00FB59DE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FB59DE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105C5F" w:rsidRPr="00FA3538" w:rsidTr="00105C5F">
        <w:trPr>
          <w:trHeight w:val="360"/>
        </w:trPr>
        <w:tc>
          <w:tcPr>
            <w:tcW w:w="6496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105C5F" w:rsidRPr="00FA3538" w:rsidTr="00105C5F">
        <w:trPr>
          <w:trHeight w:val="345"/>
        </w:trPr>
        <w:tc>
          <w:tcPr>
            <w:tcW w:w="6496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105C5F" w:rsidRPr="00FA3538" w:rsidRDefault="00105C5F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105C5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3C6" w:rsidRDefault="004103C6" w:rsidP="00105C5F">
      <w:pPr>
        <w:spacing w:after="0" w:line="240" w:lineRule="auto"/>
      </w:pPr>
      <w:r>
        <w:separator/>
      </w:r>
    </w:p>
  </w:endnote>
  <w:endnote w:type="continuationSeparator" w:id="0">
    <w:p w:rsidR="004103C6" w:rsidRDefault="004103C6" w:rsidP="00105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3C6" w:rsidRDefault="004103C6" w:rsidP="00105C5F">
      <w:pPr>
        <w:spacing w:after="0" w:line="240" w:lineRule="auto"/>
      </w:pPr>
      <w:r>
        <w:separator/>
      </w:r>
    </w:p>
  </w:footnote>
  <w:footnote w:type="continuationSeparator" w:id="0">
    <w:p w:rsidR="004103C6" w:rsidRDefault="004103C6" w:rsidP="00105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604219"/>
      <w:docPartObj>
        <w:docPartGallery w:val="Page Numbers (Top of Page)"/>
        <w:docPartUnique/>
      </w:docPartObj>
    </w:sdtPr>
    <w:sdtEndPr/>
    <w:sdtContent>
      <w:p w:rsidR="004103C6" w:rsidRDefault="00FB59D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5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03C6" w:rsidRDefault="004103C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C5F"/>
    <w:rsid w:val="00105C5F"/>
    <w:rsid w:val="00132C6B"/>
    <w:rsid w:val="00136A25"/>
    <w:rsid w:val="001A51C5"/>
    <w:rsid w:val="001B466B"/>
    <w:rsid w:val="002D2C4C"/>
    <w:rsid w:val="00367A65"/>
    <w:rsid w:val="003C652C"/>
    <w:rsid w:val="004103C6"/>
    <w:rsid w:val="004E3711"/>
    <w:rsid w:val="005579AD"/>
    <w:rsid w:val="007577D9"/>
    <w:rsid w:val="007F2D41"/>
    <w:rsid w:val="0098559B"/>
    <w:rsid w:val="009A15C9"/>
    <w:rsid w:val="00D3295E"/>
    <w:rsid w:val="00FB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8B0CC"/>
  <w15:docId w15:val="{7D601063-D9C1-442B-B2CA-823F458BD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C5F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05C5F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5C5F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105C5F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105C5F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105C5F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105C5F"/>
    <w:rPr>
      <w:rFonts w:eastAsia="Calibri" w:cs="Times New Roman"/>
    </w:rPr>
  </w:style>
  <w:style w:type="paragraph" w:customStyle="1" w:styleId="rvps2">
    <w:name w:val="rvps2"/>
    <w:basedOn w:val="a"/>
    <w:rsid w:val="00105C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FontStyle14">
    <w:name w:val="Font Style14"/>
    <w:basedOn w:val="a0"/>
    <w:uiPriority w:val="99"/>
    <w:rsid w:val="00105C5F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05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05C5F"/>
    <w:rPr>
      <w:rFonts w:ascii="Calibri" w:eastAsia="Calibri" w:hAnsi="Calibri" w:cs="Times New Roman"/>
      <w:sz w:val="22"/>
    </w:rPr>
  </w:style>
  <w:style w:type="paragraph" w:styleId="a9">
    <w:name w:val="footer"/>
    <w:basedOn w:val="a"/>
    <w:link w:val="aa"/>
    <w:uiPriority w:val="99"/>
    <w:semiHidden/>
    <w:unhideWhenUsed/>
    <w:rsid w:val="00105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105C5F"/>
    <w:rPr>
      <w:rFonts w:ascii="Calibri" w:eastAsia="Calibri" w:hAnsi="Calibri" w:cs="Times New Roman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4E3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4E371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1643</Words>
  <Characters>937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Яна Капшук (HCJ-IMP0470 - y.kapshuk)</cp:lastModifiedBy>
  <cp:revision>9</cp:revision>
  <cp:lastPrinted>2024-06-13T10:30:00Z</cp:lastPrinted>
  <dcterms:created xsi:type="dcterms:W3CDTF">2024-01-17T12:16:00Z</dcterms:created>
  <dcterms:modified xsi:type="dcterms:W3CDTF">2024-06-19T11:52:00Z</dcterms:modified>
</cp:coreProperties>
</file>