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856" w:rsidRDefault="00B668F9" w:rsidP="00147D81">
      <w:pPr>
        <w:spacing w:before="360" w:after="60"/>
        <w:jc w:val="center"/>
        <w:rPr>
          <w:rFonts w:ascii="AcademyC" w:hAnsi="AcademyC" w:cs="Calibri"/>
          <w:b/>
          <w:color w:val="002060"/>
          <w:szCs w:val="22"/>
          <w:lang w:val="uk-UA" w:eastAsia="en-US"/>
        </w:rPr>
      </w:pPr>
      <w:r>
        <w:rPr>
          <w:rFonts w:ascii="AcademyC" w:hAnsi="AcademyC" w:cs="Calibri"/>
          <w:b/>
          <w:noProof/>
          <w:color w:val="002060"/>
          <w:szCs w:val="22"/>
          <w:lang w:val="uk-UA" w:eastAsia="uk-UA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2754630</wp:posOffset>
            </wp:positionH>
            <wp:positionV relativeFrom="paragraph">
              <wp:posOffset>-95885</wp:posOffset>
            </wp:positionV>
            <wp:extent cx="521970" cy="68389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91856" w:rsidRDefault="00B668F9" w:rsidP="00147D81">
      <w:pPr>
        <w:spacing w:before="360" w:after="60"/>
        <w:jc w:val="center"/>
        <w:rPr>
          <w:rFonts w:ascii="AcademyC" w:hAnsi="AcademyC" w:cs="Calibri"/>
          <w:b/>
          <w:color w:val="002060"/>
          <w:sz w:val="24"/>
          <w:szCs w:val="22"/>
          <w:lang w:val="uk-UA" w:eastAsia="en-US"/>
        </w:rPr>
      </w:pPr>
      <w:r>
        <w:rPr>
          <w:rFonts w:ascii="AcademyC" w:hAnsi="AcademyC" w:cs="Calibri"/>
          <w:b/>
          <w:color w:val="002060"/>
          <w:szCs w:val="22"/>
          <w:lang w:val="uk-UA" w:eastAsia="en-US"/>
        </w:rPr>
        <w:t xml:space="preserve">УКРАЇНА </w:t>
      </w:r>
    </w:p>
    <w:p w:rsidR="00C91856" w:rsidRDefault="00B668F9" w:rsidP="00147D81">
      <w:pPr>
        <w:spacing w:after="60"/>
        <w:jc w:val="center"/>
        <w:rPr>
          <w:rFonts w:ascii="AcademyC" w:hAnsi="AcademyC" w:cs="Calibri"/>
          <w:b/>
          <w:color w:val="002060"/>
          <w:lang w:val="uk-UA" w:eastAsia="en-US"/>
        </w:rPr>
      </w:pPr>
      <w:r>
        <w:rPr>
          <w:rFonts w:ascii="AcademyC" w:hAnsi="AcademyC" w:cs="Calibri"/>
          <w:b/>
          <w:color w:val="002060"/>
          <w:lang w:val="uk-UA" w:eastAsia="en-US"/>
        </w:rPr>
        <w:t xml:space="preserve">ВИЩА  РАДА  ПРАВОСУДДЯ                </w:t>
      </w:r>
    </w:p>
    <w:p w:rsidR="00C91856" w:rsidRDefault="00B668F9" w:rsidP="00147D81">
      <w:pPr>
        <w:spacing w:after="240"/>
        <w:jc w:val="center"/>
        <w:rPr>
          <w:rFonts w:ascii="AcademyC" w:hAnsi="AcademyC" w:cs="Calibri"/>
          <w:b/>
          <w:color w:val="002060"/>
          <w:lang w:val="uk-UA" w:eastAsia="en-US"/>
        </w:rPr>
      </w:pPr>
      <w:r>
        <w:rPr>
          <w:rFonts w:ascii="AcademyC" w:hAnsi="AcademyC" w:cs="Calibri"/>
          <w:b/>
          <w:color w:val="002060"/>
          <w:lang w:val="uk-UA" w:eastAsia="en-US"/>
        </w:rPr>
        <w:t>РІШЕННЯ</w:t>
      </w:r>
    </w:p>
    <w:tbl>
      <w:tblPr>
        <w:tblW w:w="10279" w:type="dxa"/>
        <w:tblLayout w:type="fixed"/>
        <w:tblLook w:val="04A0" w:firstRow="1" w:lastRow="0" w:firstColumn="1" w:lastColumn="0" w:noHBand="0" w:noVBand="1"/>
      </w:tblPr>
      <w:tblGrid>
        <w:gridCol w:w="3174"/>
        <w:gridCol w:w="936"/>
        <w:gridCol w:w="2455"/>
        <w:gridCol w:w="3038"/>
        <w:gridCol w:w="676"/>
      </w:tblGrid>
      <w:tr w:rsidR="00C91856">
        <w:trPr>
          <w:trHeight w:val="188"/>
        </w:trPr>
        <w:tc>
          <w:tcPr>
            <w:tcW w:w="3174" w:type="dxa"/>
          </w:tcPr>
          <w:p w:rsidR="00C91856" w:rsidRPr="00985944" w:rsidRDefault="00985944" w:rsidP="00147D81">
            <w:pPr>
              <w:widowControl w:val="0"/>
              <w:spacing w:after="200"/>
              <w:ind w:right="-2"/>
              <w:jc w:val="both"/>
              <w:rPr>
                <w:color w:val="000000" w:themeColor="text1"/>
                <w:lang w:val="uk-UA" w:eastAsia="en-US"/>
              </w:rPr>
            </w:pPr>
            <w:r w:rsidRPr="00985944">
              <w:rPr>
                <w:color w:val="000000" w:themeColor="text1"/>
                <w:lang w:val="uk-UA" w:eastAsia="en-US"/>
              </w:rPr>
              <w:t>11 червн</w:t>
            </w:r>
            <w:r w:rsidR="00B668F9" w:rsidRPr="00985944">
              <w:rPr>
                <w:color w:val="000000" w:themeColor="text1"/>
                <w:lang w:val="uk-UA" w:eastAsia="en-US"/>
              </w:rPr>
              <w:t>я 2024 року</w:t>
            </w:r>
          </w:p>
        </w:tc>
        <w:tc>
          <w:tcPr>
            <w:tcW w:w="3391" w:type="dxa"/>
            <w:gridSpan w:val="2"/>
          </w:tcPr>
          <w:p w:rsidR="00C91856" w:rsidRDefault="00B668F9" w:rsidP="00147D81">
            <w:pPr>
              <w:widowControl w:val="0"/>
              <w:spacing w:after="200"/>
              <w:ind w:right="-2"/>
              <w:jc w:val="center"/>
              <w:rPr>
                <w:color w:val="000000" w:themeColor="text1"/>
                <w:sz w:val="20"/>
                <w:szCs w:val="20"/>
                <w:lang w:val="uk-UA" w:eastAsia="en-US"/>
              </w:rPr>
            </w:pPr>
            <w:r>
              <w:rPr>
                <w:color w:val="000000" w:themeColor="text1"/>
                <w:sz w:val="24"/>
                <w:szCs w:val="24"/>
                <w:lang w:val="uk-UA" w:eastAsia="en-US"/>
              </w:rPr>
              <w:t>Київ</w:t>
            </w:r>
          </w:p>
        </w:tc>
        <w:tc>
          <w:tcPr>
            <w:tcW w:w="3714" w:type="dxa"/>
            <w:gridSpan w:val="2"/>
          </w:tcPr>
          <w:p w:rsidR="00C91856" w:rsidRDefault="00D410EA" w:rsidP="00D410EA">
            <w:pPr>
              <w:widowControl w:val="0"/>
              <w:spacing w:after="200"/>
              <w:ind w:right="-2"/>
              <w:jc w:val="center"/>
              <w:rPr>
                <w:color w:val="000000" w:themeColor="text1"/>
                <w:lang w:val="uk-UA" w:eastAsia="en-US"/>
              </w:rPr>
            </w:pPr>
            <w:r w:rsidRPr="00D410EA">
              <w:rPr>
                <w:color w:val="000000" w:themeColor="text1"/>
                <w:lang w:val="uk-UA" w:eastAsia="en-US"/>
              </w:rPr>
              <w:t>№ 1793</w:t>
            </w:r>
            <w:r w:rsidR="00B668F9" w:rsidRPr="00D410EA">
              <w:rPr>
                <w:color w:val="000000" w:themeColor="text1"/>
                <w:lang w:val="uk-UA" w:eastAsia="en-US"/>
              </w:rPr>
              <w:t>/0/15-24</w:t>
            </w:r>
          </w:p>
        </w:tc>
      </w:tr>
      <w:tr w:rsidR="00C91856">
        <w:tc>
          <w:tcPr>
            <w:tcW w:w="4110" w:type="dxa"/>
            <w:gridSpan w:val="2"/>
          </w:tcPr>
          <w:p w:rsidR="00C91856" w:rsidRDefault="00B668F9" w:rsidP="00147D81">
            <w:pPr>
              <w:widowControl w:val="0"/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Дем’янова Ю.М. на посаду судді Хмельницького міськрайонного суду </w:t>
            </w:r>
            <w:r w:rsidR="00AB3390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 xml:space="preserve">Хмельницької </w:t>
            </w:r>
            <w:r w:rsidR="00AB3390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>області</w:t>
            </w:r>
          </w:p>
        </w:tc>
        <w:tc>
          <w:tcPr>
            <w:tcW w:w="5493" w:type="dxa"/>
            <w:gridSpan w:val="2"/>
          </w:tcPr>
          <w:p w:rsidR="00C91856" w:rsidRDefault="00C91856" w:rsidP="00147D81">
            <w:pPr>
              <w:widowControl w:val="0"/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76" w:type="dxa"/>
          </w:tcPr>
          <w:p w:rsidR="00C91856" w:rsidRDefault="00C91856" w:rsidP="00147D81">
            <w:pPr>
              <w:widowControl w:val="0"/>
            </w:pPr>
          </w:p>
        </w:tc>
      </w:tr>
    </w:tbl>
    <w:p w:rsidR="00C91856" w:rsidRDefault="00C91856" w:rsidP="00147D81">
      <w:pPr>
        <w:pStyle w:val="a6"/>
        <w:ind w:firstLine="851"/>
        <w:jc w:val="both"/>
        <w:rPr>
          <w:b w:val="0"/>
          <w:sz w:val="20"/>
          <w:szCs w:val="20"/>
        </w:rPr>
      </w:pPr>
    </w:p>
    <w:p w:rsidR="005013A1" w:rsidRDefault="005013A1" w:rsidP="00147D81">
      <w:pPr>
        <w:pStyle w:val="a6"/>
        <w:ind w:firstLine="851"/>
        <w:jc w:val="both"/>
        <w:rPr>
          <w:b w:val="0"/>
          <w:sz w:val="20"/>
          <w:szCs w:val="20"/>
        </w:rPr>
      </w:pPr>
    </w:p>
    <w:p w:rsidR="00C91856" w:rsidRDefault="00B668F9" w:rsidP="00147D81">
      <w:pPr>
        <w:pStyle w:val="a6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eastAsia="Calibri"/>
          <w:b w:val="0"/>
          <w:szCs w:val="28"/>
        </w:rPr>
        <w:t xml:space="preserve">від 21 березня 2024 року </w:t>
      </w:r>
      <w:r w:rsidR="006F0775">
        <w:rPr>
          <w:rFonts w:eastAsia="Calibri"/>
          <w:b w:val="0"/>
          <w:szCs w:val="28"/>
        </w:rPr>
        <w:br/>
      </w:r>
      <w:r>
        <w:rPr>
          <w:rFonts w:eastAsia="Calibri"/>
          <w:b w:val="0"/>
          <w:szCs w:val="28"/>
        </w:rPr>
        <w:t>№ 364/дс-24</w:t>
      </w:r>
      <w:r>
        <w:rPr>
          <w:b w:val="0"/>
          <w:szCs w:val="28"/>
        </w:rPr>
        <w:t xml:space="preserve">, матеріали особової справи (досьє) кандидата на посаду судді щодо призначення Дем’янова Юрія Миколайовича на посаду судді Хмельницького міськрайонного суду Хмельницької області, висновок члена Вищої ради правосуддя, </w:t>
      </w:r>
    </w:p>
    <w:p w:rsidR="00C91856" w:rsidRDefault="00C91856" w:rsidP="00147D81">
      <w:pPr>
        <w:pStyle w:val="a8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1856" w:rsidRDefault="00B668F9" w:rsidP="00147D81">
      <w:pPr>
        <w:pStyle w:val="a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C91856" w:rsidRDefault="00C91856" w:rsidP="00147D81">
      <w:pPr>
        <w:pStyle w:val="a8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1856" w:rsidRDefault="00B668F9" w:rsidP="00147D81">
      <w:pPr>
        <w:pStyle w:val="a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720C">
        <w:rPr>
          <w:rFonts w:ascii="Times New Roman" w:eastAsia="Calibri" w:hAnsi="Times New Roman" w:cs="Times New Roman"/>
          <w:sz w:val="28"/>
          <w:szCs w:val="28"/>
        </w:rPr>
        <w:t>Вища кваліфікаційна комісія суддів України (далі – ВККСУ) рішенням</w:t>
      </w:r>
      <w:r w:rsidRPr="00A8720C">
        <w:rPr>
          <w:rFonts w:ascii="Times New Roman" w:eastAsia="Calibri" w:hAnsi="Times New Roman" w:cs="Times New Roman"/>
          <w:sz w:val="28"/>
          <w:szCs w:val="28"/>
        </w:rPr>
        <w:br/>
        <w:t>від 21 березня 2024 року № 364/дс-24 рекомендувала Дем’янова Ю.М. для призначення на посаду судді Хмельницького міськрайонного суду Хмельницької області.</w:t>
      </w:r>
    </w:p>
    <w:p w:rsidR="003B32DF" w:rsidRDefault="002F11A4" w:rsidP="00147D81">
      <w:pPr>
        <w:pStyle w:val="a8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11A4">
        <w:rPr>
          <w:rFonts w:ascii="Times New Roman" w:eastAsia="Calibri" w:hAnsi="Times New Roman" w:cs="Times New Roman"/>
          <w:sz w:val="28"/>
          <w:szCs w:val="28"/>
        </w:rPr>
        <w:t>За результатами попереднього розгляду рекомендації член Вищої ради правосуддя Саліхов В.В. склав висновок про можливість призначення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32DF" w:rsidRPr="00A8720C">
        <w:rPr>
          <w:rFonts w:ascii="Times New Roman" w:eastAsia="Calibri" w:hAnsi="Times New Roman" w:cs="Times New Roman"/>
          <w:sz w:val="28"/>
          <w:szCs w:val="28"/>
        </w:rPr>
        <w:t xml:space="preserve">Дем’янова Ю.М. </w:t>
      </w:r>
      <w:r w:rsidRPr="002F11A4">
        <w:rPr>
          <w:rFonts w:ascii="Times New Roman" w:eastAsia="Calibri" w:hAnsi="Times New Roman" w:cs="Times New Roman"/>
          <w:sz w:val="28"/>
          <w:szCs w:val="28"/>
        </w:rPr>
        <w:t xml:space="preserve">на посаду судді </w:t>
      </w:r>
      <w:r w:rsidR="003B32DF" w:rsidRPr="003B32DF">
        <w:rPr>
          <w:rFonts w:ascii="Times New Roman" w:eastAsia="Calibri" w:hAnsi="Times New Roman" w:cs="Times New Roman"/>
          <w:sz w:val="28"/>
          <w:szCs w:val="28"/>
        </w:rPr>
        <w:t>Хмельницького міськрайонного суду Хмельницької області</w:t>
      </w:r>
      <w:r w:rsidR="003B32D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91856" w:rsidRPr="00A8720C" w:rsidRDefault="00B668F9" w:rsidP="00147D81">
      <w:pPr>
        <w:pStyle w:val="a8"/>
        <w:ind w:firstLine="567"/>
        <w:jc w:val="both"/>
      </w:pPr>
      <w:r w:rsidRPr="00A8720C">
        <w:rPr>
          <w:rStyle w:val="FontStyle19"/>
          <w:b w:val="0"/>
          <w:bCs w:val="0"/>
          <w:sz w:val="28"/>
          <w:szCs w:val="28"/>
        </w:rPr>
        <w:t>Заслухавши доповідача – члена Вищої ради правосуддя Саліхова В.В.</w:t>
      </w:r>
      <w:r w:rsidRPr="00A8720C">
        <w:rPr>
          <w:lang w:bidi="uk-UA"/>
        </w:rPr>
        <w:t>,</w:t>
      </w:r>
      <w:r w:rsidRPr="00A8720C">
        <w:rPr>
          <w:rStyle w:val="FontStyle19"/>
          <w:b w:val="0"/>
          <w:bCs w:val="0"/>
          <w:sz w:val="28"/>
          <w:szCs w:val="28"/>
        </w:rPr>
        <w:t xml:space="preserve"> розглянувши кандидатуру Дем’янова Ю.М.</w:t>
      </w:r>
      <w:r w:rsidRPr="00A8720C">
        <w:rPr>
          <w:lang w:bidi="uk-UA"/>
        </w:rPr>
        <w:t>,</w:t>
      </w:r>
      <w:r w:rsidRPr="00A8720C">
        <w:rPr>
          <w:rStyle w:val="FontStyle19"/>
          <w:b w:val="0"/>
          <w:bCs w:val="0"/>
          <w:sz w:val="28"/>
          <w:szCs w:val="28"/>
        </w:rPr>
        <w:t xml:space="preserve"> Вища рада правосуддя встановила таке.</w:t>
      </w:r>
    </w:p>
    <w:p w:rsidR="008E4914" w:rsidRPr="00A8720C" w:rsidRDefault="008E4914" w:rsidP="00147D81">
      <w:pPr>
        <w:ind w:firstLine="567"/>
        <w:jc w:val="both"/>
        <w:rPr>
          <w:lang w:val="uk-UA" w:eastAsia="uk-UA" w:bidi="uk-UA"/>
        </w:rPr>
      </w:pPr>
      <w:r w:rsidRPr="00A8720C">
        <w:rPr>
          <w:lang w:val="uk-UA" w:eastAsia="uk-UA" w:bidi="uk-UA"/>
        </w:rPr>
        <w:t>Кандидат – Дем’янов Юрій Микол</w:t>
      </w:r>
      <w:r w:rsidR="00207869">
        <w:rPr>
          <w:lang w:val="uk-UA" w:eastAsia="uk-UA" w:bidi="uk-UA"/>
        </w:rPr>
        <w:t>айович, громадянин України,</w:t>
      </w:r>
      <w:r w:rsidR="00207869">
        <w:rPr>
          <w:lang w:val="uk-UA" w:eastAsia="uk-UA" w:bidi="uk-UA"/>
        </w:rPr>
        <w:br/>
        <w:t>____</w:t>
      </w:r>
      <w:bookmarkStart w:id="0" w:name="_GoBack"/>
      <w:bookmarkEnd w:id="0"/>
      <w:r w:rsidRPr="00A8720C">
        <w:rPr>
          <w:lang w:val="uk-UA" w:eastAsia="uk-UA" w:bidi="uk-UA"/>
        </w:rPr>
        <w:t xml:space="preserve"> року народження. У 2006 році закінчив Національну юридичну академію України імені Ярослава Мудрого, отримав повну вищу</w:t>
      </w:r>
      <w:r>
        <w:rPr>
          <w:lang w:val="uk-UA" w:eastAsia="uk-UA" w:bidi="uk-UA"/>
        </w:rPr>
        <w:t xml:space="preserve"> юридичну</w:t>
      </w:r>
      <w:r w:rsidRPr="00A8720C">
        <w:rPr>
          <w:lang w:val="uk-UA" w:eastAsia="uk-UA" w:bidi="uk-UA"/>
        </w:rPr>
        <w:t xml:space="preserve"> освіту </w:t>
      </w:r>
      <w:r>
        <w:rPr>
          <w:lang w:val="uk-UA" w:eastAsia="uk-UA" w:bidi="uk-UA"/>
        </w:rPr>
        <w:br/>
      </w:r>
      <w:r w:rsidRPr="00A8720C">
        <w:rPr>
          <w:lang w:val="uk-UA" w:eastAsia="uk-UA" w:bidi="uk-UA"/>
        </w:rPr>
        <w:t>за спеціальністю «Правознавство» та здобув кваліфікацію юриста. Має стаж професійної діяльності у сфері права після здобуття вищої юридичної освіти щонайменше п’ять років, є компетентним, доброчесним та володіє державною мовою.</w:t>
      </w:r>
    </w:p>
    <w:p w:rsidR="006F0775" w:rsidRPr="00A8720C" w:rsidRDefault="006F0775" w:rsidP="00147D81">
      <w:pPr>
        <w:ind w:firstLine="567"/>
        <w:jc w:val="both"/>
        <w:rPr>
          <w:lang w:val="uk-UA" w:eastAsia="uk-UA" w:bidi="uk-UA"/>
        </w:rPr>
      </w:pPr>
      <w:r w:rsidRPr="00A8720C">
        <w:rPr>
          <w:lang w:val="uk-UA" w:eastAsia="uk-UA" w:bidi="uk-UA"/>
        </w:rPr>
        <w:t xml:space="preserve">Рішенням </w:t>
      </w:r>
      <w:r w:rsidRPr="00207869">
        <w:rPr>
          <w:rFonts w:eastAsia="Calibri"/>
          <w:lang w:val="uk-UA"/>
        </w:rPr>
        <w:t>ВККСУ</w:t>
      </w:r>
      <w:r w:rsidRPr="00A8720C"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6F0775" w:rsidRPr="00A8720C" w:rsidRDefault="008E4914" w:rsidP="00147D81">
      <w:pPr>
        <w:ind w:firstLine="567"/>
        <w:jc w:val="both"/>
        <w:rPr>
          <w:lang w:val="uk-UA" w:eastAsia="uk-UA" w:bidi="uk-UA"/>
        </w:rPr>
      </w:pPr>
      <w:r w:rsidRPr="00A8720C">
        <w:rPr>
          <w:lang w:val="uk-UA" w:eastAsia="uk-UA" w:bidi="uk-UA"/>
        </w:rPr>
        <w:lastRenderedPageBreak/>
        <w:t xml:space="preserve">27 квітня 2017 року </w:t>
      </w:r>
      <w:r w:rsidR="00457DB9" w:rsidRPr="00A8720C">
        <w:rPr>
          <w:lang w:val="uk-UA" w:eastAsia="uk-UA" w:bidi="uk-UA"/>
        </w:rPr>
        <w:t xml:space="preserve">Дем’янов Ю.М. звернувся </w:t>
      </w:r>
      <w:r w:rsidR="006F0775" w:rsidRPr="00A8720C">
        <w:rPr>
          <w:lang w:val="uk-UA" w:eastAsia="uk-UA" w:bidi="uk-UA"/>
        </w:rPr>
        <w:t xml:space="preserve">до ВККСУ </w:t>
      </w:r>
      <w:r w:rsidR="00457DB9" w:rsidRPr="00A8720C">
        <w:rPr>
          <w:lang w:val="uk-UA" w:eastAsia="uk-UA" w:bidi="uk-UA"/>
        </w:rPr>
        <w:t>із заявою</w:t>
      </w:r>
      <w:r w:rsidR="006F0775" w:rsidRPr="00A8720C">
        <w:rPr>
          <w:lang w:val="uk-UA" w:eastAsia="uk-UA" w:bidi="uk-UA"/>
        </w:rPr>
        <w:t xml:space="preserve"> </w:t>
      </w:r>
      <w:r w:rsidR="00457DB9" w:rsidRPr="00A8720C">
        <w:rPr>
          <w:lang w:val="uk-UA" w:eastAsia="uk-UA" w:bidi="uk-UA"/>
        </w:rPr>
        <w:br/>
      </w:r>
      <w:r w:rsidR="006F0775" w:rsidRPr="00A8720C">
        <w:rPr>
          <w:lang w:val="uk-UA" w:eastAsia="uk-UA" w:bidi="uk-UA"/>
        </w:rPr>
        <w:t xml:space="preserve">про допуск до участі </w:t>
      </w:r>
      <w:r w:rsidR="00457DB9" w:rsidRPr="00A8720C">
        <w:rPr>
          <w:lang w:val="uk-UA" w:eastAsia="uk-UA" w:bidi="uk-UA"/>
        </w:rPr>
        <w:t>в</w:t>
      </w:r>
      <w:r w:rsidR="006F0775" w:rsidRPr="00A8720C">
        <w:rPr>
          <w:lang w:val="uk-UA" w:eastAsia="uk-UA" w:bidi="uk-UA"/>
        </w:rPr>
        <w:t xml:space="preserve"> доборі кандидатів</w:t>
      </w:r>
      <w:r w:rsidR="00CC5277" w:rsidRPr="00A8720C">
        <w:rPr>
          <w:lang w:val="uk-UA" w:eastAsia="uk-UA" w:bidi="uk-UA"/>
        </w:rPr>
        <w:t xml:space="preserve"> на посаду судді місцевого суду</w:t>
      </w:r>
      <w:r>
        <w:rPr>
          <w:lang w:val="uk-UA" w:eastAsia="uk-UA" w:bidi="uk-UA"/>
        </w:rPr>
        <w:t xml:space="preserve"> </w:t>
      </w:r>
      <w:r>
        <w:rPr>
          <w:lang w:val="uk-UA" w:eastAsia="uk-UA" w:bidi="uk-UA"/>
        </w:rPr>
        <w:br/>
      </w:r>
      <w:r w:rsidRPr="008E4914">
        <w:rPr>
          <w:lang w:val="uk-UA" w:eastAsia="uk-UA" w:bidi="uk-UA"/>
        </w:rPr>
        <w:t>як особи, яка не має стажу роботи на посаді помічника судді більше трьох років.</w:t>
      </w:r>
    </w:p>
    <w:p w:rsidR="00C91856" w:rsidRPr="00A8720C" w:rsidRDefault="00F1020E" w:rsidP="00147D81">
      <w:pPr>
        <w:ind w:firstLine="567"/>
        <w:jc w:val="both"/>
        <w:rPr>
          <w:lang w:val="uk-UA"/>
        </w:rPr>
      </w:pPr>
      <w:r w:rsidRPr="00A8720C">
        <w:rPr>
          <w:lang w:val="uk-UA" w:eastAsia="uk-UA" w:bidi="uk-UA"/>
        </w:rPr>
        <w:t>Рішенням ВККСУ від 1 серпня 2023 року № 45/зп-23 продовжено термін дії результатів кваліфікаційного іспиту кандидатів на посад</w:t>
      </w:r>
      <w:r w:rsidR="008E4914">
        <w:rPr>
          <w:lang w:val="uk-UA" w:eastAsia="uk-UA" w:bidi="uk-UA"/>
        </w:rPr>
        <w:t>и</w:t>
      </w:r>
      <w:r w:rsidRPr="00A8720C">
        <w:rPr>
          <w:lang w:val="uk-UA" w:eastAsia="uk-UA" w:bidi="uk-UA"/>
        </w:rPr>
        <w:t xml:space="preserve"> судді</w:t>
      </w:r>
      <w:r w:rsidR="008E4914">
        <w:rPr>
          <w:lang w:val="uk-UA" w:eastAsia="uk-UA" w:bidi="uk-UA"/>
        </w:rPr>
        <w:t>в</w:t>
      </w:r>
      <w:r w:rsidRPr="00A8720C">
        <w:rPr>
          <w:lang w:val="uk-UA" w:eastAsia="uk-UA" w:bidi="uk-UA"/>
        </w:rPr>
        <w:t xml:space="preserve"> місцев</w:t>
      </w:r>
      <w:r w:rsidR="008E4914">
        <w:rPr>
          <w:lang w:val="uk-UA" w:eastAsia="uk-UA" w:bidi="uk-UA"/>
        </w:rPr>
        <w:t xml:space="preserve">их </w:t>
      </w:r>
      <w:r w:rsidRPr="00A8720C">
        <w:rPr>
          <w:lang w:val="uk-UA" w:eastAsia="uk-UA" w:bidi="uk-UA"/>
        </w:rPr>
        <w:t>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</w:t>
      </w:r>
      <w:r w:rsidR="00B668F9" w:rsidRPr="00A8720C">
        <w:rPr>
          <w:lang w:val="uk-UA"/>
        </w:rPr>
        <w:t xml:space="preserve"> Зокрема, до резерву </w:t>
      </w:r>
      <w:r w:rsidR="00A8720C">
        <w:rPr>
          <w:lang w:val="uk-UA"/>
        </w:rPr>
        <w:br/>
      </w:r>
      <w:r w:rsidR="00B668F9" w:rsidRPr="00A8720C">
        <w:rPr>
          <w:lang w:val="uk-UA"/>
        </w:rPr>
        <w:t>на заміщення вакантних посад суддів місцевого загального суду зараховано Дем’янова Ю.М., який з</w:t>
      </w:r>
      <w:r w:rsidRPr="00A8720C">
        <w:rPr>
          <w:lang w:val="uk-UA"/>
        </w:rPr>
        <w:t>а результатами кваліфікаційного іспиту</w:t>
      </w:r>
      <w:r w:rsidR="000E1490" w:rsidRPr="00A8720C">
        <w:rPr>
          <w:lang w:val="uk-UA"/>
        </w:rPr>
        <w:t xml:space="preserve"> набрав</w:t>
      </w:r>
      <w:r w:rsidR="000E1490" w:rsidRPr="00A8720C">
        <w:rPr>
          <w:lang w:val="uk-UA"/>
        </w:rPr>
        <w:br/>
      </w:r>
      <w:r w:rsidR="00B668F9" w:rsidRPr="00A8720C">
        <w:rPr>
          <w:lang w:val="uk-UA" w:eastAsia="uk-UA" w:bidi="uk-UA"/>
        </w:rPr>
        <w:t>196,625</w:t>
      </w:r>
      <w:r w:rsidR="00B668F9" w:rsidRPr="00A8720C">
        <w:rPr>
          <w:lang w:val="uk-UA"/>
        </w:rPr>
        <w:t xml:space="preserve"> бала</w:t>
      </w:r>
      <w:r w:rsidR="000E1490" w:rsidRPr="00A8720C">
        <w:rPr>
          <w:lang w:val="uk-UA"/>
        </w:rPr>
        <w:t xml:space="preserve"> та</w:t>
      </w:r>
      <w:r w:rsidR="00B668F9" w:rsidRPr="00A8720C">
        <w:rPr>
          <w:lang w:val="uk-UA"/>
        </w:rPr>
        <w:t xml:space="preserve"> посів 32 позицію в рейтингу кандидатів на посаду судді місцевого загального суду.</w:t>
      </w:r>
    </w:p>
    <w:p w:rsidR="000E1490" w:rsidRPr="00A8720C" w:rsidRDefault="00B668F9" w:rsidP="00147D81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A8720C">
        <w:rPr>
          <w:lang w:val="uk-UA"/>
        </w:rPr>
        <w:t xml:space="preserve">Рішенням </w:t>
      </w:r>
      <w:r w:rsidRPr="00A8720C">
        <w:rPr>
          <w:rFonts w:eastAsia="Calibri"/>
        </w:rPr>
        <w:t>ВККСУ</w:t>
      </w:r>
      <w:r w:rsidRPr="00A8720C">
        <w:rPr>
          <w:lang w:val="uk-UA"/>
        </w:rPr>
        <w:t xml:space="preserve"> від 14 вересня 2023 року № 95/зп-23 оголошено конкурс на зайняття 560 вакантних посад суддів у місцевих судах для кандидатів </w:t>
      </w:r>
      <w:r w:rsidR="000E1490" w:rsidRPr="00A8720C">
        <w:rPr>
          <w:lang w:val="uk-UA"/>
        </w:rPr>
        <w:br/>
      </w:r>
      <w:r w:rsidRPr="00A8720C">
        <w:rPr>
          <w:lang w:val="uk-UA"/>
        </w:rPr>
        <w:t>на посаду судді, зарахованих до резервів на заміщення вакант</w:t>
      </w:r>
      <w:r w:rsidR="000E1490" w:rsidRPr="00A8720C">
        <w:rPr>
          <w:lang w:val="uk-UA"/>
        </w:rPr>
        <w:t>них посад суддів місцевих судів.</w:t>
      </w:r>
      <w:r w:rsidR="00CD6A70" w:rsidRPr="00A8720C">
        <w:t xml:space="preserve"> </w:t>
      </w:r>
      <w:r w:rsidR="00CD6A70" w:rsidRPr="00A8720C">
        <w:rPr>
          <w:lang w:val="uk-UA"/>
        </w:rPr>
        <w:t xml:space="preserve">Установлено 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</w:t>
      </w:r>
      <w:r w:rsidR="0087355D" w:rsidRPr="00A8720C">
        <w:rPr>
          <w:lang w:val="uk-UA"/>
        </w:rPr>
        <w:br/>
      </w:r>
      <w:r w:rsidR="00CD6A70" w:rsidRPr="00A8720C">
        <w:rPr>
          <w:lang w:val="uk-UA"/>
        </w:rPr>
        <w:t xml:space="preserve">в конкурсі вирішується </w:t>
      </w:r>
      <w:r w:rsidR="008E4914">
        <w:rPr>
          <w:lang w:val="uk-UA"/>
        </w:rPr>
        <w:t xml:space="preserve">ВККСУ </w:t>
      </w:r>
      <w:r w:rsidR="00CD6A70" w:rsidRPr="00A8720C">
        <w:rPr>
          <w:lang w:val="uk-UA"/>
        </w:rPr>
        <w:t>у складі колегій.</w:t>
      </w:r>
    </w:p>
    <w:p w:rsidR="00C91856" w:rsidRPr="00A8720C" w:rsidRDefault="00B823FA" w:rsidP="00147D81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A8720C">
        <w:rPr>
          <w:lang w:val="uk-UA"/>
        </w:rPr>
        <w:t xml:space="preserve">29 вересня 2023 року Дем’янов Ю.М. звернувся </w:t>
      </w:r>
      <w:r w:rsidR="00B668F9" w:rsidRPr="00A8720C">
        <w:rPr>
          <w:lang w:val="uk-UA"/>
        </w:rPr>
        <w:t>до ВККСУ</w:t>
      </w:r>
      <w:r w:rsidR="00991079" w:rsidRPr="00A8720C">
        <w:rPr>
          <w:lang w:val="uk-UA"/>
        </w:rPr>
        <w:t xml:space="preserve"> </w:t>
      </w:r>
      <w:r w:rsidRPr="00A8720C">
        <w:rPr>
          <w:lang w:val="uk-UA"/>
        </w:rPr>
        <w:t>із</w:t>
      </w:r>
      <w:r w:rsidR="00B668F9" w:rsidRPr="00A8720C">
        <w:rPr>
          <w:lang w:val="uk-UA"/>
        </w:rPr>
        <w:t xml:space="preserve"> заяв</w:t>
      </w:r>
      <w:r w:rsidRPr="00A8720C">
        <w:rPr>
          <w:lang w:val="uk-UA"/>
        </w:rPr>
        <w:t>ою</w:t>
      </w:r>
      <w:r w:rsidR="00B668F9" w:rsidRPr="00A8720C">
        <w:rPr>
          <w:lang w:val="uk-UA"/>
        </w:rPr>
        <w:t xml:space="preserve"> </w:t>
      </w:r>
      <w:r w:rsidR="00991079" w:rsidRPr="00A8720C">
        <w:rPr>
          <w:lang w:val="uk-UA"/>
        </w:rPr>
        <w:br/>
      </w:r>
      <w:r w:rsidR="00B668F9" w:rsidRPr="00A8720C">
        <w:rPr>
          <w:lang w:val="uk-UA"/>
        </w:rPr>
        <w:t xml:space="preserve">про допуск до </w:t>
      </w:r>
      <w:r w:rsidRPr="00A8720C">
        <w:rPr>
          <w:lang w:val="uk-UA"/>
        </w:rPr>
        <w:t xml:space="preserve">участі в оголошеному 14 вересня </w:t>
      </w:r>
      <w:r w:rsidR="00B668F9" w:rsidRPr="00A8720C">
        <w:rPr>
          <w:lang w:val="uk-UA"/>
        </w:rPr>
        <w:t xml:space="preserve">2023 року конкурсі на зайняття вакантних посад суддів місцевих судів як особи, яка відповідає вимогам </w:t>
      </w:r>
      <w:r w:rsidR="008E4914">
        <w:rPr>
          <w:lang w:val="uk-UA"/>
        </w:rPr>
        <w:br/>
      </w:r>
      <w:r w:rsidR="00B668F9" w:rsidRPr="00A8720C">
        <w:rPr>
          <w:lang w:val="uk-UA"/>
        </w:rPr>
        <w:t xml:space="preserve">статті 69 Закону України «Про судоустрій і статус суддів», перебуває в резерві </w:t>
      </w:r>
      <w:r w:rsidR="00991079" w:rsidRPr="00A8720C">
        <w:rPr>
          <w:lang w:val="uk-UA"/>
        </w:rPr>
        <w:br/>
      </w:r>
      <w:r w:rsidR="00B668F9" w:rsidRPr="00A8720C">
        <w:rPr>
          <w:lang w:val="uk-UA"/>
        </w:rPr>
        <w:t xml:space="preserve">на заміщення вакантних посад суддів та не займає суддівської посади. У заяві </w:t>
      </w:r>
      <w:r w:rsidRPr="00A8720C">
        <w:rPr>
          <w:lang w:val="uk-UA"/>
        </w:rPr>
        <w:t>висловив</w:t>
      </w:r>
      <w:r w:rsidR="00B668F9" w:rsidRPr="00A8720C">
        <w:rPr>
          <w:lang w:val="uk-UA"/>
        </w:rPr>
        <w:t xml:space="preserve"> намір претендувати на посаду судді </w:t>
      </w:r>
      <w:r w:rsidR="006A2D77" w:rsidRPr="00A8720C">
        <w:rPr>
          <w:lang w:val="uk-UA"/>
        </w:rPr>
        <w:t xml:space="preserve">в місцевому </w:t>
      </w:r>
      <w:r w:rsidR="00B668F9" w:rsidRPr="00A8720C">
        <w:rPr>
          <w:lang w:val="uk-UA"/>
        </w:rPr>
        <w:t>загально</w:t>
      </w:r>
      <w:r w:rsidR="006A2D77" w:rsidRPr="00A8720C">
        <w:rPr>
          <w:lang w:val="uk-UA"/>
        </w:rPr>
        <w:t>му суді</w:t>
      </w:r>
      <w:r w:rsidR="00B668F9" w:rsidRPr="00A8720C">
        <w:rPr>
          <w:lang w:val="uk-UA"/>
        </w:rPr>
        <w:t>.</w:t>
      </w:r>
    </w:p>
    <w:p w:rsidR="00C91856" w:rsidRPr="00A8720C" w:rsidRDefault="00B668F9" w:rsidP="00147D81">
      <w:pPr>
        <w:ind w:firstLine="567"/>
        <w:jc w:val="both"/>
        <w:rPr>
          <w:lang w:val="uk-UA"/>
        </w:rPr>
      </w:pPr>
      <w:r w:rsidRPr="00A8720C">
        <w:rPr>
          <w:lang w:val="uk-UA"/>
        </w:rPr>
        <w:t xml:space="preserve">Рішенням </w:t>
      </w:r>
      <w:r w:rsidRPr="00A8720C">
        <w:rPr>
          <w:rFonts w:eastAsia="Calibri"/>
        </w:rPr>
        <w:t>ВККСУ</w:t>
      </w:r>
      <w:r w:rsidRPr="00A8720C">
        <w:rPr>
          <w:lang w:val="uk-UA"/>
        </w:rPr>
        <w:t xml:space="preserve"> від 1 грудня 2023 року № 27/дс-23 Дем’янова Ю.М. допущено до участі в</w:t>
      </w:r>
      <w:r w:rsidR="00991079" w:rsidRPr="00A8720C">
        <w:rPr>
          <w:lang w:val="uk-UA"/>
        </w:rPr>
        <w:t xml:space="preserve"> оголошеному ВККСУ 14 вересня 2023 року</w:t>
      </w:r>
      <w:r w:rsidRPr="00A8720C">
        <w:rPr>
          <w:lang w:val="uk-UA"/>
        </w:rPr>
        <w:t xml:space="preserve"> конкурсі</w:t>
      </w:r>
      <w:r w:rsidR="00991079" w:rsidRPr="00A8720C">
        <w:rPr>
          <w:lang w:val="uk-UA"/>
        </w:rPr>
        <w:br/>
      </w:r>
      <w:r w:rsidRPr="00A8720C">
        <w:rPr>
          <w:lang w:val="uk-UA"/>
        </w:rPr>
        <w:t>на зайняття вакантних посад суддів місцевих загальних судів</w:t>
      </w:r>
      <w:r w:rsidR="005328DB" w:rsidRPr="00A8720C">
        <w:rPr>
          <w:lang w:val="uk-UA"/>
        </w:rPr>
        <w:t>.</w:t>
      </w:r>
    </w:p>
    <w:p w:rsidR="00C332F7" w:rsidRPr="00A8720C" w:rsidRDefault="00B668F9" w:rsidP="00147D81">
      <w:pPr>
        <w:ind w:firstLine="567"/>
        <w:jc w:val="both"/>
        <w:rPr>
          <w:lang w:val="uk-UA"/>
        </w:rPr>
      </w:pPr>
      <w:r w:rsidRPr="00A8720C">
        <w:rPr>
          <w:lang w:val="uk-UA"/>
        </w:rPr>
        <w:t xml:space="preserve">Рішенням </w:t>
      </w:r>
      <w:r w:rsidRPr="00207869">
        <w:rPr>
          <w:rFonts w:eastAsia="Calibri"/>
          <w:lang w:val="uk-UA"/>
        </w:rPr>
        <w:t>ВККСУ</w:t>
      </w:r>
      <w:r w:rsidRPr="00A8720C">
        <w:rPr>
          <w:lang w:val="uk-UA"/>
        </w:rPr>
        <w:t xml:space="preserve"> від 19 грудня 2023 року № 177/зп-23 затверджено</w:t>
      </w:r>
      <w:r w:rsidRPr="00A8720C">
        <w:rPr>
          <w:lang w:val="uk-UA"/>
        </w:rPr>
        <w:br/>
        <w:t>та оприлюднено рейтинг учасників конкурсу на посади суддів місцевих загальних судів у межах конкурсу, оголошеного рішенням ВККСУ</w:t>
      </w:r>
      <w:r w:rsidRPr="00A8720C">
        <w:rPr>
          <w:lang w:val="uk-UA"/>
        </w:rPr>
        <w:br/>
        <w:t>від 14 вересня 2023 року № 95/зп-23</w:t>
      </w:r>
      <w:r w:rsidR="00C332F7" w:rsidRPr="00A8720C">
        <w:rPr>
          <w:lang w:val="uk-UA"/>
        </w:rPr>
        <w:t xml:space="preserve">. Зокрема, визначено рейтинг кандидатів </w:t>
      </w:r>
      <w:r w:rsidR="00C332F7" w:rsidRPr="00A8720C">
        <w:rPr>
          <w:lang w:val="uk-UA"/>
        </w:rPr>
        <w:br/>
        <w:t xml:space="preserve">на посаду судді Хмельницького міськрайонного суду Хмельницької області, </w:t>
      </w:r>
      <w:r w:rsidR="00C332F7" w:rsidRPr="00A8720C">
        <w:rPr>
          <w:lang w:val="uk-UA"/>
        </w:rPr>
        <w:br/>
      </w:r>
      <w:r w:rsidR="00147D81">
        <w:rPr>
          <w:lang w:val="uk-UA"/>
        </w:rPr>
        <w:t>у</w:t>
      </w:r>
      <w:r w:rsidR="00C332F7" w:rsidRPr="00A8720C">
        <w:rPr>
          <w:lang w:val="uk-UA"/>
        </w:rPr>
        <w:t xml:space="preserve"> якому Дем’янов Ю.М. посів переможну позицію.</w:t>
      </w:r>
    </w:p>
    <w:p w:rsidR="00C91856" w:rsidRPr="00A8720C" w:rsidRDefault="00B668F9" w:rsidP="00147D81">
      <w:pPr>
        <w:pStyle w:val="rtejustify"/>
        <w:shd w:val="clear" w:color="auto" w:fill="FFFFFF"/>
        <w:spacing w:beforeAutospacing="0" w:afterAutospacing="0"/>
        <w:ind w:firstLine="567"/>
        <w:jc w:val="both"/>
        <w:rPr>
          <w:sz w:val="28"/>
          <w:szCs w:val="28"/>
        </w:rPr>
      </w:pPr>
      <w:r w:rsidRPr="00A8720C">
        <w:rPr>
          <w:sz w:val="28"/>
          <w:szCs w:val="28"/>
        </w:rPr>
        <w:t xml:space="preserve">Згідно з абзацом другим частини четвертої статті 37 Закону України </w:t>
      </w:r>
      <w:r w:rsidR="00D54FAF" w:rsidRPr="00A8720C">
        <w:rPr>
          <w:sz w:val="28"/>
          <w:szCs w:val="28"/>
        </w:rPr>
        <w:br/>
      </w:r>
      <w:r w:rsidRPr="00A8720C">
        <w:rPr>
          <w:sz w:val="28"/>
          <w:szCs w:val="28"/>
        </w:rPr>
        <w:t>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147D81" w:rsidRDefault="00B668F9" w:rsidP="00147D81">
      <w:pPr>
        <w:pStyle w:val="rtejustify"/>
        <w:shd w:val="clear" w:color="auto" w:fill="FFFFFF"/>
        <w:spacing w:beforeAutospacing="0" w:afterAutospacing="0"/>
        <w:ind w:firstLine="567"/>
        <w:jc w:val="both"/>
        <w:rPr>
          <w:sz w:val="28"/>
          <w:szCs w:val="28"/>
        </w:rPr>
      </w:pPr>
      <w:r w:rsidRPr="00A8720C">
        <w:rPr>
          <w:sz w:val="28"/>
          <w:szCs w:val="28"/>
        </w:rPr>
        <w:lastRenderedPageBreak/>
        <w:t>1) такі відомості не були предметом розгляду Вищої кваліфікаційної комісії суддів України;</w:t>
      </w:r>
    </w:p>
    <w:p w:rsidR="00C91856" w:rsidRPr="00A8720C" w:rsidRDefault="00B668F9" w:rsidP="00147D81">
      <w:pPr>
        <w:pStyle w:val="rtejustify"/>
        <w:shd w:val="clear" w:color="auto" w:fill="FFFFFF"/>
        <w:spacing w:beforeAutospacing="0" w:afterAutospacing="0"/>
        <w:ind w:firstLine="567"/>
        <w:jc w:val="both"/>
        <w:rPr>
          <w:sz w:val="28"/>
          <w:szCs w:val="28"/>
        </w:rPr>
      </w:pPr>
      <w:r w:rsidRPr="00A8720C">
        <w:rPr>
          <w:sz w:val="28"/>
          <w:szCs w:val="28"/>
        </w:rPr>
        <w:t>2) Вища кваліфікаційна комісія суддів України не дала належної оцінки таким відомостям у межах процедури кваліфікаційного оцінювання щодо відповідного кандидата.</w:t>
      </w:r>
    </w:p>
    <w:p w:rsidR="00C91856" w:rsidRPr="00A8720C" w:rsidRDefault="00B668F9" w:rsidP="00147D81">
      <w:pPr>
        <w:pStyle w:val="rtejustify"/>
        <w:shd w:val="clear" w:color="auto" w:fill="FFFFFF"/>
        <w:spacing w:beforeAutospacing="0" w:afterAutospacing="0"/>
        <w:ind w:firstLine="567"/>
        <w:jc w:val="both"/>
        <w:rPr>
          <w:sz w:val="28"/>
          <w:szCs w:val="28"/>
        </w:rPr>
      </w:pPr>
      <w:r w:rsidRPr="00A8720C">
        <w:rPr>
          <w:sz w:val="28"/>
          <w:szCs w:val="28"/>
        </w:rPr>
        <w:t xml:space="preserve">Законом України від 9 грудня 2023 року № 3511-IX «Про внесення змін до Закону України </w:t>
      </w:r>
      <w:r w:rsidR="00147D81">
        <w:rPr>
          <w:sz w:val="28"/>
          <w:szCs w:val="28"/>
        </w:rPr>
        <w:t>“</w:t>
      </w:r>
      <w:r w:rsidRPr="00A8720C">
        <w:rPr>
          <w:sz w:val="28"/>
          <w:szCs w:val="28"/>
        </w:rPr>
        <w:t>Про судоустрій і статус суддів</w:t>
      </w:r>
      <w:r w:rsidR="00147D81">
        <w:rPr>
          <w:sz w:val="28"/>
          <w:szCs w:val="28"/>
        </w:rPr>
        <w:t>”</w:t>
      </w:r>
      <w:r w:rsidRPr="00A8720C">
        <w:rPr>
          <w:sz w:val="28"/>
          <w:szCs w:val="28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</w:t>
      </w:r>
    </w:p>
    <w:p w:rsidR="00C91856" w:rsidRPr="00A8720C" w:rsidRDefault="00B668F9" w:rsidP="00147D81">
      <w:pPr>
        <w:ind w:firstLine="567"/>
        <w:contextualSpacing/>
        <w:jc w:val="both"/>
        <w:rPr>
          <w:lang w:val="uk-UA"/>
        </w:rPr>
      </w:pPr>
      <w:r w:rsidRPr="00A8720C">
        <w:rPr>
          <w:lang w:val="uk-UA"/>
        </w:rPr>
        <w:t>Відповідно до частини другої статті 79</w:t>
      </w:r>
      <w:r w:rsidRPr="00A8720C">
        <w:rPr>
          <w:vertAlign w:val="superscript"/>
          <w:lang w:val="uk-UA"/>
        </w:rPr>
        <w:t>6</w:t>
      </w:r>
      <w:r w:rsidRPr="00A8720C">
        <w:rPr>
          <w:lang w:val="uk-UA"/>
        </w:rPr>
        <w:t xml:space="preserve"> Закону України «Про судоустрій</w:t>
      </w:r>
      <w:r w:rsidRPr="00A8720C">
        <w:rPr>
          <w:lang w:val="uk-UA"/>
        </w:rPr>
        <w:br/>
        <w:t>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A8720C">
        <w:rPr>
          <w:lang w:val="uk-UA"/>
        </w:rPr>
        <w:t xml:space="preserve"> </w:t>
      </w:r>
    </w:p>
    <w:p w:rsidR="00C91856" w:rsidRPr="00A8720C" w:rsidRDefault="00B668F9" w:rsidP="00147D81">
      <w:pPr>
        <w:ind w:firstLine="567"/>
        <w:contextualSpacing/>
        <w:jc w:val="both"/>
        <w:rPr>
          <w:lang w:val="uk-UA"/>
        </w:rPr>
      </w:pPr>
      <w:r w:rsidRPr="00A8720C">
        <w:rPr>
          <w:lang w:val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</w:p>
    <w:p w:rsidR="00C91856" w:rsidRPr="00A8720C" w:rsidRDefault="00B668F9" w:rsidP="00147D81">
      <w:pPr>
        <w:ind w:firstLine="567"/>
        <w:contextualSpacing/>
        <w:jc w:val="both"/>
        <w:rPr>
          <w:lang w:val="uk-UA"/>
        </w:rPr>
      </w:pPr>
      <w:r w:rsidRPr="00A8720C">
        <w:rPr>
          <w:lang w:val="uk-UA"/>
        </w:rPr>
        <w:t>2) порушення визначеного законом порядку призначення на посаду судді.</w:t>
      </w:r>
    </w:p>
    <w:p w:rsidR="00D54FAF" w:rsidRPr="00A8720C" w:rsidRDefault="00D54FAF" w:rsidP="00147D81">
      <w:pPr>
        <w:ind w:firstLine="567"/>
        <w:jc w:val="both"/>
        <w:rPr>
          <w:lang w:val="uk-UA"/>
        </w:rPr>
      </w:pPr>
      <w:r w:rsidRPr="00A8720C">
        <w:rPr>
          <w:lang w:val="uk-UA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 w:rsidR="006C70C9" w:rsidRPr="00A8720C">
        <w:rPr>
          <w:lang w:val="uk-UA"/>
        </w:rPr>
        <w:t>Дем’янова Ю.М.</w:t>
      </w:r>
      <w:r w:rsidRPr="00A8720C">
        <w:rPr>
          <w:lang w:val="uk-UA"/>
        </w:rPr>
        <w:t>, а також підстав 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</w:t>
      </w:r>
      <w:r w:rsidR="006C70C9" w:rsidRPr="00A8720C">
        <w:rPr>
          <w:lang w:val="uk-UA"/>
        </w:rPr>
        <w:t xml:space="preserve">в’язку </w:t>
      </w:r>
      <w:r w:rsidR="00147D81">
        <w:rPr>
          <w:lang w:val="uk-UA"/>
        </w:rPr>
        <w:t>і</w:t>
      </w:r>
      <w:r w:rsidR="006C70C9" w:rsidRPr="00A8720C">
        <w:rPr>
          <w:lang w:val="uk-UA"/>
        </w:rPr>
        <w:t xml:space="preserve">з призначенням його </w:t>
      </w:r>
      <w:r w:rsidRPr="00A8720C">
        <w:rPr>
          <w:lang w:val="uk-UA"/>
        </w:rPr>
        <w:t>на посаду судді.</w:t>
      </w:r>
    </w:p>
    <w:p w:rsidR="00D54FAF" w:rsidRPr="00A8720C" w:rsidRDefault="00D54FAF" w:rsidP="00147D81">
      <w:pPr>
        <w:ind w:firstLine="567"/>
        <w:jc w:val="both"/>
        <w:rPr>
          <w:lang w:val="uk-UA"/>
        </w:rPr>
      </w:pPr>
      <w:r w:rsidRPr="00A8720C">
        <w:rPr>
          <w:lang w:val="uk-UA"/>
        </w:rPr>
        <w:t xml:space="preserve">Обставин, які можуть свідчити про порушення визначеного законом порядку призначення </w:t>
      </w:r>
      <w:r w:rsidR="006C70C9" w:rsidRPr="00A8720C">
        <w:rPr>
          <w:lang w:val="uk-UA"/>
        </w:rPr>
        <w:t xml:space="preserve">Дем’янова Ю.М. </w:t>
      </w:r>
      <w:r w:rsidRPr="00A8720C">
        <w:rPr>
          <w:lang w:val="uk-UA"/>
        </w:rPr>
        <w:t>на посаду судді, не встановлено.</w:t>
      </w:r>
    </w:p>
    <w:p w:rsidR="00D54FAF" w:rsidRPr="00A8720C" w:rsidRDefault="00D54FAF" w:rsidP="00147D81">
      <w:pPr>
        <w:ind w:firstLine="567"/>
        <w:jc w:val="both"/>
        <w:rPr>
          <w:lang w:val="uk-UA"/>
        </w:rPr>
      </w:pPr>
      <w:r w:rsidRPr="00A8720C">
        <w:rPr>
          <w:lang w:val="uk-UA"/>
        </w:rPr>
        <w:t xml:space="preserve">Отже, кандидатура </w:t>
      </w:r>
      <w:r w:rsidR="006C70C9" w:rsidRPr="00A8720C">
        <w:rPr>
          <w:lang w:val="uk-UA"/>
        </w:rPr>
        <w:t>Дем’янова Ю.М</w:t>
      </w:r>
      <w:r w:rsidR="00147D81">
        <w:rPr>
          <w:lang w:val="uk-UA"/>
        </w:rPr>
        <w:t>.</w:t>
      </w:r>
      <w:r w:rsidR="006C70C9" w:rsidRPr="00A8720C">
        <w:rPr>
          <w:lang w:val="uk-UA"/>
        </w:rPr>
        <w:t xml:space="preserve"> </w:t>
      </w:r>
      <w:r w:rsidRPr="00A8720C"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D54FAF" w:rsidRPr="00A8720C" w:rsidRDefault="00D54FAF" w:rsidP="00147D81">
      <w:pPr>
        <w:ind w:firstLine="567"/>
        <w:jc w:val="both"/>
        <w:rPr>
          <w:lang w:val="uk-UA"/>
        </w:rPr>
      </w:pPr>
      <w:r w:rsidRPr="00A8720C">
        <w:rPr>
          <w:lang w:val="uk-UA"/>
        </w:rPr>
        <w:t>З огляду на встановлене Вища рада правосуддя на підставі статей 127,</w:t>
      </w:r>
      <w:r w:rsidR="006C70C9" w:rsidRPr="00A8720C">
        <w:rPr>
          <w:lang w:val="uk-UA"/>
        </w:rPr>
        <w:t xml:space="preserve"> </w:t>
      </w:r>
      <w:r w:rsidRPr="00A8720C">
        <w:rPr>
          <w:lang w:val="uk-UA"/>
        </w:rPr>
        <w:t>131 Конституції України, статей 69, 70, частини другої статті 79</w:t>
      </w:r>
      <w:r w:rsidRPr="00A8720C">
        <w:rPr>
          <w:vertAlign w:val="superscript"/>
          <w:lang w:val="uk-UA"/>
        </w:rPr>
        <w:t>6</w:t>
      </w:r>
      <w:r w:rsidRPr="00A8720C">
        <w:rPr>
          <w:lang w:val="uk-UA"/>
        </w:rPr>
        <w:t xml:space="preserve"> Закону України </w:t>
      </w:r>
      <w:r w:rsidR="006C70C9" w:rsidRPr="00A8720C">
        <w:rPr>
          <w:lang w:val="uk-UA"/>
        </w:rPr>
        <w:br/>
      </w:r>
      <w:r w:rsidRPr="00A8720C">
        <w:rPr>
          <w:lang w:val="uk-UA"/>
        </w:rPr>
        <w:t xml:space="preserve">«Про судоустрій і статус суддів», статей 3, 30, 34, 36, 37 Закону України </w:t>
      </w:r>
      <w:r w:rsidR="006C70C9" w:rsidRPr="00A8720C">
        <w:rPr>
          <w:lang w:val="uk-UA"/>
        </w:rPr>
        <w:br/>
      </w:r>
      <w:r w:rsidRPr="00A8720C">
        <w:rPr>
          <w:lang w:val="uk-UA"/>
        </w:rPr>
        <w:t>«Про Вищу раду правосуддя»</w:t>
      </w:r>
    </w:p>
    <w:p w:rsidR="00C91856" w:rsidRDefault="00C91856" w:rsidP="00147D81">
      <w:pPr>
        <w:jc w:val="center"/>
        <w:rPr>
          <w:b/>
          <w:lang w:val="uk-UA"/>
        </w:rPr>
      </w:pPr>
    </w:p>
    <w:p w:rsidR="00C91856" w:rsidRDefault="00B668F9" w:rsidP="00147D81">
      <w:pPr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:rsidR="00C91856" w:rsidRDefault="00C91856" w:rsidP="00147D81">
      <w:pPr>
        <w:tabs>
          <w:tab w:val="left" w:pos="9360"/>
        </w:tabs>
        <w:jc w:val="both"/>
        <w:rPr>
          <w:lang w:val="uk-UA"/>
        </w:rPr>
      </w:pPr>
    </w:p>
    <w:p w:rsidR="00C91856" w:rsidRDefault="00B668F9" w:rsidP="00147D81">
      <w:pPr>
        <w:jc w:val="both"/>
        <w:rPr>
          <w:lang w:val="uk-UA"/>
        </w:rPr>
      </w:pPr>
      <w:r>
        <w:rPr>
          <w:lang w:val="uk-UA"/>
        </w:rPr>
        <w:t>внести Президентові України подання про призначення Дем’янова Юрія Миколайовича на посаду судді Хмельницького міськрайонного суду Хмельницької області.</w:t>
      </w:r>
    </w:p>
    <w:p w:rsidR="00C91856" w:rsidRDefault="00C91856" w:rsidP="00147D81">
      <w:pPr>
        <w:jc w:val="both"/>
        <w:rPr>
          <w:lang w:val="uk-UA"/>
        </w:rPr>
      </w:pPr>
    </w:p>
    <w:p w:rsidR="00AB3390" w:rsidRPr="008E02E1" w:rsidRDefault="00AB3390" w:rsidP="00AB3390">
      <w:pPr>
        <w:tabs>
          <w:tab w:val="left" w:pos="9360"/>
        </w:tabs>
        <w:jc w:val="both"/>
        <w:rPr>
          <w:lang w:val="uk-UA"/>
        </w:rPr>
      </w:pPr>
    </w:p>
    <w:tbl>
      <w:tblPr>
        <w:tblStyle w:val="af3"/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752"/>
        <w:gridCol w:w="5029"/>
      </w:tblGrid>
      <w:tr w:rsidR="00AB3390" w:rsidRPr="008E02E1" w:rsidTr="00AB3390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:rsidR="00AB3390" w:rsidRDefault="00AB3390" w:rsidP="004A3C18">
            <w:pPr>
              <w:tabs>
                <w:tab w:val="left" w:pos="9360"/>
              </w:tabs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Заступник Голови</w:t>
            </w:r>
            <w:r w:rsidRPr="008E02E1">
              <w:rPr>
                <w:b/>
                <w:lang w:val="uk-UA"/>
              </w:rPr>
              <w:t xml:space="preserve"> </w:t>
            </w:r>
          </w:p>
          <w:p w:rsidR="00AB3390" w:rsidRPr="008E02E1" w:rsidRDefault="00AB3390" w:rsidP="004A3C18">
            <w:pPr>
              <w:tabs>
                <w:tab w:val="left" w:pos="9360"/>
              </w:tabs>
              <w:jc w:val="both"/>
              <w:rPr>
                <w:lang w:val="uk-UA"/>
              </w:rPr>
            </w:pPr>
            <w:r w:rsidRPr="008E02E1">
              <w:rPr>
                <w:b/>
                <w:lang w:val="uk-UA"/>
              </w:rPr>
              <w:t>Вищої ради правосуддя</w:t>
            </w:r>
          </w:p>
        </w:tc>
        <w:tc>
          <w:tcPr>
            <w:tcW w:w="5029" w:type="dxa"/>
            <w:tcBorders>
              <w:top w:val="nil"/>
              <w:left w:val="nil"/>
              <w:bottom w:val="nil"/>
              <w:right w:val="nil"/>
            </w:tcBorders>
          </w:tcPr>
          <w:p w:rsidR="00AB3390" w:rsidRDefault="00AB3390" w:rsidP="004A3C18">
            <w:pPr>
              <w:tabs>
                <w:tab w:val="left" w:pos="9360"/>
              </w:tabs>
              <w:jc w:val="right"/>
              <w:rPr>
                <w:b/>
                <w:lang w:val="uk-UA"/>
              </w:rPr>
            </w:pPr>
          </w:p>
          <w:p w:rsidR="00AB3390" w:rsidRPr="008E02E1" w:rsidRDefault="00AB3390" w:rsidP="004A3C18">
            <w:pPr>
              <w:tabs>
                <w:tab w:val="left" w:pos="9360"/>
              </w:tabs>
              <w:jc w:val="right"/>
              <w:rPr>
                <w:lang w:val="uk-UA"/>
              </w:rPr>
            </w:pPr>
            <w:r>
              <w:rPr>
                <w:b/>
                <w:lang w:val="uk-UA"/>
              </w:rPr>
              <w:t>Дмитро ЛУК’ЯНОВ</w:t>
            </w:r>
          </w:p>
        </w:tc>
      </w:tr>
    </w:tbl>
    <w:p w:rsidR="00C91856" w:rsidRDefault="00C91856" w:rsidP="00147D81">
      <w:pPr>
        <w:ind w:right="-1"/>
        <w:jc w:val="both"/>
        <w:rPr>
          <w:rStyle w:val="FontStyle19"/>
          <w:bCs w:val="0"/>
          <w:sz w:val="28"/>
          <w:szCs w:val="28"/>
          <w:lang w:val="uk-UA"/>
        </w:rPr>
      </w:pPr>
    </w:p>
    <w:sectPr w:rsidR="00C91856" w:rsidSect="00147D81">
      <w:headerReference w:type="default" r:id="rId8"/>
      <w:pgSz w:w="11906" w:h="16838"/>
      <w:pgMar w:top="1134" w:right="680" w:bottom="1134" w:left="1701" w:header="709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CE1" w:rsidRDefault="00122CE1">
      <w:r>
        <w:separator/>
      </w:r>
    </w:p>
  </w:endnote>
  <w:endnote w:type="continuationSeparator" w:id="0">
    <w:p w:rsidR="00122CE1" w:rsidRDefault="00122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CE1" w:rsidRDefault="00122CE1">
      <w:r>
        <w:separator/>
      </w:r>
    </w:p>
  </w:footnote>
  <w:footnote w:type="continuationSeparator" w:id="0">
    <w:p w:rsidR="00122CE1" w:rsidRDefault="00122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9499571"/>
      <w:docPartObj>
        <w:docPartGallery w:val="Page Numbers (Top of Page)"/>
        <w:docPartUnique/>
      </w:docPartObj>
    </w:sdtPr>
    <w:sdtEndPr/>
    <w:sdtContent>
      <w:p w:rsidR="00C91856" w:rsidRDefault="00B668F9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07869">
          <w:rPr>
            <w:noProof/>
          </w:rPr>
          <w:t>2</w:t>
        </w:r>
        <w:r>
          <w:fldChar w:fldCharType="end"/>
        </w:r>
      </w:p>
    </w:sdtContent>
  </w:sdt>
  <w:p w:rsidR="00C91856" w:rsidRDefault="00C9185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856"/>
    <w:rsid w:val="00007BF8"/>
    <w:rsid w:val="000E1490"/>
    <w:rsid w:val="00122CE1"/>
    <w:rsid w:val="00147D81"/>
    <w:rsid w:val="00153341"/>
    <w:rsid w:val="00206829"/>
    <w:rsid w:val="00207869"/>
    <w:rsid w:val="002F11A4"/>
    <w:rsid w:val="003B32DF"/>
    <w:rsid w:val="00457DB9"/>
    <w:rsid w:val="005013A1"/>
    <w:rsid w:val="005328DB"/>
    <w:rsid w:val="006A2D77"/>
    <w:rsid w:val="006C70C9"/>
    <w:rsid w:val="006F0775"/>
    <w:rsid w:val="00780094"/>
    <w:rsid w:val="0087355D"/>
    <w:rsid w:val="008E4914"/>
    <w:rsid w:val="00985944"/>
    <w:rsid w:val="00991079"/>
    <w:rsid w:val="00A6643D"/>
    <w:rsid w:val="00A8720C"/>
    <w:rsid w:val="00A917A9"/>
    <w:rsid w:val="00AB3390"/>
    <w:rsid w:val="00AC66AA"/>
    <w:rsid w:val="00B668F9"/>
    <w:rsid w:val="00B823FA"/>
    <w:rsid w:val="00C332F7"/>
    <w:rsid w:val="00C91856"/>
    <w:rsid w:val="00CC5277"/>
    <w:rsid w:val="00CD6A70"/>
    <w:rsid w:val="00D410EA"/>
    <w:rsid w:val="00D54FAF"/>
    <w:rsid w:val="00E53ACB"/>
    <w:rsid w:val="00F1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D87C3"/>
  <w15:docId w15:val="{76993575-1E08-43E8-B235-F2C96BACB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римітки Знак"/>
    <w:basedOn w:val="a0"/>
    <w:link w:val="a4"/>
    <w:uiPriority w:val="99"/>
    <w:qFormat/>
    <w:rsid w:val="00BC43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5">
    <w:name w:val="Назва Знак"/>
    <w:basedOn w:val="a0"/>
    <w:link w:val="a6"/>
    <w:qFormat/>
    <w:rsid w:val="00BC436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ий текст Знак"/>
    <w:basedOn w:val="a0"/>
    <w:link w:val="a8"/>
    <w:qFormat/>
    <w:rsid w:val="00BC436E"/>
    <w:rPr>
      <w:lang w:eastAsia="ru-RU"/>
    </w:rPr>
  </w:style>
  <w:style w:type="character" w:customStyle="1" w:styleId="2">
    <w:name w:val="Основной текст (2)_"/>
    <w:basedOn w:val="a0"/>
    <w:link w:val="20"/>
    <w:qFormat/>
    <w:locked/>
    <w:rsid w:val="00BC436E"/>
    <w:rPr>
      <w:rFonts w:eastAsia="Times New Roman" w:cs="Times New Roman"/>
      <w:szCs w:val="28"/>
      <w:shd w:val="clear" w:color="auto" w:fill="FFFFFF"/>
    </w:rPr>
  </w:style>
  <w:style w:type="character" w:customStyle="1" w:styleId="FontStyle19">
    <w:name w:val="Font Style19"/>
    <w:basedOn w:val="a0"/>
    <w:uiPriority w:val="99"/>
    <w:qFormat/>
    <w:rsid w:val="00BC436E"/>
    <w:rPr>
      <w:rFonts w:ascii="Times New Roman" w:hAnsi="Times New Roman" w:cs="Times New Roman"/>
      <w:b/>
      <w:bCs/>
      <w:sz w:val="24"/>
      <w:szCs w:val="24"/>
    </w:rPr>
  </w:style>
  <w:style w:type="character" w:customStyle="1" w:styleId="a9">
    <w:name w:val="Верхній колонтитул Знак"/>
    <w:basedOn w:val="a0"/>
    <w:link w:val="aa"/>
    <w:uiPriority w:val="99"/>
    <w:qFormat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b">
    <w:name w:val="Текст у виносці Знак"/>
    <w:basedOn w:val="a0"/>
    <w:link w:val="ac"/>
    <w:uiPriority w:val="99"/>
    <w:semiHidden/>
    <w:qFormat/>
    <w:rsid w:val="002F5458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d">
    <w:name w:val="Заголовок"/>
    <w:basedOn w:val="a"/>
    <w:next w:val="a8"/>
    <w:qFormat/>
    <w:pPr>
      <w:keepNext/>
      <w:spacing w:before="240" w:after="120"/>
    </w:pPr>
    <w:rPr>
      <w:rFonts w:ascii="Liberation Sans" w:eastAsia="Noto Sans CJK SC" w:hAnsi="Liberation Sans" w:cs="Lohit Devanagari"/>
    </w:rPr>
  </w:style>
  <w:style w:type="paragraph" w:styleId="a8">
    <w:name w:val="Body Text"/>
    <w:basedOn w:val="a"/>
    <w:link w:val="a7"/>
    <w:unhideWhenUsed/>
    <w:rsid w:val="00BC436E"/>
    <w:rPr>
      <w:rFonts w:asciiTheme="minorHAnsi" w:eastAsiaTheme="minorHAnsi" w:hAnsiTheme="minorHAnsi" w:cstheme="minorBidi"/>
      <w:sz w:val="22"/>
      <w:szCs w:val="22"/>
      <w:lang w:val="uk-UA"/>
    </w:rPr>
  </w:style>
  <w:style w:type="paragraph" w:styleId="ae">
    <w:name w:val="List"/>
    <w:basedOn w:val="a8"/>
    <w:rPr>
      <w:rFonts w:cs="Lohit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af0">
    <w:name w:val="Покажчик"/>
    <w:basedOn w:val="a"/>
    <w:qFormat/>
    <w:pPr>
      <w:suppressLineNumbers/>
    </w:pPr>
    <w:rPr>
      <w:rFonts w:cs="Lohit Devanagari"/>
    </w:rPr>
  </w:style>
  <w:style w:type="paragraph" w:styleId="a4">
    <w:name w:val="annotation text"/>
    <w:basedOn w:val="a"/>
    <w:link w:val="a3"/>
    <w:uiPriority w:val="99"/>
    <w:unhideWhenUsed/>
    <w:qFormat/>
    <w:rsid w:val="00BC436E"/>
    <w:rPr>
      <w:sz w:val="20"/>
      <w:szCs w:val="20"/>
    </w:rPr>
  </w:style>
  <w:style w:type="paragraph" w:styleId="a6">
    <w:name w:val="Title"/>
    <w:basedOn w:val="a"/>
    <w:link w:val="a5"/>
    <w:qFormat/>
    <w:rsid w:val="00BC436E"/>
    <w:pPr>
      <w:jc w:val="center"/>
    </w:pPr>
    <w:rPr>
      <w:b/>
      <w:bCs/>
      <w:szCs w:val="24"/>
      <w:lang w:val="uk-UA"/>
    </w:rPr>
  </w:style>
  <w:style w:type="paragraph" w:customStyle="1" w:styleId="20">
    <w:name w:val="Основной текст (2)"/>
    <w:basedOn w:val="a"/>
    <w:link w:val="2"/>
    <w:qFormat/>
    <w:rsid w:val="00BC436E"/>
    <w:pPr>
      <w:widowControl w:val="0"/>
      <w:shd w:val="clear" w:color="auto" w:fill="FFFFFF"/>
      <w:spacing w:before="480" w:line="739" w:lineRule="exact"/>
      <w:jc w:val="both"/>
    </w:pPr>
    <w:rPr>
      <w:rFonts w:asciiTheme="minorHAnsi" w:hAnsiTheme="minorHAnsi"/>
      <w:sz w:val="22"/>
      <w:lang w:val="uk-UA" w:eastAsia="en-US"/>
    </w:rPr>
  </w:style>
  <w:style w:type="paragraph" w:customStyle="1" w:styleId="af1">
    <w:name w:val="Верхній і нижній колонтитули"/>
    <w:basedOn w:val="a"/>
    <w:qFormat/>
  </w:style>
  <w:style w:type="paragraph" w:styleId="aa">
    <w:name w:val="header"/>
    <w:basedOn w:val="a"/>
    <w:link w:val="a9"/>
    <w:uiPriority w:val="99"/>
    <w:unhideWhenUsed/>
    <w:rsid w:val="00BC436E"/>
    <w:pPr>
      <w:tabs>
        <w:tab w:val="center" w:pos="4819"/>
        <w:tab w:val="right" w:pos="9639"/>
      </w:tabs>
    </w:pPr>
  </w:style>
  <w:style w:type="paragraph" w:styleId="af2">
    <w:name w:val="No Spacing"/>
    <w:uiPriority w:val="1"/>
    <w:qFormat/>
    <w:rsid w:val="00BC436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rtejustify">
    <w:name w:val="rtejustify"/>
    <w:basedOn w:val="a"/>
    <w:qFormat/>
    <w:rsid w:val="004269B7"/>
    <w:pPr>
      <w:spacing w:beforeAutospacing="1" w:afterAutospacing="1"/>
    </w:pPr>
    <w:rPr>
      <w:sz w:val="24"/>
      <w:szCs w:val="24"/>
      <w:lang w:val="uk-UA" w:eastAsia="uk-UA"/>
    </w:rPr>
  </w:style>
  <w:style w:type="paragraph" w:styleId="ac">
    <w:name w:val="Balloon Text"/>
    <w:basedOn w:val="a"/>
    <w:link w:val="ab"/>
    <w:uiPriority w:val="99"/>
    <w:semiHidden/>
    <w:unhideWhenUsed/>
    <w:qFormat/>
    <w:rsid w:val="002F5458"/>
    <w:rPr>
      <w:rFonts w:ascii="Segoe UI" w:hAnsi="Segoe UI" w:cs="Segoe UI"/>
      <w:sz w:val="18"/>
      <w:szCs w:val="18"/>
    </w:rPr>
  </w:style>
  <w:style w:type="table" w:styleId="af3">
    <w:name w:val="Table Grid"/>
    <w:basedOn w:val="a1"/>
    <w:uiPriority w:val="39"/>
    <w:rsid w:val="00BC43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54F61-0C0C-4C56-8844-96FE4795B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4477</Words>
  <Characters>2553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dc:description/>
  <cp:lastModifiedBy>Оксана Костанян (HCJ-IMP0472 - o.kostanyan)</cp:lastModifiedBy>
  <cp:revision>2</cp:revision>
  <cp:lastPrinted>2024-05-31T07:47:00Z</cp:lastPrinted>
  <dcterms:created xsi:type="dcterms:W3CDTF">2024-06-13T06:11:00Z</dcterms:created>
  <dcterms:modified xsi:type="dcterms:W3CDTF">2024-06-13T06:11:00Z</dcterms:modified>
  <dc:language>uk-UA</dc:language>
</cp:coreProperties>
</file>