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4CF0" w:rsidRPr="00A54CF0" w:rsidRDefault="00A54CF0" w:rsidP="00A54CF0">
      <w:pPr>
        <w:spacing w:after="200" w:line="276" w:lineRule="auto"/>
        <w:ind w:left="5954"/>
        <w:contextualSpacing/>
        <w:jc w:val="center"/>
        <w:rPr>
          <w:rFonts w:ascii="Times New Roman" w:eastAsia="Calibri" w:hAnsi="Times New Roman" w:cs="Times New Roman"/>
          <w:color w:val="000000"/>
          <w:sz w:val="28"/>
          <w:szCs w:val="28"/>
          <w:lang w:eastAsia="uk-UA"/>
        </w:rPr>
      </w:pPr>
      <w:r w:rsidRPr="00A54CF0">
        <w:rPr>
          <w:rFonts w:ascii="Calibri" w:eastAsia="Calibri" w:hAnsi="Calibri" w:cs="Times New Roman"/>
          <w:noProof/>
          <w:sz w:val="24"/>
          <w:lang w:eastAsia="uk-UA"/>
        </w:rPr>
        <w:drawing>
          <wp:anchor distT="0" distB="0" distL="114300" distR="114300" simplePos="0" relativeHeight="251659264" behindDoc="0" locked="0" layoutInCell="1" allowOverlap="1" wp14:anchorId="28AA9FE9" wp14:editId="34C57487">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A54CF0" w:rsidRPr="00A54CF0" w:rsidRDefault="00A54CF0" w:rsidP="00A54CF0">
      <w:pPr>
        <w:spacing w:after="0" w:line="240" w:lineRule="auto"/>
        <w:jc w:val="center"/>
        <w:rPr>
          <w:rFonts w:ascii="Times New Roman" w:eastAsia="Calibri" w:hAnsi="Times New Roman" w:cs="Times New Roman"/>
          <w:sz w:val="28"/>
          <w:lang w:eastAsia="uk-UA"/>
        </w:rPr>
      </w:pPr>
    </w:p>
    <w:p w:rsidR="00A54CF0" w:rsidRPr="00A54CF0" w:rsidRDefault="00A54CF0" w:rsidP="00A54CF0">
      <w:pPr>
        <w:spacing w:after="0" w:line="240" w:lineRule="auto"/>
        <w:jc w:val="center"/>
        <w:rPr>
          <w:rFonts w:ascii="AcademyC" w:eastAsia="Calibri" w:hAnsi="AcademyC" w:cs="Times New Roman"/>
          <w:color w:val="002060"/>
          <w:sz w:val="28"/>
        </w:rPr>
      </w:pPr>
      <w:r w:rsidRPr="00A54CF0">
        <w:rPr>
          <w:rFonts w:ascii="AcademyC" w:eastAsia="Calibri" w:hAnsi="AcademyC" w:cs="Times New Roman"/>
          <w:color w:val="002060"/>
          <w:sz w:val="28"/>
        </w:rPr>
        <w:t>УКРАЇНА</w:t>
      </w:r>
    </w:p>
    <w:p w:rsidR="00A54CF0" w:rsidRPr="00A54CF0" w:rsidRDefault="00A54CF0" w:rsidP="00A54CF0">
      <w:pPr>
        <w:spacing w:after="0" w:line="240" w:lineRule="auto"/>
        <w:jc w:val="center"/>
        <w:rPr>
          <w:rFonts w:ascii="AcademyC" w:eastAsia="Calibri" w:hAnsi="AcademyC" w:cs="Times New Roman"/>
          <w:color w:val="002060"/>
          <w:sz w:val="28"/>
          <w:szCs w:val="28"/>
        </w:rPr>
      </w:pPr>
      <w:r w:rsidRPr="00A54CF0">
        <w:rPr>
          <w:rFonts w:ascii="AcademyC" w:eastAsia="Calibri" w:hAnsi="AcademyC" w:cs="Times New Roman"/>
          <w:color w:val="002060"/>
          <w:sz w:val="28"/>
          <w:szCs w:val="28"/>
        </w:rPr>
        <w:t>ВИЩА  РАДА  ПРАВОСУДДЯ</w:t>
      </w:r>
    </w:p>
    <w:p w:rsidR="00A54CF0" w:rsidRPr="00A54CF0" w:rsidRDefault="00A54CF0" w:rsidP="00A54CF0">
      <w:pPr>
        <w:spacing w:after="0" w:line="240" w:lineRule="auto"/>
        <w:jc w:val="center"/>
        <w:rPr>
          <w:rFonts w:ascii="AcademyC" w:eastAsia="Calibri" w:hAnsi="AcademyC" w:cs="Times New Roman"/>
          <w:color w:val="002060"/>
          <w:sz w:val="28"/>
          <w:szCs w:val="28"/>
        </w:rPr>
      </w:pPr>
      <w:r w:rsidRPr="00A54CF0">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A54CF0" w:rsidRPr="00A54CF0" w:rsidTr="00AD7EFF">
        <w:trPr>
          <w:trHeight w:val="188"/>
        </w:trPr>
        <w:tc>
          <w:tcPr>
            <w:tcW w:w="3098" w:type="dxa"/>
          </w:tcPr>
          <w:p w:rsidR="00A54CF0" w:rsidRPr="00A54CF0" w:rsidRDefault="00A54CF0" w:rsidP="00A54CF0">
            <w:pPr>
              <w:spacing w:after="0" w:line="240" w:lineRule="auto"/>
              <w:ind w:left="-110"/>
              <w:jc w:val="both"/>
              <w:rPr>
                <w:rFonts w:ascii="Times New Roman" w:eastAsia="Times New Roman" w:hAnsi="Times New Roman" w:cs="Times New Roman"/>
                <w:b/>
                <w:sz w:val="28"/>
                <w:szCs w:val="28"/>
                <w:lang w:eastAsia="uk-UA"/>
              </w:rPr>
            </w:pPr>
            <w:r w:rsidRPr="00A54CF0">
              <w:rPr>
                <w:rFonts w:ascii="Times New Roman" w:eastAsia="Times New Roman" w:hAnsi="Times New Roman" w:cs="Times New Roman"/>
                <w:b/>
                <w:sz w:val="28"/>
                <w:szCs w:val="28"/>
                <w:lang w:eastAsia="uk-UA"/>
              </w:rPr>
              <w:t xml:space="preserve">6 </w:t>
            </w:r>
            <w:r>
              <w:rPr>
                <w:rFonts w:ascii="Times New Roman" w:eastAsia="Times New Roman" w:hAnsi="Times New Roman" w:cs="Times New Roman"/>
                <w:b/>
                <w:sz w:val="28"/>
                <w:szCs w:val="28"/>
                <w:lang w:eastAsia="uk-UA"/>
              </w:rPr>
              <w:t>червня</w:t>
            </w:r>
            <w:r w:rsidRPr="00A54CF0">
              <w:rPr>
                <w:rFonts w:ascii="Times New Roman" w:eastAsia="Times New Roman" w:hAnsi="Times New Roman" w:cs="Times New Roman"/>
                <w:b/>
                <w:sz w:val="28"/>
                <w:szCs w:val="28"/>
                <w:lang w:eastAsia="uk-UA"/>
              </w:rPr>
              <w:t xml:space="preserve"> 2024 року </w:t>
            </w:r>
          </w:p>
        </w:tc>
        <w:tc>
          <w:tcPr>
            <w:tcW w:w="3309" w:type="dxa"/>
          </w:tcPr>
          <w:p w:rsidR="00A54CF0" w:rsidRPr="00A54CF0" w:rsidRDefault="00A54CF0" w:rsidP="00A54CF0">
            <w:pPr>
              <w:spacing w:after="0" w:line="240" w:lineRule="auto"/>
              <w:jc w:val="center"/>
              <w:rPr>
                <w:rFonts w:ascii="Book Antiqua" w:eastAsia="Calibri" w:hAnsi="Book Antiqua" w:cs="Times New Roman"/>
                <w:noProof/>
                <w:color w:val="002060"/>
                <w:sz w:val="20"/>
                <w:szCs w:val="20"/>
              </w:rPr>
            </w:pPr>
            <w:r w:rsidRPr="00A54CF0">
              <w:rPr>
                <w:rFonts w:ascii="Book Antiqua" w:eastAsia="Calibri" w:hAnsi="Book Antiqua" w:cs="Times New Roman"/>
                <w:color w:val="002060"/>
                <w:sz w:val="20"/>
                <w:szCs w:val="20"/>
              </w:rPr>
              <w:t>Київ</w:t>
            </w:r>
          </w:p>
        </w:tc>
        <w:tc>
          <w:tcPr>
            <w:tcW w:w="3624" w:type="dxa"/>
          </w:tcPr>
          <w:p w:rsidR="00A54CF0" w:rsidRPr="00A54CF0" w:rsidRDefault="00A54CF0" w:rsidP="006D275F">
            <w:pPr>
              <w:spacing w:after="0" w:line="240" w:lineRule="auto"/>
              <w:jc w:val="center"/>
              <w:rPr>
                <w:rFonts w:ascii="Times New Roman" w:eastAsia="Calibri" w:hAnsi="Times New Roman" w:cs="Times New Roman"/>
                <w:noProof/>
                <w:color w:val="002060"/>
                <w:sz w:val="28"/>
                <w:szCs w:val="28"/>
                <w:lang w:val="ru-RU"/>
              </w:rPr>
            </w:pPr>
            <w:r w:rsidRPr="00A54CF0">
              <w:rPr>
                <w:rFonts w:ascii="Times New Roman" w:eastAsia="Calibri" w:hAnsi="Times New Roman" w:cs="Times New Roman"/>
                <w:b/>
                <w:sz w:val="28"/>
              </w:rPr>
              <w:t>№</w:t>
            </w:r>
            <w:r w:rsidRPr="00A54CF0">
              <w:rPr>
                <w:rFonts w:ascii="Bookman Old Style" w:eastAsia="Calibri" w:hAnsi="Bookman Old Style" w:cs="Times New Roman"/>
                <w:b/>
                <w:noProof/>
                <w:color w:val="002060"/>
                <w:sz w:val="28"/>
                <w:szCs w:val="28"/>
                <w:lang w:val="ru-RU"/>
              </w:rPr>
              <w:t xml:space="preserve"> </w:t>
            </w:r>
            <w:r w:rsidR="006D275F">
              <w:rPr>
                <w:rFonts w:ascii="Times New Roman" w:eastAsia="Times New Roman" w:hAnsi="Times New Roman" w:cs="Times New Roman"/>
                <w:b/>
                <w:sz w:val="28"/>
                <w:szCs w:val="28"/>
                <w:lang w:eastAsia="uk-UA"/>
              </w:rPr>
              <w:t>1766</w:t>
            </w:r>
            <w:r w:rsidRPr="00A54CF0">
              <w:rPr>
                <w:rFonts w:ascii="Times New Roman" w:eastAsia="Times New Roman" w:hAnsi="Times New Roman" w:cs="Times New Roman"/>
                <w:b/>
                <w:sz w:val="28"/>
                <w:szCs w:val="28"/>
                <w:lang w:eastAsia="uk-UA"/>
              </w:rPr>
              <w:t>/0/15-24</w:t>
            </w:r>
          </w:p>
        </w:tc>
      </w:tr>
    </w:tbl>
    <w:p w:rsidR="00A54CF0" w:rsidRPr="00A54CF0" w:rsidRDefault="00A54CF0" w:rsidP="00A54CF0">
      <w:pPr>
        <w:spacing w:after="0" w:line="240" w:lineRule="auto"/>
        <w:ind w:right="5812"/>
        <w:jc w:val="both"/>
        <w:rPr>
          <w:rFonts w:ascii="Times New Roman" w:eastAsia="Times New Roman" w:hAnsi="Times New Roman" w:cs="Times New Roman"/>
          <w:b/>
          <w:color w:val="000000"/>
          <w:sz w:val="24"/>
          <w:szCs w:val="24"/>
          <w:lang w:eastAsia="uk-UA"/>
        </w:rPr>
      </w:pPr>
    </w:p>
    <w:p w:rsidR="00A54CF0" w:rsidRDefault="00A54CF0" w:rsidP="00A54CF0">
      <w:pPr>
        <w:tabs>
          <w:tab w:val="left" w:pos="3402"/>
          <w:tab w:val="left" w:pos="3544"/>
        </w:tabs>
        <w:spacing w:after="0" w:line="240" w:lineRule="auto"/>
        <w:ind w:right="5954"/>
        <w:jc w:val="both"/>
        <w:rPr>
          <w:rFonts w:ascii="Times New Roman" w:eastAsia="Times New Roman" w:hAnsi="Times New Roman" w:cs="Times New Roman"/>
          <w:b/>
          <w:color w:val="000000"/>
          <w:sz w:val="24"/>
          <w:szCs w:val="24"/>
          <w:lang w:eastAsia="uk-UA"/>
        </w:rPr>
      </w:pPr>
      <w:r w:rsidRPr="00A54CF0">
        <w:rPr>
          <w:rFonts w:ascii="Times New Roman" w:eastAsia="Times New Roman" w:hAnsi="Times New Roman" w:cs="Times New Roman"/>
          <w:b/>
          <w:color w:val="000000"/>
          <w:sz w:val="24"/>
          <w:szCs w:val="24"/>
          <w:lang w:eastAsia="uk-UA"/>
        </w:rPr>
        <w:t xml:space="preserve">Про звільнення Ткаченка </w:t>
      </w:r>
      <w:r>
        <w:rPr>
          <w:rFonts w:ascii="Times New Roman" w:eastAsia="Times New Roman" w:hAnsi="Times New Roman" w:cs="Times New Roman"/>
          <w:b/>
          <w:color w:val="000000"/>
          <w:sz w:val="24"/>
          <w:szCs w:val="24"/>
          <w:lang w:eastAsia="uk-UA"/>
        </w:rPr>
        <w:t>О.В.</w:t>
      </w:r>
      <w:r w:rsidRPr="00A54CF0">
        <w:rPr>
          <w:rFonts w:ascii="Times New Roman" w:eastAsia="Times New Roman" w:hAnsi="Times New Roman" w:cs="Times New Roman"/>
          <w:b/>
          <w:color w:val="000000"/>
          <w:sz w:val="24"/>
          <w:szCs w:val="24"/>
          <w:lang w:eastAsia="uk-UA"/>
        </w:rPr>
        <w:t xml:space="preserve"> </w:t>
      </w:r>
      <w:r w:rsidR="003E2FA2">
        <w:rPr>
          <w:rFonts w:ascii="Times New Roman" w:eastAsia="Times New Roman" w:hAnsi="Times New Roman" w:cs="Times New Roman"/>
          <w:b/>
          <w:color w:val="000000"/>
          <w:sz w:val="24"/>
          <w:szCs w:val="24"/>
          <w:lang w:eastAsia="uk-UA"/>
        </w:rPr>
        <w:br/>
      </w:r>
      <w:r w:rsidRPr="00A54CF0">
        <w:rPr>
          <w:rFonts w:ascii="Times New Roman" w:eastAsia="Times New Roman" w:hAnsi="Times New Roman" w:cs="Times New Roman"/>
          <w:b/>
          <w:color w:val="000000"/>
          <w:sz w:val="24"/>
          <w:szCs w:val="24"/>
          <w:lang w:eastAsia="uk-UA"/>
        </w:rPr>
        <w:t xml:space="preserve">з посади судді Господарського суду Миколаївської області </w:t>
      </w:r>
      <w:r w:rsidR="003E2FA2">
        <w:rPr>
          <w:rFonts w:ascii="Times New Roman" w:eastAsia="Times New Roman" w:hAnsi="Times New Roman" w:cs="Times New Roman"/>
          <w:b/>
          <w:color w:val="000000"/>
          <w:sz w:val="24"/>
          <w:szCs w:val="24"/>
          <w:lang w:eastAsia="uk-UA"/>
        </w:rPr>
        <w:br/>
      </w:r>
      <w:r w:rsidRPr="00A54CF0">
        <w:rPr>
          <w:rFonts w:ascii="Times New Roman" w:eastAsia="Times New Roman" w:hAnsi="Times New Roman" w:cs="Times New Roman"/>
          <w:b/>
          <w:color w:val="000000"/>
          <w:sz w:val="24"/>
          <w:szCs w:val="24"/>
          <w:lang w:eastAsia="uk-UA"/>
        </w:rPr>
        <w:t xml:space="preserve">у </w:t>
      </w:r>
      <w:r w:rsidR="00185ECC">
        <w:rPr>
          <w:rFonts w:ascii="Times New Roman" w:eastAsia="Times New Roman" w:hAnsi="Times New Roman" w:cs="Times New Roman"/>
          <w:b/>
          <w:color w:val="000000"/>
          <w:sz w:val="24"/>
          <w:szCs w:val="24"/>
          <w:lang w:eastAsia="uk-UA"/>
        </w:rPr>
        <w:t xml:space="preserve">зв’язку з поданням </w:t>
      </w:r>
      <w:r w:rsidR="00B352CB">
        <w:rPr>
          <w:rFonts w:ascii="Times New Roman" w:eastAsia="Times New Roman" w:hAnsi="Times New Roman" w:cs="Times New Roman"/>
          <w:b/>
          <w:color w:val="000000"/>
          <w:sz w:val="24"/>
          <w:szCs w:val="24"/>
          <w:lang w:eastAsia="uk-UA"/>
        </w:rPr>
        <w:t xml:space="preserve">заяви про </w:t>
      </w:r>
      <w:r w:rsidRPr="00A54CF0">
        <w:rPr>
          <w:rFonts w:ascii="Times New Roman" w:eastAsia="Times New Roman" w:hAnsi="Times New Roman" w:cs="Times New Roman"/>
          <w:b/>
          <w:color w:val="000000"/>
          <w:sz w:val="24"/>
          <w:szCs w:val="24"/>
          <w:lang w:eastAsia="uk-UA"/>
        </w:rPr>
        <w:t>відставку</w:t>
      </w:r>
    </w:p>
    <w:p w:rsidR="00A54CF0" w:rsidRPr="00A54CF0" w:rsidRDefault="00A54CF0" w:rsidP="00A54CF0">
      <w:pPr>
        <w:tabs>
          <w:tab w:val="left" w:pos="3402"/>
          <w:tab w:val="left" w:pos="3544"/>
        </w:tabs>
        <w:spacing w:after="0" w:line="240" w:lineRule="auto"/>
        <w:ind w:right="5954"/>
        <w:jc w:val="both"/>
        <w:rPr>
          <w:rFonts w:ascii="Times New Roman" w:eastAsia="Times New Roman" w:hAnsi="Times New Roman" w:cs="Times New Roman"/>
          <w:sz w:val="28"/>
          <w:szCs w:val="28"/>
          <w:lang w:eastAsia="uk-UA"/>
        </w:rPr>
      </w:pPr>
    </w:p>
    <w:p w:rsidR="00A54CF0" w:rsidRPr="00A54CF0" w:rsidRDefault="00A54CF0" w:rsidP="00A54CF0">
      <w:pPr>
        <w:spacing w:after="0" w:line="240" w:lineRule="auto"/>
        <w:ind w:firstLine="567"/>
        <w:jc w:val="both"/>
        <w:rPr>
          <w:rFonts w:ascii="Times New Roman" w:eastAsia="Times New Roman" w:hAnsi="Times New Roman" w:cs="Times New Roman"/>
          <w:sz w:val="28"/>
          <w:szCs w:val="28"/>
          <w:lang w:eastAsia="uk-UA"/>
        </w:rPr>
      </w:pPr>
      <w:r w:rsidRPr="00A54CF0">
        <w:rPr>
          <w:rFonts w:ascii="Times New Roman" w:eastAsia="Times New Roman" w:hAnsi="Times New Roman" w:cs="Times New Roman"/>
          <w:sz w:val="28"/>
          <w:szCs w:val="28"/>
          <w:lang w:eastAsia="uk-UA"/>
        </w:rPr>
        <w:t xml:space="preserve">Вища рада правосуддя, розглянувши заяву та додані до неї документи про звільнення </w:t>
      </w:r>
      <w:r w:rsidRPr="00C0695A">
        <w:rPr>
          <w:rFonts w:ascii="Times New Roman" w:eastAsia="Calibri" w:hAnsi="Times New Roman" w:cs="Times New Roman"/>
          <w:sz w:val="28"/>
          <w:szCs w:val="28"/>
          <w:lang w:eastAsia="ru-RU"/>
        </w:rPr>
        <w:t>Ткаченка Олександра Васильовича</w:t>
      </w:r>
      <w:r w:rsidRPr="00C0695A">
        <w:rPr>
          <w:rFonts w:ascii="Times New Roman" w:eastAsia="Times New Roman" w:hAnsi="Times New Roman" w:cs="Times New Roman"/>
          <w:sz w:val="28"/>
          <w:szCs w:val="28"/>
          <w:lang w:eastAsia="uk-UA"/>
        </w:rPr>
        <w:t xml:space="preserve"> </w:t>
      </w:r>
      <w:r w:rsidRPr="00A54CF0">
        <w:rPr>
          <w:rFonts w:ascii="Times New Roman" w:eastAsia="Times New Roman" w:hAnsi="Times New Roman" w:cs="Times New Roman"/>
          <w:sz w:val="28"/>
          <w:szCs w:val="28"/>
          <w:lang w:eastAsia="uk-UA"/>
        </w:rPr>
        <w:t xml:space="preserve">з посади судді </w:t>
      </w:r>
      <w:r w:rsidRPr="00C0695A">
        <w:rPr>
          <w:rFonts w:ascii="Times New Roman" w:eastAsia="Times New Roman" w:hAnsi="Times New Roman" w:cs="Times New Roman"/>
          <w:sz w:val="28"/>
          <w:szCs w:val="28"/>
          <w:lang w:eastAsia="ru-RU"/>
        </w:rPr>
        <w:t xml:space="preserve">Господарського суду Миколаївської області </w:t>
      </w:r>
      <w:r w:rsidRPr="00A54CF0">
        <w:rPr>
          <w:rFonts w:ascii="Times New Roman" w:eastAsia="Times New Roman" w:hAnsi="Times New Roman" w:cs="Times New Roman"/>
          <w:sz w:val="28"/>
          <w:szCs w:val="28"/>
          <w:lang w:eastAsia="uk-UA"/>
        </w:rPr>
        <w:t>у відставку,</w:t>
      </w:r>
    </w:p>
    <w:p w:rsidR="00A54CF0" w:rsidRPr="00A54CF0" w:rsidRDefault="00A54CF0" w:rsidP="00A54CF0">
      <w:pPr>
        <w:spacing w:before="120" w:after="120" w:line="240" w:lineRule="auto"/>
        <w:ind w:right="96" w:firstLine="567"/>
        <w:jc w:val="center"/>
        <w:rPr>
          <w:rFonts w:ascii="Times New Roman" w:eastAsia="Times New Roman" w:hAnsi="Times New Roman" w:cs="Times New Roman"/>
          <w:b/>
          <w:sz w:val="28"/>
          <w:szCs w:val="28"/>
          <w:lang w:eastAsia="uk-UA"/>
        </w:rPr>
      </w:pPr>
      <w:r w:rsidRPr="00A54CF0">
        <w:rPr>
          <w:rFonts w:ascii="Times New Roman" w:eastAsia="Times New Roman" w:hAnsi="Times New Roman" w:cs="Times New Roman"/>
          <w:b/>
          <w:sz w:val="28"/>
          <w:szCs w:val="28"/>
          <w:lang w:eastAsia="uk-UA"/>
        </w:rPr>
        <w:t>встановила:</w:t>
      </w:r>
    </w:p>
    <w:p w:rsidR="00A54CF0" w:rsidRPr="00C0695A" w:rsidRDefault="00A54CF0" w:rsidP="00A54CF0">
      <w:pPr>
        <w:spacing w:after="0" w:line="240" w:lineRule="auto"/>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t>9 травня 2024 року до Вищої ради правосуддя надійшли заява Ткаченка О.В.</w:t>
      </w:r>
      <w:r w:rsidRPr="00C0695A">
        <w:rPr>
          <w:rFonts w:ascii="Times New Roman" w:eastAsia="Times New Roman" w:hAnsi="Times New Roman" w:cs="Times New Roman"/>
          <w:sz w:val="28"/>
          <w:szCs w:val="28"/>
          <w:lang w:eastAsia="ru-RU"/>
        </w:rPr>
        <w:t xml:space="preserve"> </w:t>
      </w:r>
      <w:r w:rsidRPr="00C0695A">
        <w:rPr>
          <w:rFonts w:ascii="Times New Roman" w:eastAsia="Calibri" w:hAnsi="Times New Roman" w:cs="Times New Roman"/>
          <w:sz w:val="28"/>
          <w:szCs w:val="28"/>
          <w:lang w:eastAsia="ru-RU"/>
        </w:rPr>
        <w:t xml:space="preserve">та матеріали про звільнення з посади судді </w:t>
      </w:r>
      <w:r w:rsidRPr="00C0695A">
        <w:rPr>
          <w:rFonts w:ascii="Times New Roman" w:eastAsia="Times New Roman" w:hAnsi="Times New Roman" w:cs="Times New Roman"/>
          <w:sz w:val="28"/>
          <w:szCs w:val="28"/>
          <w:lang w:eastAsia="ru-RU"/>
        </w:rPr>
        <w:t xml:space="preserve">Господарського суду Миколаївської області </w:t>
      </w:r>
      <w:r w:rsidRPr="00C0695A">
        <w:rPr>
          <w:rFonts w:ascii="Times New Roman" w:eastAsia="Calibri" w:hAnsi="Times New Roman" w:cs="Times New Roman"/>
          <w:sz w:val="28"/>
          <w:szCs w:val="28"/>
          <w:lang w:eastAsia="ru-RU"/>
        </w:rPr>
        <w:t>у відставку відповідно до пункту 4 частини шостої статті 126 Конституції України.</w:t>
      </w:r>
    </w:p>
    <w:p w:rsidR="00A54CF0" w:rsidRPr="00C0695A" w:rsidRDefault="00A54CF0" w:rsidP="00B352CB">
      <w:pPr>
        <w:widowControl w:val="0"/>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Times New Roman" w:hAnsi="Times New Roman" w:cs="Times New Roman"/>
          <w:sz w:val="28"/>
          <w:szCs w:val="28"/>
          <w:lang w:eastAsia="ru-RU"/>
        </w:rPr>
        <w:t>Ткаченко Олександр Васильович</w:t>
      </w:r>
      <w:r w:rsidR="00B352CB">
        <w:rPr>
          <w:rFonts w:ascii="Times New Roman" w:eastAsia="Calibri" w:hAnsi="Times New Roman" w:cs="Times New Roman"/>
          <w:sz w:val="28"/>
          <w:szCs w:val="28"/>
          <w:lang w:eastAsia="ru-RU"/>
        </w:rPr>
        <w:t xml:space="preserve">, </w:t>
      </w:r>
      <w:r w:rsidR="006D275F">
        <w:rPr>
          <w:rFonts w:ascii="Times New Roman" w:eastAsia="Calibri" w:hAnsi="Times New Roman" w:cs="Times New Roman"/>
          <w:sz w:val="28"/>
          <w:szCs w:val="28"/>
          <w:lang w:eastAsia="ru-RU"/>
        </w:rPr>
        <w:t>______</w:t>
      </w:r>
      <w:bookmarkStart w:id="0" w:name="_GoBack"/>
      <w:bookmarkEnd w:id="0"/>
      <w:r w:rsidR="00B352CB">
        <w:rPr>
          <w:rFonts w:ascii="Times New Roman" w:eastAsia="Calibri" w:hAnsi="Times New Roman" w:cs="Times New Roman"/>
          <w:sz w:val="28"/>
          <w:szCs w:val="28"/>
          <w:lang w:eastAsia="ru-RU"/>
        </w:rPr>
        <w:t xml:space="preserve"> року народження.</w:t>
      </w:r>
      <w:r w:rsidRPr="00C0695A">
        <w:rPr>
          <w:rFonts w:ascii="Times New Roman" w:eastAsia="Calibri" w:hAnsi="Times New Roman" w:cs="Times New Roman"/>
          <w:sz w:val="28"/>
          <w:szCs w:val="28"/>
          <w:lang w:eastAsia="ru-RU"/>
        </w:rPr>
        <w:t xml:space="preserve"> </w:t>
      </w:r>
      <w:r w:rsidR="00B352CB">
        <w:rPr>
          <w:rFonts w:ascii="Times New Roman" w:eastAsia="Calibri" w:hAnsi="Times New Roman" w:cs="Times New Roman"/>
          <w:sz w:val="28"/>
          <w:szCs w:val="28"/>
          <w:lang w:eastAsia="ru-RU"/>
        </w:rPr>
        <w:t>З</w:t>
      </w:r>
      <w:r w:rsidRPr="00C0695A">
        <w:rPr>
          <w:rFonts w:ascii="Times New Roman" w:eastAsia="Calibri" w:hAnsi="Times New Roman" w:cs="Times New Roman"/>
          <w:sz w:val="28"/>
          <w:szCs w:val="28"/>
          <w:lang w:eastAsia="ru-RU"/>
        </w:rPr>
        <w:t xml:space="preserve"> 20 червня 1988</w:t>
      </w:r>
      <w:r w:rsidR="0086145E">
        <w:rPr>
          <w:rFonts w:ascii="Times New Roman" w:eastAsia="Calibri" w:hAnsi="Times New Roman" w:cs="Times New Roman"/>
          <w:sz w:val="28"/>
          <w:szCs w:val="28"/>
          <w:lang w:eastAsia="ru-RU"/>
        </w:rPr>
        <w:t> </w:t>
      </w:r>
      <w:r w:rsidRPr="00C0695A">
        <w:rPr>
          <w:rFonts w:ascii="Times New Roman" w:eastAsia="Calibri" w:hAnsi="Times New Roman" w:cs="Times New Roman"/>
          <w:sz w:val="28"/>
          <w:szCs w:val="28"/>
          <w:lang w:eastAsia="ru-RU"/>
        </w:rPr>
        <w:t>року призначений виконувачем обов’язк</w:t>
      </w:r>
      <w:r w:rsidR="00B352CB">
        <w:rPr>
          <w:rFonts w:ascii="Times New Roman" w:eastAsia="Calibri" w:hAnsi="Times New Roman" w:cs="Times New Roman"/>
          <w:sz w:val="28"/>
          <w:szCs w:val="28"/>
          <w:lang w:eastAsia="ru-RU"/>
        </w:rPr>
        <w:t>ів</w:t>
      </w:r>
      <w:r w:rsidRPr="00C0695A">
        <w:rPr>
          <w:rFonts w:ascii="Times New Roman" w:eastAsia="Calibri" w:hAnsi="Times New Roman" w:cs="Times New Roman"/>
          <w:sz w:val="28"/>
          <w:szCs w:val="28"/>
          <w:lang w:eastAsia="ru-RU"/>
        </w:rPr>
        <w:t xml:space="preserve"> народного судді Заводського районного народного суду міста Миколаєва, 6 квітня 1990 року обраний народним суддею цього суду, Постановою Верховної Ради Ук</w:t>
      </w:r>
      <w:r w:rsidR="0086145E">
        <w:rPr>
          <w:rFonts w:ascii="Times New Roman" w:eastAsia="Calibri" w:hAnsi="Times New Roman" w:cs="Times New Roman"/>
          <w:sz w:val="28"/>
          <w:szCs w:val="28"/>
          <w:lang w:eastAsia="ru-RU"/>
        </w:rPr>
        <w:t>раїни від</w:t>
      </w:r>
      <w:r w:rsidR="00B352CB">
        <w:rPr>
          <w:rFonts w:ascii="Times New Roman" w:eastAsia="Calibri" w:hAnsi="Times New Roman" w:cs="Times New Roman"/>
          <w:sz w:val="28"/>
          <w:szCs w:val="28"/>
          <w:lang w:eastAsia="ru-RU"/>
        </w:rPr>
        <w:t> </w:t>
      </w:r>
      <w:r w:rsidR="0086145E">
        <w:rPr>
          <w:rFonts w:ascii="Times New Roman" w:eastAsia="Calibri" w:hAnsi="Times New Roman" w:cs="Times New Roman"/>
          <w:sz w:val="28"/>
          <w:szCs w:val="28"/>
          <w:lang w:eastAsia="ru-RU"/>
        </w:rPr>
        <w:t>19 </w:t>
      </w:r>
      <w:r w:rsidR="00B352CB">
        <w:rPr>
          <w:rFonts w:ascii="Times New Roman" w:eastAsia="Calibri" w:hAnsi="Times New Roman" w:cs="Times New Roman"/>
          <w:sz w:val="28"/>
          <w:szCs w:val="28"/>
          <w:lang w:eastAsia="ru-RU"/>
        </w:rPr>
        <w:t>червня 1992 року № 2486-</w:t>
      </w:r>
      <w:r w:rsidRPr="00C0695A">
        <w:rPr>
          <w:rFonts w:ascii="Times New Roman" w:eastAsia="Calibri" w:hAnsi="Times New Roman" w:cs="Times New Roman"/>
          <w:sz w:val="28"/>
          <w:szCs w:val="28"/>
          <w:lang w:eastAsia="ru-RU"/>
        </w:rPr>
        <w:t>ХІІ призначений арбітром арбітражного суду Миколаївської області (</w:t>
      </w:r>
      <w:r w:rsidR="00B352CB">
        <w:rPr>
          <w:rFonts w:ascii="Times New Roman" w:eastAsia="Calibri" w:hAnsi="Times New Roman" w:cs="Times New Roman"/>
          <w:sz w:val="28"/>
          <w:szCs w:val="28"/>
          <w:lang w:eastAsia="ru-RU"/>
        </w:rPr>
        <w:t>нині –</w:t>
      </w:r>
      <w:r w:rsidRPr="00C0695A">
        <w:rPr>
          <w:rFonts w:ascii="Times New Roman" w:eastAsia="Calibri" w:hAnsi="Times New Roman" w:cs="Times New Roman"/>
          <w:sz w:val="28"/>
          <w:szCs w:val="28"/>
          <w:lang w:eastAsia="ru-RU"/>
        </w:rPr>
        <w:t xml:space="preserve"> Господарський суд Миколаївської області).</w:t>
      </w:r>
    </w:p>
    <w:p w:rsidR="00A54CF0" w:rsidRPr="00C0695A" w:rsidRDefault="00A54CF0" w:rsidP="00A54CF0">
      <w:pPr>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A54CF0" w:rsidRPr="00C0695A" w:rsidRDefault="00A54CF0" w:rsidP="00A54CF0">
      <w:pPr>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A54CF0" w:rsidRPr="00C0695A" w:rsidRDefault="00A54CF0" w:rsidP="00A54CF0">
      <w:pPr>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t>Станом на 6 червня 2024 року стаж роботи Ткаченка О.В. на посаді судді становить 35 років 11 місяців 16 днів.</w:t>
      </w:r>
    </w:p>
    <w:p w:rsidR="00A54CF0" w:rsidRPr="00C0695A" w:rsidRDefault="00A54CF0" w:rsidP="00A54CF0">
      <w:pPr>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t xml:space="preserve">Абзацом четвертим пункту 34 розділу XII «Прикінцеві та перехідні положення» Закону № 1402-VIII </w:t>
      </w:r>
      <w:r w:rsidR="00B352CB">
        <w:rPr>
          <w:rFonts w:ascii="Times New Roman" w:eastAsia="Calibri" w:hAnsi="Times New Roman" w:cs="Times New Roman"/>
          <w:sz w:val="28"/>
          <w:szCs w:val="28"/>
          <w:lang w:eastAsia="ru-RU"/>
        </w:rPr>
        <w:t>у</w:t>
      </w:r>
      <w:r w:rsidRPr="00C0695A">
        <w:rPr>
          <w:rFonts w:ascii="Times New Roman" w:eastAsia="Calibri" w:hAnsi="Times New Roman" w:cs="Times New Roman"/>
          <w:sz w:val="28"/>
          <w:szCs w:val="28"/>
          <w:lang w:eastAsia="ru-RU"/>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A54CF0" w:rsidRPr="00C0695A" w:rsidRDefault="00A54CF0" w:rsidP="00A54CF0">
      <w:pPr>
        <w:tabs>
          <w:tab w:val="left" w:pos="709"/>
        </w:tabs>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lastRenderedPageBreak/>
        <w:t xml:space="preserve">На </w:t>
      </w:r>
      <w:r w:rsidR="00B352CB">
        <w:rPr>
          <w:rFonts w:ascii="Times New Roman" w:eastAsia="Calibri" w:hAnsi="Times New Roman" w:cs="Times New Roman"/>
          <w:sz w:val="28"/>
          <w:szCs w:val="28"/>
          <w:lang w:eastAsia="ru-RU"/>
        </w:rPr>
        <w:t>день</w:t>
      </w:r>
      <w:r w:rsidRPr="00C0695A">
        <w:rPr>
          <w:rFonts w:ascii="Times New Roman" w:eastAsia="Calibri" w:hAnsi="Times New Roman" w:cs="Times New Roman"/>
          <w:sz w:val="28"/>
          <w:szCs w:val="28"/>
          <w:lang w:eastAsia="ru-RU"/>
        </w:rPr>
        <w:t xml:space="preserve"> </w:t>
      </w:r>
      <w:r w:rsidR="00B352CB">
        <w:rPr>
          <w:rFonts w:ascii="Times New Roman" w:eastAsia="Calibri" w:hAnsi="Times New Roman" w:cs="Times New Roman"/>
          <w:sz w:val="28"/>
          <w:szCs w:val="28"/>
          <w:lang w:eastAsia="ru-RU"/>
        </w:rPr>
        <w:t>призначення</w:t>
      </w:r>
      <w:r w:rsidRPr="00C0695A">
        <w:rPr>
          <w:rFonts w:ascii="Times New Roman" w:eastAsia="Calibri" w:hAnsi="Times New Roman" w:cs="Times New Roman"/>
          <w:sz w:val="28"/>
          <w:szCs w:val="28"/>
          <w:lang w:eastAsia="ru-RU"/>
        </w:rPr>
        <w:t xml:space="preserve"> </w:t>
      </w:r>
      <w:r w:rsidR="00B352CB" w:rsidRPr="00C0695A">
        <w:rPr>
          <w:rFonts w:ascii="Times New Roman" w:eastAsia="Calibri" w:hAnsi="Times New Roman" w:cs="Times New Roman"/>
          <w:sz w:val="28"/>
          <w:szCs w:val="28"/>
          <w:lang w:eastAsia="ru-RU"/>
        </w:rPr>
        <w:t xml:space="preserve">Ткаченка О.В </w:t>
      </w:r>
      <w:r w:rsidRPr="00C0695A">
        <w:rPr>
          <w:rFonts w:ascii="Times New Roman" w:eastAsia="Calibri" w:hAnsi="Times New Roman" w:cs="Times New Roman"/>
          <w:sz w:val="28"/>
          <w:szCs w:val="28"/>
          <w:lang w:eastAsia="ru-RU"/>
        </w:rPr>
        <w:t xml:space="preserve">у 1988 році </w:t>
      </w:r>
      <w:r w:rsidR="00B352CB">
        <w:rPr>
          <w:rFonts w:ascii="Times New Roman" w:eastAsia="Calibri" w:hAnsi="Times New Roman" w:cs="Times New Roman"/>
          <w:sz w:val="28"/>
          <w:szCs w:val="28"/>
          <w:lang w:eastAsia="ru-RU"/>
        </w:rPr>
        <w:t>виконувачем</w:t>
      </w:r>
      <w:r w:rsidRPr="00C0695A">
        <w:rPr>
          <w:rFonts w:ascii="Times New Roman" w:eastAsia="Calibri" w:hAnsi="Times New Roman" w:cs="Times New Roman"/>
          <w:sz w:val="28"/>
          <w:szCs w:val="28"/>
          <w:lang w:eastAsia="ru-RU"/>
        </w:rPr>
        <w:t xml:space="preserve"> обов’язків народного судді Заводського районного народного суду міста Миколаєва та </w:t>
      </w:r>
      <w:r w:rsidR="00B352CB">
        <w:rPr>
          <w:rFonts w:ascii="Times New Roman" w:eastAsia="Calibri" w:hAnsi="Times New Roman" w:cs="Times New Roman"/>
          <w:sz w:val="28"/>
          <w:szCs w:val="28"/>
          <w:lang w:eastAsia="ru-RU"/>
        </w:rPr>
        <w:t xml:space="preserve">на день </w:t>
      </w:r>
      <w:r w:rsidRPr="00C0695A">
        <w:rPr>
          <w:rFonts w:ascii="Times New Roman" w:eastAsia="Calibri" w:hAnsi="Times New Roman" w:cs="Times New Roman"/>
          <w:sz w:val="28"/>
          <w:szCs w:val="28"/>
          <w:lang w:eastAsia="ru-RU"/>
        </w:rPr>
        <w:t>обрання у 1990 році народним суддею цього суду законодавство не встановлювало права судді на відставку та, відповідно, не регламент</w:t>
      </w:r>
      <w:r w:rsidR="00B352CB">
        <w:rPr>
          <w:rFonts w:ascii="Times New Roman" w:eastAsia="Calibri" w:hAnsi="Times New Roman" w:cs="Times New Roman"/>
          <w:sz w:val="28"/>
          <w:szCs w:val="28"/>
          <w:lang w:eastAsia="ru-RU"/>
        </w:rPr>
        <w:t>увало</w:t>
      </w:r>
      <w:r w:rsidRPr="00C0695A">
        <w:rPr>
          <w:rFonts w:ascii="Times New Roman" w:eastAsia="Calibri" w:hAnsi="Times New Roman" w:cs="Times New Roman"/>
          <w:sz w:val="28"/>
          <w:szCs w:val="28"/>
          <w:lang w:eastAsia="ru-RU"/>
        </w:rPr>
        <w:t xml:space="preserve"> питання обчислення стажу, який дає право на відставку.</w:t>
      </w:r>
    </w:p>
    <w:p w:rsidR="00A54CF0" w:rsidRPr="00C0695A" w:rsidRDefault="00A54CF0" w:rsidP="00A54CF0">
      <w:pPr>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t>Під час роботи Ткаченка О.В. на посаді судді набрав чинності Закон України від 15 грудня 1992 року № 2862-ХІІ «Про статус суддів»</w:t>
      </w:r>
      <w:r w:rsidR="00B352CB">
        <w:rPr>
          <w:rFonts w:ascii="Times New Roman" w:eastAsia="Calibri" w:hAnsi="Times New Roman" w:cs="Times New Roman"/>
          <w:sz w:val="28"/>
          <w:szCs w:val="28"/>
          <w:lang w:eastAsia="ru-RU"/>
        </w:rPr>
        <w:t>,</w:t>
      </w:r>
      <w:r w:rsidRPr="00C0695A">
        <w:rPr>
          <w:rFonts w:ascii="Times New Roman" w:eastAsia="Calibri" w:hAnsi="Times New Roman" w:cs="Times New Roman"/>
          <w:sz w:val="28"/>
          <w:szCs w:val="28"/>
          <w:lang w:eastAsia="ru-RU"/>
        </w:rPr>
        <w:t xml:space="preserve"> дія</w:t>
      </w:r>
      <w:r w:rsidR="00B352CB">
        <w:rPr>
          <w:rFonts w:ascii="Times New Roman" w:eastAsia="Calibri" w:hAnsi="Times New Roman" w:cs="Times New Roman"/>
          <w:sz w:val="28"/>
          <w:szCs w:val="28"/>
          <w:lang w:eastAsia="ru-RU"/>
        </w:rPr>
        <w:t>ли</w:t>
      </w:r>
      <w:r w:rsidRPr="00C0695A">
        <w:rPr>
          <w:rFonts w:ascii="Times New Roman" w:eastAsia="Calibri" w:hAnsi="Times New Roman" w:cs="Times New Roman"/>
          <w:sz w:val="28"/>
          <w:szCs w:val="28"/>
          <w:lang w:eastAsia="ru-RU"/>
        </w:rPr>
        <w:t xml:space="preserve"> Указ Президента України від 10 липня 1995 року № 584/95 «Про додаткові заходи щодо соціального захисту суддів»</w:t>
      </w:r>
      <w:r w:rsidRPr="00C0695A">
        <w:rPr>
          <w:sz w:val="28"/>
          <w:szCs w:val="28"/>
        </w:rPr>
        <w:t xml:space="preserve"> </w:t>
      </w:r>
      <w:r w:rsidRPr="00C0695A">
        <w:rPr>
          <w:rFonts w:ascii="Times New Roman" w:eastAsia="Calibri" w:hAnsi="Times New Roman" w:cs="Times New Roman"/>
          <w:sz w:val="28"/>
          <w:szCs w:val="28"/>
          <w:lang w:eastAsia="ru-RU"/>
        </w:rPr>
        <w:t xml:space="preserve">(із липня 1995 року </w:t>
      </w:r>
      <w:r w:rsidR="00B352CB">
        <w:rPr>
          <w:rFonts w:ascii="Times New Roman" w:eastAsia="Calibri" w:hAnsi="Times New Roman" w:cs="Times New Roman"/>
          <w:sz w:val="28"/>
          <w:szCs w:val="28"/>
          <w:lang w:eastAsia="ru-RU"/>
        </w:rPr>
        <w:t>д</w:t>
      </w:r>
      <w:r w:rsidRPr="00C0695A">
        <w:rPr>
          <w:rFonts w:ascii="Times New Roman" w:eastAsia="Calibri" w:hAnsi="Times New Roman" w:cs="Times New Roman"/>
          <w:sz w:val="28"/>
          <w:szCs w:val="28"/>
          <w:lang w:eastAsia="ru-RU"/>
        </w:rPr>
        <w:t>о березн</w:t>
      </w:r>
      <w:r w:rsidR="00B352CB">
        <w:rPr>
          <w:rFonts w:ascii="Times New Roman" w:eastAsia="Calibri" w:hAnsi="Times New Roman" w:cs="Times New Roman"/>
          <w:sz w:val="28"/>
          <w:szCs w:val="28"/>
          <w:lang w:eastAsia="ru-RU"/>
        </w:rPr>
        <w:t>я</w:t>
      </w:r>
      <w:r w:rsidRPr="00C0695A">
        <w:rPr>
          <w:rFonts w:ascii="Times New Roman" w:eastAsia="Calibri" w:hAnsi="Times New Roman" w:cs="Times New Roman"/>
          <w:sz w:val="28"/>
          <w:szCs w:val="28"/>
          <w:lang w:eastAsia="ru-RU"/>
        </w:rPr>
        <w:t xml:space="preserve"> 2008 року) </w:t>
      </w:r>
      <w:r w:rsidR="00B352CB">
        <w:rPr>
          <w:rFonts w:ascii="Times New Roman" w:eastAsia="Calibri" w:hAnsi="Times New Roman" w:cs="Times New Roman"/>
          <w:sz w:val="28"/>
          <w:szCs w:val="28"/>
          <w:lang w:eastAsia="ru-RU"/>
        </w:rPr>
        <w:t>та</w:t>
      </w:r>
      <w:r w:rsidRPr="00C0695A">
        <w:rPr>
          <w:rFonts w:ascii="Times New Roman" w:eastAsia="Calibri" w:hAnsi="Times New Roman" w:cs="Times New Roman"/>
          <w:sz w:val="28"/>
          <w:szCs w:val="28"/>
          <w:lang w:eastAsia="ru-RU"/>
        </w:rPr>
        <w:t xml:space="preserve"> постанова Кабінету Мініс</w:t>
      </w:r>
      <w:r w:rsidR="0086145E">
        <w:rPr>
          <w:rFonts w:ascii="Times New Roman" w:eastAsia="Calibri" w:hAnsi="Times New Roman" w:cs="Times New Roman"/>
          <w:sz w:val="28"/>
          <w:szCs w:val="28"/>
          <w:lang w:eastAsia="ru-RU"/>
        </w:rPr>
        <w:t>трів України від 3 вересня 2005 </w:t>
      </w:r>
      <w:r w:rsidRPr="00C0695A">
        <w:rPr>
          <w:rFonts w:ascii="Times New Roman" w:eastAsia="Calibri" w:hAnsi="Times New Roman" w:cs="Times New Roman"/>
          <w:sz w:val="28"/>
          <w:szCs w:val="28"/>
          <w:lang w:eastAsia="ru-RU"/>
        </w:rPr>
        <w:t>року № 865 «Про оплату праці та щоміс</w:t>
      </w:r>
      <w:r w:rsidR="00B352CB">
        <w:rPr>
          <w:rFonts w:ascii="Times New Roman" w:eastAsia="Calibri" w:hAnsi="Times New Roman" w:cs="Times New Roman"/>
          <w:sz w:val="28"/>
          <w:szCs w:val="28"/>
          <w:lang w:eastAsia="ru-RU"/>
        </w:rPr>
        <w:t>ячне грошове утримання суддів» (із березня 2008 року д</w:t>
      </w:r>
      <w:r w:rsidRPr="00C0695A">
        <w:rPr>
          <w:rFonts w:ascii="Times New Roman" w:eastAsia="Calibri" w:hAnsi="Times New Roman" w:cs="Times New Roman"/>
          <w:sz w:val="28"/>
          <w:szCs w:val="28"/>
          <w:lang w:eastAsia="ru-RU"/>
        </w:rPr>
        <w:t>о січн</w:t>
      </w:r>
      <w:r w:rsidR="00B352CB">
        <w:rPr>
          <w:rFonts w:ascii="Times New Roman" w:eastAsia="Calibri" w:hAnsi="Times New Roman" w:cs="Times New Roman"/>
          <w:sz w:val="28"/>
          <w:szCs w:val="28"/>
          <w:lang w:eastAsia="ru-RU"/>
        </w:rPr>
        <w:t>я</w:t>
      </w:r>
      <w:r w:rsidRPr="00C0695A">
        <w:rPr>
          <w:rFonts w:ascii="Times New Roman" w:eastAsia="Calibri" w:hAnsi="Times New Roman" w:cs="Times New Roman"/>
          <w:sz w:val="28"/>
          <w:szCs w:val="28"/>
          <w:lang w:eastAsia="ru-RU"/>
        </w:rPr>
        <w:t xml:space="preserve"> 2011 року).</w:t>
      </w:r>
    </w:p>
    <w:p w:rsidR="00A54CF0" w:rsidRPr="00C0695A" w:rsidRDefault="00A54CF0" w:rsidP="00A54CF0">
      <w:pPr>
        <w:tabs>
          <w:tab w:val="left" w:pos="709"/>
        </w:tabs>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t xml:space="preserve"> Відповідно до абзацу другого частини четвертої статті 43 Закону України «Про статус суддів» зі змінами, внесеними Законом України від</w:t>
      </w:r>
      <w:r w:rsidR="0086145E">
        <w:rPr>
          <w:rFonts w:ascii="Times New Roman" w:eastAsia="Calibri" w:hAnsi="Times New Roman" w:cs="Times New Roman"/>
          <w:sz w:val="28"/>
          <w:szCs w:val="28"/>
          <w:lang w:eastAsia="ru-RU"/>
        </w:rPr>
        <w:t xml:space="preserve"> 24 лютого 1994 </w:t>
      </w:r>
      <w:r w:rsidRPr="00C0695A">
        <w:rPr>
          <w:rFonts w:ascii="Times New Roman" w:eastAsia="Calibri" w:hAnsi="Times New Roman" w:cs="Times New Roman"/>
          <w:sz w:val="28"/>
          <w:szCs w:val="28"/>
          <w:lang w:eastAsia="ru-RU"/>
        </w:rPr>
        <w:t xml:space="preserve">року № 4015-XII «Про внесення змін і доповнень до Закону України </w:t>
      </w:r>
      <w:r w:rsidR="00B352CB">
        <w:rPr>
          <w:rFonts w:ascii="Times New Roman" w:eastAsia="Calibri" w:hAnsi="Times New Roman" w:cs="Times New Roman"/>
          <w:sz w:val="28"/>
          <w:szCs w:val="28"/>
          <w:lang w:eastAsia="ru-RU"/>
        </w:rPr>
        <w:t>“</w:t>
      </w:r>
      <w:r w:rsidRPr="00C0695A">
        <w:rPr>
          <w:rFonts w:ascii="Times New Roman" w:eastAsia="Calibri" w:hAnsi="Times New Roman" w:cs="Times New Roman"/>
          <w:sz w:val="28"/>
          <w:szCs w:val="28"/>
          <w:lang w:eastAsia="ru-RU"/>
        </w:rPr>
        <w:t>Про статус суддів</w:t>
      </w:r>
      <w:r w:rsidR="00B352CB">
        <w:rPr>
          <w:rFonts w:ascii="Times New Roman" w:eastAsia="Calibri" w:hAnsi="Times New Roman" w:cs="Times New Roman"/>
          <w:sz w:val="28"/>
          <w:szCs w:val="28"/>
          <w:lang w:eastAsia="ru-RU"/>
        </w:rPr>
        <w:t>”»</w:t>
      </w:r>
      <w:r w:rsidRPr="00C0695A">
        <w:rPr>
          <w:rFonts w:ascii="Times New Roman" w:eastAsia="Calibri" w:hAnsi="Times New Roman" w:cs="Times New Roman"/>
          <w:sz w:val="28"/>
          <w:szCs w:val="28"/>
          <w:lang w:eastAsia="ru-RU"/>
        </w:rPr>
        <w:t>,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43009D" w:rsidRDefault="00A54CF0" w:rsidP="00A54CF0">
      <w:pPr>
        <w:tabs>
          <w:tab w:val="left" w:pos="709"/>
        </w:tabs>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t>Згідно з абзацом другим статті 1 Указу Президента України від 10 липня 1995 року № 584/95 «Про додаткові заходи щодо соціального захисту суддів»</w:t>
      </w:r>
      <w:r w:rsidR="00652010">
        <w:rPr>
          <w:rFonts w:ascii="Times New Roman" w:eastAsia="Calibri" w:hAnsi="Times New Roman" w:cs="Times New Roman"/>
          <w:sz w:val="28"/>
          <w:szCs w:val="28"/>
          <w:lang w:eastAsia="ru-RU"/>
        </w:rPr>
        <w:t>,</w:t>
      </w:r>
      <w:r w:rsidRPr="00C0695A">
        <w:rPr>
          <w:rFonts w:ascii="Times New Roman" w:eastAsia="Calibri" w:hAnsi="Times New Roman" w:cs="Times New Roman"/>
          <w:sz w:val="28"/>
          <w:szCs w:val="28"/>
          <w:lang w:eastAsia="ru-RU"/>
        </w:rPr>
        <w:t xml:space="preserve"> </w:t>
      </w:r>
      <w:r w:rsidR="0043009D" w:rsidRPr="0043009D">
        <w:rPr>
          <w:rFonts w:ascii="Times New Roman" w:eastAsia="Calibri" w:hAnsi="Times New Roman" w:cs="Times New Roman"/>
          <w:sz w:val="28"/>
          <w:szCs w:val="28"/>
          <w:lang w:eastAsia="ru-RU"/>
        </w:rPr>
        <w:t>абзац</w:t>
      </w:r>
      <w:r w:rsidR="00652010">
        <w:rPr>
          <w:rFonts w:ascii="Times New Roman" w:eastAsia="Calibri" w:hAnsi="Times New Roman" w:cs="Times New Roman"/>
          <w:sz w:val="28"/>
          <w:szCs w:val="28"/>
          <w:lang w:eastAsia="ru-RU"/>
        </w:rPr>
        <w:t>ом</w:t>
      </w:r>
      <w:r w:rsidR="0043009D" w:rsidRPr="0043009D">
        <w:rPr>
          <w:rFonts w:ascii="Times New Roman" w:eastAsia="Calibri" w:hAnsi="Times New Roman" w:cs="Times New Roman"/>
          <w:sz w:val="28"/>
          <w:szCs w:val="28"/>
          <w:lang w:eastAsia="ru-RU"/>
        </w:rPr>
        <w:t xml:space="preserve"> друг</w:t>
      </w:r>
      <w:r w:rsidR="00652010">
        <w:rPr>
          <w:rFonts w:ascii="Times New Roman" w:eastAsia="Calibri" w:hAnsi="Times New Roman" w:cs="Times New Roman"/>
          <w:sz w:val="28"/>
          <w:szCs w:val="28"/>
          <w:lang w:eastAsia="ru-RU"/>
        </w:rPr>
        <w:t>им</w:t>
      </w:r>
      <w:r w:rsidR="0043009D" w:rsidRPr="0043009D">
        <w:rPr>
          <w:rFonts w:ascii="Times New Roman" w:eastAsia="Calibri" w:hAnsi="Times New Roman" w:cs="Times New Roman"/>
          <w:sz w:val="28"/>
          <w:szCs w:val="28"/>
          <w:lang w:eastAsia="ru-RU"/>
        </w:rPr>
        <w:t xml:space="preserve"> пункту 3-1 Постанови № 865 «Про оплату праці та щомісячне грошове утримання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r w:rsidR="0043009D">
        <w:rPr>
          <w:rFonts w:ascii="Times New Roman" w:eastAsia="Calibri" w:hAnsi="Times New Roman" w:cs="Times New Roman"/>
          <w:sz w:val="28"/>
          <w:szCs w:val="28"/>
          <w:lang w:eastAsia="ru-RU"/>
        </w:rPr>
        <w:t xml:space="preserve">  </w:t>
      </w:r>
    </w:p>
    <w:p w:rsidR="0043009D" w:rsidRPr="0043009D" w:rsidRDefault="0043009D" w:rsidP="0043009D">
      <w:pPr>
        <w:tabs>
          <w:tab w:val="left" w:pos="709"/>
        </w:tabs>
        <w:spacing w:after="0" w:line="240" w:lineRule="auto"/>
        <w:ind w:firstLine="567"/>
        <w:jc w:val="both"/>
        <w:rPr>
          <w:rFonts w:ascii="Times New Roman" w:eastAsia="Calibri" w:hAnsi="Times New Roman" w:cs="Times New Roman"/>
          <w:sz w:val="28"/>
          <w:szCs w:val="28"/>
          <w:lang w:eastAsia="ru-RU"/>
        </w:rPr>
      </w:pPr>
      <w:r w:rsidRPr="0043009D">
        <w:rPr>
          <w:rFonts w:ascii="Times New Roman" w:eastAsia="Calibri" w:hAnsi="Times New Roman" w:cs="Times New Roman"/>
          <w:sz w:val="28"/>
          <w:szCs w:val="28"/>
          <w:lang w:eastAsia="ru-RU"/>
        </w:rPr>
        <w:t xml:space="preserve">Відповідно до копії військового квитка з 10 листопада 1978 року до </w:t>
      </w:r>
      <w:r>
        <w:rPr>
          <w:rFonts w:ascii="Times New Roman" w:eastAsia="Calibri" w:hAnsi="Times New Roman" w:cs="Times New Roman"/>
          <w:sz w:val="28"/>
          <w:szCs w:val="28"/>
          <w:lang w:eastAsia="ru-RU"/>
        </w:rPr>
        <w:br/>
      </w:r>
      <w:r w:rsidRPr="0043009D">
        <w:rPr>
          <w:rFonts w:ascii="Times New Roman" w:eastAsia="Calibri" w:hAnsi="Times New Roman" w:cs="Times New Roman"/>
          <w:sz w:val="28"/>
          <w:szCs w:val="28"/>
          <w:lang w:eastAsia="ru-RU"/>
        </w:rPr>
        <w:t xml:space="preserve">27 листопада 1980 року Ткаченко О.В. проходив строкову військову службу. </w:t>
      </w:r>
    </w:p>
    <w:p w:rsidR="0043009D" w:rsidRPr="0043009D" w:rsidRDefault="0043009D" w:rsidP="0043009D">
      <w:pPr>
        <w:tabs>
          <w:tab w:val="left" w:pos="709"/>
        </w:tabs>
        <w:spacing w:after="0" w:line="240" w:lineRule="auto"/>
        <w:ind w:firstLine="567"/>
        <w:jc w:val="both"/>
        <w:rPr>
          <w:rFonts w:ascii="Times New Roman" w:eastAsia="Calibri" w:hAnsi="Times New Roman" w:cs="Times New Roman"/>
          <w:sz w:val="28"/>
          <w:szCs w:val="28"/>
          <w:lang w:eastAsia="ru-RU"/>
        </w:rPr>
      </w:pPr>
      <w:r w:rsidRPr="0043009D">
        <w:rPr>
          <w:rFonts w:ascii="Times New Roman" w:eastAsia="Calibri" w:hAnsi="Times New Roman" w:cs="Times New Roman"/>
          <w:sz w:val="28"/>
          <w:szCs w:val="28"/>
          <w:lang w:eastAsia="ru-RU"/>
        </w:rPr>
        <w:t>Згідно з копіями  трудової книжки та диплома Ткаченко О.В. з 1 вересня 1983 року по 1 липня 1987 року навчався  за денною формою у Харківському юридичному інституті імені Ф.Е. Дзержинського за спеціальністю «Правознавство».</w:t>
      </w:r>
    </w:p>
    <w:p w:rsidR="0043009D" w:rsidRDefault="0043009D" w:rsidP="0043009D">
      <w:pPr>
        <w:tabs>
          <w:tab w:val="left" w:pos="709"/>
        </w:tabs>
        <w:spacing w:after="0" w:line="240" w:lineRule="auto"/>
        <w:ind w:firstLine="567"/>
        <w:jc w:val="both"/>
        <w:rPr>
          <w:rFonts w:ascii="Times New Roman" w:eastAsia="Calibri" w:hAnsi="Times New Roman" w:cs="Times New Roman"/>
          <w:sz w:val="28"/>
          <w:szCs w:val="28"/>
          <w:lang w:eastAsia="ru-RU"/>
        </w:rPr>
      </w:pPr>
      <w:r w:rsidRPr="0043009D">
        <w:rPr>
          <w:rFonts w:ascii="Times New Roman" w:eastAsia="Calibri" w:hAnsi="Times New Roman" w:cs="Times New Roman"/>
          <w:sz w:val="28"/>
          <w:szCs w:val="28"/>
          <w:lang w:eastAsia="ru-RU"/>
        </w:rPr>
        <w:t xml:space="preserve">З огляду на наведене до стажу роботи Ткаченка О.В., який дає йому право на звільнення у відставку, підлягають зарахуванню період проходження строкової військової служби (2 роки 17 днів) та половина строку навчання у </w:t>
      </w:r>
      <w:r w:rsidRPr="0043009D">
        <w:rPr>
          <w:rFonts w:ascii="Times New Roman" w:eastAsia="Calibri" w:hAnsi="Times New Roman" w:cs="Times New Roman"/>
          <w:sz w:val="28"/>
          <w:szCs w:val="28"/>
          <w:lang w:eastAsia="ru-RU"/>
        </w:rPr>
        <w:lastRenderedPageBreak/>
        <w:t xml:space="preserve">Харківському юридичному інституті імені Ф.Е. Дзержинського </w:t>
      </w:r>
      <w:r>
        <w:rPr>
          <w:rFonts w:ascii="Times New Roman" w:eastAsia="Calibri" w:hAnsi="Times New Roman" w:cs="Times New Roman"/>
          <w:sz w:val="28"/>
          <w:szCs w:val="28"/>
          <w:lang w:eastAsia="ru-RU"/>
        </w:rPr>
        <w:br/>
      </w:r>
      <w:r w:rsidRPr="0043009D">
        <w:rPr>
          <w:rFonts w:ascii="Times New Roman" w:eastAsia="Calibri" w:hAnsi="Times New Roman" w:cs="Times New Roman"/>
          <w:sz w:val="28"/>
          <w:szCs w:val="28"/>
          <w:lang w:eastAsia="ru-RU"/>
        </w:rPr>
        <w:t>(1 рік 11 місяців).</w:t>
      </w:r>
    </w:p>
    <w:p w:rsidR="00A54CF0" w:rsidRPr="00C0695A" w:rsidRDefault="00A54CF0" w:rsidP="00A54CF0">
      <w:pPr>
        <w:tabs>
          <w:tab w:val="left" w:pos="709"/>
        </w:tabs>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t>Частиною другою статті 137 Закону № 140</w:t>
      </w:r>
      <w:r w:rsidR="0086145E">
        <w:rPr>
          <w:rFonts w:ascii="Times New Roman" w:eastAsia="Calibri" w:hAnsi="Times New Roman" w:cs="Times New Roman"/>
          <w:sz w:val="28"/>
          <w:szCs w:val="28"/>
          <w:lang w:eastAsia="ru-RU"/>
        </w:rPr>
        <w:t>2-VIII (у редакції, яка діє з 5 </w:t>
      </w:r>
      <w:r w:rsidRPr="00C0695A">
        <w:rPr>
          <w:rFonts w:ascii="Times New Roman" w:eastAsia="Calibri" w:hAnsi="Times New Roman" w:cs="Times New Roman"/>
          <w:sz w:val="28"/>
          <w:szCs w:val="28"/>
          <w:lang w:eastAsia="ru-RU"/>
        </w:rPr>
        <w:t>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A54CF0" w:rsidRPr="00C0695A" w:rsidRDefault="00A54CF0" w:rsidP="00A54CF0">
      <w:pPr>
        <w:tabs>
          <w:tab w:val="left" w:pos="709"/>
        </w:tabs>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t>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w:t>
      </w:r>
      <w:r w:rsidR="00B352CB">
        <w:rPr>
          <w:rFonts w:ascii="Times New Roman" w:eastAsia="Calibri" w:hAnsi="Times New Roman" w:cs="Times New Roman"/>
          <w:sz w:val="28"/>
          <w:szCs w:val="28"/>
          <w:lang w:eastAsia="ru-RU"/>
        </w:rPr>
        <w:t>несення змін до Закону України “Про судоустрій і статус суддів”</w:t>
      </w:r>
      <w:r w:rsidRPr="00C0695A">
        <w:rPr>
          <w:rFonts w:ascii="Times New Roman" w:eastAsia="Calibri" w:hAnsi="Times New Roman" w:cs="Times New Roman"/>
          <w:sz w:val="28"/>
          <w:szCs w:val="28"/>
          <w:lang w:eastAsia="ru-RU"/>
        </w:rPr>
        <w:t xml:space="preserve"> у зв’яз</w:t>
      </w:r>
      <w:r w:rsidR="00B352CB">
        <w:rPr>
          <w:rFonts w:ascii="Times New Roman" w:eastAsia="Calibri" w:hAnsi="Times New Roman" w:cs="Times New Roman"/>
          <w:sz w:val="28"/>
          <w:szCs w:val="28"/>
          <w:lang w:eastAsia="ru-RU"/>
        </w:rPr>
        <w:t>ку з прийняттям Закону України “</w:t>
      </w:r>
      <w:r w:rsidRPr="00C0695A">
        <w:rPr>
          <w:rFonts w:ascii="Times New Roman" w:eastAsia="Calibri" w:hAnsi="Times New Roman" w:cs="Times New Roman"/>
          <w:sz w:val="28"/>
          <w:szCs w:val="28"/>
          <w:lang w:eastAsia="ru-RU"/>
        </w:rPr>
        <w:t>Про Вищий антикорупційний суд</w:t>
      </w:r>
      <w:r w:rsidR="00B352CB">
        <w:rPr>
          <w:rFonts w:ascii="Times New Roman" w:eastAsia="Calibri" w:hAnsi="Times New Roman" w:cs="Times New Roman"/>
          <w:sz w:val="28"/>
          <w:szCs w:val="28"/>
          <w:lang w:eastAsia="ru-RU"/>
        </w:rPr>
        <w:t>”</w:t>
      </w:r>
      <w:r w:rsidRPr="00C0695A">
        <w:rPr>
          <w:rFonts w:ascii="Times New Roman" w:eastAsia="Calibri" w:hAnsi="Times New Roman" w:cs="Times New Roman"/>
          <w:sz w:val="28"/>
          <w:szCs w:val="28"/>
          <w:lang w:eastAsia="ru-RU"/>
        </w:rPr>
        <w:t xml:space="preserve">», яким </w:t>
      </w:r>
      <w:proofErr w:type="spellStart"/>
      <w:r w:rsidRPr="00C0695A">
        <w:rPr>
          <w:rFonts w:ascii="Times New Roman" w:eastAsia="Calibri" w:hAnsi="Times New Roman" w:cs="Times New Roman"/>
          <w:sz w:val="28"/>
          <w:szCs w:val="28"/>
          <w:lang w:eastAsia="ru-RU"/>
        </w:rPr>
        <w:t>внесено</w:t>
      </w:r>
      <w:proofErr w:type="spellEnd"/>
      <w:r w:rsidRPr="00C0695A">
        <w:rPr>
          <w:rFonts w:ascii="Times New Roman" w:eastAsia="Calibri" w:hAnsi="Times New Roman" w:cs="Times New Roman"/>
          <w:sz w:val="28"/>
          <w:szCs w:val="28"/>
          <w:lang w:eastAsia="ru-RU"/>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A54CF0" w:rsidRPr="00C0695A" w:rsidRDefault="00A54CF0" w:rsidP="00A54CF0">
      <w:pPr>
        <w:tabs>
          <w:tab w:val="left" w:pos="709"/>
        </w:tabs>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A54CF0" w:rsidRPr="00C0695A" w:rsidRDefault="00A54CF0" w:rsidP="00A54CF0">
      <w:pPr>
        <w:tabs>
          <w:tab w:val="left" w:pos="709"/>
        </w:tabs>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A54CF0" w:rsidRPr="00C0695A" w:rsidRDefault="00A54CF0" w:rsidP="00A54CF0">
      <w:pPr>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t xml:space="preserve">Відповідно до частини першої статті 8 Закону </w:t>
      </w:r>
      <w:r w:rsidR="00B352CB" w:rsidRPr="00C46E54">
        <w:rPr>
          <w:rFonts w:ascii="Times New Roman" w:eastAsia="Calibri" w:hAnsi="Times New Roman"/>
          <w:sz w:val="28"/>
          <w:szCs w:val="28"/>
          <w:lang w:eastAsia="ru-RU"/>
        </w:rPr>
        <w:t>С</w:t>
      </w:r>
      <w:r w:rsidR="00B352CB">
        <w:rPr>
          <w:rFonts w:ascii="Times New Roman" w:eastAsia="Calibri" w:hAnsi="Times New Roman"/>
          <w:sz w:val="28"/>
          <w:szCs w:val="28"/>
          <w:lang w:eastAsia="ru-RU"/>
        </w:rPr>
        <w:t xml:space="preserve">оюзу </w:t>
      </w:r>
      <w:r w:rsidR="00B352CB" w:rsidRPr="00C46E54">
        <w:rPr>
          <w:rFonts w:ascii="Times New Roman" w:eastAsia="Calibri" w:hAnsi="Times New Roman"/>
          <w:sz w:val="28"/>
          <w:szCs w:val="28"/>
          <w:lang w:eastAsia="ru-RU"/>
        </w:rPr>
        <w:t>Р</w:t>
      </w:r>
      <w:r w:rsidR="00B352CB">
        <w:rPr>
          <w:rFonts w:ascii="Times New Roman" w:eastAsia="Calibri" w:hAnsi="Times New Roman"/>
          <w:sz w:val="28"/>
          <w:szCs w:val="28"/>
          <w:lang w:eastAsia="ru-RU"/>
        </w:rPr>
        <w:t xml:space="preserve">адянських </w:t>
      </w:r>
      <w:r w:rsidR="00B352CB" w:rsidRPr="00C46E54">
        <w:rPr>
          <w:rFonts w:ascii="Times New Roman" w:eastAsia="Calibri" w:hAnsi="Times New Roman"/>
          <w:sz w:val="28"/>
          <w:szCs w:val="28"/>
          <w:lang w:eastAsia="ru-RU"/>
        </w:rPr>
        <w:t>С</w:t>
      </w:r>
      <w:r w:rsidR="00B352CB">
        <w:rPr>
          <w:rFonts w:ascii="Times New Roman" w:eastAsia="Calibri" w:hAnsi="Times New Roman"/>
          <w:sz w:val="28"/>
          <w:szCs w:val="28"/>
          <w:lang w:eastAsia="ru-RU"/>
        </w:rPr>
        <w:t xml:space="preserve">оціалістичних </w:t>
      </w:r>
      <w:r w:rsidR="00B352CB" w:rsidRPr="00C46E54">
        <w:rPr>
          <w:rFonts w:ascii="Times New Roman" w:eastAsia="Calibri" w:hAnsi="Times New Roman"/>
          <w:sz w:val="28"/>
          <w:szCs w:val="28"/>
          <w:lang w:eastAsia="ru-RU"/>
        </w:rPr>
        <w:t>Р</w:t>
      </w:r>
      <w:r w:rsidR="00B352CB">
        <w:rPr>
          <w:rFonts w:ascii="Times New Roman" w:eastAsia="Calibri" w:hAnsi="Times New Roman"/>
          <w:sz w:val="28"/>
          <w:szCs w:val="28"/>
          <w:lang w:eastAsia="ru-RU"/>
        </w:rPr>
        <w:t>еспублік</w:t>
      </w:r>
      <w:r w:rsidR="00B352CB" w:rsidRPr="00C0695A">
        <w:rPr>
          <w:rFonts w:ascii="Times New Roman" w:eastAsia="Calibri" w:hAnsi="Times New Roman" w:cs="Times New Roman"/>
          <w:sz w:val="28"/>
          <w:szCs w:val="28"/>
          <w:lang w:eastAsia="ru-RU"/>
        </w:rPr>
        <w:t xml:space="preserve"> </w:t>
      </w:r>
      <w:r w:rsidRPr="00C0695A">
        <w:rPr>
          <w:rFonts w:ascii="Times New Roman" w:eastAsia="Calibri" w:hAnsi="Times New Roman" w:cs="Times New Roman"/>
          <w:sz w:val="28"/>
          <w:szCs w:val="28"/>
          <w:lang w:eastAsia="ru-RU"/>
        </w:rPr>
        <w:t>від 4 серпня 1989 року № 328-I «Про статус суддів в СРСР», яка була чинною на час обрання Ткаченка О.В. на посаду народного судді, зокрема, народним суддею міг бути обраний громадянин СРСР, який досяг на день виборів 25 років, мав вищу юридичну освіту, стаж роботи за юридичною спеціальністю не менше двох років і склав кваліфікаційний екзамен.</w:t>
      </w:r>
    </w:p>
    <w:p w:rsidR="00A54CF0" w:rsidRPr="00C0695A" w:rsidRDefault="00B352CB" w:rsidP="00A54CF0">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Згідно з </w:t>
      </w:r>
      <w:r w:rsidR="00A54CF0" w:rsidRPr="00C0695A">
        <w:rPr>
          <w:rFonts w:ascii="Times New Roman" w:eastAsia="Calibri" w:hAnsi="Times New Roman" w:cs="Times New Roman"/>
          <w:sz w:val="28"/>
          <w:szCs w:val="28"/>
          <w:lang w:eastAsia="ru-RU"/>
        </w:rPr>
        <w:t>копі</w:t>
      </w:r>
      <w:r>
        <w:rPr>
          <w:rFonts w:ascii="Times New Roman" w:eastAsia="Calibri" w:hAnsi="Times New Roman" w:cs="Times New Roman"/>
          <w:sz w:val="28"/>
          <w:szCs w:val="28"/>
          <w:lang w:eastAsia="ru-RU"/>
        </w:rPr>
        <w:t>єю</w:t>
      </w:r>
      <w:r w:rsidR="00A54CF0" w:rsidRPr="00C0695A">
        <w:rPr>
          <w:rFonts w:ascii="Times New Roman" w:eastAsia="Calibri" w:hAnsi="Times New Roman" w:cs="Times New Roman"/>
          <w:sz w:val="28"/>
          <w:szCs w:val="28"/>
          <w:lang w:eastAsia="ru-RU"/>
        </w:rPr>
        <w:t xml:space="preserve"> трудової книжки Ткаченко О.В. після здобуття вищої юридичної освіти до призначення виконувачем обов’язк</w:t>
      </w:r>
      <w:r>
        <w:rPr>
          <w:rFonts w:ascii="Times New Roman" w:eastAsia="Calibri" w:hAnsi="Times New Roman" w:cs="Times New Roman"/>
          <w:sz w:val="28"/>
          <w:szCs w:val="28"/>
          <w:lang w:eastAsia="ru-RU"/>
        </w:rPr>
        <w:t>ів</w:t>
      </w:r>
      <w:r w:rsidR="00A54CF0" w:rsidRPr="00C0695A">
        <w:rPr>
          <w:rFonts w:ascii="Times New Roman" w:eastAsia="Calibri" w:hAnsi="Times New Roman" w:cs="Times New Roman"/>
          <w:sz w:val="28"/>
          <w:szCs w:val="28"/>
          <w:lang w:eastAsia="ru-RU"/>
        </w:rPr>
        <w:t xml:space="preserve"> народного судді з 3 серпня 1987 року до 19 червня 1988 року </w:t>
      </w:r>
      <w:r>
        <w:rPr>
          <w:rFonts w:ascii="Times New Roman" w:eastAsia="Calibri" w:hAnsi="Times New Roman" w:cs="Times New Roman"/>
          <w:sz w:val="28"/>
          <w:szCs w:val="28"/>
          <w:lang w:eastAsia="ru-RU"/>
        </w:rPr>
        <w:t>(</w:t>
      </w:r>
      <w:r w:rsidR="00A54CF0" w:rsidRPr="00C0695A">
        <w:rPr>
          <w:rFonts w:ascii="Times New Roman" w:eastAsia="Calibri" w:hAnsi="Times New Roman" w:cs="Times New Roman"/>
          <w:sz w:val="28"/>
          <w:szCs w:val="28"/>
          <w:lang w:eastAsia="ru-RU"/>
        </w:rPr>
        <w:t>10 місяців 16 днів</w:t>
      </w:r>
      <w:r>
        <w:rPr>
          <w:rFonts w:ascii="Times New Roman" w:eastAsia="Calibri" w:hAnsi="Times New Roman" w:cs="Times New Roman"/>
          <w:sz w:val="28"/>
          <w:szCs w:val="28"/>
          <w:lang w:eastAsia="ru-RU"/>
        </w:rPr>
        <w:t>)</w:t>
      </w:r>
      <w:r w:rsidR="00A54CF0" w:rsidRPr="00C0695A">
        <w:rPr>
          <w:rFonts w:ascii="Times New Roman" w:eastAsia="Calibri" w:hAnsi="Times New Roman" w:cs="Times New Roman"/>
          <w:sz w:val="28"/>
          <w:szCs w:val="28"/>
          <w:lang w:eastAsia="ru-RU"/>
        </w:rPr>
        <w:t xml:space="preserve"> працював стажером народного судді Первомайського міського народного суду та </w:t>
      </w:r>
      <w:r w:rsidR="00231B0E">
        <w:rPr>
          <w:rFonts w:ascii="Times New Roman" w:eastAsia="Calibri" w:hAnsi="Times New Roman" w:cs="Times New Roman"/>
          <w:sz w:val="28"/>
          <w:szCs w:val="28"/>
          <w:lang w:eastAsia="ru-RU"/>
        </w:rPr>
        <w:t xml:space="preserve">стажером народного судді </w:t>
      </w:r>
      <w:r w:rsidR="00A54CF0" w:rsidRPr="00C0695A">
        <w:rPr>
          <w:rFonts w:ascii="Times New Roman" w:eastAsia="Calibri" w:hAnsi="Times New Roman" w:cs="Times New Roman"/>
          <w:sz w:val="28"/>
          <w:szCs w:val="28"/>
          <w:lang w:eastAsia="ru-RU"/>
        </w:rPr>
        <w:t>Заводського районного народного суду міста Миколаєва.</w:t>
      </w:r>
    </w:p>
    <w:p w:rsidR="00A54CF0" w:rsidRPr="00C0695A" w:rsidRDefault="00A54CF0" w:rsidP="00A54CF0">
      <w:pPr>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lastRenderedPageBreak/>
        <w:t>За результатами вивчення доданих до заяви документів щодо визначення наявності в судді Ткаченка О.В. відповідного стажу для звільнення у відставку встановлено, що до стажу роботи Ткаченка О.В. на посаді судді, що дає йому право на відставку, підлягають зарахуванню:</w:t>
      </w:r>
    </w:p>
    <w:p w:rsidR="00A54CF0" w:rsidRPr="00C0695A" w:rsidRDefault="00A54CF0" w:rsidP="00A54CF0">
      <w:pPr>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t>період проходження строкової військової служби – 2 роки 17 днів;</w:t>
      </w:r>
    </w:p>
    <w:p w:rsidR="00A54CF0" w:rsidRPr="00C0695A" w:rsidRDefault="00A54CF0" w:rsidP="00A54CF0">
      <w:pPr>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t>половина строку навчання за денною формою у вищому юридичному навчальному закладі</w:t>
      </w:r>
      <w:r w:rsidR="00F3007A">
        <w:rPr>
          <w:rFonts w:ascii="Times New Roman" w:eastAsia="Calibri" w:hAnsi="Times New Roman" w:cs="Times New Roman"/>
          <w:sz w:val="28"/>
          <w:szCs w:val="28"/>
          <w:lang w:eastAsia="ru-RU"/>
        </w:rPr>
        <w:t xml:space="preserve"> </w:t>
      </w:r>
      <w:r w:rsidRPr="00C0695A">
        <w:rPr>
          <w:rFonts w:ascii="Times New Roman" w:eastAsia="Calibri" w:hAnsi="Times New Roman" w:cs="Times New Roman"/>
          <w:sz w:val="28"/>
          <w:szCs w:val="28"/>
          <w:lang w:eastAsia="ru-RU"/>
        </w:rPr>
        <w:t>– 1 рік 11</w:t>
      </w:r>
      <w:r w:rsidR="0086145E">
        <w:rPr>
          <w:rFonts w:ascii="Times New Roman" w:eastAsia="Calibri" w:hAnsi="Times New Roman" w:cs="Times New Roman"/>
          <w:sz w:val="28"/>
          <w:szCs w:val="28"/>
          <w:lang w:eastAsia="ru-RU"/>
        </w:rPr>
        <w:t> </w:t>
      </w:r>
      <w:r w:rsidRPr="00C0695A">
        <w:rPr>
          <w:rFonts w:ascii="Times New Roman" w:eastAsia="Calibri" w:hAnsi="Times New Roman" w:cs="Times New Roman"/>
          <w:sz w:val="28"/>
          <w:szCs w:val="28"/>
          <w:lang w:eastAsia="ru-RU"/>
        </w:rPr>
        <w:t>місяців;</w:t>
      </w:r>
    </w:p>
    <w:p w:rsidR="00A54CF0" w:rsidRPr="00C0695A" w:rsidRDefault="00231B0E" w:rsidP="00A54CF0">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стаж</w:t>
      </w:r>
      <w:r w:rsidR="00A54CF0" w:rsidRPr="00C0695A">
        <w:rPr>
          <w:rFonts w:ascii="Times New Roman" w:eastAsia="Calibri" w:hAnsi="Times New Roman" w:cs="Times New Roman"/>
          <w:sz w:val="28"/>
          <w:szCs w:val="28"/>
          <w:lang w:eastAsia="ru-RU"/>
        </w:rPr>
        <w:t xml:space="preserve"> роботи на посаді судді</w:t>
      </w:r>
      <w:r w:rsidR="00F3007A">
        <w:rPr>
          <w:rFonts w:ascii="Times New Roman" w:eastAsia="Calibri" w:hAnsi="Times New Roman" w:cs="Times New Roman"/>
          <w:sz w:val="28"/>
          <w:szCs w:val="28"/>
          <w:lang w:eastAsia="ru-RU"/>
        </w:rPr>
        <w:t xml:space="preserve"> </w:t>
      </w:r>
      <w:r w:rsidR="00A54CF0" w:rsidRPr="00C0695A">
        <w:rPr>
          <w:rFonts w:ascii="Times New Roman" w:eastAsia="Calibri" w:hAnsi="Times New Roman" w:cs="Times New Roman"/>
          <w:sz w:val="28"/>
          <w:szCs w:val="28"/>
          <w:lang w:eastAsia="ru-RU"/>
        </w:rPr>
        <w:t>– 35 років 11 місяців 16 днів;</w:t>
      </w:r>
    </w:p>
    <w:p w:rsidR="00A54CF0" w:rsidRPr="00C0695A" w:rsidRDefault="00A54CF0" w:rsidP="00A54CF0">
      <w:pPr>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t>стаж роботи, вимога щодо якого визначена законом та надавала право для призначення на посаду судді, – 10 місяців 16 днів.</w:t>
      </w:r>
    </w:p>
    <w:p w:rsidR="00A54CF0" w:rsidRPr="00C0695A" w:rsidRDefault="00A54CF0" w:rsidP="0086145E">
      <w:pPr>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t>Загальний стаж роботи судді Ткаченка О.В., що дає йому право на відставку, становить 40 років 9 місяців 19 днів.</w:t>
      </w:r>
    </w:p>
    <w:p w:rsidR="00A54CF0" w:rsidRPr="00C0695A" w:rsidRDefault="00231B0E" w:rsidP="0086145E">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Отже, суддя Ткаченко О.В.</w:t>
      </w:r>
      <w:r w:rsidR="00A54CF0" w:rsidRPr="00C0695A">
        <w:rPr>
          <w:rFonts w:ascii="Times New Roman" w:eastAsia="Calibri" w:hAnsi="Times New Roman" w:cs="Times New Roman"/>
          <w:sz w:val="28"/>
          <w:szCs w:val="28"/>
          <w:lang w:eastAsia="ru-RU"/>
        </w:rPr>
        <w:t xml:space="preserve"> має достатній для звільнення у відставку стаж роботи, визначений на підставі стат</w:t>
      </w:r>
      <w:r>
        <w:rPr>
          <w:rFonts w:ascii="Times New Roman" w:eastAsia="Calibri" w:hAnsi="Times New Roman" w:cs="Times New Roman"/>
          <w:sz w:val="28"/>
          <w:szCs w:val="28"/>
          <w:lang w:eastAsia="ru-RU"/>
        </w:rPr>
        <w:t xml:space="preserve">ей 116, 137 Закону України «Про </w:t>
      </w:r>
      <w:r w:rsidR="00A54CF0" w:rsidRPr="00C0695A">
        <w:rPr>
          <w:rFonts w:ascii="Times New Roman" w:eastAsia="Calibri" w:hAnsi="Times New Roman" w:cs="Times New Roman"/>
          <w:sz w:val="28"/>
          <w:szCs w:val="28"/>
          <w:lang w:eastAsia="ru-RU"/>
        </w:rPr>
        <w:t xml:space="preserve">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 </w:t>
      </w:r>
    </w:p>
    <w:p w:rsidR="00A54CF0" w:rsidRPr="00C0695A" w:rsidRDefault="00A54CF0" w:rsidP="0086145E">
      <w:pPr>
        <w:spacing w:after="0" w:line="240" w:lineRule="auto"/>
        <w:ind w:firstLine="567"/>
        <w:jc w:val="both"/>
        <w:rPr>
          <w:rFonts w:ascii="Times New Roman" w:eastAsia="Calibri" w:hAnsi="Times New Roman" w:cs="Times New Roman"/>
          <w:sz w:val="28"/>
          <w:szCs w:val="28"/>
          <w:lang w:eastAsia="ru-RU"/>
        </w:rPr>
      </w:pPr>
      <w:r w:rsidRPr="00C0695A">
        <w:rPr>
          <w:rFonts w:ascii="Times New Roman" w:eastAsia="Calibri" w:hAnsi="Times New Roman" w:cs="Times New Roman"/>
          <w:sz w:val="28"/>
          <w:szCs w:val="28"/>
          <w:lang w:eastAsia="ru-RU"/>
        </w:rPr>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w:t>
      </w:r>
      <w:r w:rsidR="00006206" w:rsidRPr="00C0695A">
        <w:rPr>
          <w:rFonts w:ascii="Times New Roman" w:eastAsia="Calibri" w:hAnsi="Times New Roman" w:cs="Times New Roman"/>
          <w:sz w:val="28"/>
          <w:szCs w:val="28"/>
          <w:lang w:eastAsia="ru-RU"/>
        </w:rPr>
        <w:t xml:space="preserve"> Вища рада правосуддя</w:t>
      </w:r>
    </w:p>
    <w:p w:rsidR="00A54CF0" w:rsidRPr="00C0695A" w:rsidRDefault="00A54CF0" w:rsidP="00A54CF0">
      <w:pPr>
        <w:tabs>
          <w:tab w:val="left" w:pos="709"/>
        </w:tabs>
        <w:spacing w:after="0" w:line="240" w:lineRule="auto"/>
        <w:ind w:right="140" w:firstLine="567"/>
        <w:jc w:val="both"/>
        <w:rPr>
          <w:rFonts w:ascii="Times New Roman" w:eastAsia="Calibri" w:hAnsi="Times New Roman" w:cs="Times New Roman"/>
          <w:sz w:val="28"/>
          <w:szCs w:val="28"/>
          <w:lang w:eastAsia="ru-RU"/>
        </w:rPr>
      </w:pPr>
    </w:p>
    <w:p w:rsidR="00A54CF0" w:rsidRPr="00C0695A" w:rsidRDefault="00006206" w:rsidP="00A54CF0">
      <w:pPr>
        <w:tabs>
          <w:tab w:val="left" w:pos="567"/>
        </w:tabs>
        <w:spacing w:after="0" w:line="240" w:lineRule="auto"/>
        <w:ind w:firstLine="567"/>
        <w:jc w:val="center"/>
        <w:rPr>
          <w:rFonts w:ascii="Times New Roman" w:eastAsia="Times New Roman" w:hAnsi="Times New Roman" w:cs="Calibri"/>
          <w:b/>
          <w:sz w:val="28"/>
          <w:szCs w:val="28"/>
        </w:rPr>
      </w:pPr>
      <w:r w:rsidRPr="00C0695A">
        <w:rPr>
          <w:rFonts w:ascii="Times New Roman" w:eastAsia="Times New Roman" w:hAnsi="Times New Roman" w:cs="Calibri"/>
          <w:b/>
          <w:sz w:val="28"/>
          <w:szCs w:val="28"/>
        </w:rPr>
        <w:t>вирішила</w:t>
      </w:r>
      <w:r w:rsidR="00A54CF0" w:rsidRPr="00C0695A">
        <w:rPr>
          <w:rFonts w:ascii="Times New Roman" w:eastAsia="Times New Roman" w:hAnsi="Times New Roman" w:cs="Calibri"/>
          <w:b/>
          <w:sz w:val="28"/>
          <w:szCs w:val="28"/>
        </w:rPr>
        <w:t>:</w:t>
      </w:r>
    </w:p>
    <w:p w:rsidR="00A54CF0" w:rsidRPr="00C0695A" w:rsidRDefault="00A54CF0" w:rsidP="00A54CF0">
      <w:pPr>
        <w:spacing w:after="0" w:line="240" w:lineRule="auto"/>
        <w:ind w:firstLine="709"/>
        <w:jc w:val="center"/>
        <w:rPr>
          <w:rFonts w:ascii="Times New Roman" w:eastAsia="Calibri" w:hAnsi="Times New Roman" w:cs="Calibri"/>
          <w:b/>
          <w:sz w:val="28"/>
          <w:szCs w:val="28"/>
        </w:rPr>
      </w:pPr>
    </w:p>
    <w:p w:rsidR="00A54CF0" w:rsidRPr="00C0695A" w:rsidRDefault="00006206" w:rsidP="00A54CF0">
      <w:pPr>
        <w:spacing w:after="0" w:line="240" w:lineRule="auto"/>
        <w:ind w:right="-1"/>
        <w:jc w:val="both"/>
        <w:rPr>
          <w:rFonts w:ascii="Times New Roman" w:eastAsia="Calibri" w:hAnsi="Times New Roman" w:cs="Calibri"/>
          <w:sz w:val="28"/>
          <w:szCs w:val="28"/>
        </w:rPr>
      </w:pPr>
      <w:r w:rsidRPr="00C0695A">
        <w:rPr>
          <w:rFonts w:ascii="Times New Roman" w:eastAsia="Calibri" w:hAnsi="Times New Roman" w:cs="Calibri"/>
          <w:sz w:val="28"/>
          <w:szCs w:val="28"/>
        </w:rPr>
        <w:t>звільнити</w:t>
      </w:r>
      <w:r w:rsidR="00A54CF0" w:rsidRPr="00C0695A">
        <w:rPr>
          <w:rFonts w:ascii="Times New Roman" w:eastAsia="Calibri" w:hAnsi="Times New Roman" w:cs="Calibri"/>
          <w:sz w:val="28"/>
          <w:szCs w:val="28"/>
        </w:rPr>
        <w:t xml:space="preserve"> </w:t>
      </w:r>
      <w:r w:rsidR="00A54CF0" w:rsidRPr="00C0695A">
        <w:rPr>
          <w:rFonts w:ascii="Times New Roman" w:eastAsia="Times New Roman" w:hAnsi="Times New Roman" w:cs="Times New Roman"/>
          <w:sz w:val="28"/>
          <w:szCs w:val="28"/>
          <w:lang w:eastAsia="ru-RU"/>
        </w:rPr>
        <w:t>Ткаченка Олександра Васильовича</w:t>
      </w:r>
      <w:r w:rsidR="00A54CF0" w:rsidRPr="00C0695A">
        <w:rPr>
          <w:rFonts w:ascii="Times New Roman" w:eastAsia="Calibri" w:hAnsi="Times New Roman" w:cs="Calibri"/>
          <w:sz w:val="28"/>
          <w:szCs w:val="28"/>
        </w:rPr>
        <w:t xml:space="preserve"> з посади судді </w:t>
      </w:r>
      <w:r w:rsidR="00A54CF0" w:rsidRPr="00C0695A">
        <w:rPr>
          <w:rFonts w:ascii="Times New Roman" w:eastAsia="Times New Roman" w:hAnsi="Times New Roman" w:cs="Times New Roman"/>
          <w:sz w:val="28"/>
          <w:szCs w:val="28"/>
          <w:lang w:eastAsia="ru-RU"/>
        </w:rPr>
        <w:t xml:space="preserve">Господарського суду Миколаївської області </w:t>
      </w:r>
      <w:r w:rsidR="00A54CF0" w:rsidRPr="00C0695A">
        <w:rPr>
          <w:rFonts w:ascii="Times New Roman" w:eastAsia="Calibri" w:hAnsi="Times New Roman" w:cs="Calibri"/>
          <w:sz w:val="28"/>
          <w:szCs w:val="28"/>
        </w:rPr>
        <w:t>у зв’язку з поданням заяви про відставку.</w:t>
      </w:r>
    </w:p>
    <w:p w:rsidR="00A54CF0" w:rsidRPr="00C0695A" w:rsidRDefault="00A54CF0" w:rsidP="00A54CF0">
      <w:pPr>
        <w:spacing w:after="0" w:line="240" w:lineRule="auto"/>
        <w:jc w:val="both"/>
        <w:rPr>
          <w:rFonts w:ascii="Times New Roman" w:eastAsia="Calibri" w:hAnsi="Times New Roman" w:cs="Calibri"/>
          <w:b/>
          <w:sz w:val="28"/>
          <w:szCs w:val="28"/>
        </w:rPr>
      </w:pPr>
    </w:p>
    <w:p w:rsidR="00A54CF0" w:rsidRPr="00C0695A" w:rsidRDefault="00A54CF0" w:rsidP="00A54CF0">
      <w:pPr>
        <w:spacing w:after="0" w:line="240" w:lineRule="auto"/>
        <w:jc w:val="both"/>
        <w:rPr>
          <w:rFonts w:ascii="Times New Roman" w:eastAsia="Calibri" w:hAnsi="Times New Roman" w:cs="Calibri"/>
          <w:b/>
          <w:sz w:val="28"/>
          <w:szCs w:val="28"/>
        </w:rPr>
      </w:pPr>
    </w:p>
    <w:p w:rsidR="00011E01" w:rsidRDefault="00A54CF0" w:rsidP="00BC3832">
      <w:pPr>
        <w:spacing w:after="0" w:line="240" w:lineRule="auto"/>
        <w:jc w:val="both"/>
      </w:pPr>
      <w:r w:rsidRPr="00C0695A">
        <w:rPr>
          <w:rFonts w:ascii="Times New Roman" w:eastAsia="Calibri" w:hAnsi="Times New Roman" w:cs="Calibri"/>
          <w:b/>
          <w:sz w:val="28"/>
          <w:szCs w:val="28"/>
        </w:rPr>
        <w:t>Голова Вищої ради правосуддя</w:t>
      </w:r>
      <w:r w:rsidR="0086145E">
        <w:rPr>
          <w:rFonts w:ascii="Times New Roman" w:eastAsia="Calibri" w:hAnsi="Times New Roman" w:cs="Calibri"/>
          <w:b/>
          <w:sz w:val="28"/>
          <w:szCs w:val="28"/>
        </w:rPr>
        <w:tab/>
      </w:r>
      <w:r w:rsidR="0086145E">
        <w:rPr>
          <w:rFonts w:ascii="Times New Roman" w:eastAsia="Calibri" w:hAnsi="Times New Roman" w:cs="Calibri"/>
          <w:b/>
          <w:sz w:val="28"/>
          <w:szCs w:val="28"/>
        </w:rPr>
        <w:tab/>
      </w:r>
      <w:r w:rsidR="0086145E">
        <w:rPr>
          <w:rFonts w:ascii="Times New Roman" w:eastAsia="Calibri" w:hAnsi="Times New Roman" w:cs="Calibri"/>
          <w:b/>
          <w:sz w:val="28"/>
          <w:szCs w:val="28"/>
        </w:rPr>
        <w:tab/>
      </w:r>
      <w:r w:rsidR="0086145E">
        <w:rPr>
          <w:rFonts w:ascii="Times New Roman" w:eastAsia="Calibri" w:hAnsi="Times New Roman" w:cs="Calibri"/>
          <w:b/>
          <w:sz w:val="28"/>
          <w:szCs w:val="28"/>
        </w:rPr>
        <w:tab/>
        <w:t xml:space="preserve">          </w:t>
      </w:r>
      <w:r w:rsidRPr="00C0695A">
        <w:rPr>
          <w:rFonts w:ascii="Times New Roman" w:eastAsia="Calibri" w:hAnsi="Times New Roman" w:cs="Calibri"/>
          <w:b/>
          <w:sz w:val="28"/>
          <w:szCs w:val="28"/>
        </w:rPr>
        <w:t xml:space="preserve">     Григорій УСИК</w:t>
      </w:r>
    </w:p>
    <w:sectPr w:rsidR="00011E01" w:rsidSect="007E7C2A">
      <w:headerReference w:type="default" r:id="rId7"/>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13C" w:rsidRDefault="0013113C">
      <w:pPr>
        <w:spacing w:after="0" w:line="240" w:lineRule="auto"/>
      </w:pPr>
      <w:r>
        <w:separator/>
      </w:r>
    </w:p>
  </w:endnote>
  <w:endnote w:type="continuationSeparator" w:id="0">
    <w:p w:rsidR="0013113C" w:rsidRDefault="00131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13C" w:rsidRDefault="0013113C">
      <w:pPr>
        <w:spacing w:after="0" w:line="240" w:lineRule="auto"/>
      </w:pPr>
      <w:r>
        <w:separator/>
      </w:r>
    </w:p>
  </w:footnote>
  <w:footnote w:type="continuationSeparator" w:id="0">
    <w:p w:rsidR="0013113C" w:rsidRDefault="001311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847538">
        <w:pPr>
          <w:pStyle w:val="a3"/>
          <w:jc w:val="center"/>
        </w:pPr>
        <w:r>
          <w:fldChar w:fldCharType="begin"/>
        </w:r>
        <w:r>
          <w:instrText>PAGE   \* MERGEFORMAT</w:instrText>
        </w:r>
        <w:r>
          <w:fldChar w:fldCharType="separate"/>
        </w:r>
        <w:r w:rsidR="006D275F">
          <w:rPr>
            <w:noProof/>
          </w:rPr>
          <w:t>4</w:t>
        </w:r>
        <w:r>
          <w:fldChar w:fldCharType="end"/>
        </w:r>
      </w:p>
    </w:sdtContent>
  </w:sdt>
  <w:p w:rsidR="00674329" w:rsidRDefault="0013113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CF0"/>
    <w:rsid w:val="000003AC"/>
    <w:rsid w:val="00006206"/>
    <w:rsid w:val="00011E01"/>
    <w:rsid w:val="0013113C"/>
    <w:rsid w:val="00185ECC"/>
    <w:rsid w:val="001A5CB6"/>
    <w:rsid w:val="00231B0E"/>
    <w:rsid w:val="003E2FA2"/>
    <w:rsid w:val="0043009D"/>
    <w:rsid w:val="00480AF8"/>
    <w:rsid w:val="005B72B5"/>
    <w:rsid w:val="00652010"/>
    <w:rsid w:val="006D275F"/>
    <w:rsid w:val="00847538"/>
    <w:rsid w:val="0086145E"/>
    <w:rsid w:val="00971117"/>
    <w:rsid w:val="009A3634"/>
    <w:rsid w:val="00A54CF0"/>
    <w:rsid w:val="00B352CB"/>
    <w:rsid w:val="00BC3832"/>
    <w:rsid w:val="00C0695A"/>
    <w:rsid w:val="00C87EDD"/>
    <w:rsid w:val="00F3007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1681E"/>
  <w15:chartTrackingRefBased/>
  <w15:docId w15:val="{28ACF728-DD7D-4D41-AF3E-1AEAE961B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4CF0"/>
    <w:pPr>
      <w:tabs>
        <w:tab w:val="center" w:pos="4819"/>
        <w:tab w:val="right" w:pos="9639"/>
      </w:tabs>
      <w:spacing w:after="0" w:line="240" w:lineRule="auto"/>
    </w:pPr>
    <w:rPr>
      <w:rFonts w:ascii="Calibri" w:eastAsia="Times New Roman" w:hAnsi="Calibri" w:cs="Times New Roman"/>
      <w:lang w:eastAsia="uk-UA"/>
    </w:rPr>
  </w:style>
  <w:style w:type="character" w:customStyle="1" w:styleId="a4">
    <w:name w:val="Верхній колонтитул Знак"/>
    <w:basedOn w:val="a0"/>
    <w:link w:val="a3"/>
    <w:uiPriority w:val="99"/>
    <w:rsid w:val="00A54CF0"/>
    <w:rPr>
      <w:rFonts w:ascii="Calibri" w:eastAsia="Times New Roman" w:hAnsi="Calibri" w:cs="Times New Roman"/>
      <w:lang w:eastAsia="uk-UA"/>
    </w:rPr>
  </w:style>
  <w:style w:type="paragraph" w:styleId="a5">
    <w:name w:val="Balloon Text"/>
    <w:basedOn w:val="a"/>
    <w:link w:val="a6"/>
    <w:uiPriority w:val="99"/>
    <w:semiHidden/>
    <w:unhideWhenUsed/>
    <w:rsid w:val="0086145E"/>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8614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6092</Words>
  <Characters>3473</Characters>
  <Application>Microsoft Office Word</Application>
  <DocSecurity>0</DocSecurity>
  <Lines>28</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Вікторія Верхолюк (HCJ-MONO0625 - v.verholjuk)</dc:creator>
  <cp:keywords/>
  <dc:description/>
  <cp:lastModifiedBy>Ганна Осіпова (VRU-GAMEMAX07 - g.osipova)</cp:lastModifiedBy>
  <cp:revision>6</cp:revision>
  <cp:lastPrinted>2024-06-06T17:12:00Z</cp:lastPrinted>
  <dcterms:created xsi:type="dcterms:W3CDTF">2024-06-06T09:08:00Z</dcterms:created>
  <dcterms:modified xsi:type="dcterms:W3CDTF">2024-06-07T10:01:00Z</dcterms:modified>
</cp:coreProperties>
</file>