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0CB" w:rsidRPr="00A760CB" w:rsidRDefault="00A760CB" w:rsidP="004133EC">
      <w:pPr>
        <w:spacing w:after="0" w:line="276" w:lineRule="auto"/>
        <w:contextualSpacing/>
        <w:rPr>
          <w:rFonts w:ascii="AcademyC" w:eastAsia="Calibri" w:hAnsi="AcademyC" w:cs="Times New Roman"/>
          <w:sz w:val="28"/>
        </w:rPr>
      </w:pPr>
      <w:r w:rsidRPr="00A760CB">
        <w:rPr>
          <w:rFonts w:ascii="Calibri" w:eastAsia="Calibri" w:hAnsi="Calibri" w:cs="Times New Roman"/>
          <w:noProof/>
          <w:sz w:val="24"/>
          <w:lang w:eastAsia="uk-UA"/>
        </w:rPr>
        <w:drawing>
          <wp:anchor distT="0" distB="0" distL="114300" distR="114300" simplePos="0" relativeHeight="251659264" behindDoc="0" locked="0" layoutInCell="1" allowOverlap="1" wp14:anchorId="5278DDF2" wp14:editId="01E768DB">
            <wp:simplePos x="0" y="0"/>
            <wp:positionH relativeFrom="column">
              <wp:posOffset>2739390</wp:posOffset>
            </wp:positionH>
            <wp:positionV relativeFrom="paragraph">
              <wp:posOffset>-741045</wp:posOffset>
            </wp:positionV>
            <wp:extent cx="504825" cy="647700"/>
            <wp:effectExtent l="19050" t="0" r="9525"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47700"/>
                    </a:xfrm>
                    <a:prstGeom prst="rect">
                      <a:avLst/>
                    </a:prstGeom>
                    <a:noFill/>
                  </pic:spPr>
                </pic:pic>
              </a:graphicData>
            </a:graphic>
          </wp:anchor>
        </w:drawing>
      </w:r>
      <w:r w:rsidR="004133EC">
        <w:rPr>
          <w:rFonts w:ascii="AcademyC" w:eastAsia="Calibri" w:hAnsi="AcademyC" w:cs="Times New Roman"/>
          <w:sz w:val="28"/>
        </w:rPr>
        <w:t xml:space="preserve">                                                                </w:t>
      </w:r>
      <w:r w:rsidRPr="00A760CB">
        <w:rPr>
          <w:rFonts w:ascii="AcademyC" w:eastAsia="Calibri" w:hAnsi="AcademyC" w:cs="Times New Roman"/>
          <w:sz w:val="28"/>
        </w:rPr>
        <w:t>УКРАЇНА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ВИЩА  РАДА  ПРАВОСУДДЯ</w:t>
      </w:r>
    </w:p>
    <w:p w:rsidR="00A760CB" w:rsidRPr="00A760CB" w:rsidRDefault="00A760CB" w:rsidP="00A760CB">
      <w:pPr>
        <w:spacing w:after="0" w:line="240" w:lineRule="auto"/>
        <w:jc w:val="center"/>
        <w:rPr>
          <w:rFonts w:ascii="AcademyC" w:eastAsia="Calibri" w:hAnsi="AcademyC" w:cs="Times New Roman"/>
          <w:sz w:val="28"/>
          <w:szCs w:val="28"/>
          <w:lang w:val="ru-RU"/>
        </w:rPr>
      </w:pPr>
      <w:r w:rsidRPr="00A760CB">
        <w:rPr>
          <w:rFonts w:ascii="AcademyC" w:eastAsia="Calibri" w:hAnsi="AcademyC" w:cs="Times New Roman"/>
          <w:sz w:val="28"/>
          <w:szCs w:val="28"/>
        </w:rPr>
        <w:t>ДРУГА ДИСЦИПЛІНАРНА ПАЛАТА</w:t>
      </w:r>
    </w:p>
    <w:p w:rsidR="00A760CB" w:rsidRPr="00A760CB" w:rsidRDefault="00A760CB" w:rsidP="00A760CB">
      <w:pPr>
        <w:spacing w:after="0" w:line="240" w:lineRule="auto"/>
        <w:jc w:val="center"/>
        <w:rPr>
          <w:rFonts w:ascii="AcademyC" w:eastAsia="Calibri" w:hAnsi="AcademyC" w:cs="Times New Roman"/>
          <w:sz w:val="28"/>
          <w:szCs w:val="28"/>
        </w:rPr>
      </w:pPr>
      <w:r w:rsidRPr="00A760CB">
        <w:rPr>
          <w:rFonts w:ascii="AcademyC" w:eastAsia="Calibri" w:hAnsi="AcademyC" w:cs="Times New Roman"/>
          <w:sz w:val="28"/>
          <w:szCs w:val="28"/>
        </w:rPr>
        <w:t>УХВАЛА</w:t>
      </w:r>
    </w:p>
    <w:p w:rsidR="00A760CB" w:rsidRDefault="00A760CB" w:rsidP="00A760CB">
      <w:pPr>
        <w:spacing w:after="0" w:line="240" w:lineRule="auto"/>
        <w:jc w:val="center"/>
        <w:rPr>
          <w:rFonts w:ascii="AcademyC" w:eastAsia="Calibri" w:hAnsi="AcademyC" w:cs="Times New Roman"/>
          <w:sz w:val="28"/>
          <w:szCs w:val="28"/>
        </w:rPr>
      </w:pPr>
    </w:p>
    <w:p w:rsidR="00BE00AC" w:rsidRPr="00A760CB" w:rsidRDefault="00BE00AC" w:rsidP="00A760CB">
      <w:pPr>
        <w:spacing w:after="0" w:line="240" w:lineRule="auto"/>
        <w:jc w:val="center"/>
        <w:rPr>
          <w:rFonts w:ascii="AcademyC" w:eastAsia="Calibri" w:hAnsi="AcademyC" w:cs="Times New Roman"/>
          <w:sz w:val="28"/>
          <w:szCs w:val="28"/>
        </w:rPr>
      </w:pPr>
    </w:p>
    <w:tbl>
      <w:tblPr>
        <w:tblW w:w="9886" w:type="dxa"/>
        <w:tblLook w:val="04A0" w:firstRow="1" w:lastRow="0" w:firstColumn="1" w:lastColumn="0" w:noHBand="0" w:noVBand="1"/>
      </w:tblPr>
      <w:tblGrid>
        <w:gridCol w:w="3098"/>
        <w:gridCol w:w="2397"/>
        <w:gridCol w:w="767"/>
        <w:gridCol w:w="3624"/>
      </w:tblGrid>
      <w:tr w:rsidR="00A760CB" w:rsidRPr="00A760CB" w:rsidTr="0055692A">
        <w:trPr>
          <w:trHeight w:val="188"/>
        </w:trPr>
        <w:tc>
          <w:tcPr>
            <w:tcW w:w="3098" w:type="dxa"/>
          </w:tcPr>
          <w:p w:rsidR="00A760CB" w:rsidRPr="00A760CB" w:rsidRDefault="001359F8" w:rsidP="00A760CB">
            <w:pPr>
              <w:ind w:right="-2"/>
              <w:rPr>
                <w:rFonts w:ascii="Times New Roman" w:hAnsi="Times New Roman" w:cs="Times New Roman"/>
                <w:noProof/>
                <w:sz w:val="28"/>
                <w:szCs w:val="28"/>
              </w:rPr>
            </w:pPr>
            <w:r>
              <w:rPr>
                <w:rFonts w:ascii="Times New Roman" w:hAnsi="Times New Roman" w:cs="Times New Roman"/>
                <w:noProof/>
                <w:sz w:val="28"/>
                <w:szCs w:val="28"/>
              </w:rPr>
              <w:t>05.06.2024</w:t>
            </w:r>
          </w:p>
        </w:tc>
        <w:tc>
          <w:tcPr>
            <w:tcW w:w="3164" w:type="dxa"/>
            <w:gridSpan w:val="2"/>
          </w:tcPr>
          <w:p w:rsidR="00A760CB" w:rsidRPr="00A760CB" w:rsidRDefault="00A760CB" w:rsidP="00A760CB">
            <w:pPr>
              <w:ind w:right="-2"/>
              <w:jc w:val="center"/>
              <w:rPr>
                <w:rFonts w:ascii="Book Antiqua" w:hAnsi="Book Antiqua"/>
                <w:noProof/>
              </w:rPr>
            </w:pPr>
            <w:r w:rsidRPr="00A760CB">
              <w:rPr>
                <w:rFonts w:ascii="Bookman Old Style" w:hAnsi="Bookman Old Style"/>
                <w:sz w:val="20"/>
                <w:szCs w:val="20"/>
                <w:lang w:val="ru-RU"/>
              </w:rPr>
              <w:t xml:space="preserve">      </w:t>
            </w:r>
            <w:r w:rsidRPr="00A760CB">
              <w:rPr>
                <w:rFonts w:ascii="Book Antiqua" w:hAnsi="Book Antiqua"/>
              </w:rPr>
              <w:t>Київ</w:t>
            </w:r>
          </w:p>
        </w:tc>
        <w:tc>
          <w:tcPr>
            <w:tcW w:w="3624" w:type="dxa"/>
          </w:tcPr>
          <w:p w:rsidR="00A760CB" w:rsidRPr="00A760CB" w:rsidRDefault="00A760CB" w:rsidP="001359F8">
            <w:pPr>
              <w:ind w:right="-2"/>
              <w:jc w:val="center"/>
              <w:rPr>
                <w:rFonts w:ascii="Times New Roman" w:hAnsi="Times New Roman" w:cs="Times New Roman"/>
                <w:noProof/>
                <w:sz w:val="28"/>
                <w:szCs w:val="28"/>
                <w:lang w:val="ru-RU"/>
              </w:rPr>
            </w:pPr>
            <w:r w:rsidRPr="00A760CB">
              <w:rPr>
                <w:rFonts w:ascii="Book Antiqua" w:hAnsi="Book Antiqua"/>
                <w:noProof/>
                <w:lang w:val="en-US"/>
              </w:rPr>
              <w:t xml:space="preserve">   </w:t>
            </w:r>
            <w:r w:rsidRPr="00A760CB">
              <w:rPr>
                <w:rFonts w:ascii="Bookman Old Style" w:hAnsi="Bookman Old Style"/>
                <w:noProof/>
                <w:sz w:val="28"/>
                <w:szCs w:val="28"/>
                <w:lang w:val="ru-RU"/>
              </w:rPr>
              <w:t xml:space="preserve"> </w:t>
            </w:r>
            <w:r w:rsidR="001359F8">
              <w:rPr>
                <w:rFonts w:ascii="Times New Roman" w:hAnsi="Times New Roman" w:cs="Times New Roman"/>
                <w:noProof/>
                <w:sz w:val="28"/>
                <w:szCs w:val="28"/>
                <w:lang w:val="ru-RU"/>
              </w:rPr>
              <w:t>№ 1732/2дп/15-24</w:t>
            </w:r>
            <w:bookmarkStart w:id="0" w:name="_GoBack"/>
            <w:bookmarkEnd w:id="0"/>
          </w:p>
        </w:tc>
      </w:tr>
      <w:tr w:rsidR="00A760CB" w:rsidRPr="000E1262" w:rsidTr="004C76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After w:val="2"/>
          <w:wAfter w:w="4391" w:type="dxa"/>
          <w:trHeight w:val="3498"/>
        </w:trPr>
        <w:tc>
          <w:tcPr>
            <w:tcW w:w="5495" w:type="dxa"/>
            <w:gridSpan w:val="2"/>
            <w:tcBorders>
              <w:top w:val="nil"/>
              <w:left w:val="nil"/>
              <w:bottom w:val="nil"/>
              <w:right w:val="nil"/>
            </w:tcBorders>
          </w:tcPr>
          <w:p w:rsidR="00866E22" w:rsidRDefault="00866E22" w:rsidP="008B2F95">
            <w:pPr>
              <w:spacing w:after="0" w:line="240" w:lineRule="auto"/>
              <w:ind w:right="-1"/>
              <w:jc w:val="both"/>
              <w:rPr>
                <w:rFonts w:ascii="Times New Roman" w:eastAsia="Times New Roman" w:hAnsi="Times New Roman" w:cs="Calibri"/>
                <w:b/>
                <w:sz w:val="24"/>
                <w:szCs w:val="24"/>
                <w:lang w:eastAsia="ru-RU"/>
              </w:rPr>
            </w:pPr>
          </w:p>
          <w:p w:rsidR="001437A6" w:rsidRDefault="00A760CB" w:rsidP="00755F1D">
            <w:pPr>
              <w:spacing w:after="0" w:line="240" w:lineRule="auto"/>
              <w:ind w:left="-105" w:right="-1"/>
              <w:jc w:val="both"/>
              <w:rPr>
                <w:rFonts w:ascii="Times New Roman" w:eastAsia="Times New Roman" w:hAnsi="Times New Roman" w:cs="Calibri"/>
                <w:b/>
                <w:sz w:val="24"/>
                <w:szCs w:val="24"/>
                <w:lang w:eastAsia="ru-RU"/>
              </w:rPr>
            </w:pPr>
            <w:r w:rsidRPr="00A760CB">
              <w:rPr>
                <w:rFonts w:ascii="Times New Roman" w:eastAsia="Times New Roman" w:hAnsi="Times New Roman" w:cs="Calibri"/>
                <w:b/>
                <w:sz w:val="24"/>
                <w:szCs w:val="24"/>
                <w:lang w:eastAsia="ru-RU"/>
              </w:rPr>
              <w:t>Про відмову у відкритті ди</w:t>
            </w:r>
            <w:r w:rsidR="00755F1D">
              <w:rPr>
                <w:rFonts w:ascii="Times New Roman" w:eastAsia="Times New Roman" w:hAnsi="Times New Roman" w:cs="Calibri"/>
                <w:b/>
                <w:sz w:val="24"/>
                <w:szCs w:val="24"/>
                <w:lang w:eastAsia="ru-RU"/>
              </w:rPr>
              <w:t xml:space="preserve">сциплінарних справ за скаргами: </w:t>
            </w:r>
            <w:r w:rsidR="001437A6">
              <w:rPr>
                <w:rFonts w:ascii="Times New Roman" w:eastAsia="Times New Roman" w:hAnsi="Times New Roman" w:cs="Calibri"/>
                <w:b/>
                <w:sz w:val="24"/>
                <w:szCs w:val="24"/>
                <w:lang w:eastAsia="ru-RU"/>
              </w:rPr>
              <w:t xml:space="preserve">Ратушняка Ю.І. стосовно суддів Сьомого апеляційного адміністративного суду </w:t>
            </w:r>
            <w:proofErr w:type="spellStart"/>
            <w:r w:rsidR="001437A6">
              <w:rPr>
                <w:rFonts w:ascii="Times New Roman" w:eastAsia="Times New Roman" w:hAnsi="Times New Roman" w:cs="Calibri"/>
                <w:b/>
                <w:sz w:val="24"/>
                <w:szCs w:val="24"/>
                <w:lang w:eastAsia="ru-RU"/>
              </w:rPr>
              <w:t>Моніча</w:t>
            </w:r>
            <w:proofErr w:type="spellEnd"/>
            <w:r w:rsidR="001437A6">
              <w:rPr>
                <w:rFonts w:ascii="Times New Roman" w:eastAsia="Times New Roman" w:hAnsi="Times New Roman" w:cs="Calibri"/>
                <w:b/>
                <w:sz w:val="24"/>
                <w:szCs w:val="24"/>
                <w:lang w:eastAsia="ru-RU"/>
              </w:rPr>
              <w:t xml:space="preserve"> Б.С., </w:t>
            </w:r>
            <w:proofErr w:type="spellStart"/>
            <w:r w:rsidR="001437A6">
              <w:rPr>
                <w:rFonts w:ascii="Times New Roman" w:eastAsia="Times New Roman" w:hAnsi="Times New Roman" w:cs="Calibri"/>
                <w:b/>
                <w:sz w:val="24"/>
                <w:szCs w:val="24"/>
                <w:lang w:eastAsia="ru-RU"/>
              </w:rPr>
              <w:t>Капустинського</w:t>
            </w:r>
            <w:proofErr w:type="spellEnd"/>
            <w:r w:rsidR="001437A6">
              <w:rPr>
                <w:rFonts w:ascii="Times New Roman" w:eastAsia="Times New Roman" w:hAnsi="Times New Roman" w:cs="Calibri"/>
                <w:b/>
                <w:sz w:val="24"/>
                <w:szCs w:val="24"/>
                <w:lang w:eastAsia="ru-RU"/>
              </w:rPr>
              <w:t xml:space="preserve"> М.М., </w:t>
            </w:r>
            <w:proofErr w:type="spellStart"/>
            <w:r w:rsidR="001437A6">
              <w:rPr>
                <w:rFonts w:ascii="Times New Roman" w:eastAsia="Times New Roman" w:hAnsi="Times New Roman" w:cs="Calibri"/>
                <w:b/>
                <w:sz w:val="24"/>
                <w:szCs w:val="24"/>
                <w:lang w:eastAsia="ru-RU"/>
              </w:rPr>
              <w:t>Шидловського</w:t>
            </w:r>
            <w:proofErr w:type="spellEnd"/>
            <w:r w:rsidR="001437A6">
              <w:rPr>
                <w:rFonts w:ascii="Times New Roman" w:eastAsia="Times New Roman" w:hAnsi="Times New Roman" w:cs="Calibri"/>
                <w:b/>
                <w:sz w:val="24"/>
                <w:szCs w:val="24"/>
                <w:lang w:eastAsia="ru-RU"/>
              </w:rPr>
              <w:t xml:space="preserve"> В.Б.; </w:t>
            </w:r>
            <w:proofErr w:type="spellStart"/>
            <w:r w:rsidR="001437A6">
              <w:rPr>
                <w:rFonts w:ascii="Times New Roman" w:eastAsia="Times New Roman" w:hAnsi="Times New Roman" w:cs="Calibri"/>
                <w:b/>
                <w:sz w:val="24"/>
                <w:szCs w:val="24"/>
                <w:lang w:eastAsia="ru-RU"/>
              </w:rPr>
              <w:t>Стояновського</w:t>
            </w:r>
            <w:proofErr w:type="spellEnd"/>
            <w:r w:rsidR="001437A6">
              <w:rPr>
                <w:rFonts w:ascii="Times New Roman" w:eastAsia="Times New Roman" w:hAnsi="Times New Roman" w:cs="Calibri"/>
                <w:b/>
                <w:sz w:val="24"/>
                <w:szCs w:val="24"/>
                <w:lang w:eastAsia="ru-RU"/>
              </w:rPr>
              <w:t xml:space="preserve"> В.В. стосовно судді </w:t>
            </w:r>
            <w:r w:rsidR="009B24B8">
              <w:rPr>
                <w:rFonts w:ascii="Times New Roman" w:eastAsia="Times New Roman" w:hAnsi="Times New Roman" w:cs="Calibri"/>
                <w:b/>
                <w:sz w:val="24"/>
                <w:szCs w:val="24"/>
                <w:lang w:eastAsia="ru-RU"/>
              </w:rPr>
              <w:t>Дніпропетровського</w:t>
            </w:r>
            <w:r w:rsidR="001437A6">
              <w:rPr>
                <w:rFonts w:ascii="Times New Roman" w:eastAsia="Times New Roman" w:hAnsi="Times New Roman" w:cs="Calibri"/>
                <w:b/>
                <w:sz w:val="24"/>
                <w:szCs w:val="24"/>
                <w:lang w:eastAsia="ru-RU"/>
              </w:rPr>
              <w:t xml:space="preserve"> окружного адміністративного суду </w:t>
            </w:r>
            <w:proofErr w:type="spellStart"/>
            <w:r w:rsidR="001437A6">
              <w:rPr>
                <w:rFonts w:ascii="Times New Roman" w:eastAsia="Times New Roman" w:hAnsi="Times New Roman" w:cs="Calibri"/>
                <w:b/>
                <w:sz w:val="24"/>
                <w:szCs w:val="24"/>
                <w:lang w:eastAsia="ru-RU"/>
              </w:rPr>
              <w:t>Серьогіної</w:t>
            </w:r>
            <w:proofErr w:type="spellEnd"/>
            <w:r w:rsidR="001437A6">
              <w:rPr>
                <w:rFonts w:ascii="Times New Roman" w:eastAsia="Times New Roman" w:hAnsi="Times New Roman" w:cs="Calibri"/>
                <w:b/>
                <w:sz w:val="24"/>
                <w:szCs w:val="24"/>
                <w:lang w:eastAsia="ru-RU"/>
              </w:rPr>
              <w:t xml:space="preserve"> О.В.; </w:t>
            </w:r>
            <w:proofErr w:type="spellStart"/>
            <w:r w:rsidR="001437A6">
              <w:rPr>
                <w:rFonts w:ascii="Times New Roman" w:eastAsia="Times New Roman" w:hAnsi="Times New Roman" w:cs="Calibri"/>
                <w:b/>
                <w:sz w:val="24"/>
                <w:szCs w:val="24"/>
                <w:lang w:eastAsia="ru-RU"/>
              </w:rPr>
              <w:t>Стояновського</w:t>
            </w:r>
            <w:proofErr w:type="spellEnd"/>
            <w:r w:rsidR="001437A6">
              <w:rPr>
                <w:rFonts w:ascii="Times New Roman" w:eastAsia="Times New Roman" w:hAnsi="Times New Roman" w:cs="Calibri"/>
                <w:b/>
                <w:sz w:val="24"/>
                <w:szCs w:val="24"/>
                <w:lang w:eastAsia="ru-RU"/>
              </w:rPr>
              <w:t xml:space="preserve"> В.В. стосовно судді </w:t>
            </w:r>
            <w:proofErr w:type="spellStart"/>
            <w:r w:rsidR="001437A6">
              <w:rPr>
                <w:rFonts w:ascii="Times New Roman" w:eastAsia="Times New Roman" w:hAnsi="Times New Roman" w:cs="Calibri"/>
                <w:b/>
                <w:sz w:val="24"/>
                <w:szCs w:val="24"/>
                <w:lang w:eastAsia="ru-RU"/>
              </w:rPr>
              <w:t>Тернівського</w:t>
            </w:r>
            <w:proofErr w:type="spellEnd"/>
            <w:r w:rsidR="001437A6">
              <w:rPr>
                <w:rFonts w:ascii="Times New Roman" w:eastAsia="Times New Roman" w:hAnsi="Times New Roman" w:cs="Calibri"/>
                <w:b/>
                <w:sz w:val="24"/>
                <w:szCs w:val="24"/>
                <w:lang w:eastAsia="ru-RU"/>
              </w:rPr>
              <w:t xml:space="preserve"> районного суду міста Кривого Рогу Дніпропетровської області </w:t>
            </w:r>
            <w:proofErr w:type="spellStart"/>
            <w:r w:rsidR="001437A6">
              <w:rPr>
                <w:rFonts w:ascii="Times New Roman" w:eastAsia="Times New Roman" w:hAnsi="Times New Roman" w:cs="Calibri"/>
                <w:b/>
                <w:sz w:val="24"/>
                <w:szCs w:val="24"/>
                <w:lang w:eastAsia="ru-RU"/>
              </w:rPr>
              <w:t>Квятковського</w:t>
            </w:r>
            <w:proofErr w:type="spellEnd"/>
            <w:r w:rsidR="001437A6">
              <w:rPr>
                <w:rFonts w:ascii="Times New Roman" w:eastAsia="Times New Roman" w:hAnsi="Times New Roman" w:cs="Calibri"/>
                <w:b/>
                <w:sz w:val="24"/>
                <w:szCs w:val="24"/>
                <w:lang w:eastAsia="ru-RU"/>
              </w:rPr>
              <w:t xml:space="preserve"> Я.А. </w:t>
            </w:r>
          </w:p>
          <w:p w:rsidR="00A760CB" w:rsidRPr="000E1262" w:rsidRDefault="00A760CB" w:rsidP="001437A6">
            <w:pPr>
              <w:spacing w:after="0" w:line="240" w:lineRule="auto"/>
              <w:ind w:left="-105" w:right="-1"/>
              <w:jc w:val="both"/>
              <w:rPr>
                <w:rFonts w:ascii="Times New Roman" w:eastAsia="Times New Roman" w:hAnsi="Times New Roman" w:cs="Calibri"/>
                <w:b/>
                <w:sz w:val="24"/>
                <w:szCs w:val="24"/>
                <w:lang w:eastAsia="ru-RU"/>
              </w:rPr>
            </w:pPr>
          </w:p>
        </w:tc>
      </w:tr>
    </w:tbl>
    <w:p w:rsidR="004133EC" w:rsidRDefault="004133EC" w:rsidP="00A760CB">
      <w:pPr>
        <w:spacing w:after="0" w:line="240" w:lineRule="auto"/>
        <w:ind w:firstLine="567"/>
        <w:jc w:val="both"/>
        <w:rPr>
          <w:rFonts w:ascii="Times New Roman" w:hAnsi="Times New Roman" w:cs="Times New Roman"/>
          <w:sz w:val="27"/>
          <w:szCs w:val="27"/>
        </w:rPr>
      </w:pPr>
    </w:p>
    <w:p w:rsidR="00A760CB" w:rsidRPr="00E54E75" w:rsidRDefault="00A760CB" w:rsidP="00A760CB">
      <w:pPr>
        <w:spacing w:after="0" w:line="240" w:lineRule="auto"/>
        <w:ind w:firstLine="567"/>
        <w:jc w:val="both"/>
        <w:rPr>
          <w:rFonts w:ascii="Times New Roman" w:hAnsi="Times New Roman" w:cs="Times New Roman"/>
          <w:color w:val="000000"/>
          <w:sz w:val="28"/>
          <w:szCs w:val="28"/>
        </w:rPr>
      </w:pPr>
      <w:r w:rsidRPr="00E54E75">
        <w:rPr>
          <w:rFonts w:ascii="Times New Roman" w:hAnsi="Times New Roman" w:cs="Times New Roman"/>
          <w:sz w:val="28"/>
          <w:szCs w:val="28"/>
        </w:rPr>
        <w:t>Друга Дисциплінарна палата Вищої ради правосуддя у складі              головуючого –</w:t>
      </w:r>
      <w:r w:rsidR="000822CE" w:rsidRPr="00E54E75">
        <w:rPr>
          <w:rFonts w:ascii="Times New Roman" w:hAnsi="Times New Roman" w:cs="Times New Roman"/>
          <w:sz w:val="28"/>
          <w:szCs w:val="28"/>
        </w:rPr>
        <w:t xml:space="preserve"> </w:t>
      </w:r>
      <w:proofErr w:type="spellStart"/>
      <w:r w:rsidR="000822CE" w:rsidRPr="00E54E75">
        <w:rPr>
          <w:rFonts w:ascii="Times New Roman" w:hAnsi="Times New Roman" w:cs="Times New Roman"/>
          <w:sz w:val="28"/>
          <w:szCs w:val="28"/>
        </w:rPr>
        <w:t>Маселка</w:t>
      </w:r>
      <w:proofErr w:type="spellEnd"/>
      <w:r w:rsidR="000822CE" w:rsidRPr="00E54E75">
        <w:rPr>
          <w:rFonts w:ascii="Times New Roman" w:hAnsi="Times New Roman" w:cs="Times New Roman"/>
          <w:sz w:val="28"/>
          <w:szCs w:val="28"/>
        </w:rPr>
        <w:t xml:space="preserve"> Р.А., </w:t>
      </w:r>
      <w:r w:rsidRPr="00E54E75">
        <w:rPr>
          <w:rFonts w:ascii="Times New Roman" w:hAnsi="Times New Roman" w:cs="Times New Roman"/>
          <w:sz w:val="28"/>
          <w:szCs w:val="28"/>
        </w:rPr>
        <w:t xml:space="preserve">членів </w:t>
      </w:r>
      <w:r w:rsidR="004133EC" w:rsidRPr="00E54E75">
        <w:rPr>
          <w:rFonts w:ascii="Times New Roman" w:hAnsi="Times New Roman" w:cs="Times New Roman"/>
          <w:sz w:val="28"/>
          <w:szCs w:val="28"/>
        </w:rPr>
        <w:t xml:space="preserve">Другої Дисциплінарної палати Вищої ради правосуддя </w:t>
      </w:r>
      <w:proofErr w:type="spellStart"/>
      <w:r w:rsidRPr="00E54E75">
        <w:rPr>
          <w:rFonts w:ascii="Times New Roman" w:hAnsi="Times New Roman" w:cs="Times New Roman"/>
          <w:sz w:val="28"/>
          <w:szCs w:val="28"/>
        </w:rPr>
        <w:t>Бурлакова</w:t>
      </w:r>
      <w:proofErr w:type="spellEnd"/>
      <w:r w:rsidRPr="00E54E75">
        <w:rPr>
          <w:rFonts w:ascii="Times New Roman" w:hAnsi="Times New Roman" w:cs="Times New Roman"/>
          <w:sz w:val="28"/>
          <w:szCs w:val="28"/>
        </w:rPr>
        <w:t xml:space="preserve"> С.Ю., </w:t>
      </w:r>
      <w:proofErr w:type="spellStart"/>
      <w:r w:rsidRPr="00E54E75">
        <w:rPr>
          <w:rFonts w:ascii="Times New Roman" w:hAnsi="Times New Roman" w:cs="Times New Roman"/>
          <w:sz w:val="28"/>
          <w:szCs w:val="28"/>
        </w:rPr>
        <w:t>Ковбій</w:t>
      </w:r>
      <w:proofErr w:type="spellEnd"/>
      <w:r w:rsidRPr="00E54E75">
        <w:rPr>
          <w:rFonts w:ascii="Times New Roman" w:hAnsi="Times New Roman" w:cs="Times New Roman"/>
          <w:sz w:val="28"/>
          <w:szCs w:val="28"/>
        </w:rPr>
        <w:t xml:space="preserve"> О.В.,</w:t>
      </w:r>
      <w:r w:rsidR="000822CE" w:rsidRPr="00E54E75">
        <w:rPr>
          <w:rFonts w:ascii="Times New Roman" w:hAnsi="Times New Roman" w:cs="Times New Roman"/>
          <w:sz w:val="28"/>
          <w:szCs w:val="28"/>
        </w:rPr>
        <w:t xml:space="preserve"> </w:t>
      </w:r>
      <w:proofErr w:type="spellStart"/>
      <w:r w:rsidR="004133EC" w:rsidRPr="00E54E75">
        <w:rPr>
          <w:rFonts w:ascii="Times New Roman" w:hAnsi="Times New Roman" w:cs="Times New Roman"/>
          <w:sz w:val="28"/>
          <w:szCs w:val="28"/>
        </w:rPr>
        <w:t>Саліхова</w:t>
      </w:r>
      <w:proofErr w:type="spellEnd"/>
      <w:r w:rsidR="004133EC" w:rsidRPr="00E54E75">
        <w:rPr>
          <w:rFonts w:ascii="Times New Roman" w:hAnsi="Times New Roman" w:cs="Times New Roman"/>
          <w:sz w:val="28"/>
          <w:szCs w:val="28"/>
        </w:rPr>
        <w:t xml:space="preserve"> В.В., </w:t>
      </w:r>
      <w:r w:rsidRPr="00E54E75">
        <w:rPr>
          <w:rFonts w:ascii="Times New Roman" w:hAnsi="Times New Roman" w:cs="Times New Roman"/>
          <w:sz w:val="28"/>
          <w:szCs w:val="28"/>
        </w:rPr>
        <w:t>розглянувши висновки доповідача – члена Другої Дисциплінарної палати Вищої ради правосуддя Мельника О.П. за результатами попередньої перевірки дисциплінарних скарг,</w:t>
      </w:r>
    </w:p>
    <w:p w:rsidR="004133EC" w:rsidRPr="00E54E75" w:rsidRDefault="004133EC" w:rsidP="00A760CB">
      <w:pPr>
        <w:spacing w:after="0" w:line="240" w:lineRule="auto"/>
        <w:ind w:firstLine="851"/>
        <w:jc w:val="center"/>
        <w:rPr>
          <w:rFonts w:ascii="Times New Roman" w:eastAsia="Times New Roman" w:hAnsi="Times New Roman" w:cs="Times New Roman"/>
          <w:b/>
          <w:sz w:val="28"/>
          <w:szCs w:val="28"/>
          <w:lang w:eastAsia="ru-RU"/>
        </w:rPr>
      </w:pPr>
    </w:p>
    <w:p w:rsidR="00A760CB" w:rsidRPr="00E54E75" w:rsidRDefault="00A760CB" w:rsidP="00A760CB">
      <w:pPr>
        <w:spacing w:after="0" w:line="240" w:lineRule="auto"/>
        <w:ind w:firstLine="851"/>
        <w:jc w:val="center"/>
        <w:rPr>
          <w:rFonts w:ascii="Times New Roman" w:eastAsia="Times New Roman" w:hAnsi="Times New Roman" w:cs="Times New Roman"/>
          <w:sz w:val="28"/>
          <w:szCs w:val="28"/>
          <w:lang w:eastAsia="ru-RU"/>
        </w:rPr>
      </w:pPr>
      <w:r w:rsidRPr="00E54E75">
        <w:rPr>
          <w:rFonts w:ascii="Times New Roman" w:eastAsia="Times New Roman" w:hAnsi="Times New Roman" w:cs="Times New Roman"/>
          <w:b/>
          <w:sz w:val="28"/>
          <w:szCs w:val="28"/>
          <w:lang w:eastAsia="ru-RU"/>
        </w:rPr>
        <w:t>встановила</w:t>
      </w:r>
      <w:r w:rsidRPr="00E54E75">
        <w:rPr>
          <w:rFonts w:ascii="Times New Roman" w:eastAsia="Times New Roman" w:hAnsi="Times New Roman" w:cs="Times New Roman"/>
          <w:sz w:val="28"/>
          <w:szCs w:val="28"/>
          <w:lang w:eastAsia="ru-RU"/>
        </w:rPr>
        <w:t>:</w:t>
      </w:r>
    </w:p>
    <w:p w:rsidR="00A760CB" w:rsidRPr="00E54E75" w:rsidRDefault="00A760CB" w:rsidP="00A760CB">
      <w:pPr>
        <w:spacing w:after="0" w:line="240" w:lineRule="auto"/>
        <w:ind w:firstLine="851"/>
        <w:jc w:val="both"/>
        <w:rPr>
          <w:rFonts w:ascii="Times New Roman" w:eastAsia="Times New Roman" w:hAnsi="Times New Roman" w:cs="Times New Roman"/>
          <w:sz w:val="28"/>
          <w:szCs w:val="28"/>
          <w:lang w:eastAsia="ru-RU"/>
        </w:rPr>
      </w:pPr>
    </w:p>
    <w:p w:rsidR="00A760CB" w:rsidRPr="00E54E75" w:rsidRDefault="00A760CB" w:rsidP="00A760CB">
      <w:pPr>
        <w:spacing w:after="0" w:line="240" w:lineRule="auto"/>
        <w:contextualSpacing/>
        <w:jc w:val="both"/>
        <w:rPr>
          <w:rFonts w:ascii="Times New Roman" w:hAnsi="Times New Roman" w:cs="Times New Roman"/>
          <w:sz w:val="28"/>
          <w:szCs w:val="28"/>
        </w:rPr>
      </w:pPr>
      <w:r w:rsidRPr="00E54E75">
        <w:rPr>
          <w:rFonts w:ascii="Times New Roman" w:hAnsi="Times New Roman" w:cs="Times New Roman"/>
          <w:sz w:val="28"/>
          <w:szCs w:val="28"/>
        </w:rPr>
        <w:t xml:space="preserve">5 серпня 2021 року набрав чинності Закон України від 14 липня 2021 року               </w:t>
      </w:r>
      <w:r w:rsidR="00CE77B0" w:rsidRPr="00E54E75">
        <w:rPr>
          <w:rFonts w:ascii="Times New Roman" w:hAnsi="Times New Roman" w:cs="Times New Roman"/>
          <w:sz w:val="28"/>
          <w:szCs w:val="28"/>
        </w:rPr>
        <w:t xml:space="preserve">                   </w:t>
      </w:r>
      <w:r w:rsidRPr="00E54E75">
        <w:rPr>
          <w:rFonts w:ascii="Times New Roman" w:hAnsi="Times New Roman" w:cs="Times New Roman"/>
          <w:sz w:val="28"/>
          <w:szCs w:val="28"/>
        </w:rPr>
        <w:t>№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5 серпня 2021 року № 1809/0/15-21 зупинено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lastRenderedPageBreak/>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A760CB" w:rsidRPr="00E54E75" w:rsidRDefault="00A760CB" w:rsidP="00A760CB">
      <w:pPr>
        <w:spacing w:after="0" w:line="240" w:lineRule="auto"/>
        <w:ind w:firstLine="567"/>
        <w:contextualSpacing/>
        <w:jc w:val="both"/>
        <w:rPr>
          <w:rFonts w:ascii="Times New Roman" w:hAnsi="Times New Roman" w:cs="Times New Roman"/>
          <w:sz w:val="28"/>
          <w:szCs w:val="28"/>
        </w:rPr>
      </w:pPr>
      <w:r w:rsidRPr="00E54E75">
        <w:rPr>
          <w:rFonts w:ascii="Times New Roman" w:hAnsi="Times New Roman" w:cs="Times New Roman"/>
          <w:sz w:val="28"/>
          <w:szCs w:val="28"/>
        </w:rPr>
        <w:t>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w:t>
      </w:r>
      <w:r w:rsidR="00CE77B0" w:rsidRPr="00E54E75">
        <w:rPr>
          <w:rFonts w:ascii="Times New Roman" w:hAnsi="Times New Roman" w:cs="Times New Roman"/>
          <w:sz w:val="28"/>
          <w:szCs w:val="28"/>
        </w:rPr>
        <w:t>1 року</w:t>
      </w:r>
      <w:r w:rsidR="00AE1F67" w:rsidRPr="00E54E75">
        <w:rPr>
          <w:rFonts w:ascii="Times New Roman" w:hAnsi="Times New Roman" w:cs="Times New Roman"/>
          <w:sz w:val="28"/>
          <w:szCs w:val="28"/>
        </w:rPr>
        <w:t xml:space="preserve"> </w:t>
      </w:r>
      <w:r w:rsidR="00E54E75">
        <w:rPr>
          <w:rFonts w:ascii="Times New Roman" w:hAnsi="Times New Roman" w:cs="Times New Roman"/>
          <w:sz w:val="28"/>
          <w:szCs w:val="28"/>
        </w:rPr>
        <w:t xml:space="preserve">                           </w:t>
      </w:r>
      <w:r w:rsidRPr="00E54E75">
        <w:rPr>
          <w:rFonts w:ascii="Times New Roman" w:hAnsi="Times New Roman" w:cs="Times New Roman"/>
          <w:sz w:val="28"/>
          <w:szCs w:val="28"/>
        </w:rPr>
        <w:t>№ 1809/0/15-21, з 1 листопада 2023 року.</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1437A6">
        <w:rPr>
          <w:rFonts w:ascii="Times New Roman" w:eastAsia="Calibri" w:hAnsi="Times New Roman" w:cs="Times New Roman"/>
          <w:sz w:val="28"/>
          <w:szCs w:val="28"/>
        </w:rPr>
        <w:t xml:space="preserve">12 серпня 2021 року за вхідним № Р-3300/1/7-21 </w:t>
      </w:r>
      <w:r w:rsidR="00755F1D" w:rsidRPr="00E54E75">
        <w:rPr>
          <w:rFonts w:ascii="Times New Roman" w:eastAsia="Calibri" w:hAnsi="Times New Roman" w:cs="Times New Roman"/>
          <w:sz w:val="28"/>
          <w:szCs w:val="28"/>
        </w:rPr>
        <w:t xml:space="preserve">надійшла дисциплінарна скарга </w:t>
      </w:r>
      <w:r w:rsidR="001437A6">
        <w:rPr>
          <w:rFonts w:ascii="Times New Roman" w:eastAsia="Calibri" w:hAnsi="Times New Roman" w:cs="Times New Roman"/>
          <w:sz w:val="28"/>
          <w:szCs w:val="28"/>
        </w:rPr>
        <w:t xml:space="preserve">Ратушняка Ю.І. </w:t>
      </w:r>
      <w:r w:rsidR="00755F1D" w:rsidRPr="00E54E75">
        <w:rPr>
          <w:rFonts w:ascii="Times New Roman" w:eastAsia="Calibri" w:hAnsi="Times New Roman" w:cs="Times New Roman"/>
          <w:sz w:val="28"/>
          <w:szCs w:val="28"/>
        </w:rPr>
        <w:t>про притягнення до дисциплінарної відповідальності судді</w:t>
      </w:r>
      <w:r w:rsidR="001437A6">
        <w:rPr>
          <w:rFonts w:ascii="Times New Roman" w:eastAsia="Calibri" w:hAnsi="Times New Roman" w:cs="Times New Roman"/>
          <w:sz w:val="28"/>
          <w:szCs w:val="28"/>
        </w:rPr>
        <w:t>в</w:t>
      </w:r>
      <w:r w:rsidR="00755F1D" w:rsidRPr="00E54E75">
        <w:rPr>
          <w:rFonts w:ascii="Times New Roman" w:eastAsia="Calibri" w:hAnsi="Times New Roman" w:cs="Times New Roman"/>
          <w:sz w:val="28"/>
          <w:szCs w:val="28"/>
        </w:rPr>
        <w:t xml:space="preserve"> </w:t>
      </w:r>
      <w:r w:rsidR="001437A6">
        <w:rPr>
          <w:rFonts w:ascii="Times New Roman" w:eastAsia="Calibri" w:hAnsi="Times New Roman" w:cs="Times New Roman"/>
          <w:sz w:val="28"/>
          <w:szCs w:val="28"/>
        </w:rPr>
        <w:t xml:space="preserve">Сьомого апеляційного адміністративного суду </w:t>
      </w:r>
      <w:proofErr w:type="spellStart"/>
      <w:r w:rsidR="001437A6">
        <w:rPr>
          <w:rFonts w:ascii="Times New Roman" w:eastAsia="Calibri" w:hAnsi="Times New Roman" w:cs="Times New Roman"/>
          <w:sz w:val="28"/>
          <w:szCs w:val="28"/>
        </w:rPr>
        <w:t>Моніча</w:t>
      </w:r>
      <w:proofErr w:type="spellEnd"/>
      <w:r w:rsidR="001437A6">
        <w:rPr>
          <w:rFonts w:ascii="Times New Roman" w:eastAsia="Calibri" w:hAnsi="Times New Roman" w:cs="Times New Roman"/>
          <w:sz w:val="28"/>
          <w:szCs w:val="28"/>
        </w:rPr>
        <w:t xml:space="preserve"> Б.С., </w:t>
      </w:r>
      <w:proofErr w:type="spellStart"/>
      <w:r w:rsidR="001437A6">
        <w:rPr>
          <w:rFonts w:ascii="Times New Roman" w:eastAsia="Calibri" w:hAnsi="Times New Roman" w:cs="Times New Roman"/>
          <w:sz w:val="28"/>
          <w:szCs w:val="28"/>
        </w:rPr>
        <w:t>Капустинського</w:t>
      </w:r>
      <w:proofErr w:type="spellEnd"/>
      <w:r w:rsidR="001437A6">
        <w:rPr>
          <w:rFonts w:ascii="Times New Roman" w:eastAsia="Calibri" w:hAnsi="Times New Roman" w:cs="Times New Roman"/>
          <w:sz w:val="28"/>
          <w:szCs w:val="28"/>
        </w:rPr>
        <w:t xml:space="preserve"> М.М., </w:t>
      </w:r>
      <w:proofErr w:type="spellStart"/>
      <w:r w:rsidR="001437A6">
        <w:rPr>
          <w:rFonts w:ascii="Times New Roman" w:eastAsia="Calibri" w:hAnsi="Times New Roman" w:cs="Times New Roman"/>
          <w:sz w:val="28"/>
          <w:szCs w:val="28"/>
        </w:rPr>
        <w:t>Шидловського</w:t>
      </w:r>
      <w:proofErr w:type="spellEnd"/>
      <w:r w:rsidR="001437A6">
        <w:rPr>
          <w:rFonts w:ascii="Times New Roman" w:eastAsia="Calibri" w:hAnsi="Times New Roman" w:cs="Times New Roman"/>
          <w:sz w:val="28"/>
          <w:szCs w:val="28"/>
        </w:rPr>
        <w:t xml:space="preserve"> В.Б. </w:t>
      </w:r>
      <w:r w:rsidR="00B426EB" w:rsidRPr="00E54E75">
        <w:rPr>
          <w:rFonts w:ascii="Times New Roman" w:eastAsia="Calibri" w:hAnsi="Times New Roman" w:cs="Times New Roman"/>
          <w:sz w:val="28"/>
          <w:szCs w:val="28"/>
        </w:rPr>
        <w:t>у зв’язку з порушеннями, допущеними при розгляді справ</w:t>
      </w:r>
      <w:r w:rsidR="001437A6">
        <w:rPr>
          <w:rFonts w:ascii="Times New Roman" w:eastAsia="Calibri" w:hAnsi="Times New Roman" w:cs="Times New Roman"/>
          <w:sz w:val="28"/>
          <w:szCs w:val="28"/>
        </w:rPr>
        <w:t xml:space="preserve">и </w:t>
      </w:r>
      <w:r w:rsidR="00755F1D" w:rsidRPr="00E54E75">
        <w:rPr>
          <w:rFonts w:ascii="Times New Roman" w:eastAsia="Calibri" w:hAnsi="Times New Roman" w:cs="Times New Roman"/>
          <w:sz w:val="28"/>
          <w:szCs w:val="28"/>
        </w:rPr>
        <w:t xml:space="preserve">№ </w:t>
      </w:r>
      <w:r w:rsidR="001437A6">
        <w:rPr>
          <w:rFonts w:ascii="Times New Roman" w:eastAsia="Calibri" w:hAnsi="Times New Roman" w:cs="Times New Roman"/>
          <w:sz w:val="28"/>
          <w:szCs w:val="28"/>
        </w:rPr>
        <w:t xml:space="preserve">560/5569/20, яка протоколом передачі справи раніше визначеному члену Вищої ради правосуддя від 6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1437A6">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1437A6">
        <w:rPr>
          <w:rFonts w:ascii="Times New Roman" w:eastAsia="Calibri" w:hAnsi="Times New Roman" w:cs="Times New Roman"/>
          <w:sz w:val="28"/>
          <w:szCs w:val="28"/>
        </w:rPr>
        <w:t xml:space="preserve"> </w:t>
      </w:r>
    </w:p>
    <w:p w:rsidR="004133EC" w:rsidRPr="00E54E75" w:rsidRDefault="004133EC" w:rsidP="004133E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Мельником О.П. складено висновок від </w:t>
      </w:r>
      <w:r w:rsidR="001437A6">
        <w:rPr>
          <w:rFonts w:ascii="Times New Roman" w:eastAsia="Calibri" w:hAnsi="Times New Roman" w:cs="Times New Roman"/>
          <w:sz w:val="28"/>
          <w:szCs w:val="28"/>
        </w:rPr>
        <w:t xml:space="preserve">21 травня 2024 року </w:t>
      </w:r>
      <w:r w:rsidRPr="00E54E75">
        <w:rPr>
          <w:rFonts w:ascii="Times New Roman" w:eastAsia="Calibri" w:hAnsi="Times New Roman" w:cs="Times New Roman"/>
          <w:sz w:val="28"/>
          <w:szCs w:val="28"/>
        </w:rPr>
        <w:t>з пропозицією про відмову у відкритті дисциплінарної справи, оскільки в діях судді</w:t>
      </w:r>
      <w:r w:rsidR="001437A6">
        <w:rPr>
          <w:rFonts w:ascii="Times New Roman" w:eastAsia="Calibri" w:hAnsi="Times New Roman" w:cs="Times New Roman"/>
          <w:sz w:val="28"/>
          <w:szCs w:val="28"/>
        </w:rPr>
        <w:t>в</w:t>
      </w:r>
      <w:r w:rsidRPr="00E54E75">
        <w:rPr>
          <w:rFonts w:ascii="Times New Roman" w:eastAsia="Calibri" w:hAnsi="Times New Roman" w:cs="Times New Roman"/>
          <w:sz w:val="28"/>
          <w:szCs w:val="28"/>
        </w:rPr>
        <w:t xml:space="preserve">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1437A6">
        <w:rPr>
          <w:rFonts w:ascii="Times New Roman" w:eastAsia="Calibri" w:hAnsi="Times New Roman" w:cs="Times New Roman"/>
          <w:sz w:val="28"/>
          <w:szCs w:val="28"/>
        </w:rPr>
        <w:t xml:space="preserve">14 вересня 2022 року за вхідним                                              № С-1462/41/7-22 </w:t>
      </w:r>
      <w:r w:rsidR="00755F1D" w:rsidRPr="00E54E75">
        <w:rPr>
          <w:rFonts w:ascii="Times New Roman" w:eastAsia="Calibri" w:hAnsi="Times New Roman" w:cs="Times New Roman"/>
          <w:sz w:val="28"/>
          <w:szCs w:val="28"/>
        </w:rPr>
        <w:t xml:space="preserve">надійшла дисциплінарна скарга </w:t>
      </w:r>
      <w:proofErr w:type="spellStart"/>
      <w:r w:rsidR="00677669">
        <w:rPr>
          <w:rFonts w:ascii="Times New Roman" w:eastAsia="Calibri" w:hAnsi="Times New Roman" w:cs="Times New Roman"/>
          <w:sz w:val="28"/>
          <w:szCs w:val="28"/>
        </w:rPr>
        <w:t>Стояновського</w:t>
      </w:r>
      <w:proofErr w:type="spellEnd"/>
      <w:r w:rsidR="00677669">
        <w:rPr>
          <w:rFonts w:ascii="Times New Roman" w:eastAsia="Calibri" w:hAnsi="Times New Roman" w:cs="Times New Roman"/>
          <w:sz w:val="28"/>
          <w:szCs w:val="28"/>
        </w:rPr>
        <w:t xml:space="preserve"> В.В. </w:t>
      </w:r>
      <w:r w:rsidRPr="00E54E75">
        <w:rPr>
          <w:rFonts w:ascii="Times New Roman" w:eastAsia="Calibri" w:hAnsi="Times New Roman" w:cs="Times New Roman"/>
          <w:sz w:val="28"/>
          <w:szCs w:val="28"/>
        </w:rPr>
        <w:t xml:space="preserve">про притягнення до дисциплінарної відповідальності судді </w:t>
      </w:r>
      <w:r w:rsidR="00677669">
        <w:rPr>
          <w:rFonts w:ascii="Times New Roman" w:eastAsia="Calibri" w:hAnsi="Times New Roman" w:cs="Times New Roman"/>
          <w:sz w:val="28"/>
          <w:szCs w:val="28"/>
        </w:rPr>
        <w:t xml:space="preserve">Дніпропетровського окружного адміністративного суду </w:t>
      </w:r>
      <w:proofErr w:type="spellStart"/>
      <w:r w:rsidR="00677669">
        <w:rPr>
          <w:rFonts w:ascii="Times New Roman" w:eastAsia="Calibri" w:hAnsi="Times New Roman" w:cs="Times New Roman"/>
          <w:sz w:val="28"/>
          <w:szCs w:val="28"/>
        </w:rPr>
        <w:t>Серьогіної</w:t>
      </w:r>
      <w:proofErr w:type="spellEnd"/>
      <w:r w:rsidR="00677669">
        <w:rPr>
          <w:rFonts w:ascii="Times New Roman" w:eastAsia="Calibri" w:hAnsi="Times New Roman" w:cs="Times New Roman"/>
          <w:sz w:val="28"/>
          <w:szCs w:val="28"/>
        </w:rPr>
        <w:t xml:space="preserve"> О.В. </w:t>
      </w:r>
      <w:r w:rsidRPr="00E54E75">
        <w:rPr>
          <w:rFonts w:ascii="Times New Roman" w:eastAsia="Calibri" w:hAnsi="Times New Roman" w:cs="Times New Roman"/>
          <w:sz w:val="28"/>
          <w:szCs w:val="28"/>
        </w:rPr>
        <w:t>у зв’язку з порушеннями, допущеними при розгл</w:t>
      </w:r>
      <w:r w:rsidR="003260D7" w:rsidRPr="00E54E75">
        <w:rPr>
          <w:rFonts w:ascii="Times New Roman" w:eastAsia="Calibri" w:hAnsi="Times New Roman" w:cs="Times New Roman"/>
          <w:sz w:val="28"/>
          <w:szCs w:val="28"/>
        </w:rPr>
        <w:t xml:space="preserve">яді справи </w:t>
      </w:r>
      <w:r w:rsidRPr="00E54E75">
        <w:rPr>
          <w:rFonts w:ascii="Times New Roman" w:eastAsia="Calibri" w:hAnsi="Times New Roman" w:cs="Times New Roman"/>
          <w:sz w:val="28"/>
          <w:szCs w:val="28"/>
        </w:rPr>
        <w:t xml:space="preserve">№ </w:t>
      </w:r>
      <w:r w:rsidR="00677669">
        <w:rPr>
          <w:rFonts w:ascii="Times New Roman" w:eastAsia="Calibri" w:hAnsi="Times New Roman" w:cs="Times New Roman"/>
          <w:sz w:val="28"/>
          <w:szCs w:val="28"/>
        </w:rPr>
        <w:t xml:space="preserve">215/1931/22, </w:t>
      </w:r>
      <w:r w:rsidR="003260D7" w:rsidRPr="00E54E75">
        <w:rPr>
          <w:rFonts w:ascii="Times New Roman" w:eastAsia="Calibri" w:hAnsi="Times New Roman" w:cs="Times New Roman"/>
          <w:sz w:val="28"/>
          <w:szCs w:val="28"/>
        </w:rPr>
        <w:t xml:space="preserve">яка протоколом автоматизованого розподілу справи між членами Вищої ради правосуддя від </w:t>
      </w:r>
      <w:r w:rsidR="00677669">
        <w:rPr>
          <w:rFonts w:ascii="Times New Roman" w:eastAsia="Calibri" w:hAnsi="Times New Roman" w:cs="Times New Roman"/>
          <w:sz w:val="28"/>
          <w:szCs w:val="28"/>
        </w:rPr>
        <w:t xml:space="preserve">                20 листопада 2023 року </w:t>
      </w:r>
      <w:r w:rsidRPr="00E54E75">
        <w:rPr>
          <w:rFonts w:ascii="Times New Roman" w:eastAsia="Calibri" w:hAnsi="Times New Roman" w:cs="Times New Roman"/>
          <w:sz w:val="28"/>
          <w:szCs w:val="28"/>
        </w:rPr>
        <w:t>передана для попередньої перевірки члену Другої Дисциплінарно</w:t>
      </w:r>
      <w:r w:rsidR="00AE1F67" w:rsidRPr="00E54E75">
        <w:rPr>
          <w:rFonts w:ascii="Times New Roman" w:eastAsia="Calibri" w:hAnsi="Times New Roman" w:cs="Times New Roman"/>
          <w:sz w:val="28"/>
          <w:szCs w:val="28"/>
        </w:rPr>
        <w:t xml:space="preserve">ї палати Вищої ради правосуддя </w:t>
      </w:r>
      <w:r w:rsidRPr="00E54E75">
        <w:rPr>
          <w:rFonts w:ascii="Times New Roman" w:eastAsia="Calibri" w:hAnsi="Times New Roman" w:cs="Times New Roman"/>
          <w:sz w:val="28"/>
          <w:szCs w:val="28"/>
        </w:rPr>
        <w:t xml:space="preserve">Мельнику О.П. (доповідач), який відповідно до пункту </w:t>
      </w:r>
      <w:r w:rsidRPr="00E54E75">
        <w:rPr>
          <w:rFonts w:ascii="Times New Roman" w:eastAsia="Times New Roman" w:hAnsi="Times New Roman" w:cs="Times New Roman"/>
          <w:sz w:val="28"/>
          <w:szCs w:val="28"/>
          <w:lang w:eastAsia="ru-RU"/>
        </w:rPr>
        <w:t>23</w:t>
      </w:r>
      <w:r w:rsidRPr="00E54E75">
        <w:rPr>
          <w:rFonts w:ascii="Times New Roman" w:eastAsia="Times New Roman" w:hAnsi="Times New Roman" w:cs="Times New Roman"/>
          <w:sz w:val="28"/>
          <w:szCs w:val="28"/>
          <w:vertAlign w:val="superscript"/>
          <w:lang w:eastAsia="ru-RU"/>
        </w:rPr>
        <w:t xml:space="preserve">7 </w:t>
      </w:r>
      <w:r w:rsidRPr="00E54E75">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r w:rsidR="00E54E75">
        <w:rPr>
          <w:rFonts w:ascii="Times New Roman" w:eastAsia="Calibri" w:hAnsi="Times New Roman" w:cs="Times New Roman"/>
          <w:sz w:val="28"/>
          <w:szCs w:val="28"/>
        </w:rPr>
        <w:t xml:space="preserve"> </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За результатами попередньої перевірки дисциплінарної скарги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677669">
        <w:rPr>
          <w:rFonts w:ascii="Times New Roman" w:eastAsia="Calibri" w:hAnsi="Times New Roman" w:cs="Times New Roman"/>
          <w:sz w:val="28"/>
          <w:szCs w:val="28"/>
        </w:rPr>
        <w:t>20</w:t>
      </w:r>
      <w:r w:rsidR="003260D7" w:rsidRPr="00E54E75">
        <w:rPr>
          <w:rFonts w:ascii="Times New Roman" w:eastAsia="Calibri" w:hAnsi="Times New Roman" w:cs="Times New Roman"/>
          <w:sz w:val="28"/>
          <w:szCs w:val="28"/>
        </w:rPr>
        <w:t xml:space="preserve"> </w:t>
      </w:r>
      <w:r w:rsidR="00677669">
        <w:rPr>
          <w:rFonts w:ascii="Times New Roman" w:eastAsia="Calibri" w:hAnsi="Times New Roman" w:cs="Times New Roman"/>
          <w:sz w:val="28"/>
          <w:szCs w:val="28"/>
        </w:rPr>
        <w:t>травня</w:t>
      </w:r>
      <w:r w:rsidR="003260D7" w:rsidRPr="00E54E75">
        <w:rPr>
          <w:rFonts w:ascii="Times New Roman" w:eastAsia="Calibri" w:hAnsi="Times New Roman" w:cs="Times New Roman"/>
          <w:sz w:val="28"/>
          <w:szCs w:val="28"/>
        </w:rPr>
        <w:t xml:space="preserve"> 2024 року </w:t>
      </w:r>
      <w:r w:rsidRPr="00E54E75">
        <w:rPr>
          <w:rFonts w:ascii="Times New Roman" w:eastAsia="Calibri" w:hAnsi="Times New Roman" w:cs="Times New Roman"/>
          <w:sz w:val="28"/>
          <w:szCs w:val="28"/>
        </w:rPr>
        <w:t xml:space="preserve">з пропозицією про </w:t>
      </w:r>
      <w:r w:rsidRPr="00E54E75">
        <w:rPr>
          <w:rFonts w:ascii="Times New Roman" w:eastAsia="Calibri" w:hAnsi="Times New Roman" w:cs="Times New Roman"/>
          <w:sz w:val="28"/>
          <w:szCs w:val="28"/>
        </w:rPr>
        <w:lastRenderedPageBreak/>
        <w:t>відмову у відкритті дисциплінарної справи, оскільки в діях судді не встановлено ознак дисциплінарного проступку, а доводи скарги зводяться лише до незгоди із судовим рішенням (пункт 4 частини першої статті 45 Закону України «Про Вищу раду правосуддя»).</w:t>
      </w:r>
    </w:p>
    <w:p w:rsidR="00677669" w:rsidRPr="00677669" w:rsidRDefault="005266AC" w:rsidP="00677669">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 xml:space="preserve">До Вищої ради правосуддя </w:t>
      </w:r>
      <w:r w:rsidR="00677669">
        <w:rPr>
          <w:rFonts w:ascii="Times New Roman" w:eastAsia="Calibri" w:hAnsi="Times New Roman" w:cs="Times New Roman"/>
          <w:sz w:val="28"/>
          <w:szCs w:val="28"/>
        </w:rPr>
        <w:t xml:space="preserve">11 липня 2022 року </w:t>
      </w:r>
      <w:r w:rsidR="00E92F8C">
        <w:rPr>
          <w:rFonts w:ascii="Times New Roman" w:eastAsia="Calibri" w:hAnsi="Times New Roman" w:cs="Times New Roman"/>
          <w:sz w:val="28"/>
          <w:szCs w:val="28"/>
        </w:rPr>
        <w:t>та 22 травня 2023 року за вхідними №№ С-1246/15/7-22, С-1805/13/7-23 надійшли дисциплінарні скарги</w:t>
      </w:r>
      <w:r w:rsidR="00677669" w:rsidRPr="00677669">
        <w:rPr>
          <w:rFonts w:ascii="Times New Roman" w:eastAsia="Calibri" w:hAnsi="Times New Roman" w:cs="Times New Roman"/>
          <w:sz w:val="28"/>
          <w:szCs w:val="28"/>
        </w:rPr>
        <w:t xml:space="preserve"> </w:t>
      </w:r>
      <w:proofErr w:type="spellStart"/>
      <w:r w:rsidR="00677669" w:rsidRPr="00677669">
        <w:rPr>
          <w:rFonts w:ascii="Times New Roman" w:eastAsia="Calibri" w:hAnsi="Times New Roman" w:cs="Times New Roman"/>
          <w:sz w:val="28"/>
          <w:szCs w:val="28"/>
        </w:rPr>
        <w:t>Стояновського</w:t>
      </w:r>
      <w:proofErr w:type="spellEnd"/>
      <w:r w:rsidR="00677669" w:rsidRPr="00677669">
        <w:rPr>
          <w:rFonts w:ascii="Times New Roman" w:eastAsia="Calibri" w:hAnsi="Times New Roman" w:cs="Times New Roman"/>
          <w:sz w:val="28"/>
          <w:szCs w:val="28"/>
        </w:rPr>
        <w:t xml:space="preserve"> В.В. про притягнення до дисциплінарної відповідальності судді </w:t>
      </w:r>
      <w:proofErr w:type="spellStart"/>
      <w:r w:rsidR="00677669">
        <w:rPr>
          <w:rFonts w:ascii="Times New Roman" w:eastAsia="Calibri" w:hAnsi="Times New Roman" w:cs="Times New Roman"/>
          <w:sz w:val="28"/>
          <w:szCs w:val="28"/>
        </w:rPr>
        <w:t>Тернівського</w:t>
      </w:r>
      <w:proofErr w:type="spellEnd"/>
      <w:r w:rsidR="00677669">
        <w:rPr>
          <w:rFonts w:ascii="Times New Roman" w:eastAsia="Calibri" w:hAnsi="Times New Roman" w:cs="Times New Roman"/>
          <w:sz w:val="28"/>
          <w:szCs w:val="28"/>
        </w:rPr>
        <w:t xml:space="preserve"> районного суду міста Кривого Рогу Дніпропетровської області </w:t>
      </w:r>
      <w:proofErr w:type="spellStart"/>
      <w:r w:rsidR="00677669">
        <w:rPr>
          <w:rFonts w:ascii="Times New Roman" w:eastAsia="Calibri" w:hAnsi="Times New Roman" w:cs="Times New Roman"/>
          <w:sz w:val="28"/>
          <w:szCs w:val="28"/>
        </w:rPr>
        <w:t>Квятковського</w:t>
      </w:r>
      <w:proofErr w:type="spellEnd"/>
      <w:r w:rsidR="00677669">
        <w:rPr>
          <w:rFonts w:ascii="Times New Roman" w:eastAsia="Calibri" w:hAnsi="Times New Roman" w:cs="Times New Roman"/>
          <w:sz w:val="28"/>
          <w:szCs w:val="28"/>
        </w:rPr>
        <w:t xml:space="preserve"> Я.А. </w:t>
      </w:r>
      <w:r w:rsidR="00677669" w:rsidRPr="00677669">
        <w:rPr>
          <w:rFonts w:ascii="Times New Roman" w:eastAsia="Calibri" w:hAnsi="Times New Roman" w:cs="Times New Roman"/>
          <w:sz w:val="28"/>
          <w:szCs w:val="28"/>
        </w:rPr>
        <w:t xml:space="preserve">у зв’язку з порушеннями, допущеними при розгляді справи № </w:t>
      </w:r>
      <w:r w:rsidR="00677669">
        <w:rPr>
          <w:rFonts w:ascii="Times New Roman" w:eastAsia="Calibri" w:hAnsi="Times New Roman" w:cs="Times New Roman"/>
          <w:sz w:val="28"/>
          <w:szCs w:val="28"/>
        </w:rPr>
        <w:t xml:space="preserve">215/1300/22, </w:t>
      </w:r>
      <w:r w:rsidR="00E92F8C">
        <w:rPr>
          <w:rFonts w:ascii="Times New Roman" w:eastAsia="Calibri" w:hAnsi="Times New Roman" w:cs="Times New Roman"/>
          <w:sz w:val="28"/>
          <w:szCs w:val="28"/>
        </w:rPr>
        <w:t>які</w:t>
      </w:r>
      <w:r w:rsidR="00677669" w:rsidRPr="00677669">
        <w:rPr>
          <w:rFonts w:ascii="Times New Roman" w:eastAsia="Calibri" w:hAnsi="Times New Roman" w:cs="Times New Roman"/>
          <w:sz w:val="28"/>
          <w:szCs w:val="28"/>
        </w:rPr>
        <w:t xml:space="preserve"> протоколом автоматизованого розподілу справи між чл</w:t>
      </w:r>
      <w:r w:rsidR="00677669">
        <w:rPr>
          <w:rFonts w:ascii="Times New Roman" w:eastAsia="Calibri" w:hAnsi="Times New Roman" w:cs="Times New Roman"/>
          <w:sz w:val="28"/>
          <w:szCs w:val="28"/>
        </w:rPr>
        <w:t xml:space="preserve">енами Вищої ради правосуддя від </w:t>
      </w:r>
      <w:r w:rsidR="00E92F8C">
        <w:rPr>
          <w:rFonts w:ascii="Times New Roman" w:eastAsia="Calibri" w:hAnsi="Times New Roman" w:cs="Times New Roman"/>
          <w:sz w:val="28"/>
          <w:szCs w:val="28"/>
        </w:rPr>
        <w:t>17 листопада 2023 року та протоколом передачі справи раніше визначеному члену Вищої ради правосуддя від 28 листопада                2023 року передані</w:t>
      </w:r>
      <w:r w:rsidR="00677669" w:rsidRPr="00677669">
        <w:rPr>
          <w:rFonts w:ascii="Times New Roman" w:eastAsia="Calibri" w:hAnsi="Times New Roman" w:cs="Times New Roman"/>
          <w:sz w:val="28"/>
          <w:szCs w:val="28"/>
        </w:rPr>
        <w:t xml:space="preserve"> для попередньої перевірки члену Другої Дисциплінарної палати Вищої ради правосуддя Мельнику О.П. (доповідач), який відповідно до пункту 23</w:t>
      </w:r>
      <w:r w:rsidR="00677669" w:rsidRPr="00677669">
        <w:rPr>
          <w:rFonts w:ascii="Times New Roman" w:eastAsia="Calibri" w:hAnsi="Times New Roman" w:cs="Times New Roman"/>
          <w:sz w:val="28"/>
          <w:szCs w:val="28"/>
          <w:vertAlign w:val="superscript"/>
        </w:rPr>
        <w:t xml:space="preserve">7 </w:t>
      </w:r>
      <w:r w:rsidR="00677669" w:rsidRPr="00677669">
        <w:rPr>
          <w:rFonts w:ascii="Times New Roman" w:eastAsia="Calibri" w:hAnsi="Times New Roman" w:cs="Times New Roman"/>
          <w:sz w:val="28"/>
          <w:szCs w:val="28"/>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 </w:t>
      </w:r>
    </w:p>
    <w:p w:rsidR="005266AC" w:rsidRPr="00E54E75" w:rsidRDefault="005266AC" w:rsidP="005266AC">
      <w:pPr>
        <w:spacing w:after="0" w:line="240" w:lineRule="auto"/>
        <w:ind w:firstLine="567"/>
        <w:contextualSpacing/>
        <w:jc w:val="both"/>
        <w:rPr>
          <w:rFonts w:ascii="Times New Roman" w:eastAsia="Calibri" w:hAnsi="Times New Roman" w:cs="Times New Roman"/>
          <w:sz w:val="28"/>
          <w:szCs w:val="28"/>
        </w:rPr>
      </w:pPr>
      <w:r w:rsidRPr="00E54E75">
        <w:rPr>
          <w:rFonts w:ascii="Times New Roman" w:eastAsia="Calibri" w:hAnsi="Times New Roman" w:cs="Times New Roman"/>
          <w:sz w:val="28"/>
          <w:szCs w:val="28"/>
        </w:rPr>
        <w:t>За результатами попе</w:t>
      </w:r>
      <w:r w:rsidR="008F355A" w:rsidRPr="00E54E75">
        <w:rPr>
          <w:rFonts w:ascii="Times New Roman" w:eastAsia="Calibri" w:hAnsi="Times New Roman" w:cs="Times New Roman"/>
          <w:sz w:val="28"/>
          <w:szCs w:val="28"/>
        </w:rPr>
        <w:t>редньої перевірки дисциплінарних скарг</w:t>
      </w:r>
      <w:r w:rsidRPr="00E54E75">
        <w:rPr>
          <w:rFonts w:ascii="Times New Roman" w:eastAsia="Calibri" w:hAnsi="Times New Roman" w:cs="Times New Roman"/>
          <w:sz w:val="28"/>
          <w:szCs w:val="28"/>
        </w:rPr>
        <w:t xml:space="preserve"> </w:t>
      </w:r>
      <w:r w:rsidR="00AE1F67" w:rsidRPr="00E54E75">
        <w:rPr>
          <w:rFonts w:ascii="Times New Roman" w:eastAsia="Calibri" w:hAnsi="Times New Roman" w:cs="Times New Roman"/>
          <w:sz w:val="28"/>
          <w:szCs w:val="28"/>
        </w:rPr>
        <w:t xml:space="preserve">            </w:t>
      </w:r>
      <w:r w:rsidRPr="00E54E75">
        <w:rPr>
          <w:rFonts w:ascii="Times New Roman" w:eastAsia="Calibri" w:hAnsi="Times New Roman" w:cs="Times New Roman"/>
          <w:sz w:val="28"/>
          <w:szCs w:val="28"/>
        </w:rPr>
        <w:t xml:space="preserve">доповідачем – членом Другої Дисциплінарної палати Вищої ради правосуддя Мельником О.П. складено висновок від </w:t>
      </w:r>
      <w:r w:rsidR="00E92F8C">
        <w:rPr>
          <w:rFonts w:ascii="Times New Roman" w:eastAsia="Calibri" w:hAnsi="Times New Roman" w:cs="Times New Roman"/>
          <w:sz w:val="28"/>
          <w:szCs w:val="28"/>
        </w:rPr>
        <w:t xml:space="preserve">22 травня 2024 року </w:t>
      </w:r>
      <w:r w:rsidRPr="00E54E75">
        <w:rPr>
          <w:rFonts w:ascii="Times New Roman" w:eastAsia="Calibri" w:hAnsi="Times New Roman" w:cs="Times New Roman"/>
          <w:sz w:val="28"/>
          <w:szCs w:val="28"/>
        </w:rPr>
        <w:t>з пропозицією про відмову у відкритті дисциплінарно</w:t>
      </w:r>
      <w:r w:rsidR="008F355A" w:rsidRPr="00E54E75">
        <w:rPr>
          <w:rFonts w:ascii="Times New Roman" w:eastAsia="Calibri" w:hAnsi="Times New Roman" w:cs="Times New Roman"/>
          <w:sz w:val="28"/>
          <w:szCs w:val="28"/>
        </w:rPr>
        <w:t>ї справи, оскільки в діях судді</w:t>
      </w:r>
      <w:r w:rsidRPr="00E54E75">
        <w:rPr>
          <w:rFonts w:ascii="Times New Roman" w:eastAsia="Calibri" w:hAnsi="Times New Roman" w:cs="Times New Roman"/>
          <w:sz w:val="28"/>
          <w:szCs w:val="28"/>
        </w:rPr>
        <w:t xml:space="preserve"> не встановлено ознак дисципліна</w:t>
      </w:r>
      <w:r w:rsidR="008F355A" w:rsidRPr="00E54E75">
        <w:rPr>
          <w:rFonts w:ascii="Times New Roman" w:eastAsia="Calibri" w:hAnsi="Times New Roman" w:cs="Times New Roman"/>
          <w:sz w:val="28"/>
          <w:szCs w:val="28"/>
        </w:rPr>
        <w:t>рного проступку, а доводи скарг</w:t>
      </w:r>
      <w:r w:rsidRPr="00E54E75">
        <w:rPr>
          <w:rFonts w:ascii="Times New Roman" w:eastAsia="Calibri" w:hAnsi="Times New Roman" w:cs="Times New Roman"/>
          <w:sz w:val="28"/>
          <w:szCs w:val="28"/>
        </w:rPr>
        <w:t xml:space="preserve"> зводяться лише до незгоди із судовим рішенням (пункт 4 частини першої статті 45 Закону України «Про Вищу раду правосуддя»).</w:t>
      </w:r>
      <w:r w:rsidR="008F355A" w:rsidRPr="00E54E75">
        <w:rPr>
          <w:rFonts w:ascii="Times New Roman" w:eastAsia="Calibri" w:hAnsi="Times New Roman" w:cs="Times New Roman"/>
          <w:sz w:val="28"/>
          <w:szCs w:val="28"/>
        </w:rPr>
        <w:t xml:space="preserve"> </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Згідно з пунктом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2548F" w:rsidRPr="00E54E75" w:rsidRDefault="0032548F" w:rsidP="0032548F">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Керуючись статтею 45 Закону України «Про Вищу раду правосуддя», Друга Дисциплінарна палата Вищої ради правосуддя</w:t>
      </w: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p>
    <w:p w:rsidR="00AE1F67" w:rsidRPr="00E54E75" w:rsidRDefault="00AE1F67" w:rsidP="00AE1F67">
      <w:pPr>
        <w:widowControl w:val="0"/>
        <w:shd w:val="clear" w:color="auto" w:fill="FFFFFF"/>
        <w:autoSpaceDN w:val="0"/>
        <w:spacing w:after="1020" w:line="240" w:lineRule="atLeast"/>
        <w:ind w:firstLine="567"/>
        <w:contextualSpacing/>
        <w:jc w:val="center"/>
        <w:rPr>
          <w:rFonts w:ascii="Times New Roman" w:hAnsi="Times New Roman"/>
          <w:b/>
          <w:sz w:val="28"/>
          <w:szCs w:val="28"/>
        </w:rPr>
      </w:pPr>
      <w:r w:rsidRPr="00E54E75">
        <w:rPr>
          <w:rFonts w:ascii="Times New Roman" w:hAnsi="Times New Roman"/>
          <w:b/>
          <w:sz w:val="28"/>
          <w:szCs w:val="28"/>
        </w:rPr>
        <w:t>ухвалила:</w:t>
      </w:r>
    </w:p>
    <w:p w:rsidR="00AE1F67" w:rsidRPr="00E54E75"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p>
    <w:p w:rsidR="00DD7EE5" w:rsidRDefault="00AE1F67" w:rsidP="00AE1F67">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1) відмовити у відкритті дисциплінарної справи за скаргою </w:t>
      </w:r>
      <w:r w:rsidR="00DD7EE5">
        <w:rPr>
          <w:rFonts w:ascii="Times New Roman" w:hAnsi="Times New Roman"/>
          <w:sz w:val="28"/>
          <w:szCs w:val="28"/>
        </w:rPr>
        <w:t xml:space="preserve">Ратушняка Юрія Івановича від 12 серпня 2021 року № Р-3300/1/7-21 </w:t>
      </w:r>
      <w:r w:rsidR="008F355A" w:rsidRPr="00E54E75">
        <w:rPr>
          <w:rFonts w:ascii="Times New Roman" w:hAnsi="Times New Roman"/>
          <w:sz w:val="28"/>
          <w:szCs w:val="28"/>
        </w:rPr>
        <w:t>стосовно судді</w:t>
      </w:r>
      <w:r w:rsidR="00DD7EE5">
        <w:rPr>
          <w:rFonts w:ascii="Times New Roman" w:hAnsi="Times New Roman"/>
          <w:sz w:val="28"/>
          <w:szCs w:val="28"/>
        </w:rPr>
        <w:t xml:space="preserve">в Сьомого апеляційного адміністративного суду </w:t>
      </w:r>
      <w:proofErr w:type="spellStart"/>
      <w:r w:rsidR="00DD7EE5">
        <w:rPr>
          <w:rFonts w:ascii="Times New Roman" w:hAnsi="Times New Roman"/>
          <w:sz w:val="28"/>
          <w:szCs w:val="28"/>
        </w:rPr>
        <w:t>Моніча</w:t>
      </w:r>
      <w:proofErr w:type="spellEnd"/>
      <w:r w:rsidR="00DD7EE5">
        <w:rPr>
          <w:rFonts w:ascii="Times New Roman" w:hAnsi="Times New Roman"/>
          <w:sz w:val="28"/>
          <w:szCs w:val="28"/>
        </w:rPr>
        <w:t xml:space="preserve"> Богдана Сильвестровича, </w:t>
      </w:r>
      <w:proofErr w:type="spellStart"/>
      <w:r w:rsidR="00DD7EE5">
        <w:rPr>
          <w:rFonts w:ascii="Times New Roman" w:hAnsi="Times New Roman"/>
          <w:sz w:val="28"/>
          <w:szCs w:val="28"/>
        </w:rPr>
        <w:t>Капустинського</w:t>
      </w:r>
      <w:proofErr w:type="spellEnd"/>
      <w:r w:rsidR="00DD7EE5">
        <w:rPr>
          <w:rFonts w:ascii="Times New Roman" w:hAnsi="Times New Roman"/>
          <w:sz w:val="28"/>
          <w:szCs w:val="28"/>
        </w:rPr>
        <w:t xml:space="preserve"> Михайла Михайловича, </w:t>
      </w:r>
      <w:proofErr w:type="spellStart"/>
      <w:r w:rsidR="00DD7EE5">
        <w:rPr>
          <w:rFonts w:ascii="Times New Roman" w:hAnsi="Times New Roman"/>
          <w:sz w:val="28"/>
          <w:szCs w:val="28"/>
        </w:rPr>
        <w:t>Шидловського</w:t>
      </w:r>
      <w:proofErr w:type="spellEnd"/>
      <w:r w:rsidR="00DD7EE5">
        <w:rPr>
          <w:rFonts w:ascii="Times New Roman" w:hAnsi="Times New Roman"/>
          <w:sz w:val="28"/>
          <w:szCs w:val="28"/>
        </w:rPr>
        <w:t xml:space="preserve"> Віктора Броніславовича;   </w:t>
      </w:r>
      <w:r w:rsidR="008F355A" w:rsidRPr="00E54E75">
        <w:rPr>
          <w:rFonts w:ascii="Times New Roman" w:hAnsi="Times New Roman"/>
          <w:sz w:val="28"/>
          <w:szCs w:val="28"/>
        </w:rPr>
        <w:t xml:space="preserve"> </w:t>
      </w:r>
      <w:r w:rsidR="00E54E75">
        <w:rPr>
          <w:rFonts w:ascii="Times New Roman" w:hAnsi="Times New Roman"/>
          <w:sz w:val="28"/>
          <w:szCs w:val="28"/>
        </w:rPr>
        <w:t xml:space="preserve">                       </w:t>
      </w:r>
    </w:p>
    <w:p w:rsidR="00DD7EE5" w:rsidRDefault="00AE1F67"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 xml:space="preserve">2) відмовити у відкритті дисциплінарної справи за </w:t>
      </w:r>
      <w:r w:rsidR="008F355A" w:rsidRPr="00E54E75">
        <w:rPr>
          <w:rFonts w:ascii="Times New Roman" w:hAnsi="Times New Roman"/>
          <w:sz w:val="28"/>
          <w:szCs w:val="28"/>
        </w:rPr>
        <w:t xml:space="preserve">скаргою </w:t>
      </w:r>
      <w:proofErr w:type="spellStart"/>
      <w:r w:rsidR="00DD7EE5">
        <w:rPr>
          <w:rFonts w:ascii="Times New Roman" w:hAnsi="Times New Roman"/>
          <w:sz w:val="28"/>
          <w:szCs w:val="28"/>
        </w:rPr>
        <w:t>Стояновського</w:t>
      </w:r>
      <w:proofErr w:type="spellEnd"/>
      <w:r w:rsidR="00DD7EE5">
        <w:rPr>
          <w:rFonts w:ascii="Times New Roman" w:hAnsi="Times New Roman"/>
          <w:sz w:val="28"/>
          <w:szCs w:val="28"/>
        </w:rPr>
        <w:t xml:space="preserve"> Валерія Володимировича від 14 вересня 2022 року № С-1462/41/7-22 стосовно </w:t>
      </w:r>
      <w:r w:rsidR="00DD7EE5">
        <w:rPr>
          <w:rFonts w:ascii="Times New Roman" w:hAnsi="Times New Roman"/>
          <w:sz w:val="28"/>
          <w:szCs w:val="28"/>
        </w:rPr>
        <w:lastRenderedPageBreak/>
        <w:t xml:space="preserve">судді Дніпропетровського окружного адміністративного суду </w:t>
      </w:r>
      <w:proofErr w:type="spellStart"/>
      <w:r w:rsidR="00DD7EE5">
        <w:rPr>
          <w:rFonts w:ascii="Times New Roman" w:hAnsi="Times New Roman"/>
          <w:sz w:val="28"/>
          <w:szCs w:val="28"/>
        </w:rPr>
        <w:t>Серьогіної</w:t>
      </w:r>
      <w:proofErr w:type="spellEnd"/>
      <w:r w:rsidR="00DD7EE5">
        <w:rPr>
          <w:rFonts w:ascii="Times New Roman" w:hAnsi="Times New Roman"/>
          <w:sz w:val="28"/>
          <w:szCs w:val="28"/>
        </w:rPr>
        <w:t xml:space="preserve"> Олени Василівни; </w:t>
      </w:r>
      <w:r w:rsidR="00E54E75">
        <w:rPr>
          <w:rFonts w:ascii="Times New Roman" w:hAnsi="Times New Roman"/>
          <w:sz w:val="28"/>
          <w:szCs w:val="28"/>
        </w:rPr>
        <w:t xml:space="preserve">         </w:t>
      </w:r>
    </w:p>
    <w:p w:rsidR="00DD7EE5" w:rsidRDefault="00B16E63" w:rsidP="00B16E63">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3) відмовити у відкритті дисциплінарної справи за</w:t>
      </w:r>
      <w:r w:rsidR="00DD7EE5">
        <w:rPr>
          <w:rFonts w:ascii="Times New Roman" w:hAnsi="Times New Roman"/>
          <w:sz w:val="28"/>
          <w:szCs w:val="28"/>
        </w:rPr>
        <w:t xml:space="preserve"> скаргами </w:t>
      </w:r>
      <w:proofErr w:type="spellStart"/>
      <w:r w:rsidR="00DD7EE5">
        <w:rPr>
          <w:rFonts w:ascii="Times New Roman" w:hAnsi="Times New Roman"/>
          <w:sz w:val="28"/>
          <w:szCs w:val="28"/>
        </w:rPr>
        <w:t>Стояновського</w:t>
      </w:r>
      <w:proofErr w:type="spellEnd"/>
      <w:r w:rsidR="00DD7EE5">
        <w:rPr>
          <w:rFonts w:ascii="Times New Roman" w:hAnsi="Times New Roman"/>
          <w:sz w:val="28"/>
          <w:szCs w:val="28"/>
        </w:rPr>
        <w:t xml:space="preserve"> Валерія Володимировича від 11 липня 2022 року та від </w:t>
      </w:r>
      <w:r w:rsidR="00BB1AFE">
        <w:rPr>
          <w:rFonts w:ascii="Times New Roman" w:hAnsi="Times New Roman"/>
          <w:sz w:val="28"/>
          <w:szCs w:val="28"/>
        </w:rPr>
        <w:t xml:space="preserve">22 травня 2023 року                 №№ С-1246/15/7-22, С-1805/13/7-23 стосовно судді </w:t>
      </w:r>
      <w:proofErr w:type="spellStart"/>
      <w:r w:rsidR="00BB1AFE">
        <w:rPr>
          <w:rFonts w:ascii="Times New Roman" w:hAnsi="Times New Roman"/>
          <w:sz w:val="28"/>
          <w:szCs w:val="28"/>
        </w:rPr>
        <w:t>Тернівського</w:t>
      </w:r>
      <w:proofErr w:type="spellEnd"/>
      <w:r w:rsidR="00BB1AFE">
        <w:rPr>
          <w:rFonts w:ascii="Times New Roman" w:hAnsi="Times New Roman"/>
          <w:sz w:val="28"/>
          <w:szCs w:val="28"/>
        </w:rPr>
        <w:t xml:space="preserve"> районного суду міста Кривого Рогу Дніпропетровської області </w:t>
      </w:r>
      <w:proofErr w:type="spellStart"/>
      <w:r w:rsidR="00BB1AFE">
        <w:rPr>
          <w:rFonts w:ascii="Times New Roman" w:hAnsi="Times New Roman"/>
          <w:sz w:val="28"/>
          <w:szCs w:val="28"/>
        </w:rPr>
        <w:t>Квятковського</w:t>
      </w:r>
      <w:proofErr w:type="spellEnd"/>
      <w:r w:rsidR="00BB1AFE">
        <w:rPr>
          <w:rFonts w:ascii="Times New Roman" w:hAnsi="Times New Roman"/>
          <w:sz w:val="28"/>
          <w:szCs w:val="28"/>
        </w:rPr>
        <w:t xml:space="preserve"> Ярослава Анатолійовича.  </w:t>
      </w:r>
      <w:r w:rsidRPr="00E54E75">
        <w:rPr>
          <w:rFonts w:ascii="Times New Roman" w:hAnsi="Times New Roman"/>
          <w:sz w:val="28"/>
          <w:szCs w:val="28"/>
        </w:rPr>
        <w:t xml:space="preserve"> </w:t>
      </w:r>
    </w:p>
    <w:p w:rsidR="00EE1CC4" w:rsidRPr="00E54E75" w:rsidRDefault="00EE1CC4" w:rsidP="00EE1CC4">
      <w:pPr>
        <w:widowControl w:val="0"/>
        <w:shd w:val="clear" w:color="auto" w:fill="FFFFFF"/>
        <w:autoSpaceDN w:val="0"/>
        <w:spacing w:after="1020" w:line="240" w:lineRule="atLeast"/>
        <w:ind w:firstLine="567"/>
        <w:contextualSpacing/>
        <w:jc w:val="both"/>
        <w:rPr>
          <w:rFonts w:ascii="Times New Roman" w:hAnsi="Times New Roman"/>
          <w:sz w:val="28"/>
          <w:szCs w:val="28"/>
        </w:rPr>
      </w:pPr>
      <w:r w:rsidRPr="00E54E75">
        <w:rPr>
          <w:rFonts w:ascii="Times New Roman" w:hAnsi="Times New Roman"/>
          <w:sz w:val="28"/>
          <w:szCs w:val="28"/>
        </w:rPr>
        <w:t>Ухвала оскарженню не підлягає.</w:t>
      </w: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tbl>
      <w:tblPr>
        <w:tblW w:w="9747" w:type="dxa"/>
        <w:tblLook w:val="04A0" w:firstRow="1" w:lastRow="0" w:firstColumn="1" w:lastColumn="0" w:noHBand="0" w:noVBand="1"/>
      </w:tblPr>
      <w:tblGrid>
        <w:gridCol w:w="5353"/>
        <w:gridCol w:w="4394"/>
      </w:tblGrid>
      <w:tr w:rsidR="00EE1CC4" w:rsidRPr="007B460A" w:rsidTr="00A356E8">
        <w:tc>
          <w:tcPr>
            <w:tcW w:w="5353" w:type="dxa"/>
          </w:tcPr>
          <w:p w:rsidR="00EE1CC4" w:rsidRPr="00EE1CC4" w:rsidRDefault="00EE1CC4" w:rsidP="00A356E8">
            <w:pPr>
              <w:spacing w:after="0" w:line="240" w:lineRule="auto"/>
              <w:jc w:val="both"/>
              <w:rPr>
                <w:rFonts w:ascii="Times New Roman" w:hAnsi="Times New Roman"/>
                <w:b/>
                <w:sz w:val="27"/>
                <w:szCs w:val="27"/>
              </w:rPr>
            </w:pPr>
          </w:p>
        </w:tc>
        <w:tc>
          <w:tcPr>
            <w:tcW w:w="4394" w:type="dxa"/>
          </w:tcPr>
          <w:p w:rsidR="00EE1CC4" w:rsidRPr="00EE1CC4" w:rsidRDefault="00EE1CC4" w:rsidP="00EE1CC4">
            <w:pPr>
              <w:spacing w:after="0" w:line="240" w:lineRule="auto"/>
              <w:jc w:val="both"/>
              <w:rPr>
                <w:rFonts w:ascii="Times New Roman" w:hAnsi="Times New Roman"/>
                <w:b/>
                <w:sz w:val="27"/>
                <w:szCs w:val="27"/>
              </w:rPr>
            </w:pPr>
          </w:p>
        </w:tc>
      </w:tr>
      <w:tr w:rsidR="00EE1CC4" w:rsidRPr="007B460A" w:rsidTr="00A356E8">
        <w:tc>
          <w:tcPr>
            <w:tcW w:w="5353"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Головуючий на засіданні </w:t>
            </w:r>
          </w:p>
          <w:p w:rsidR="00EE1CC4" w:rsidRPr="007B460A"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Члени </w:t>
            </w:r>
            <w:r>
              <w:rPr>
                <w:rFonts w:ascii="Times New Roman" w:hAnsi="Times New Roman"/>
                <w:b/>
                <w:sz w:val="28"/>
                <w:szCs w:val="28"/>
              </w:rPr>
              <w:t>Другої</w:t>
            </w:r>
            <w:r w:rsidRPr="007B460A">
              <w:rPr>
                <w:rFonts w:ascii="Times New Roman" w:hAnsi="Times New Roman"/>
                <w:b/>
                <w:sz w:val="28"/>
                <w:szCs w:val="28"/>
              </w:rPr>
              <w:t xml:space="preserve"> Дисциплінарної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палати Вищої ради правосуддя</w:t>
            </w:r>
          </w:p>
          <w:p w:rsidR="00EE1CC4" w:rsidRPr="007B460A"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p w:rsidR="00EE1CC4" w:rsidRPr="007B460A" w:rsidRDefault="00EE1CC4" w:rsidP="00A356E8">
            <w:pPr>
              <w:spacing w:after="0" w:line="240" w:lineRule="auto"/>
              <w:jc w:val="both"/>
              <w:rPr>
                <w:rFonts w:ascii="Times New Roman" w:hAnsi="Times New Roman"/>
                <w:b/>
                <w:sz w:val="28"/>
                <w:szCs w:val="28"/>
              </w:rPr>
            </w:pPr>
          </w:p>
        </w:tc>
        <w:tc>
          <w:tcPr>
            <w:tcW w:w="4394" w:type="dxa"/>
          </w:tcPr>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Pr="007B460A" w:rsidRDefault="00EE1CC4" w:rsidP="00A356E8">
            <w:pPr>
              <w:tabs>
                <w:tab w:val="left" w:pos="1735"/>
                <w:tab w:val="left" w:pos="1832"/>
              </w:tabs>
              <w:spacing w:after="0" w:line="240" w:lineRule="auto"/>
              <w:jc w:val="both"/>
              <w:rPr>
                <w:rFonts w:ascii="Times New Roman" w:hAnsi="Times New Roman"/>
                <w:b/>
                <w:sz w:val="28"/>
                <w:szCs w:val="28"/>
              </w:rPr>
            </w:pPr>
            <w:r>
              <w:rPr>
                <w:rFonts w:ascii="Times New Roman" w:hAnsi="Times New Roman"/>
                <w:b/>
                <w:sz w:val="28"/>
                <w:szCs w:val="28"/>
              </w:rPr>
              <w:t xml:space="preserve">                   Роман МАСЕЛКО</w:t>
            </w:r>
            <w:r w:rsidRPr="007B460A">
              <w:rPr>
                <w:rFonts w:ascii="Times New Roman" w:hAnsi="Times New Roman"/>
                <w:b/>
                <w:sz w:val="28"/>
                <w:szCs w:val="28"/>
              </w:rPr>
              <w:t xml:space="preserve"> </w:t>
            </w:r>
          </w:p>
          <w:p w:rsidR="00EE1CC4" w:rsidRPr="007B460A"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Сергій БУРЛАКОВ</w:t>
            </w:r>
          </w:p>
          <w:p w:rsidR="00EE1CC4" w:rsidRPr="007B460A" w:rsidRDefault="00EE1CC4" w:rsidP="00A356E8">
            <w:pPr>
              <w:spacing w:after="0" w:line="240" w:lineRule="auto"/>
              <w:jc w:val="both"/>
              <w:rPr>
                <w:rFonts w:ascii="Times New Roman" w:hAnsi="Times New Roman"/>
                <w:b/>
                <w:sz w:val="28"/>
                <w:szCs w:val="28"/>
                <w:lang w:val="ru-RU"/>
              </w:rPr>
            </w:pP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r>
              <w:rPr>
                <w:rFonts w:ascii="Times New Roman" w:hAnsi="Times New Roman"/>
                <w:b/>
                <w:sz w:val="28"/>
                <w:szCs w:val="28"/>
              </w:rPr>
              <w:t xml:space="preserve">  </w:t>
            </w:r>
          </w:p>
          <w:p w:rsidR="00EE1CC4" w:rsidRDefault="00EE1CC4" w:rsidP="00A356E8">
            <w:pPr>
              <w:tabs>
                <w:tab w:val="left" w:pos="2760"/>
              </w:tabs>
              <w:spacing w:after="0" w:line="240" w:lineRule="auto"/>
              <w:jc w:val="both"/>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ab/>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Олена КОВБІЙ</w:t>
            </w: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sidRPr="007B460A">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Default="00EE1CC4" w:rsidP="00A356E8">
            <w:pPr>
              <w:spacing w:after="0" w:line="240" w:lineRule="auto"/>
              <w:jc w:val="both"/>
              <w:rPr>
                <w:rFonts w:ascii="Times New Roman" w:hAnsi="Times New Roman"/>
                <w:b/>
                <w:sz w:val="28"/>
                <w:szCs w:val="28"/>
              </w:rPr>
            </w:pPr>
            <w:r>
              <w:rPr>
                <w:rFonts w:ascii="Times New Roman" w:hAnsi="Times New Roman"/>
                <w:b/>
                <w:sz w:val="28"/>
                <w:szCs w:val="28"/>
              </w:rPr>
              <w:t xml:space="preserve">                       </w:t>
            </w:r>
          </w:p>
          <w:p w:rsidR="00EE1CC4" w:rsidRPr="007B460A" w:rsidRDefault="00EE1CC4" w:rsidP="00A356E8">
            <w:pPr>
              <w:tabs>
                <w:tab w:val="left" w:pos="1470"/>
              </w:tabs>
              <w:spacing w:after="0" w:line="240" w:lineRule="auto"/>
              <w:jc w:val="both"/>
              <w:rPr>
                <w:rFonts w:ascii="Times New Roman" w:hAnsi="Times New Roman"/>
                <w:b/>
                <w:sz w:val="28"/>
                <w:szCs w:val="28"/>
              </w:rPr>
            </w:pPr>
            <w:r>
              <w:rPr>
                <w:rFonts w:ascii="Times New Roman" w:hAnsi="Times New Roman"/>
                <w:b/>
                <w:sz w:val="28"/>
                <w:szCs w:val="28"/>
              </w:rPr>
              <w:t xml:space="preserve">                   Віталій САЛІХОВ </w:t>
            </w:r>
          </w:p>
        </w:tc>
      </w:tr>
    </w:tbl>
    <w:p w:rsidR="00EE1CC4" w:rsidRDefault="00EE1CC4" w:rsidP="00B16E63">
      <w:pPr>
        <w:widowControl w:val="0"/>
        <w:shd w:val="clear" w:color="auto" w:fill="FFFFFF"/>
        <w:autoSpaceDN w:val="0"/>
        <w:spacing w:after="1020" w:line="240" w:lineRule="atLeast"/>
        <w:ind w:firstLine="567"/>
        <w:contextualSpacing/>
        <w:jc w:val="both"/>
        <w:rPr>
          <w:rFonts w:ascii="Times New Roman" w:hAnsi="Times New Roman"/>
          <w:sz w:val="27"/>
          <w:szCs w:val="27"/>
        </w:rPr>
      </w:pPr>
    </w:p>
    <w:p w:rsidR="0032548F" w:rsidRDefault="0032548F" w:rsidP="00713D9E">
      <w:pPr>
        <w:widowControl w:val="0"/>
        <w:shd w:val="clear" w:color="auto" w:fill="FFFFFF"/>
        <w:autoSpaceDN w:val="0"/>
        <w:spacing w:after="1020" w:line="240" w:lineRule="atLeast"/>
        <w:ind w:firstLine="567"/>
        <w:contextualSpacing/>
        <w:jc w:val="both"/>
        <w:rPr>
          <w:rFonts w:ascii="Times New Roman" w:hAnsi="Times New Roman"/>
          <w:sz w:val="27"/>
          <w:szCs w:val="27"/>
        </w:rPr>
      </w:pPr>
    </w:p>
    <w:sectPr w:rsidR="0032548F" w:rsidSect="00200FF3">
      <w:headerReference w:type="default" r:id="rId8"/>
      <w:pgSz w:w="11906" w:h="16838"/>
      <w:pgMar w:top="1560"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B52" w:rsidRDefault="00282B52">
      <w:pPr>
        <w:spacing w:after="0" w:line="240" w:lineRule="auto"/>
      </w:pPr>
      <w:r>
        <w:separator/>
      </w:r>
    </w:p>
  </w:endnote>
  <w:endnote w:type="continuationSeparator" w:id="0">
    <w:p w:rsidR="00282B52" w:rsidRDefault="00282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B52" w:rsidRDefault="00282B52">
      <w:pPr>
        <w:spacing w:after="0" w:line="240" w:lineRule="auto"/>
      </w:pPr>
      <w:r>
        <w:separator/>
      </w:r>
    </w:p>
  </w:footnote>
  <w:footnote w:type="continuationSeparator" w:id="0">
    <w:p w:rsidR="00282B52" w:rsidRDefault="00282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871425"/>
      <w:docPartObj>
        <w:docPartGallery w:val="Page Numbers (Top of Page)"/>
        <w:docPartUnique/>
      </w:docPartObj>
    </w:sdtPr>
    <w:sdtEndPr/>
    <w:sdtContent>
      <w:p w:rsidR="00296C66" w:rsidRDefault="000C793B">
        <w:pPr>
          <w:pStyle w:val="a3"/>
          <w:jc w:val="center"/>
        </w:pPr>
        <w:r>
          <w:fldChar w:fldCharType="begin"/>
        </w:r>
        <w:r>
          <w:instrText xml:space="preserve"> PAGE   \* MERGEFORMAT </w:instrText>
        </w:r>
        <w:r>
          <w:fldChar w:fldCharType="separate"/>
        </w:r>
        <w:r w:rsidR="001359F8">
          <w:rPr>
            <w:noProof/>
          </w:rPr>
          <w:t>4</w:t>
        </w:r>
        <w:r>
          <w:fldChar w:fldCharType="end"/>
        </w:r>
      </w:p>
    </w:sdtContent>
  </w:sdt>
  <w:p w:rsidR="00296C66" w:rsidRDefault="00282B5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2267"/>
    <w:rsid w:val="000606F1"/>
    <w:rsid w:val="00066C84"/>
    <w:rsid w:val="00066EA8"/>
    <w:rsid w:val="000822CE"/>
    <w:rsid w:val="0009370C"/>
    <w:rsid w:val="000C1803"/>
    <w:rsid w:val="000C4391"/>
    <w:rsid w:val="000C793B"/>
    <w:rsid w:val="000E1262"/>
    <w:rsid w:val="000E2387"/>
    <w:rsid w:val="000E4231"/>
    <w:rsid w:val="00101074"/>
    <w:rsid w:val="00103B07"/>
    <w:rsid w:val="00104857"/>
    <w:rsid w:val="001146F4"/>
    <w:rsid w:val="001359F8"/>
    <w:rsid w:val="001437A6"/>
    <w:rsid w:val="00153168"/>
    <w:rsid w:val="001544A7"/>
    <w:rsid w:val="00173CBC"/>
    <w:rsid w:val="00180B17"/>
    <w:rsid w:val="0018631F"/>
    <w:rsid w:val="001A4F0D"/>
    <w:rsid w:val="001C6E8D"/>
    <w:rsid w:val="001C7EBF"/>
    <w:rsid w:val="001D1E9A"/>
    <w:rsid w:val="001F5E55"/>
    <w:rsid w:val="001F7755"/>
    <w:rsid w:val="00200FF3"/>
    <w:rsid w:val="00221C26"/>
    <w:rsid w:val="00234DD3"/>
    <w:rsid w:val="002511BD"/>
    <w:rsid w:val="00262270"/>
    <w:rsid w:val="00266375"/>
    <w:rsid w:val="002770E6"/>
    <w:rsid w:val="002806B5"/>
    <w:rsid w:val="00282B52"/>
    <w:rsid w:val="002B7FE3"/>
    <w:rsid w:val="002C18F0"/>
    <w:rsid w:val="002F3CCA"/>
    <w:rsid w:val="00313B10"/>
    <w:rsid w:val="0032548F"/>
    <w:rsid w:val="003260D7"/>
    <w:rsid w:val="003334C1"/>
    <w:rsid w:val="00376644"/>
    <w:rsid w:val="00380144"/>
    <w:rsid w:val="003A7220"/>
    <w:rsid w:val="004133EC"/>
    <w:rsid w:val="00414507"/>
    <w:rsid w:val="00431FA3"/>
    <w:rsid w:val="004401B3"/>
    <w:rsid w:val="00446BE0"/>
    <w:rsid w:val="00466DBF"/>
    <w:rsid w:val="004708E7"/>
    <w:rsid w:val="00484437"/>
    <w:rsid w:val="00497343"/>
    <w:rsid w:val="004A1DE4"/>
    <w:rsid w:val="004A4263"/>
    <w:rsid w:val="004C76E0"/>
    <w:rsid w:val="004D0DA3"/>
    <w:rsid w:val="004D38AB"/>
    <w:rsid w:val="004E63F4"/>
    <w:rsid w:val="00500F20"/>
    <w:rsid w:val="00524B7F"/>
    <w:rsid w:val="005266AC"/>
    <w:rsid w:val="00543BDF"/>
    <w:rsid w:val="00545108"/>
    <w:rsid w:val="00551676"/>
    <w:rsid w:val="005616EB"/>
    <w:rsid w:val="00580A4F"/>
    <w:rsid w:val="00583D08"/>
    <w:rsid w:val="00583DC2"/>
    <w:rsid w:val="00594BEA"/>
    <w:rsid w:val="00597A07"/>
    <w:rsid w:val="005A41E1"/>
    <w:rsid w:val="005B22DF"/>
    <w:rsid w:val="005B496A"/>
    <w:rsid w:val="005D3595"/>
    <w:rsid w:val="005D45FD"/>
    <w:rsid w:val="005E153B"/>
    <w:rsid w:val="005E4250"/>
    <w:rsid w:val="005F2575"/>
    <w:rsid w:val="005F3670"/>
    <w:rsid w:val="005F4C55"/>
    <w:rsid w:val="00603815"/>
    <w:rsid w:val="00624535"/>
    <w:rsid w:val="00636AA6"/>
    <w:rsid w:val="00647E2E"/>
    <w:rsid w:val="00667A2E"/>
    <w:rsid w:val="00677669"/>
    <w:rsid w:val="006863EC"/>
    <w:rsid w:val="006A0818"/>
    <w:rsid w:val="006A2679"/>
    <w:rsid w:val="006B59B8"/>
    <w:rsid w:val="006C1CED"/>
    <w:rsid w:val="006D3678"/>
    <w:rsid w:val="0070355D"/>
    <w:rsid w:val="00707A79"/>
    <w:rsid w:val="00710FEF"/>
    <w:rsid w:val="00713537"/>
    <w:rsid w:val="00713D9E"/>
    <w:rsid w:val="00714C81"/>
    <w:rsid w:val="007231F6"/>
    <w:rsid w:val="0072675E"/>
    <w:rsid w:val="00734D3A"/>
    <w:rsid w:val="007376BB"/>
    <w:rsid w:val="00755F1D"/>
    <w:rsid w:val="007A1641"/>
    <w:rsid w:val="007A50D7"/>
    <w:rsid w:val="007B6E3C"/>
    <w:rsid w:val="007C441E"/>
    <w:rsid w:val="007D0835"/>
    <w:rsid w:val="007D09AE"/>
    <w:rsid w:val="007D0F2C"/>
    <w:rsid w:val="007D4435"/>
    <w:rsid w:val="007F0E33"/>
    <w:rsid w:val="0081373C"/>
    <w:rsid w:val="0081611E"/>
    <w:rsid w:val="008222D3"/>
    <w:rsid w:val="00824464"/>
    <w:rsid w:val="00833256"/>
    <w:rsid w:val="0084103F"/>
    <w:rsid w:val="008435E9"/>
    <w:rsid w:val="008455E2"/>
    <w:rsid w:val="00846755"/>
    <w:rsid w:val="00861EBB"/>
    <w:rsid w:val="00864A2B"/>
    <w:rsid w:val="00866E22"/>
    <w:rsid w:val="008931F6"/>
    <w:rsid w:val="008B2F95"/>
    <w:rsid w:val="008E57F0"/>
    <w:rsid w:val="008F355A"/>
    <w:rsid w:val="00902918"/>
    <w:rsid w:val="009428D4"/>
    <w:rsid w:val="00955878"/>
    <w:rsid w:val="009563AE"/>
    <w:rsid w:val="00966E4E"/>
    <w:rsid w:val="00973244"/>
    <w:rsid w:val="00973563"/>
    <w:rsid w:val="00984119"/>
    <w:rsid w:val="009922A1"/>
    <w:rsid w:val="009925E2"/>
    <w:rsid w:val="009935E4"/>
    <w:rsid w:val="0099540F"/>
    <w:rsid w:val="009B1470"/>
    <w:rsid w:val="009B24B8"/>
    <w:rsid w:val="009B2FA2"/>
    <w:rsid w:val="009E7371"/>
    <w:rsid w:val="009F39AB"/>
    <w:rsid w:val="00A01C2E"/>
    <w:rsid w:val="00A050FA"/>
    <w:rsid w:val="00A17224"/>
    <w:rsid w:val="00A264FC"/>
    <w:rsid w:val="00A41053"/>
    <w:rsid w:val="00A422D2"/>
    <w:rsid w:val="00A66D4D"/>
    <w:rsid w:val="00A74D21"/>
    <w:rsid w:val="00A760CB"/>
    <w:rsid w:val="00A9024C"/>
    <w:rsid w:val="00A9503A"/>
    <w:rsid w:val="00A96986"/>
    <w:rsid w:val="00AA2D4A"/>
    <w:rsid w:val="00AA3F63"/>
    <w:rsid w:val="00AA5BAC"/>
    <w:rsid w:val="00AC0CA7"/>
    <w:rsid w:val="00AC4F38"/>
    <w:rsid w:val="00AD5168"/>
    <w:rsid w:val="00AD5522"/>
    <w:rsid w:val="00AE1F67"/>
    <w:rsid w:val="00B00786"/>
    <w:rsid w:val="00B060BD"/>
    <w:rsid w:val="00B12C40"/>
    <w:rsid w:val="00B16E63"/>
    <w:rsid w:val="00B279ED"/>
    <w:rsid w:val="00B30FC2"/>
    <w:rsid w:val="00B426EB"/>
    <w:rsid w:val="00B60648"/>
    <w:rsid w:val="00B60B3A"/>
    <w:rsid w:val="00BB1AFE"/>
    <w:rsid w:val="00BC23AA"/>
    <w:rsid w:val="00BD7636"/>
    <w:rsid w:val="00BE00AC"/>
    <w:rsid w:val="00BE6E48"/>
    <w:rsid w:val="00BF2CD2"/>
    <w:rsid w:val="00C01534"/>
    <w:rsid w:val="00C25FAE"/>
    <w:rsid w:val="00C3009E"/>
    <w:rsid w:val="00C566FA"/>
    <w:rsid w:val="00C6169B"/>
    <w:rsid w:val="00C66F0F"/>
    <w:rsid w:val="00C7547D"/>
    <w:rsid w:val="00C8514E"/>
    <w:rsid w:val="00C85CC8"/>
    <w:rsid w:val="00CA5F03"/>
    <w:rsid w:val="00CB1DB2"/>
    <w:rsid w:val="00CE77B0"/>
    <w:rsid w:val="00D03D6D"/>
    <w:rsid w:val="00D03EEA"/>
    <w:rsid w:val="00D10E5E"/>
    <w:rsid w:val="00D12267"/>
    <w:rsid w:val="00D20E01"/>
    <w:rsid w:val="00D24A86"/>
    <w:rsid w:val="00D5569A"/>
    <w:rsid w:val="00D5651C"/>
    <w:rsid w:val="00D71457"/>
    <w:rsid w:val="00D75B5C"/>
    <w:rsid w:val="00D81733"/>
    <w:rsid w:val="00DD7EE5"/>
    <w:rsid w:val="00DE051D"/>
    <w:rsid w:val="00E03D91"/>
    <w:rsid w:val="00E32584"/>
    <w:rsid w:val="00E54E75"/>
    <w:rsid w:val="00E6540B"/>
    <w:rsid w:val="00E872EB"/>
    <w:rsid w:val="00E92F8C"/>
    <w:rsid w:val="00EA32F9"/>
    <w:rsid w:val="00EA62AA"/>
    <w:rsid w:val="00EB0950"/>
    <w:rsid w:val="00EB4F75"/>
    <w:rsid w:val="00EC14AE"/>
    <w:rsid w:val="00ED55D4"/>
    <w:rsid w:val="00EE1CC4"/>
    <w:rsid w:val="00EF15FF"/>
    <w:rsid w:val="00EF5F6A"/>
    <w:rsid w:val="00EF7B6D"/>
    <w:rsid w:val="00F0179A"/>
    <w:rsid w:val="00F041A6"/>
    <w:rsid w:val="00F31D6E"/>
    <w:rsid w:val="00F325B3"/>
    <w:rsid w:val="00F4773B"/>
    <w:rsid w:val="00F67662"/>
    <w:rsid w:val="00F83C88"/>
    <w:rsid w:val="00FA210F"/>
    <w:rsid w:val="00FB1BE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455B6"/>
  <w15:chartTrackingRefBased/>
  <w15:docId w15:val="{985C8950-71FC-4DE2-8D58-158A5A4D1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C3009E"/>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C3009E"/>
  </w:style>
  <w:style w:type="table" w:styleId="a5">
    <w:name w:val="Table Grid"/>
    <w:basedOn w:val="a1"/>
    <w:uiPriority w:val="59"/>
    <w:rsid w:val="00C3009E"/>
    <w:pPr>
      <w:spacing w:after="0" w:line="240" w:lineRule="auto"/>
    </w:pPr>
    <w:rPr>
      <w:rFonts w:ascii="Times New Roman" w:hAnsi="Times New Roman" w:cstheme="minorHAnsi"/>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E03D91"/>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03D91"/>
    <w:rPr>
      <w:rFonts w:ascii="Segoe UI" w:hAnsi="Segoe UI" w:cs="Segoe UI"/>
      <w:sz w:val="18"/>
      <w:szCs w:val="18"/>
    </w:rPr>
  </w:style>
  <w:style w:type="character" w:customStyle="1" w:styleId="a8">
    <w:name w:val="Основной текст_"/>
    <w:link w:val="1"/>
    <w:uiPriority w:val="99"/>
    <w:locked/>
    <w:rsid w:val="00FA210F"/>
    <w:rPr>
      <w:shd w:val="clear" w:color="auto" w:fill="FFFFFF"/>
    </w:rPr>
  </w:style>
  <w:style w:type="paragraph" w:customStyle="1" w:styleId="1">
    <w:name w:val="Основной текст1"/>
    <w:basedOn w:val="a"/>
    <w:link w:val="a8"/>
    <w:uiPriority w:val="99"/>
    <w:rsid w:val="00FA210F"/>
    <w:pPr>
      <w:widowControl w:val="0"/>
      <w:shd w:val="clear" w:color="auto" w:fill="FFFFFF"/>
      <w:spacing w:before="1020" w:after="300" w:line="328" w:lineRule="exact"/>
      <w:jc w:val="both"/>
    </w:pPr>
  </w:style>
  <w:style w:type="character" w:customStyle="1" w:styleId="2">
    <w:name w:val="Основной текст (2)_"/>
    <w:link w:val="20"/>
    <w:locked/>
    <w:rsid w:val="004401B3"/>
    <w:rPr>
      <w:b/>
      <w:sz w:val="26"/>
      <w:shd w:val="clear" w:color="auto" w:fill="FFFFFF"/>
    </w:rPr>
  </w:style>
  <w:style w:type="paragraph" w:customStyle="1" w:styleId="20">
    <w:name w:val="Основной текст (2)"/>
    <w:basedOn w:val="a"/>
    <w:link w:val="2"/>
    <w:rsid w:val="004401B3"/>
    <w:pPr>
      <w:widowControl w:val="0"/>
      <w:shd w:val="clear" w:color="auto" w:fill="FFFFFF"/>
      <w:autoSpaceDN w:val="0"/>
      <w:spacing w:after="1020" w:line="240" w:lineRule="atLeast"/>
      <w:jc w:val="center"/>
    </w:pPr>
    <w:rPr>
      <w:b/>
      <w:sz w:val="26"/>
    </w:rPr>
  </w:style>
  <w:style w:type="character" w:customStyle="1" w:styleId="FontStyle14">
    <w:name w:val="Font Style14"/>
    <w:basedOn w:val="a0"/>
    <w:rsid w:val="007B6E3C"/>
    <w:rPr>
      <w:rFonts w:ascii="Times New Roman" w:hAnsi="Times New Roman" w:cs="Times New Roman" w:hint="default"/>
      <w:sz w:val="26"/>
      <w:szCs w:val="26"/>
    </w:rPr>
  </w:style>
  <w:style w:type="paragraph" w:styleId="a9">
    <w:name w:val="Body Text"/>
    <w:basedOn w:val="a"/>
    <w:link w:val="aa"/>
    <w:uiPriority w:val="99"/>
    <w:semiHidden/>
    <w:unhideWhenUsed/>
    <w:rsid w:val="00AE1F67"/>
    <w:pPr>
      <w:spacing w:after="120"/>
    </w:pPr>
  </w:style>
  <w:style w:type="character" w:customStyle="1" w:styleId="aa">
    <w:name w:val="Основний текст Знак"/>
    <w:basedOn w:val="a0"/>
    <w:link w:val="a9"/>
    <w:uiPriority w:val="99"/>
    <w:semiHidden/>
    <w:rsid w:val="00AE1F67"/>
  </w:style>
  <w:style w:type="paragraph" w:styleId="ab">
    <w:name w:val="List Paragraph"/>
    <w:basedOn w:val="a"/>
    <w:uiPriority w:val="34"/>
    <w:qFormat/>
    <w:rsid w:val="00AE1F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7F7D8-D813-42DD-8EB6-43E643F6C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5345</Words>
  <Characters>3047</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Катерина Костюк (VRU-USMONO03 - k.kostiuk)</cp:lastModifiedBy>
  <cp:revision>4</cp:revision>
  <cp:lastPrinted>2024-04-22T11:11:00Z</cp:lastPrinted>
  <dcterms:created xsi:type="dcterms:W3CDTF">2024-06-03T06:58:00Z</dcterms:created>
  <dcterms:modified xsi:type="dcterms:W3CDTF">2024-06-06T05:40:00Z</dcterms:modified>
</cp:coreProperties>
</file>