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32411" w:rsidRDefault="00632411" w:rsidP="00FD594D">
      <w:pPr>
        <w:spacing w:after="200" w:line="276" w:lineRule="auto"/>
        <w:ind w:left="2832" w:firstLine="708"/>
        <w:contextualSpacing/>
        <w:rPr>
          <w:rFonts w:ascii="AcademyC" w:eastAsia="Calibri" w:hAnsi="AcademyC" w:cs="Times New Roman"/>
          <w:b/>
          <w:color w:val="000000"/>
          <w:sz w:val="24"/>
        </w:rPr>
      </w:pPr>
    </w:p>
    <w:p w:rsidR="00632411" w:rsidRDefault="00632411" w:rsidP="00FD594D">
      <w:pPr>
        <w:spacing w:after="200" w:line="276" w:lineRule="auto"/>
        <w:ind w:left="2832" w:firstLine="708"/>
        <w:contextualSpacing/>
        <w:rPr>
          <w:rFonts w:ascii="AcademyC" w:eastAsia="Calibri" w:hAnsi="AcademyC" w:cs="Times New Roman"/>
          <w:b/>
          <w:color w:val="000000"/>
          <w:sz w:val="24"/>
        </w:rPr>
      </w:pPr>
    </w:p>
    <w:p w:rsidR="00D81FF3" w:rsidRDefault="006575F5" w:rsidP="00FD594D">
      <w:pPr>
        <w:spacing w:after="200" w:line="276" w:lineRule="auto"/>
        <w:ind w:left="2832" w:firstLine="708"/>
        <w:contextualSpacing/>
        <w:rPr>
          <w:rFonts w:ascii="AcademyC" w:eastAsia="Calibri" w:hAnsi="AcademyC" w:cs="Times New Roman"/>
          <w:b/>
          <w:color w:val="000000"/>
          <w:sz w:val="24"/>
        </w:rPr>
      </w:pPr>
      <w:r w:rsidRPr="00D81FF3">
        <w:rPr>
          <w:rFonts w:ascii="Calibri" w:eastAsia="Calibri" w:hAnsi="Calibri" w:cs="Times New Roman"/>
          <w:noProof/>
          <w:lang w:eastAsia="uk-UA"/>
        </w:rPr>
        <w:drawing>
          <wp:anchor distT="0" distB="0" distL="114300" distR="114300" simplePos="0" relativeHeight="251659264" behindDoc="0" locked="0" layoutInCell="1" allowOverlap="1" wp14:anchorId="3FE6E020" wp14:editId="1730F13C">
            <wp:simplePos x="0" y="0"/>
            <wp:positionH relativeFrom="column">
              <wp:posOffset>2674620</wp:posOffset>
            </wp:positionH>
            <wp:positionV relativeFrom="paragraph">
              <wp:posOffset>-242570</wp:posOffset>
            </wp:positionV>
            <wp:extent cx="504190" cy="647700"/>
            <wp:effectExtent l="0" t="0" r="0" b="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04190" cy="6477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FD594D" w:rsidRPr="00D81FF3" w:rsidRDefault="00FD594D" w:rsidP="00FD594D">
      <w:pPr>
        <w:spacing w:after="200" w:line="276" w:lineRule="auto"/>
        <w:ind w:left="2832" w:firstLine="708"/>
        <w:contextualSpacing/>
        <w:rPr>
          <w:rFonts w:ascii="AcademyC" w:eastAsia="Calibri" w:hAnsi="AcademyC" w:cs="Times New Roman"/>
          <w:b/>
          <w:color w:val="000000"/>
          <w:sz w:val="24"/>
        </w:rPr>
      </w:pPr>
    </w:p>
    <w:p w:rsidR="00D81FF3" w:rsidRPr="00D81FF3" w:rsidRDefault="00D81FF3" w:rsidP="00D81FF3">
      <w:pPr>
        <w:spacing w:after="0" w:line="240" w:lineRule="auto"/>
        <w:jc w:val="center"/>
        <w:rPr>
          <w:rFonts w:ascii="AcademyC" w:eastAsia="Calibri" w:hAnsi="AcademyC" w:cs="Times New Roman"/>
          <w:sz w:val="28"/>
        </w:rPr>
      </w:pPr>
      <w:r w:rsidRPr="00D81FF3">
        <w:rPr>
          <w:rFonts w:ascii="AcademyC" w:eastAsia="Calibri" w:hAnsi="AcademyC" w:cs="Times New Roman"/>
          <w:sz w:val="28"/>
        </w:rPr>
        <w:t>УКРАЇНА</w:t>
      </w:r>
    </w:p>
    <w:p w:rsidR="00D81FF3" w:rsidRPr="00D81FF3" w:rsidRDefault="00D81FF3" w:rsidP="00D81FF3">
      <w:pPr>
        <w:spacing w:after="0" w:line="240" w:lineRule="auto"/>
        <w:jc w:val="center"/>
        <w:rPr>
          <w:rFonts w:ascii="AcademyC" w:eastAsia="Calibri" w:hAnsi="AcademyC" w:cs="Times New Roman"/>
          <w:sz w:val="28"/>
          <w:szCs w:val="28"/>
        </w:rPr>
      </w:pPr>
      <w:r w:rsidRPr="00D81FF3">
        <w:rPr>
          <w:rFonts w:ascii="AcademyC" w:eastAsia="Calibri" w:hAnsi="AcademyC" w:cs="Times New Roman"/>
          <w:sz w:val="28"/>
          <w:szCs w:val="28"/>
        </w:rPr>
        <w:t>ВИЩА  РАДА  ПРАВОСУДДЯ</w:t>
      </w:r>
    </w:p>
    <w:p w:rsidR="00D81FF3" w:rsidRPr="00D81FF3" w:rsidRDefault="00D81FF3" w:rsidP="00D81FF3">
      <w:pPr>
        <w:spacing w:after="0" w:line="240" w:lineRule="auto"/>
        <w:jc w:val="center"/>
        <w:rPr>
          <w:rFonts w:ascii="AcademyC" w:eastAsia="Calibri" w:hAnsi="AcademyC" w:cs="Times New Roman"/>
          <w:sz w:val="28"/>
          <w:szCs w:val="28"/>
          <w:lang w:val="ru-RU"/>
        </w:rPr>
      </w:pPr>
      <w:r w:rsidRPr="00D81FF3">
        <w:rPr>
          <w:rFonts w:ascii="AcademyC" w:eastAsia="Calibri" w:hAnsi="AcademyC" w:cs="Times New Roman"/>
          <w:sz w:val="28"/>
          <w:szCs w:val="28"/>
        </w:rPr>
        <w:t>ДРУГА ДИСЦИПЛІНАРНА ПАЛАТА</w:t>
      </w:r>
    </w:p>
    <w:p w:rsidR="00D81FF3" w:rsidRDefault="00D81FF3" w:rsidP="00D81FF3">
      <w:pPr>
        <w:spacing w:after="0" w:line="240" w:lineRule="auto"/>
        <w:jc w:val="center"/>
        <w:rPr>
          <w:rFonts w:ascii="AcademyC" w:eastAsia="Calibri" w:hAnsi="AcademyC" w:cs="Times New Roman"/>
          <w:sz w:val="28"/>
          <w:szCs w:val="28"/>
        </w:rPr>
      </w:pPr>
      <w:r w:rsidRPr="00D81FF3">
        <w:rPr>
          <w:rFonts w:ascii="AcademyC" w:eastAsia="Calibri" w:hAnsi="AcademyC" w:cs="Times New Roman"/>
          <w:sz w:val="28"/>
          <w:szCs w:val="28"/>
        </w:rPr>
        <w:t>УХВАЛА</w:t>
      </w:r>
    </w:p>
    <w:p w:rsidR="00326E3D" w:rsidRPr="00D81FF3" w:rsidRDefault="00326E3D" w:rsidP="00D81FF3">
      <w:pPr>
        <w:spacing w:after="0" w:line="240" w:lineRule="auto"/>
        <w:jc w:val="center"/>
        <w:rPr>
          <w:rFonts w:ascii="AcademyC" w:eastAsia="Calibri" w:hAnsi="AcademyC" w:cs="Times New Roman"/>
          <w:sz w:val="28"/>
          <w:szCs w:val="28"/>
        </w:rPr>
      </w:pPr>
    </w:p>
    <w:tbl>
      <w:tblPr>
        <w:tblW w:w="10031" w:type="dxa"/>
        <w:tblLook w:val="04A0" w:firstRow="1" w:lastRow="0" w:firstColumn="1" w:lastColumn="0" w:noHBand="0" w:noVBand="1"/>
      </w:tblPr>
      <w:tblGrid>
        <w:gridCol w:w="3098"/>
        <w:gridCol w:w="3309"/>
        <w:gridCol w:w="3624"/>
      </w:tblGrid>
      <w:tr w:rsidR="00D81FF3" w:rsidRPr="00D81FF3" w:rsidTr="006233D6">
        <w:trPr>
          <w:trHeight w:val="188"/>
        </w:trPr>
        <w:tc>
          <w:tcPr>
            <w:tcW w:w="3098" w:type="dxa"/>
          </w:tcPr>
          <w:p w:rsidR="00D81FF3" w:rsidRPr="00D81FF3" w:rsidRDefault="00391A7E" w:rsidP="00241A18">
            <w:pPr>
              <w:spacing w:after="200" w:line="276" w:lineRule="auto"/>
              <w:ind w:left="-247" w:right="-2"/>
              <w:rPr>
                <w:rFonts w:ascii="Times New Roman" w:eastAsia="Calibri" w:hAnsi="Times New Roman" w:cs="Times New Roman"/>
                <w:noProof/>
                <w:sz w:val="28"/>
                <w:szCs w:val="28"/>
                <w:lang w:val="en-US"/>
              </w:rPr>
            </w:pPr>
            <w:r>
              <w:rPr>
                <w:rFonts w:ascii="Times New Roman" w:eastAsia="Calibri" w:hAnsi="Times New Roman" w:cs="Times New Roman"/>
                <w:noProof/>
                <w:sz w:val="28"/>
                <w:szCs w:val="28"/>
                <w:lang w:val="ru-RU"/>
              </w:rPr>
              <w:t>_</w:t>
            </w:r>
            <w:r w:rsidR="00241A18">
              <w:rPr>
                <w:rFonts w:ascii="Times New Roman" w:eastAsia="Calibri" w:hAnsi="Times New Roman" w:cs="Times New Roman"/>
                <w:noProof/>
                <w:sz w:val="28"/>
                <w:szCs w:val="28"/>
                <w:lang w:val="ru-RU"/>
              </w:rPr>
              <w:t>05.06.2024</w:t>
            </w:r>
          </w:p>
        </w:tc>
        <w:tc>
          <w:tcPr>
            <w:tcW w:w="3309" w:type="dxa"/>
          </w:tcPr>
          <w:p w:rsidR="00D81FF3" w:rsidRPr="00D81FF3" w:rsidRDefault="00D81FF3" w:rsidP="00D81FF3">
            <w:pPr>
              <w:spacing w:after="200" w:line="276" w:lineRule="auto"/>
              <w:ind w:right="-2"/>
              <w:jc w:val="center"/>
              <w:rPr>
                <w:rFonts w:ascii="Book Antiqua" w:eastAsia="Calibri" w:hAnsi="Book Antiqua" w:cs="Times New Roman"/>
                <w:noProof/>
                <w:sz w:val="24"/>
              </w:rPr>
            </w:pPr>
            <w:r w:rsidRPr="00D81FF3">
              <w:rPr>
                <w:rFonts w:ascii="Book Antiqua" w:eastAsia="Calibri" w:hAnsi="Book Antiqua" w:cs="Times New Roman"/>
                <w:sz w:val="24"/>
              </w:rPr>
              <w:t>Київ</w:t>
            </w:r>
          </w:p>
        </w:tc>
        <w:tc>
          <w:tcPr>
            <w:tcW w:w="3624" w:type="dxa"/>
          </w:tcPr>
          <w:p w:rsidR="00D81FF3" w:rsidRPr="00D81FF3" w:rsidRDefault="00155D3D" w:rsidP="00241A18">
            <w:pPr>
              <w:spacing w:after="200" w:line="276" w:lineRule="auto"/>
              <w:ind w:right="-2"/>
              <w:jc w:val="center"/>
              <w:rPr>
                <w:rFonts w:ascii="Times New Roman" w:eastAsia="Calibri" w:hAnsi="Times New Roman" w:cs="Times New Roman"/>
                <w:noProof/>
                <w:sz w:val="28"/>
                <w:szCs w:val="28"/>
                <w:lang w:val="ru-RU"/>
              </w:rPr>
            </w:pPr>
            <w:r>
              <w:rPr>
                <w:rFonts w:ascii="Times New Roman" w:eastAsia="Calibri" w:hAnsi="Times New Roman" w:cs="Times New Roman"/>
                <w:noProof/>
                <w:sz w:val="28"/>
                <w:szCs w:val="28"/>
                <w:lang w:val="ru-RU"/>
              </w:rPr>
              <w:t xml:space="preserve">№ </w:t>
            </w:r>
            <w:r w:rsidR="00241A18">
              <w:rPr>
                <w:rFonts w:ascii="Times New Roman" w:eastAsia="Calibri" w:hAnsi="Times New Roman" w:cs="Times New Roman"/>
                <w:noProof/>
                <w:sz w:val="28"/>
                <w:szCs w:val="28"/>
                <w:lang w:val="ru-RU"/>
              </w:rPr>
              <w:t>1731/2дп/15-24</w:t>
            </w:r>
          </w:p>
        </w:tc>
      </w:tr>
    </w:tbl>
    <w:p w:rsidR="00632411" w:rsidRDefault="00632411" w:rsidP="00D81FF3">
      <w:pPr>
        <w:widowControl w:val="0"/>
        <w:autoSpaceDN w:val="0"/>
        <w:spacing w:after="0" w:line="240" w:lineRule="auto"/>
        <w:ind w:right="4960"/>
        <w:jc w:val="both"/>
        <w:rPr>
          <w:rFonts w:ascii="Times New Roman" w:eastAsia="Calibri" w:hAnsi="Times New Roman" w:cs="Times New Roman"/>
          <w:b/>
          <w:bCs/>
          <w:sz w:val="24"/>
          <w:szCs w:val="24"/>
          <w:lang w:eastAsia="ru-RU"/>
        </w:rPr>
      </w:pPr>
    </w:p>
    <w:p w:rsidR="00632411" w:rsidRDefault="00632411" w:rsidP="00D81FF3">
      <w:pPr>
        <w:widowControl w:val="0"/>
        <w:autoSpaceDN w:val="0"/>
        <w:spacing w:after="0" w:line="240" w:lineRule="auto"/>
        <w:ind w:right="4960"/>
        <w:jc w:val="both"/>
        <w:rPr>
          <w:rFonts w:ascii="Times New Roman" w:eastAsia="Calibri" w:hAnsi="Times New Roman" w:cs="Times New Roman"/>
          <w:b/>
          <w:bCs/>
          <w:sz w:val="24"/>
          <w:szCs w:val="24"/>
          <w:lang w:eastAsia="ru-RU"/>
        </w:rPr>
      </w:pPr>
    </w:p>
    <w:p w:rsidR="00632411" w:rsidRDefault="00632411" w:rsidP="00D81FF3">
      <w:pPr>
        <w:widowControl w:val="0"/>
        <w:autoSpaceDN w:val="0"/>
        <w:spacing w:after="0" w:line="240" w:lineRule="auto"/>
        <w:ind w:right="4960"/>
        <w:jc w:val="both"/>
        <w:rPr>
          <w:rFonts w:ascii="Times New Roman" w:eastAsia="Calibri" w:hAnsi="Times New Roman" w:cs="Times New Roman"/>
          <w:b/>
          <w:bCs/>
          <w:sz w:val="24"/>
          <w:szCs w:val="24"/>
          <w:lang w:eastAsia="ru-RU"/>
        </w:rPr>
      </w:pPr>
    </w:p>
    <w:p w:rsidR="006575F5" w:rsidRDefault="00D81FF3" w:rsidP="00D81FF3">
      <w:pPr>
        <w:widowControl w:val="0"/>
        <w:autoSpaceDN w:val="0"/>
        <w:spacing w:after="0" w:line="240" w:lineRule="auto"/>
        <w:ind w:right="4960"/>
        <w:jc w:val="both"/>
        <w:rPr>
          <w:rFonts w:ascii="Times New Roman" w:eastAsia="Calibri" w:hAnsi="Times New Roman" w:cs="Times New Roman"/>
          <w:b/>
          <w:bCs/>
          <w:sz w:val="24"/>
          <w:szCs w:val="24"/>
          <w:lang w:eastAsia="ru-RU"/>
        </w:rPr>
      </w:pPr>
      <w:r w:rsidRPr="00D81FF3">
        <w:rPr>
          <w:rFonts w:ascii="Times New Roman" w:eastAsia="Calibri" w:hAnsi="Times New Roman" w:cs="Times New Roman"/>
          <w:b/>
          <w:bCs/>
          <w:sz w:val="24"/>
          <w:szCs w:val="24"/>
          <w:lang w:eastAsia="ru-RU"/>
        </w:rPr>
        <w:t xml:space="preserve">Про відкриття дисциплінарної справи стосовно судді </w:t>
      </w:r>
      <w:r w:rsidR="00391A7E">
        <w:rPr>
          <w:rFonts w:ascii="Times New Roman" w:eastAsia="Calibri" w:hAnsi="Times New Roman" w:cs="Times New Roman"/>
          <w:b/>
          <w:bCs/>
          <w:sz w:val="24"/>
          <w:szCs w:val="24"/>
          <w:lang w:eastAsia="ru-RU"/>
        </w:rPr>
        <w:t>Святошинського районного суду міста Києва                         Сенька М.Ф.</w:t>
      </w:r>
    </w:p>
    <w:p w:rsidR="00D81FF3" w:rsidRDefault="00D81FF3" w:rsidP="00D81FF3">
      <w:pPr>
        <w:autoSpaceDN w:val="0"/>
        <w:spacing w:after="0" w:line="100" w:lineRule="atLeast"/>
        <w:ind w:firstLine="684"/>
        <w:jc w:val="both"/>
        <w:rPr>
          <w:rFonts w:ascii="Times New Roman" w:eastAsia="Calibri" w:hAnsi="Times New Roman" w:cs="Times New Roman"/>
          <w:sz w:val="28"/>
          <w:szCs w:val="28"/>
        </w:rPr>
      </w:pPr>
    </w:p>
    <w:p w:rsidR="00507113" w:rsidRDefault="00507113" w:rsidP="00D81FF3">
      <w:pPr>
        <w:autoSpaceDN w:val="0"/>
        <w:spacing w:after="0" w:line="100" w:lineRule="atLeast"/>
        <w:ind w:firstLine="684"/>
        <w:jc w:val="both"/>
        <w:rPr>
          <w:rFonts w:ascii="Times New Roman" w:eastAsia="Calibri" w:hAnsi="Times New Roman" w:cs="Times New Roman"/>
          <w:sz w:val="28"/>
          <w:szCs w:val="28"/>
        </w:rPr>
      </w:pPr>
    </w:p>
    <w:p w:rsidR="00632411" w:rsidRDefault="00632411" w:rsidP="00D81FF3">
      <w:pPr>
        <w:autoSpaceDN w:val="0"/>
        <w:spacing w:after="0" w:line="100" w:lineRule="atLeast"/>
        <w:ind w:firstLine="684"/>
        <w:jc w:val="both"/>
        <w:rPr>
          <w:rFonts w:ascii="Times New Roman" w:eastAsia="Calibri" w:hAnsi="Times New Roman" w:cs="Times New Roman"/>
          <w:sz w:val="28"/>
          <w:szCs w:val="28"/>
        </w:rPr>
      </w:pPr>
    </w:p>
    <w:p w:rsidR="00632411" w:rsidRDefault="00632411" w:rsidP="00D81FF3">
      <w:pPr>
        <w:autoSpaceDN w:val="0"/>
        <w:spacing w:after="0" w:line="100" w:lineRule="atLeast"/>
        <w:ind w:firstLine="684"/>
        <w:jc w:val="both"/>
        <w:rPr>
          <w:rFonts w:ascii="Times New Roman" w:eastAsia="Calibri" w:hAnsi="Times New Roman" w:cs="Times New Roman"/>
          <w:sz w:val="28"/>
          <w:szCs w:val="28"/>
        </w:rPr>
      </w:pPr>
    </w:p>
    <w:p w:rsidR="00391A7E" w:rsidRDefault="00D81FF3" w:rsidP="00D81FF3">
      <w:pPr>
        <w:autoSpaceDN w:val="0"/>
        <w:spacing w:after="0" w:line="100" w:lineRule="atLeast"/>
        <w:ind w:firstLine="567"/>
        <w:jc w:val="both"/>
        <w:rPr>
          <w:rFonts w:ascii="Times New Roman" w:eastAsia="Calibri" w:hAnsi="Times New Roman" w:cs="Times New Roman"/>
          <w:sz w:val="28"/>
          <w:szCs w:val="28"/>
        </w:rPr>
      </w:pPr>
      <w:r w:rsidRPr="00D81FF3">
        <w:rPr>
          <w:rFonts w:ascii="Times New Roman" w:eastAsia="Calibri" w:hAnsi="Times New Roman" w:cs="Times New Roman"/>
          <w:sz w:val="28"/>
          <w:szCs w:val="28"/>
        </w:rPr>
        <w:t>Друга Дисциплінарна палата Вищої ради п</w:t>
      </w:r>
      <w:r w:rsidR="0095189B">
        <w:rPr>
          <w:rFonts w:ascii="Times New Roman" w:eastAsia="Calibri" w:hAnsi="Times New Roman" w:cs="Times New Roman"/>
          <w:sz w:val="28"/>
          <w:szCs w:val="28"/>
        </w:rPr>
        <w:t xml:space="preserve">равосуддя у складі  головуючого </w:t>
      </w:r>
      <w:r w:rsidRPr="00D81FF3">
        <w:rPr>
          <w:rFonts w:ascii="Times New Roman" w:eastAsia="Calibri" w:hAnsi="Times New Roman" w:cs="Times New Roman"/>
          <w:sz w:val="28"/>
          <w:szCs w:val="28"/>
        </w:rPr>
        <w:t xml:space="preserve">– </w:t>
      </w:r>
      <w:proofErr w:type="spellStart"/>
      <w:r w:rsidRPr="00D81FF3">
        <w:rPr>
          <w:rFonts w:ascii="Times New Roman" w:eastAsia="Calibri" w:hAnsi="Times New Roman" w:cs="Times New Roman"/>
          <w:sz w:val="28"/>
          <w:szCs w:val="28"/>
        </w:rPr>
        <w:t>Маселка</w:t>
      </w:r>
      <w:proofErr w:type="spellEnd"/>
      <w:r w:rsidRPr="00D81FF3">
        <w:rPr>
          <w:rFonts w:ascii="Times New Roman" w:eastAsia="Calibri" w:hAnsi="Times New Roman" w:cs="Times New Roman"/>
          <w:sz w:val="28"/>
          <w:szCs w:val="28"/>
        </w:rPr>
        <w:t xml:space="preserve"> Р.А., </w:t>
      </w:r>
      <w:r w:rsidR="006575F5" w:rsidRPr="006575F5">
        <w:rPr>
          <w:rFonts w:ascii="Times New Roman" w:eastAsia="Calibri" w:hAnsi="Times New Roman" w:cs="Times New Roman"/>
          <w:sz w:val="28"/>
          <w:szCs w:val="28"/>
        </w:rPr>
        <w:t xml:space="preserve">членів Другої Дисциплінарної палати Вищої ради правосуддя </w:t>
      </w:r>
      <w:proofErr w:type="spellStart"/>
      <w:r w:rsidR="006575F5" w:rsidRPr="006575F5">
        <w:rPr>
          <w:rFonts w:ascii="Times New Roman" w:eastAsia="Calibri" w:hAnsi="Times New Roman" w:cs="Times New Roman"/>
          <w:sz w:val="28"/>
          <w:szCs w:val="28"/>
        </w:rPr>
        <w:t>Бурлакова</w:t>
      </w:r>
      <w:proofErr w:type="spellEnd"/>
      <w:r w:rsidR="006575F5" w:rsidRPr="006575F5">
        <w:rPr>
          <w:rFonts w:ascii="Times New Roman" w:eastAsia="Calibri" w:hAnsi="Times New Roman" w:cs="Times New Roman"/>
          <w:sz w:val="28"/>
          <w:szCs w:val="28"/>
        </w:rPr>
        <w:t xml:space="preserve"> С.Ю., </w:t>
      </w:r>
      <w:proofErr w:type="spellStart"/>
      <w:r w:rsidR="006575F5" w:rsidRPr="006575F5">
        <w:rPr>
          <w:rFonts w:ascii="Times New Roman" w:eastAsia="Calibri" w:hAnsi="Times New Roman" w:cs="Times New Roman"/>
          <w:sz w:val="28"/>
          <w:szCs w:val="28"/>
        </w:rPr>
        <w:t>Ковбій</w:t>
      </w:r>
      <w:proofErr w:type="spellEnd"/>
      <w:r w:rsidR="006575F5" w:rsidRPr="006575F5">
        <w:rPr>
          <w:rFonts w:ascii="Times New Roman" w:eastAsia="Calibri" w:hAnsi="Times New Roman" w:cs="Times New Roman"/>
          <w:sz w:val="28"/>
          <w:szCs w:val="28"/>
        </w:rPr>
        <w:t xml:space="preserve"> О.В., </w:t>
      </w:r>
      <w:proofErr w:type="spellStart"/>
      <w:r w:rsidR="006575F5" w:rsidRPr="006575F5">
        <w:rPr>
          <w:rFonts w:ascii="Times New Roman" w:eastAsia="Calibri" w:hAnsi="Times New Roman" w:cs="Times New Roman"/>
          <w:sz w:val="28"/>
          <w:szCs w:val="28"/>
        </w:rPr>
        <w:t>Саліхова</w:t>
      </w:r>
      <w:proofErr w:type="spellEnd"/>
      <w:r w:rsidR="006575F5" w:rsidRPr="006575F5">
        <w:rPr>
          <w:rFonts w:ascii="Times New Roman" w:eastAsia="Calibri" w:hAnsi="Times New Roman" w:cs="Times New Roman"/>
          <w:sz w:val="28"/>
          <w:szCs w:val="28"/>
        </w:rPr>
        <w:t xml:space="preserve"> В.В., </w:t>
      </w:r>
      <w:r w:rsidRPr="00D81FF3">
        <w:rPr>
          <w:rFonts w:ascii="Times New Roman" w:eastAsia="Calibri" w:hAnsi="Times New Roman" w:cs="Times New Roman"/>
          <w:sz w:val="28"/>
          <w:szCs w:val="28"/>
        </w:rPr>
        <w:t xml:space="preserve">розглянувши висновок доповідача – члена Другої Дисциплінарної палати Вищої ради правосуддя Мельника О.П. за результатами попередньої перевірки </w:t>
      </w:r>
      <w:r w:rsidR="00391A7E">
        <w:rPr>
          <w:rFonts w:ascii="Times New Roman" w:eastAsia="Calibri" w:hAnsi="Times New Roman" w:cs="Times New Roman"/>
          <w:sz w:val="28"/>
          <w:szCs w:val="28"/>
        </w:rPr>
        <w:t xml:space="preserve">дисциплінарної скарги </w:t>
      </w:r>
      <w:r w:rsidR="00391A7E" w:rsidRPr="00391A7E">
        <w:rPr>
          <w:rFonts w:ascii="Times New Roman" w:eastAsia="Calibri" w:hAnsi="Times New Roman" w:cs="Times New Roman"/>
          <w:sz w:val="28"/>
          <w:szCs w:val="28"/>
        </w:rPr>
        <w:t xml:space="preserve">Служби безпеки України, поданої заступником начальника Головного управління по боротьбі з корупцією та організованою злочинністю Служби безпеки України Лисюком Андрієм Олександровичем </w:t>
      </w:r>
      <w:r w:rsidR="00391A7E">
        <w:rPr>
          <w:rFonts w:ascii="Times New Roman" w:eastAsia="Calibri" w:hAnsi="Times New Roman" w:cs="Times New Roman"/>
          <w:sz w:val="28"/>
          <w:szCs w:val="28"/>
        </w:rPr>
        <w:t>стосовно</w:t>
      </w:r>
      <w:r w:rsidR="00391A7E" w:rsidRPr="00391A7E">
        <w:rPr>
          <w:rFonts w:ascii="Times New Roman" w:eastAsia="Calibri" w:hAnsi="Times New Roman" w:cs="Times New Roman"/>
          <w:sz w:val="28"/>
          <w:szCs w:val="28"/>
        </w:rPr>
        <w:t xml:space="preserve"> судді Святошинського районного суду міста Києва Сенька Миколи Федоровича</w:t>
      </w:r>
      <w:r w:rsidR="00391A7E">
        <w:rPr>
          <w:rFonts w:ascii="Times New Roman" w:eastAsia="Calibri" w:hAnsi="Times New Roman" w:cs="Times New Roman"/>
          <w:sz w:val="28"/>
          <w:szCs w:val="28"/>
        </w:rPr>
        <w:t xml:space="preserve">, </w:t>
      </w:r>
      <w:r w:rsidR="00391A7E" w:rsidRPr="00391A7E">
        <w:rPr>
          <w:rFonts w:ascii="Times New Roman" w:eastAsia="Calibri" w:hAnsi="Times New Roman" w:cs="Times New Roman"/>
          <w:sz w:val="28"/>
          <w:szCs w:val="28"/>
        </w:rPr>
        <w:t xml:space="preserve">  </w:t>
      </w:r>
    </w:p>
    <w:p w:rsidR="00D81FF3" w:rsidRPr="00D81FF3" w:rsidRDefault="00D81FF3" w:rsidP="00D81FF3">
      <w:pPr>
        <w:widowControl w:val="0"/>
        <w:autoSpaceDN w:val="0"/>
        <w:spacing w:after="0" w:line="240" w:lineRule="auto"/>
        <w:ind w:firstLine="709"/>
        <w:jc w:val="center"/>
        <w:rPr>
          <w:rFonts w:ascii="Times New Roman" w:eastAsia="Calibri" w:hAnsi="Times New Roman" w:cs="Times New Roman"/>
          <w:b/>
          <w:bCs/>
          <w:sz w:val="28"/>
          <w:szCs w:val="28"/>
          <w:lang w:eastAsia="x-none"/>
        </w:rPr>
      </w:pPr>
      <w:r w:rsidRPr="00D81FF3">
        <w:rPr>
          <w:rFonts w:ascii="Times New Roman" w:eastAsia="Calibri" w:hAnsi="Times New Roman" w:cs="Times New Roman"/>
          <w:b/>
          <w:bCs/>
          <w:sz w:val="28"/>
          <w:szCs w:val="28"/>
          <w:lang w:eastAsia="x-none"/>
        </w:rPr>
        <w:t>встановила:</w:t>
      </w:r>
    </w:p>
    <w:p w:rsidR="00FD594D" w:rsidRPr="00D81FF3" w:rsidRDefault="00FD594D" w:rsidP="00D81FF3">
      <w:pPr>
        <w:widowControl w:val="0"/>
        <w:shd w:val="clear" w:color="auto" w:fill="FFFFFF"/>
        <w:autoSpaceDN w:val="0"/>
        <w:spacing w:after="0" w:line="240" w:lineRule="auto"/>
        <w:jc w:val="both"/>
        <w:rPr>
          <w:rFonts w:ascii="Times New Roman" w:eastAsia="Calibri" w:hAnsi="Times New Roman" w:cs="Times New Roman"/>
          <w:bCs/>
          <w:sz w:val="28"/>
          <w:szCs w:val="28"/>
          <w:lang w:eastAsia="x-none"/>
        </w:rPr>
      </w:pPr>
    </w:p>
    <w:p w:rsidR="00391A7E" w:rsidRDefault="00391A7E" w:rsidP="006575F5">
      <w:pPr>
        <w:pStyle w:val="20"/>
        <w:shd w:val="clear" w:color="auto" w:fill="auto"/>
        <w:spacing w:after="0" w:line="240" w:lineRule="auto"/>
        <w:jc w:val="both"/>
        <w:rPr>
          <w:rFonts w:ascii="Times New Roman" w:hAnsi="Times New Roman"/>
          <w:b w:val="0"/>
          <w:sz w:val="28"/>
          <w:szCs w:val="28"/>
        </w:rPr>
      </w:pPr>
      <w:r>
        <w:rPr>
          <w:rFonts w:ascii="Times New Roman" w:hAnsi="Times New Roman"/>
          <w:b w:val="0"/>
          <w:sz w:val="28"/>
          <w:szCs w:val="28"/>
        </w:rPr>
        <w:t>д</w:t>
      </w:r>
      <w:r w:rsidRPr="00391A7E">
        <w:rPr>
          <w:rFonts w:ascii="Times New Roman" w:hAnsi="Times New Roman"/>
          <w:b w:val="0"/>
          <w:sz w:val="28"/>
          <w:szCs w:val="28"/>
        </w:rPr>
        <w:t xml:space="preserve">о Вищої ради правосуддя 17 вересня 2020 року за вхідним № 8880/0/8-20 надійшла дисциплінарна скарга Служби безпеки України, подана заступником начальника Головного управління по боротьбі з корупцією та організованою злочинністю Служби безпеки України Лисюком А.О. </w:t>
      </w:r>
      <w:r>
        <w:rPr>
          <w:rFonts w:ascii="Times New Roman" w:hAnsi="Times New Roman"/>
          <w:b w:val="0"/>
          <w:sz w:val="28"/>
          <w:szCs w:val="28"/>
        </w:rPr>
        <w:t>стосовно</w:t>
      </w:r>
      <w:r w:rsidRPr="00391A7E">
        <w:rPr>
          <w:rFonts w:ascii="Times New Roman" w:hAnsi="Times New Roman"/>
          <w:b w:val="0"/>
          <w:sz w:val="28"/>
          <w:szCs w:val="28"/>
        </w:rPr>
        <w:t xml:space="preserve"> судді Святошинського районного суду міста Києва Сенька М.Ф. під час розгляду справ №№ 759/11392/20, 759/11762/20.  </w:t>
      </w:r>
    </w:p>
    <w:p w:rsidR="00391A7E" w:rsidRPr="00391A7E" w:rsidRDefault="00391A7E" w:rsidP="00391A7E">
      <w:pPr>
        <w:pStyle w:val="20"/>
        <w:shd w:val="clear" w:color="auto" w:fill="auto"/>
        <w:tabs>
          <w:tab w:val="left" w:pos="567"/>
        </w:tabs>
        <w:spacing w:after="0" w:line="240" w:lineRule="auto"/>
        <w:jc w:val="both"/>
        <w:rPr>
          <w:rFonts w:ascii="Times New Roman" w:hAnsi="Times New Roman"/>
          <w:b w:val="0"/>
          <w:sz w:val="28"/>
          <w:szCs w:val="28"/>
        </w:rPr>
      </w:pPr>
      <w:r>
        <w:rPr>
          <w:rFonts w:ascii="Times New Roman" w:hAnsi="Times New Roman"/>
          <w:b w:val="0"/>
          <w:sz w:val="28"/>
          <w:szCs w:val="28"/>
        </w:rPr>
        <w:tab/>
      </w:r>
      <w:r w:rsidRPr="00391A7E">
        <w:rPr>
          <w:rFonts w:ascii="Times New Roman" w:hAnsi="Times New Roman"/>
          <w:b w:val="0"/>
          <w:sz w:val="28"/>
          <w:szCs w:val="28"/>
        </w:rPr>
        <w:t xml:space="preserve">У дисциплінарній скарзі зазначено, що суддя Сенько М.Ф. під час постановлення ухвал про забезпечення позову від 9 липня 2020 року у справі                  № 759/11392/20 та від 21 липня 2020 року у справі № 759/11762/20 (у скарзі помилково вказано номер судової справи «759/11392/20») допустив низку порушень процесуального права, у тому числі не врахував, що розгляд вказаних заяв про забезпечення позову відноситься до виключної компетенції господарських судів, зупинив дію низки рішень Приватного акціонерного </w:t>
      </w:r>
      <w:r w:rsidRPr="00391A7E">
        <w:rPr>
          <w:rFonts w:ascii="Times New Roman" w:hAnsi="Times New Roman"/>
          <w:b w:val="0"/>
          <w:sz w:val="28"/>
          <w:szCs w:val="28"/>
        </w:rPr>
        <w:lastRenderedPageBreak/>
        <w:t xml:space="preserve">товариства «Київський </w:t>
      </w:r>
      <w:proofErr w:type="spellStart"/>
      <w:r w:rsidRPr="00391A7E">
        <w:rPr>
          <w:rFonts w:ascii="Times New Roman" w:hAnsi="Times New Roman"/>
          <w:b w:val="0"/>
          <w:sz w:val="28"/>
          <w:szCs w:val="28"/>
        </w:rPr>
        <w:t>електровагоноремонтний</w:t>
      </w:r>
      <w:proofErr w:type="spellEnd"/>
      <w:r w:rsidRPr="00391A7E">
        <w:rPr>
          <w:rFonts w:ascii="Times New Roman" w:hAnsi="Times New Roman"/>
          <w:b w:val="0"/>
          <w:sz w:val="28"/>
          <w:szCs w:val="28"/>
        </w:rPr>
        <w:t xml:space="preserve"> завод» (далі –                                       ПрАТ «Київський </w:t>
      </w:r>
      <w:proofErr w:type="spellStart"/>
      <w:r w:rsidRPr="00391A7E">
        <w:rPr>
          <w:rFonts w:ascii="Times New Roman" w:hAnsi="Times New Roman"/>
          <w:b w:val="0"/>
          <w:sz w:val="28"/>
          <w:szCs w:val="28"/>
        </w:rPr>
        <w:t>електровагоноремонтний</w:t>
      </w:r>
      <w:proofErr w:type="spellEnd"/>
      <w:r w:rsidRPr="00391A7E">
        <w:rPr>
          <w:rFonts w:ascii="Times New Roman" w:hAnsi="Times New Roman"/>
          <w:b w:val="0"/>
          <w:sz w:val="28"/>
          <w:szCs w:val="28"/>
        </w:rPr>
        <w:t xml:space="preserve"> завод»).</w:t>
      </w:r>
    </w:p>
    <w:p w:rsidR="00391A7E" w:rsidRDefault="00391A7E" w:rsidP="00391A7E">
      <w:pPr>
        <w:pStyle w:val="20"/>
        <w:shd w:val="clear" w:color="auto" w:fill="auto"/>
        <w:tabs>
          <w:tab w:val="left" w:pos="567"/>
        </w:tabs>
        <w:spacing w:after="0" w:line="240" w:lineRule="auto"/>
        <w:jc w:val="both"/>
        <w:rPr>
          <w:rFonts w:ascii="Times New Roman" w:hAnsi="Times New Roman"/>
          <w:b w:val="0"/>
          <w:sz w:val="28"/>
          <w:szCs w:val="28"/>
        </w:rPr>
      </w:pPr>
      <w:r>
        <w:rPr>
          <w:rFonts w:ascii="Times New Roman" w:hAnsi="Times New Roman"/>
          <w:b w:val="0"/>
          <w:sz w:val="28"/>
          <w:szCs w:val="28"/>
        </w:rPr>
        <w:tab/>
      </w:r>
      <w:r w:rsidRPr="00391A7E">
        <w:rPr>
          <w:rFonts w:ascii="Times New Roman" w:hAnsi="Times New Roman"/>
          <w:b w:val="0"/>
          <w:sz w:val="28"/>
          <w:szCs w:val="28"/>
        </w:rPr>
        <w:t>На переконання скаржника, суддя Святошинського районного суду міста Києва Сенько М.Ф. мав достатній рівень фахових знань для того, щоб розрізнити юрисдикцію судів та визначити підсудність спору.</w:t>
      </w:r>
    </w:p>
    <w:p w:rsidR="00391A7E" w:rsidRPr="00391A7E" w:rsidRDefault="00391A7E" w:rsidP="00391A7E">
      <w:pPr>
        <w:pStyle w:val="20"/>
        <w:shd w:val="clear" w:color="auto" w:fill="auto"/>
        <w:tabs>
          <w:tab w:val="left" w:pos="567"/>
        </w:tabs>
        <w:spacing w:after="0" w:line="240" w:lineRule="auto"/>
        <w:jc w:val="both"/>
        <w:rPr>
          <w:rFonts w:ascii="Times New Roman" w:hAnsi="Times New Roman"/>
          <w:b w:val="0"/>
          <w:sz w:val="28"/>
          <w:szCs w:val="28"/>
        </w:rPr>
      </w:pPr>
      <w:r>
        <w:rPr>
          <w:rFonts w:ascii="Times New Roman" w:hAnsi="Times New Roman"/>
          <w:b w:val="0"/>
          <w:sz w:val="28"/>
          <w:szCs w:val="28"/>
        </w:rPr>
        <w:tab/>
      </w:r>
      <w:r w:rsidRPr="00391A7E">
        <w:rPr>
          <w:rFonts w:ascii="Times New Roman" w:hAnsi="Times New Roman"/>
          <w:b w:val="0"/>
          <w:sz w:val="28"/>
          <w:szCs w:val="28"/>
        </w:rPr>
        <w:t>Допущені суддею Сеньком М.Ф. порушення норм процесуального права, на думку скаржника, є підставою для притягнення його до дисциплінарної відповідальності відповідно до підпункту «а» пункту 1 частини першої статті 106 Закону України «Про судоустрій і статус суддів», а саме умисного або внаслідок недбалості істотного порушення норм процесуального права під час здійснення правосуддя, що призвело до порушення правил щодо юрисдикції або складу суду.</w:t>
      </w:r>
    </w:p>
    <w:p w:rsidR="00391A7E" w:rsidRPr="00391A7E" w:rsidRDefault="00391A7E" w:rsidP="00391A7E">
      <w:pPr>
        <w:pStyle w:val="20"/>
        <w:tabs>
          <w:tab w:val="left" w:pos="567"/>
        </w:tabs>
        <w:spacing w:after="0" w:line="240" w:lineRule="auto"/>
        <w:jc w:val="both"/>
        <w:rPr>
          <w:rFonts w:ascii="Times New Roman" w:hAnsi="Times New Roman"/>
          <w:b w:val="0"/>
          <w:sz w:val="28"/>
          <w:szCs w:val="28"/>
        </w:rPr>
      </w:pPr>
      <w:r>
        <w:rPr>
          <w:rFonts w:ascii="Times New Roman" w:hAnsi="Times New Roman"/>
          <w:b w:val="0"/>
          <w:sz w:val="28"/>
          <w:szCs w:val="28"/>
        </w:rPr>
        <w:tab/>
      </w:r>
      <w:r w:rsidRPr="00391A7E">
        <w:rPr>
          <w:rFonts w:ascii="Times New Roman" w:hAnsi="Times New Roman"/>
          <w:b w:val="0"/>
          <w:sz w:val="28"/>
          <w:szCs w:val="28"/>
        </w:rPr>
        <w:t>Відповідно до протоколу автоматизованого розподілу справи між членами Вищої ради правосуддя від 17 вересня 2020 року вказану скаргу передано члену Вищої ради правосуддя Грищуку В.К. для проведення попередньої перевірки.</w:t>
      </w:r>
    </w:p>
    <w:p w:rsidR="00391A7E" w:rsidRPr="00391A7E" w:rsidRDefault="00391A7E" w:rsidP="00391A7E">
      <w:pPr>
        <w:pStyle w:val="20"/>
        <w:tabs>
          <w:tab w:val="left" w:pos="567"/>
        </w:tabs>
        <w:spacing w:after="0" w:line="240" w:lineRule="auto"/>
        <w:jc w:val="both"/>
        <w:rPr>
          <w:rFonts w:ascii="Times New Roman" w:hAnsi="Times New Roman"/>
          <w:b w:val="0"/>
          <w:sz w:val="28"/>
          <w:szCs w:val="28"/>
        </w:rPr>
      </w:pPr>
      <w:r>
        <w:rPr>
          <w:rFonts w:ascii="Times New Roman" w:hAnsi="Times New Roman"/>
          <w:b w:val="0"/>
          <w:sz w:val="28"/>
          <w:szCs w:val="28"/>
        </w:rPr>
        <w:tab/>
      </w:r>
      <w:r w:rsidRPr="00391A7E">
        <w:rPr>
          <w:rFonts w:ascii="Times New Roman" w:hAnsi="Times New Roman"/>
          <w:b w:val="0"/>
          <w:sz w:val="28"/>
          <w:szCs w:val="28"/>
        </w:rPr>
        <w:t>За результатами попередньої перевірки відомостей, викладених у скарзі Служби безпеки України, поданої заступником начальника Головного управління по боротьбі з корупцією та організованою злочинністю Служби безпеки України Лисюком А.О. стосовно судді Сенька М.Ф., член Другої Дисциплінарної палати Вищої ради правосуддя Грищук В.К. склав висновок із пропозицією про відкриття дисциплінарної справи стосовно судді Святошинського районного суду міста Києва Сенька М.Ф.</w:t>
      </w:r>
    </w:p>
    <w:p w:rsidR="006575F5" w:rsidRPr="00391A7E" w:rsidRDefault="00391A7E" w:rsidP="00391A7E">
      <w:pPr>
        <w:pStyle w:val="20"/>
        <w:shd w:val="clear" w:color="auto" w:fill="auto"/>
        <w:tabs>
          <w:tab w:val="left" w:pos="567"/>
        </w:tabs>
        <w:spacing w:after="0" w:line="240" w:lineRule="auto"/>
        <w:jc w:val="both"/>
        <w:rPr>
          <w:rFonts w:ascii="Times New Roman" w:eastAsia="Calibri" w:hAnsi="Times New Roman" w:cs="Times New Roman"/>
          <w:b w:val="0"/>
          <w:bCs/>
          <w:sz w:val="28"/>
          <w:szCs w:val="28"/>
          <w:lang w:eastAsia="x-none"/>
        </w:rPr>
      </w:pPr>
      <w:r>
        <w:rPr>
          <w:rFonts w:ascii="Times New Roman" w:eastAsia="Calibri" w:hAnsi="Times New Roman" w:cs="Times New Roman"/>
          <w:b w:val="0"/>
          <w:bCs/>
          <w:sz w:val="28"/>
          <w:szCs w:val="28"/>
          <w:lang w:eastAsia="x-none"/>
        </w:rPr>
        <w:tab/>
      </w:r>
      <w:r w:rsidR="006575F5" w:rsidRPr="00391A7E">
        <w:rPr>
          <w:rFonts w:ascii="Times New Roman" w:eastAsia="Calibri" w:hAnsi="Times New Roman" w:cs="Times New Roman"/>
          <w:b w:val="0"/>
          <w:bCs/>
          <w:sz w:val="28"/>
          <w:szCs w:val="28"/>
          <w:lang w:eastAsia="x-none"/>
        </w:rPr>
        <w:t>5 серпня 2021 року набрав чинності Закон України від 14 липня 2021 року № 1635-IX «Про внесення змін до деяких законодавчих актів України щодо порядку обрання (призначення) на посади членів Вищої ради правосуддя та діяльності дисциплінарних інспекторів Вищої ради правосуддя» (далі – Закон                № 1635-ІХ), яким внесено зміни до Закону України «Про Вищу раду правосуддя», зокрема в частині здійснення дисциплінарних проваджень щодо суддів. З моменту набрання чинності Законом № 1635-ІХ дисциплінарні скарги розподіляються дисциплінарному інспектору Вищої ради правосуддя, а дисциплінарний інспектор Вищої ради правосуддя є учасником дисциплінарної справи.</w:t>
      </w:r>
    </w:p>
    <w:p w:rsidR="006575F5" w:rsidRPr="006575F5" w:rsidRDefault="006575F5" w:rsidP="006575F5">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6575F5">
        <w:rPr>
          <w:rFonts w:ascii="Times New Roman" w:eastAsia="Calibri" w:hAnsi="Times New Roman" w:cs="Times New Roman"/>
          <w:bCs/>
          <w:sz w:val="28"/>
          <w:szCs w:val="28"/>
          <w:lang w:eastAsia="x-none"/>
        </w:rPr>
        <w:t xml:space="preserve">Надалі Законами України від 9 серпня 2023 року № 3304-ІХ «Про внесення змін до деяких законів України щодо негайного відновлення розгляду справ стосовно дисциплінарної відповідальності суддів» (далі – Закон № 3304-ІХ, набрав чинності 17 вересня 2023 року) та від 6 вересня </w:t>
      </w:r>
      <w:r>
        <w:rPr>
          <w:rFonts w:ascii="Times New Roman" w:eastAsia="Calibri" w:hAnsi="Times New Roman" w:cs="Times New Roman"/>
          <w:bCs/>
          <w:sz w:val="28"/>
          <w:szCs w:val="28"/>
          <w:lang w:eastAsia="x-none"/>
        </w:rPr>
        <w:t xml:space="preserve">              </w:t>
      </w:r>
      <w:r w:rsidRPr="006575F5">
        <w:rPr>
          <w:rFonts w:ascii="Times New Roman" w:eastAsia="Calibri" w:hAnsi="Times New Roman" w:cs="Times New Roman"/>
          <w:bCs/>
          <w:sz w:val="28"/>
          <w:szCs w:val="28"/>
          <w:lang w:eastAsia="x-none"/>
        </w:rPr>
        <w:t>2023 року № 3378-ІХ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ради правосуддя» (набрав чинно</w:t>
      </w:r>
      <w:r>
        <w:rPr>
          <w:rFonts w:ascii="Times New Roman" w:eastAsia="Calibri" w:hAnsi="Times New Roman" w:cs="Times New Roman"/>
          <w:bCs/>
          <w:sz w:val="28"/>
          <w:szCs w:val="28"/>
          <w:lang w:eastAsia="x-none"/>
        </w:rPr>
        <w:t xml:space="preserve">сті </w:t>
      </w:r>
      <w:r w:rsidRPr="006575F5">
        <w:rPr>
          <w:rFonts w:ascii="Times New Roman" w:eastAsia="Calibri" w:hAnsi="Times New Roman" w:cs="Times New Roman"/>
          <w:bCs/>
          <w:sz w:val="28"/>
          <w:szCs w:val="28"/>
          <w:lang w:eastAsia="x-none"/>
        </w:rPr>
        <w:t>19 жовтня 2023 року) внесено зміни до глави 4 «Дисциплінарне провадження» розділу ІІ «Особлива частина» Закону України «Про Вищу раду правосуддя» у частині строків та порядку здійснення дисциплінарного провадження.</w:t>
      </w:r>
    </w:p>
    <w:p w:rsidR="006575F5" w:rsidRPr="006575F5" w:rsidRDefault="006575F5" w:rsidP="006575F5">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val="x-none" w:eastAsia="x-none"/>
        </w:rPr>
        <w:tab/>
      </w:r>
      <w:r w:rsidRPr="006575F5">
        <w:rPr>
          <w:rFonts w:ascii="Times New Roman" w:eastAsia="Calibri" w:hAnsi="Times New Roman" w:cs="Times New Roman"/>
          <w:bCs/>
          <w:sz w:val="28"/>
          <w:szCs w:val="28"/>
          <w:lang w:eastAsia="x-none"/>
        </w:rPr>
        <w:t xml:space="preserve">Поряд з цим розділ ІІІ «Прикінцеві та перехідні положення» Закону </w:t>
      </w:r>
      <w:r w:rsidRPr="006575F5">
        <w:rPr>
          <w:rFonts w:ascii="Times New Roman" w:eastAsia="Calibri" w:hAnsi="Times New Roman" w:cs="Times New Roman"/>
          <w:bCs/>
          <w:sz w:val="28"/>
          <w:szCs w:val="28"/>
          <w:lang w:eastAsia="x-none"/>
        </w:rPr>
        <w:lastRenderedPageBreak/>
        <w:t>України «Про Вищу раду правосуддя» доповнено пунктом 23</w:t>
      </w:r>
      <w:r w:rsidRPr="006575F5">
        <w:rPr>
          <w:rFonts w:ascii="Times New Roman" w:eastAsia="Calibri" w:hAnsi="Times New Roman" w:cs="Times New Roman"/>
          <w:bCs/>
          <w:sz w:val="28"/>
          <w:szCs w:val="28"/>
          <w:vertAlign w:val="superscript"/>
          <w:lang w:eastAsia="x-none"/>
        </w:rPr>
        <w:t>7</w:t>
      </w:r>
      <w:r w:rsidRPr="006575F5">
        <w:rPr>
          <w:rFonts w:ascii="Times New Roman" w:eastAsia="Calibri" w:hAnsi="Times New Roman" w:cs="Times New Roman"/>
          <w:bCs/>
          <w:sz w:val="28"/>
          <w:szCs w:val="28"/>
          <w:lang w:eastAsia="x-none"/>
        </w:rPr>
        <w:t>, яким установлено, що тимчасово, до дня початку роботи служби дисциплінарних інспекторів Вищої ради правосуддя, повноваження дисциплінарного інспектора здійснює член Дисциплінарної палати (доповідач), визначений автоматизованою системою розподілу справ.</w:t>
      </w:r>
    </w:p>
    <w:p w:rsidR="00391A7E" w:rsidRPr="00391A7E" w:rsidRDefault="006575F5" w:rsidP="00391A7E">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val="x-none" w:eastAsia="x-none"/>
        </w:rPr>
        <w:tab/>
      </w:r>
      <w:r w:rsidR="00391A7E" w:rsidRPr="00391A7E">
        <w:rPr>
          <w:rFonts w:ascii="Times New Roman" w:eastAsia="Calibri" w:hAnsi="Times New Roman" w:cs="Times New Roman"/>
          <w:bCs/>
          <w:sz w:val="28"/>
          <w:szCs w:val="28"/>
          <w:lang w:eastAsia="x-none"/>
        </w:rPr>
        <w:t>На підставі протоколу повторного автоматизованого визначення члена Вищої ради правосуддя від 2 листопада 2023 року вказану скаргу передано для попередньої перевірки члену Другої Дисциплінарної палати Вищої ради Мельнику О.П. (доповідач), який відповідно до пункту 23</w:t>
      </w:r>
      <w:r w:rsidR="00391A7E" w:rsidRPr="00391A7E">
        <w:rPr>
          <w:rFonts w:ascii="Times New Roman" w:eastAsia="Calibri" w:hAnsi="Times New Roman" w:cs="Times New Roman"/>
          <w:bCs/>
          <w:sz w:val="28"/>
          <w:szCs w:val="28"/>
          <w:vertAlign w:val="superscript"/>
          <w:lang w:eastAsia="x-none"/>
        </w:rPr>
        <w:t xml:space="preserve">7 </w:t>
      </w:r>
      <w:r w:rsidR="00391A7E" w:rsidRPr="00391A7E">
        <w:rPr>
          <w:rFonts w:ascii="Times New Roman" w:eastAsia="Calibri" w:hAnsi="Times New Roman" w:cs="Times New Roman"/>
          <w:bCs/>
          <w:sz w:val="28"/>
          <w:szCs w:val="28"/>
          <w:lang w:eastAsia="x-none"/>
        </w:rPr>
        <w:t>розділу ІІІ «Прикінцеві та перехідні положення» Закону України «Про Вищу раду правосуддя» (в редакції закону на час вчинення процесуальної дії, далі – Закон України «Про Вищу раду правосуддя») тимчасово здійснює повноваження дисциплінарного інспектора.</w:t>
      </w:r>
    </w:p>
    <w:p w:rsidR="006575F5" w:rsidRDefault="006575F5" w:rsidP="00391A7E">
      <w:pPr>
        <w:widowControl w:val="0"/>
        <w:tabs>
          <w:tab w:val="left" w:pos="567"/>
        </w:tabs>
        <w:autoSpaceDN w:val="0"/>
        <w:spacing w:after="0" w:line="240" w:lineRule="auto"/>
        <w:jc w:val="both"/>
        <w:rPr>
          <w:rFonts w:ascii="Times New Roman" w:eastAsia="Calibri" w:hAnsi="Times New Roman" w:cs="Times New Roman"/>
          <w:bCs/>
          <w:sz w:val="28"/>
          <w:szCs w:val="28"/>
          <w:lang w:val="x-none" w:eastAsia="x-none"/>
        </w:rPr>
      </w:pPr>
      <w:r>
        <w:rPr>
          <w:rFonts w:ascii="Times New Roman" w:eastAsia="Calibri" w:hAnsi="Times New Roman" w:cs="Times New Roman"/>
          <w:bCs/>
          <w:sz w:val="28"/>
          <w:szCs w:val="28"/>
          <w:lang w:val="x-none" w:eastAsia="x-none"/>
        </w:rPr>
        <w:tab/>
      </w:r>
      <w:r w:rsidRPr="006575F5">
        <w:rPr>
          <w:rFonts w:ascii="Times New Roman" w:eastAsia="Calibri" w:hAnsi="Times New Roman" w:cs="Times New Roman"/>
          <w:bCs/>
          <w:sz w:val="28"/>
          <w:szCs w:val="28"/>
          <w:lang w:val="x-none" w:eastAsia="x-none"/>
        </w:rPr>
        <w:t>Згідно зі статтею 108 Закону України «Про судоустрій і статус суддів» дисциплінарне провадження щодо судді здійснюють дисциплінарні палати Вищої ради правосуддя у порядку, визначеному Законом України «Про Вищу раду правосуддя», з урахуванням вимог цього Закону.</w:t>
      </w:r>
    </w:p>
    <w:p w:rsidR="006575F5" w:rsidRDefault="006575F5" w:rsidP="00D55460">
      <w:pPr>
        <w:widowControl w:val="0"/>
        <w:tabs>
          <w:tab w:val="left" w:pos="567"/>
        </w:tabs>
        <w:autoSpaceDN w:val="0"/>
        <w:spacing w:after="0" w:line="240" w:lineRule="auto"/>
        <w:jc w:val="both"/>
        <w:rPr>
          <w:rFonts w:ascii="Times New Roman" w:eastAsia="Calibri" w:hAnsi="Times New Roman" w:cs="Times New Roman"/>
          <w:bCs/>
          <w:sz w:val="28"/>
          <w:szCs w:val="28"/>
          <w:lang w:val="x-none" w:eastAsia="x-none"/>
        </w:rPr>
      </w:pPr>
      <w:r>
        <w:rPr>
          <w:rFonts w:ascii="Times New Roman" w:eastAsia="Calibri" w:hAnsi="Times New Roman" w:cs="Times New Roman"/>
          <w:bCs/>
          <w:sz w:val="28"/>
          <w:szCs w:val="28"/>
          <w:lang w:val="x-none" w:eastAsia="x-none"/>
        </w:rPr>
        <w:tab/>
      </w:r>
      <w:r w:rsidR="00D55460" w:rsidRPr="00D55460">
        <w:rPr>
          <w:rFonts w:ascii="Times New Roman" w:eastAsia="Calibri" w:hAnsi="Times New Roman" w:cs="Times New Roman"/>
          <w:bCs/>
          <w:sz w:val="28"/>
          <w:szCs w:val="28"/>
          <w:lang w:val="x-none" w:eastAsia="x-none"/>
        </w:rPr>
        <w:t>Порядок здійснення дисциплінарного провадження визначено главою 4 розділу II Закону України «Про Вищу раду правосуддя».</w:t>
      </w:r>
    </w:p>
    <w:p w:rsidR="00FD594D" w:rsidRDefault="00D55460" w:rsidP="00D55460">
      <w:pPr>
        <w:widowControl w:val="0"/>
        <w:tabs>
          <w:tab w:val="left" w:pos="567"/>
        </w:tabs>
        <w:autoSpaceDN w:val="0"/>
        <w:spacing w:after="0" w:line="240" w:lineRule="auto"/>
        <w:jc w:val="both"/>
        <w:rPr>
          <w:rFonts w:ascii="Times New Roman" w:eastAsia="Calibri" w:hAnsi="Times New Roman" w:cs="Times New Roman"/>
          <w:bCs/>
          <w:sz w:val="28"/>
          <w:szCs w:val="28"/>
          <w:lang w:val="x-none" w:eastAsia="x-none"/>
        </w:rPr>
      </w:pPr>
      <w:r>
        <w:rPr>
          <w:rFonts w:ascii="Times New Roman" w:eastAsia="Calibri" w:hAnsi="Times New Roman" w:cs="Times New Roman"/>
          <w:bCs/>
          <w:sz w:val="28"/>
          <w:szCs w:val="28"/>
          <w:lang w:val="x-none" w:eastAsia="x-none"/>
        </w:rPr>
        <w:tab/>
      </w:r>
      <w:r w:rsidR="00FD594D" w:rsidRPr="00FD594D">
        <w:rPr>
          <w:rFonts w:ascii="Times New Roman" w:eastAsia="Calibri" w:hAnsi="Times New Roman" w:cs="Times New Roman"/>
          <w:bCs/>
          <w:sz w:val="28"/>
          <w:szCs w:val="28"/>
          <w:lang w:val="x-none" w:eastAsia="x-none"/>
        </w:rPr>
        <w:t xml:space="preserve">Дисциплінарне провадження щодо суддів включає, зокрема, попередню перевірку дисциплінарної скарги, вивчення матеріалів для встановлення ознак вчинення суддею дисциплінарного проступку, ухвалення рішення про залишення без розгляду та повернення дисциплінарної скарги, відмову у відкритті дисциплінарної справи або відкриття дисциплінарної справи </w:t>
      </w:r>
      <w:r w:rsidR="004E7656">
        <w:rPr>
          <w:rFonts w:ascii="Times New Roman" w:eastAsia="Calibri" w:hAnsi="Times New Roman" w:cs="Times New Roman"/>
          <w:bCs/>
          <w:sz w:val="28"/>
          <w:szCs w:val="28"/>
          <w:lang w:eastAsia="x-none"/>
        </w:rPr>
        <w:t xml:space="preserve">                </w:t>
      </w:r>
      <w:r w:rsidR="00FD594D" w:rsidRPr="00FD594D">
        <w:rPr>
          <w:rFonts w:ascii="Times New Roman" w:eastAsia="Calibri" w:hAnsi="Times New Roman" w:cs="Times New Roman"/>
          <w:bCs/>
          <w:sz w:val="28"/>
          <w:szCs w:val="28"/>
          <w:lang w:val="x-none" w:eastAsia="x-none"/>
        </w:rPr>
        <w:t>(пункт 1 частини третьої статті 42 Закону України «Про Вищу раду правосуддя»).</w:t>
      </w:r>
    </w:p>
    <w:p w:rsidR="00391A7E" w:rsidRDefault="00D55460" w:rsidP="00FD594D">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val="x-none" w:eastAsia="x-none"/>
        </w:rPr>
        <w:tab/>
      </w:r>
      <w:r w:rsidRPr="00D55460">
        <w:rPr>
          <w:rFonts w:ascii="Times New Roman" w:eastAsia="Calibri" w:hAnsi="Times New Roman" w:cs="Times New Roman"/>
          <w:bCs/>
          <w:sz w:val="28"/>
          <w:szCs w:val="28"/>
          <w:lang w:val="x-none" w:eastAsia="x-none"/>
        </w:rPr>
        <w:t xml:space="preserve">За результатами попередньої перевірки дисциплінарної скарги член Другої Дисциплінарної палати Вищої ради правосуддя </w:t>
      </w:r>
      <w:r>
        <w:rPr>
          <w:rFonts w:ascii="Times New Roman" w:eastAsia="Calibri" w:hAnsi="Times New Roman" w:cs="Times New Roman"/>
          <w:bCs/>
          <w:sz w:val="28"/>
          <w:szCs w:val="28"/>
          <w:lang w:eastAsia="x-none"/>
        </w:rPr>
        <w:t xml:space="preserve">Мельник О.П. </w:t>
      </w:r>
      <w:proofErr w:type="spellStart"/>
      <w:r>
        <w:rPr>
          <w:rFonts w:ascii="Times New Roman" w:eastAsia="Calibri" w:hAnsi="Times New Roman" w:cs="Times New Roman"/>
          <w:bCs/>
          <w:sz w:val="28"/>
          <w:szCs w:val="28"/>
          <w:lang w:eastAsia="x-none"/>
        </w:rPr>
        <w:t>вніс</w:t>
      </w:r>
      <w:proofErr w:type="spellEnd"/>
      <w:r>
        <w:rPr>
          <w:rFonts w:ascii="Times New Roman" w:eastAsia="Calibri" w:hAnsi="Times New Roman" w:cs="Times New Roman"/>
          <w:bCs/>
          <w:sz w:val="28"/>
          <w:szCs w:val="28"/>
          <w:lang w:eastAsia="x-none"/>
        </w:rPr>
        <w:t xml:space="preserve"> </w:t>
      </w:r>
      <w:r w:rsidRPr="00D55460">
        <w:rPr>
          <w:rFonts w:ascii="Times New Roman" w:eastAsia="Calibri" w:hAnsi="Times New Roman" w:cs="Times New Roman"/>
          <w:bCs/>
          <w:sz w:val="28"/>
          <w:szCs w:val="28"/>
          <w:lang w:val="x-none" w:eastAsia="x-none"/>
        </w:rPr>
        <w:t xml:space="preserve">пропозицію про відкриття дисциплінарної справи стосовно судді </w:t>
      </w:r>
      <w:r w:rsidR="00391A7E">
        <w:rPr>
          <w:rFonts w:ascii="Times New Roman" w:eastAsia="Calibri" w:hAnsi="Times New Roman" w:cs="Times New Roman"/>
          <w:bCs/>
          <w:sz w:val="28"/>
          <w:szCs w:val="28"/>
          <w:lang w:eastAsia="x-none"/>
        </w:rPr>
        <w:t xml:space="preserve">Святошинського районного суду міста Києва Сенька М.Ф. </w:t>
      </w:r>
    </w:p>
    <w:p w:rsidR="00D55460" w:rsidRDefault="00D55460" w:rsidP="00391A7E">
      <w:pPr>
        <w:widowControl w:val="0"/>
        <w:tabs>
          <w:tab w:val="left" w:pos="567"/>
        </w:tabs>
        <w:autoSpaceDN w:val="0"/>
        <w:spacing w:after="0" w:line="240" w:lineRule="auto"/>
        <w:jc w:val="both"/>
        <w:rPr>
          <w:rFonts w:ascii="Times New Roman" w:eastAsia="Calibri" w:hAnsi="Times New Roman" w:cs="Times New Roman"/>
          <w:bCs/>
          <w:sz w:val="28"/>
          <w:szCs w:val="28"/>
          <w:lang w:val="x-none" w:eastAsia="x-none"/>
        </w:rPr>
      </w:pPr>
      <w:r>
        <w:rPr>
          <w:rFonts w:ascii="Times New Roman" w:eastAsia="Calibri" w:hAnsi="Times New Roman" w:cs="Times New Roman"/>
          <w:bCs/>
          <w:sz w:val="28"/>
          <w:szCs w:val="28"/>
          <w:lang w:val="x-none" w:eastAsia="x-none"/>
        </w:rPr>
        <w:tab/>
      </w:r>
      <w:r w:rsidRPr="00D55460">
        <w:rPr>
          <w:rFonts w:ascii="Times New Roman" w:eastAsia="Calibri" w:hAnsi="Times New Roman" w:cs="Times New Roman"/>
          <w:bCs/>
          <w:sz w:val="28"/>
          <w:szCs w:val="28"/>
          <w:lang w:val="x-none" w:eastAsia="x-none"/>
        </w:rPr>
        <w:t xml:space="preserve">Здійснивши попереднє вивчення та перевірку дисциплінарної скарги, заслухавши доповідача – члена Другої Дисциплінарної палати </w:t>
      </w:r>
      <w:r>
        <w:rPr>
          <w:rFonts w:ascii="Times New Roman" w:eastAsia="Calibri" w:hAnsi="Times New Roman" w:cs="Times New Roman"/>
          <w:bCs/>
          <w:sz w:val="28"/>
          <w:szCs w:val="28"/>
          <w:lang w:eastAsia="x-none"/>
        </w:rPr>
        <w:t xml:space="preserve">Мельника О.П., </w:t>
      </w:r>
      <w:r w:rsidRPr="00D55460">
        <w:rPr>
          <w:rFonts w:ascii="Times New Roman" w:eastAsia="Calibri" w:hAnsi="Times New Roman" w:cs="Times New Roman"/>
          <w:bCs/>
          <w:sz w:val="28"/>
          <w:szCs w:val="28"/>
          <w:lang w:val="x-none" w:eastAsia="x-none"/>
        </w:rPr>
        <w:t xml:space="preserve">Друга Дисциплінарна палата Вищої ради правосуддя дійшла висновку про відкриття дисциплінарної справи стосовно судді </w:t>
      </w:r>
      <w:r w:rsidR="00391A7E" w:rsidRPr="00391A7E">
        <w:rPr>
          <w:rFonts w:ascii="Times New Roman" w:eastAsia="Calibri" w:hAnsi="Times New Roman" w:cs="Times New Roman"/>
          <w:bCs/>
          <w:sz w:val="28"/>
          <w:szCs w:val="28"/>
          <w:lang w:val="x-none" w:eastAsia="x-none"/>
        </w:rPr>
        <w:t>Святошинського районного суду міста Києва Сенька М.Ф.</w:t>
      </w:r>
      <w:r w:rsidR="00391A7E">
        <w:rPr>
          <w:rFonts w:ascii="Times New Roman" w:eastAsia="Calibri" w:hAnsi="Times New Roman" w:cs="Times New Roman"/>
          <w:bCs/>
          <w:sz w:val="28"/>
          <w:szCs w:val="28"/>
          <w:lang w:eastAsia="x-none"/>
        </w:rPr>
        <w:t xml:space="preserve">, </w:t>
      </w:r>
      <w:r>
        <w:rPr>
          <w:rFonts w:ascii="Times New Roman" w:eastAsia="Calibri" w:hAnsi="Times New Roman" w:cs="Times New Roman"/>
          <w:bCs/>
          <w:sz w:val="28"/>
          <w:szCs w:val="28"/>
          <w:lang w:eastAsia="x-none"/>
        </w:rPr>
        <w:t>з</w:t>
      </w:r>
      <w:r w:rsidRPr="00D55460">
        <w:rPr>
          <w:rFonts w:ascii="Times New Roman" w:eastAsia="Calibri" w:hAnsi="Times New Roman" w:cs="Times New Roman"/>
          <w:bCs/>
          <w:sz w:val="28"/>
          <w:szCs w:val="28"/>
          <w:lang w:val="x-none" w:eastAsia="x-none"/>
        </w:rPr>
        <w:t xml:space="preserve"> огляду на таке.</w:t>
      </w:r>
    </w:p>
    <w:p w:rsidR="00391A7E" w:rsidRDefault="00D55460" w:rsidP="00D55460">
      <w:pPr>
        <w:widowControl w:val="0"/>
        <w:tabs>
          <w:tab w:val="left" w:pos="567"/>
        </w:tabs>
        <w:autoSpaceDN w:val="0"/>
        <w:spacing w:after="0" w:line="240" w:lineRule="auto"/>
        <w:jc w:val="both"/>
        <w:rPr>
          <w:rFonts w:ascii="Times New Roman" w:eastAsia="Calibri" w:hAnsi="Times New Roman" w:cs="Times New Roman"/>
          <w:bCs/>
          <w:sz w:val="28"/>
          <w:szCs w:val="28"/>
          <w:lang w:val="x-none" w:eastAsia="x-none"/>
        </w:rPr>
      </w:pPr>
      <w:r>
        <w:rPr>
          <w:rFonts w:ascii="Times New Roman" w:eastAsia="Calibri" w:hAnsi="Times New Roman" w:cs="Times New Roman"/>
          <w:bCs/>
          <w:sz w:val="28"/>
          <w:szCs w:val="28"/>
          <w:lang w:val="x-none" w:eastAsia="x-none"/>
        </w:rPr>
        <w:tab/>
      </w:r>
      <w:r w:rsidR="00AD2955" w:rsidRPr="00AD2955">
        <w:rPr>
          <w:rFonts w:ascii="Times New Roman" w:eastAsia="Calibri" w:hAnsi="Times New Roman" w:cs="Times New Roman"/>
          <w:bCs/>
          <w:sz w:val="28"/>
          <w:szCs w:val="28"/>
          <w:lang w:val="x-none" w:eastAsia="x-none"/>
        </w:rPr>
        <w:t xml:space="preserve">9 липня 2020 року </w:t>
      </w:r>
      <w:r w:rsidR="00770109">
        <w:rPr>
          <w:rFonts w:ascii="Times New Roman" w:eastAsia="Calibri" w:hAnsi="Times New Roman" w:cs="Times New Roman"/>
          <w:bCs/>
          <w:sz w:val="28"/>
          <w:szCs w:val="28"/>
          <w:lang w:eastAsia="x-none"/>
        </w:rPr>
        <w:t>ОСОБА1</w:t>
      </w:r>
      <w:r w:rsidR="00AD2955" w:rsidRPr="00AD2955">
        <w:rPr>
          <w:rFonts w:ascii="Times New Roman" w:eastAsia="Calibri" w:hAnsi="Times New Roman" w:cs="Times New Roman"/>
          <w:bCs/>
          <w:sz w:val="28"/>
          <w:szCs w:val="28"/>
          <w:lang w:val="x-none" w:eastAsia="x-none"/>
        </w:rPr>
        <w:t xml:space="preserve"> звернувся до Святошинського районного суду міста Києва із заявою про забезпечення позову до подачі позову до суду, шляхом зупинення, з моменту прийняття, дії рішення № 27/2020-4</w:t>
      </w:r>
      <w:r w:rsidR="00FD4F7D">
        <w:rPr>
          <w:rFonts w:ascii="Times New Roman" w:eastAsia="Calibri" w:hAnsi="Times New Roman" w:cs="Times New Roman"/>
          <w:bCs/>
          <w:sz w:val="28"/>
          <w:szCs w:val="28"/>
          <w:lang w:val="x-none" w:eastAsia="x-none"/>
        </w:rPr>
        <w:t xml:space="preserve">/3 акціонера </w:t>
      </w:r>
      <w:r w:rsidR="00AD2955" w:rsidRPr="00AD2955">
        <w:rPr>
          <w:rFonts w:ascii="Times New Roman" w:eastAsia="Calibri" w:hAnsi="Times New Roman" w:cs="Times New Roman"/>
          <w:bCs/>
          <w:sz w:val="28"/>
          <w:szCs w:val="28"/>
          <w:lang w:val="x-none" w:eastAsia="x-none"/>
        </w:rPr>
        <w:t xml:space="preserve">ПрАТ «Київський </w:t>
      </w:r>
      <w:proofErr w:type="spellStart"/>
      <w:r w:rsidR="00AD2955" w:rsidRPr="00AD2955">
        <w:rPr>
          <w:rFonts w:ascii="Times New Roman" w:eastAsia="Calibri" w:hAnsi="Times New Roman" w:cs="Times New Roman"/>
          <w:bCs/>
          <w:sz w:val="28"/>
          <w:szCs w:val="28"/>
          <w:lang w:val="x-none" w:eastAsia="x-none"/>
        </w:rPr>
        <w:t>електровагоноремонтний</w:t>
      </w:r>
      <w:proofErr w:type="spellEnd"/>
      <w:r w:rsidR="00AD2955" w:rsidRPr="00AD2955">
        <w:rPr>
          <w:rFonts w:ascii="Times New Roman" w:eastAsia="Calibri" w:hAnsi="Times New Roman" w:cs="Times New Roman"/>
          <w:bCs/>
          <w:sz w:val="28"/>
          <w:szCs w:val="28"/>
          <w:lang w:val="x-none" w:eastAsia="x-none"/>
        </w:rPr>
        <w:t xml:space="preserve"> завод» від 3 липня 2020 року «Про внесення змін до статуту ПрАТ «Київський </w:t>
      </w:r>
      <w:proofErr w:type="spellStart"/>
      <w:r w:rsidR="00AD2955" w:rsidRPr="00AD2955">
        <w:rPr>
          <w:rFonts w:ascii="Times New Roman" w:eastAsia="Calibri" w:hAnsi="Times New Roman" w:cs="Times New Roman"/>
          <w:bCs/>
          <w:sz w:val="28"/>
          <w:szCs w:val="28"/>
          <w:lang w:val="x-none" w:eastAsia="x-none"/>
        </w:rPr>
        <w:t>електровагоноремонтний</w:t>
      </w:r>
      <w:proofErr w:type="spellEnd"/>
      <w:r w:rsidR="00AD2955" w:rsidRPr="00AD2955">
        <w:rPr>
          <w:rFonts w:ascii="Times New Roman" w:eastAsia="Calibri" w:hAnsi="Times New Roman" w:cs="Times New Roman"/>
          <w:bCs/>
          <w:sz w:val="28"/>
          <w:szCs w:val="28"/>
          <w:lang w:val="x-none" w:eastAsia="x-none"/>
        </w:rPr>
        <w:t xml:space="preserve"> завод» до набрання законної сили рішенням суду по суті у даній справі; зупинення дії рішення № 27/2020-4/4 акціонера ПрАТ «Київський </w:t>
      </w:r>
      <w:proofErr w:type="spellStart"/>
      <w:r w:rsidR="00AD2955" w:rsidRPr="00AD2955">
        <w:rPr>
          <w:rFonts w:ascii="Times New Roman" w:eastAsia="Calibri" w:hAnsi="Times New Roman" w:cs="Times New Roman"/>
          <w:bCs/>
          <w:sz w:val="28"/>
          <w:szCs w:val="28"/>
          <w:lang w:val="x-none" w:eastAsia="x-none"/>
        </w:rPr>
        <w:t>електровагоноремонтний</w:t>
      </w:r>
      <w:proofErr w:type="spellEnd"/>
      <w:r w:rsidR="00AD2955" w:rsidRPr="00AD2955">
        <w:rPr>
          <w:rFonts w:ascii="Times New Roman" w:eastAsia="Calibri" w:hAnsi="Times New Roman" w:cs="Times New Roman"/>
          <w:bCs/>
          <w:sz w:val="28"/>
          <w:szCs w:val="28"/>
          <w:lang w:val="x-none" w:eastAsia="x-none"/>
        </w:rPr>
        <w:t xml:space="preserve"> завод» від 3 липня 2020 року «Про структуру та склад органів ПрАТ «Київський </w:t>
      </w:r>
      <w:proofErr w:type="spellStart"/>
      <w:r w:rsidR="00AD2955" w:rsidRPr="00AD2955">
        <w:rPr>
          <w:rFonts w:ascii="Times New Roman" w:eastAsia="Calibri" w:hAnsi="Times New Roman" w:cs="Times New Roman"/>
          <w:bCs/>
          <w:sz w:val="28"/>
          <w:szCs w:val="28"/>
          <w:lang w:val="x-none" w:eastAsia="x-none"/>
        </w:rPr>
        <w:t>електровагоноремонтний</w:t>
      </w:r>
      <w:proofErr w:type="spellEnd"/>
      <w:r w:rsidR="00AD2955" w:rsidRPr="00AD2955">
        <w:rPr>
          <w:rFonts w:ascii="Times New Roman" w:eastAsia="Calibri" w:hAnsi="Times New Roman" w:cs="Times New Roman"/>
          <w:bCs/>
          <w:sz w:val="28"/>
          <w:szCs w:val="28"/>
          <w:lang w:val="x-none" w:eastAsia="x-none"/>
        </w:rPr>
        <w:t xml:space="preserve"> завод» до набрання законної сили рішенням суду по суті у даній справі; зупинення, з моменту прийняття, дію реєстраційних записів, проведених 3 липня 2020 року, державним реєстратором – приватний нотаріус Київського міського нотаріального округу </w:t>
      </w:r>
      <w:proofErr w:type="spellStart"/>
      <w:r w:rsidR="00AD2955" w:rsidRPr="00AD2955">
        <w:rPr>
          <w:rFonts w:ascii="Times New Roman" w:eastAsia="Calibri" w:hAnsi="Times New Roman" w:cs="Times New Roman"/>
          <w:bCs/>
          <w:sz w:val="28"/>
          <w:szCs w:val="28"/>
          <w:lang w:val="x-none" w:eastAsia="x-none"/>
        </w:rPr>
        <w:t>Сєровою</w:t>
      </w:r>
      <w:proofErr w:type="spellEnd"/>
      <w:r w:rsidR="00AD2955" w:rsidRPr="00AD2955">
        <w:rPr>
          <w:rFonts w:ascii="Times New Roman" w:eastAsia="Calibri" w:hAnsi="Times New Roman" w:cs="Times New Roman"/>
          <w:bCs/>
          <w:sz w:val="28"/>
          <w:szCs w:val="28"/>
          <w:lang w:val="x-none" w:eastAsia="x-none"/>
        </w:rPr>
        <w:t xml:space="preserve"> О.В., шляхом їх скасування, до набрання законної сили рішенням суду по суті у даній справі: «Державна реєстрація змін до установчих документів юридичної особи; 10731050031006049; «Внесення змін до відомостей про юридичну особу, що не пов’язані зі змінами в установчі документи; 10731050032006049; заборони суб’єктам державної реєстрації юридичних осіб, фізичних осіб-підприємців та громадських формувань, нотаріусам здійснювати державну реєстрацію в Єдиному державному реєстрі юридичних осіб, фізичних осіб-підприємців та громадських формувань </w:t>
      </w:r>
      <w:r w:rsidR="00AD2955">
        <w:rPr>
          <w:rFonts w:ascii="Times New Roman" w:eastAsia="Calibri" w:hAnsi="Times New Roman" w:cs="Times New Roman"/>
          <w:bCs/>
          <w:sz w:val="28"/>
          <w:szCs w:val="28"/>
          <w:lang w:eastAsia="x-none"/>
        </w:rPr>
        <w:t xml:space="preserve">                   </w:t>
      </w:r>
      <w:r w:rsidR="00AD2955" w:rsidRPr="00AD2955">
        <w:rPr>
          <w:rFonts w:ascii="Times New Roman" w:eastAsia="Calibri" w:hAnsi="Times New Roman" w:cs="Times New Roman"/>
          <w:bCs/>
          <w:sz w:val="28"/>
          <w:szCs w:val="28"/>
          <w:lang w:val="x-none" w:eastAsia="x-none"/>
        </w:rPr>
        <w:t xml:space="preserve">будь-яких змін щодо відомостей, що містяться в Єдиному державному реєстрі юридичних осіб, фізичних осіб-підприємців та громадських формувань будь яких змін щодо відомостей стосовно установчих документів та керівника ПрАТ «Київський </w:t>
      </w:r>
      <w:proofErr w:type="spellStart"/>
      <w:r w:rsidR="00AD2955" w:rsidRPr="00AD2955">
        <w:rPr>
          <w:rFonts w:ascii="Times New Roman" w:eastAsia="Calibri" w:hAnsi="Times New Roman" w:cs="Times New Roman"/>
          <w:bCs/>
          <w:sz w:val="28"/>
          <w:szCs w:val="28"/>
          <w:lang w:val="x-none" w:eastAsia="x-none"/>
        </w:rPr>
        <w:t>електровагоноремонтний</w:t>
      </w:r>
      <w:proofErr w:type="spellEnd"/>
      <w:r w:rsidR="00AD2955" w:rsidRPr="00AD2955">
        <w:rPr>
          <w:rFonts w:ascii="Times New Roman" w:eastAsia="Calibri" w:hAnsi="Times New Roman" w:cs="Times New Roman"/>
          <w:bCs/>
          <w:sz w:val="28"/>
          <w:szCs w:val="28"/>
          <w:lang w:val="x-none" w:eastAsia="x-none"/>
        </w:rPr>
        <w:t xml:space="preserve"> завод» (код за ЄДРПОУ 00480247), порушених прав керівника </w:t>
      </w:r>
      <w:r w:rsidR="00FD4F7D">
        <w:rPr>
          <w:rFonts w:ascii="Times New Roman" w:eastAsia="Calibri" w:hAnsi="Times New Roman" w:cs="Times New Roman"/>
          <w:bCs/>
          <w:sz w:val="28"/>
          <w:szCs w:val="28"/>
          <w:lang w:eastAsia="x-none"/>
        </w:rPr>
        <w:t>ОСОБА1</w:t>
      </w:r>
      <w:r w:rsidR="00AD2955" w:rsidRPr="00AD2955">
        <w:rPr>
          <w:rFonts w:ascii="Times New Roman" w:eastAsia="Calibri" w:hAnsi="Times New Roman" w:cs="Times New Roman"/>
          <w:bCs/>
          <w:sz w:val="28"/>
          <w:szCs w:val="28"/>
          <w:lang w:val="x-none" w:eastAsia="x-none"/>
        </w:rPr>
        <w:t>.</w:t>
      </w:r>
    </w:p>
    <w:p w:rsidR="00391A7E" w:rsidRDefault="00AD2955" w:rsidP="00AD2955">
      <w:pPr>
        <w:widowControl w:val="0"/>
        <w:tabs>
          <w:tab w:val="left" w:pos="567"/>
        </w:tabs>
        <w:autoSpaceDN w:val="0"/>
        <w:spacing w:after="0" w:line="240" w:lineRule="auto"/>
        <w:jc w:val="both"/>
        <w:rPr>
          <w:rFonts w:ascii="Times New Roman" w:eastAsia="Calibri" w:hAnsi="Times New Roman" w:cs="Times New Roman"/>
          <w:bCs/>
          <w:sz w:val="28"/>
          <w:szCs w:val="28"/>
          <w:lang w:val="x-none" w:eastAsia="x-none"/>
        </w:rPr>
      </w:pPr>
      <w:r>
        <w:rPr>
          <w:rFonts w:ascii="Times New Roman" w:eastAsia="Calibri" w:hAnsi="Times New Roman" w:cs="Times New Roman"/>
          <w:bCs/>
          <w:sz w:val="28"/>
          <w:szCs w:val="28"/>
          <w:lang w:val="x-none" w:eastAsia="x-none"/>
        </w:rPr>
        <w:tab/>
      </w:r>
      <w:r w:rsidRPr="00AD2955">
        <w:rPr>
          <w:rFonts w:ascii="Times New Roman" w:eastAsia="Calibri" w:hAnsi="Times New Roman" w:cs="Times New Roman"/>
          <w:bCs/>
          <w:sz w:val="28"/>
          <w:szCs w:val="28"/>
          <w:lang w:val="x-none" w:eastAsia="x-none"/>
        </w:rPr>
        <w:t xml:space="preserve">Заява про забезпечення позову обґрунтована тим, що 17 червня 2020 року наглядовою радою ПрАТ «Київській </w:t>
      </w:r>
      <w:proofErr w:type="spellStart"/>
      <w:r w:rsidRPr="00AD2955">
        <w:rPr>
          <w:rFonts w:ascii="Times New Roman" w:eastAsia="Calibri" w:hAnsi="Times New Roman" w:cs="Times New Roman"/>
          <w:bCs/>
          <w:sz w:val="28"/>
          <w:szCs w:val="28"/>
          <w:lang w:val="x-none" w:eastAsia="x-none"/>
        </w:rPr>
        <w:t>електровагоноремонтний</w:t>
      </w:r>
      <w:proofErr w:type="spellEnd"/>
      <w:r w:rsidRPr="00AD2955">
        <w:rPr>
          <w:rFonts w:ascii="Times New Roman" w:eastAsia="Calibri" w:hAnsi="Times New Roman" w:cs="Times New Roman"/>
          <w:bCs/>
          <w:sz w:val="28"/>
          <w:szCs w:val="28"/>
          <w:lang w:val="x-none" w:eastAsia="x-none"/>
        </w:rPr>
        <w:t xml:space="preserve"> завод» прийнято рішення, оформлене протоколом № 3/2020, </w:t>
      </w:r>
      <w:r w:rsidR="00FD4F7D">
        <w:rPr>
          <w:rFonts w:ascii="Times New Roman" w:eastAsia="Calibri" w:hAnsi="Times New Roman" w:cs="Times New Roman"/>
          <w:bCs/>
          <w:sz w:val="28"/>
          <w:szCs w:val="28"/>
          <w:lang w:eastAsia="x-none"/>
        </w:rPr>
        <w:t>ОСОБА1</w:t>
      </w:r>
      <w:r w:rsidRPr="00AD2955">
        <w:rPr>
          <w:rFonts w:ascii="Times New Roman" w:eastAsia="Calibri" w:hAnsi="Times New Roman" w:cs="Times New Roman"/>
          <w:bCs/>
          <w:sz w:val="28"/>
          <w:szCs w:val="28"/>
          <w:lang w:val="x-none" w:eastAsia="x-none"/>
        </w:rPr>
        <w:t xml:space="preserve"> як виконуючого обов’язки голови правління відсторонено від здійснення повноважень. Обрано </w:t>
      </w:r>
      <w:r w:rsidR="00770109">
        <w:rPr>
          <w:rFonts w:ascii="Times New Roman" w:eastAsia="Calibri" w:hAnsi="Times New Roman" w:cs="Times New Roman"/>
          <w:bCs/>
          <w:sz w:val="28"/>
          <w:szCs w:val="28"/>
          <w:lang w:eastAsia="x-none"/>
        </w:rPr>
        <w:t>ОСОБА2</w:t>
      </w:r>
      <w:bookmarkStart w:id="0" w:name="_GoBack"/>
      <w:bookmarkEnd w:id="0"/>
      <w:r w:rsidRPr="00AD2955">
        <w:rPr>
          <w:rFonts w:ascii="Times New Roman" w:eastAsia="Calibri" w:hAnsi="Times New Roman" w:cs="Times New Roman"/>
          <w:bCs/>
          <w:sz w:val="28"/>
          <w:szCs w:val="28"/>
          <w:lang w:val="x-none" w:eastAsia="x-none"/>
        </w:rPr>
        <w:t xml:space="preserve"> чл</w:t>
      </w:r>
      <w:r w:rsidR="00770109">
        <w:rPr>
          <w:rFonts w:ascii="Times New Roman" w:eastAsia="Calibri" w:hAnsi="Times New Roman" w:cs="Times New Roman"/>
          <w:bCs/>
          <w:sz w:val="28"/>
          <w:szCs w:val="28"/>
          <w:lang w:val="x-none" w:eastAsia="x-none"/>
        </w:rPr>
        <w:t xml:space="preserve">еном правління та особою, яка з </w:t>
      </w:r>
      <w:r w:rsidRPr="00AD2955">
        <w:rPr>
          <w:rFonts w:ascii="Times New Roman" w:eastAsia="Calibri" w:hAnsi="Times New Roman" w:cs="Times New Roman"/>
          <w:bCs/>
          <w:sz w:val="28"/>
          <w:szCs w:val="28"/>
          <w:lang w:val="x-none" w:eastAsia="x-none"/>
        </w:rPr>
        <w:t>18 червня 2020 року тимчасово здійснюватиме повноваження голови правління акціонерного товариства, затверджено умови контракту.</w:t>
      </w:r>
    </w:p>
    <w:p w:rsidR="00391A7E" w:rsidRPr="00D407D1" w:rsidRDefault="00AD2955" w:rsidP="00AD2955">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val="x-none" w:eastAsia="x-none"/>
        </w:rPr>
        <w:tab/>
      </w:r>
      <w:r w:rsidRPr="00AD2955">
        <w:rPr>
          <w:rFonts w:ascii="Times New Roman" w:eastAsia="Calibri" w:hAnsi="Times New Roman" w:cs="Times New Roman"/>
          <w:bCs/>
          <w:sz w:val="28"/>
          <w:szCs w:val="28"/>
          <w:lang w:val="x-none" w:eastAsia="x-none"/>
        </w:rPr>
        <w:t xml:space="preserve">Також </w:t>
      </w:r>
      <w:r w:rsidR="00FD4F7D">
        <w:rPr>
          <w:rFonts w:ascii="Times New Roman" w:eastAsia="Calibri" w:hAnsi="Times New Roman" w:cs="Times New Roman"/>
          <w:bCs/>
          <w:sz w:val="28"/>
          <w:szCs w:val="28"/>
          <w:lang w:eastAsia="x-none"/>
        </w:rPr>
        <w:t>ОСОБА1</w:t>
      </w:r>
      <w:r w:rsidRPr="00AD2955">
        <w:rPr>
          <w:rFonts w:ascii="Times New Roman" w:eastAsia="Calibri" w:hAnsi="Times New Roman" w:cs="Times New Roman"/>
          <w:bCs/>
          <w:sz w:val="28"/>
          <w:szCs w:val="28"/>
          <w:lang w:val="x-none" w:eastAsia="x-none"/>
        </w:rPr>
        <w:t xml:space="preserve"> у заяві про забезпечення позову зазначає, що ухвалою Господарського суду міста Києва від 19 червня 2020 року задоволено заяву </w:t>
      </w:r>
      <w:r w:rsidR="00FD4F7D">
        <w:rPr>
          <w:rFonts w:ascii="Times New Roman" w:eastAsia="Calibri" w:hAnsi="Times New Roman" w:cs="Times New Roman"/>
          <w:bCs/>
          <w:sz w:val="28"/>
          <w:szCs w:val="28"/>
          <w:lang w:eastAsia="x-none"/>
        </w:rPr>
        <w:t>ОСОБА1</w:t>
      </w:r>
      <w:r w:rsidRPr="00AD2955">
        <w:rPr>
          <w:rFonts w:ascii="Times New Roman" w:eastAsia="Calibri" w:hAnsi="Times New Roman" w:cs="Times New Roman"/>
          <w:bCs/>
          <w:sz w:val="28"/>
          <w:szCs w:val="28"/>
          <w:lang w:val="x-none" w:eastAsia="x-none"/>
        </w:rPr>
        <w:t xml:space="preserve"> про забезпечення позову, зупинено дію рішення наглядової ради ПрАТ «Київській </w:t>
      </w:r>
      <w:proofErr w:type="spellStart"/>
      <w:r w:rsidRPr="00AD2955">
        <w:rPr>
          <w:rFonts w:ascii="Times New Roman" w:eastAsia="Calibri" w:hAnsi="Times New Roman" w:cs="Times New Roman"/>
          <w:bCs/>
          <w:sz w:val="28"/>
          <w:szCs w:val="28"/>
          <w:lang w:val="x-none" w:eastAsia="x-none"/>
        </w:rPr>
        <w:t>електровагоноремонтний</w:t>
      </w:r>
      <w:proofErr w:type="spellEnd"/>
      <w:r w:rsidRPr="00AD2955">
        <w:rPr>
          <w:rFonts w:ascii="Times New Roman" w:eastAsia="Calibri" w:hAnsi="Times New Roman" w:cs="Times New Roman"/>
          <w:bCs/>
          <w:sz w:val="28"/>
          <w:szCs w:val="28"/>
          <w:lang w:val="x-none" w:eastAsia="x-none"/>
        </w:rPr>
        <w:t xml:space="preserve"> завод», оформленого протоколом                № 3/2020 від 17 червня 2020 року, заборонено наглядовій раді вчиняти дії, спрямовані на звільнення, відсторонення, припинення повноважень </w:t>
      </w:r>
      <w:r>
        <w:rPr>
          <w:rFonts w:ascii="Times New Roman" w:eastAsia="Calibri" w:hAnsi="Times New Roman" w:cs="Times New Roman"/>
          <w:bCs/>
          <w:sz w:val="28"/>
          <w:szCs w:val="28"/>
          <w:lang w:eastAsia="x-none"/>
        </w:rPr>
        <w:t xml:space="preserve">                           </w:t>
      </w:r>
      <w:r w:rsidR="00D407D1">
        <w:rPr>
          <w:rFonts w:ascii="Times New Roman" w:eastAsia="Calibri" w:hAnsi="Times New Roman" w:cs="Times New Roman"/>
          <w:bCs/>
          <w:sz w:val="28"/>
          <w:szCs w:val="28"/>
          <w:lang w:eastAsia="x-none"/>
        </w:rPr>
        <w:t xml:space="preserve">виконуючого </w:t>
      </w:r>
      <w:proofErr w:type="spellStart"/>
      <w:r w:rsidR="00D407D1">
        <w:rPr>
          <w:rFonts w:ascii="Times New Roman" w:eastAsia="Calibri" w:hAnsi="Times New Roman" w:cs="Times New Roman"/>
          <w:bCs/>
          <w:sz w:val="28"/>
          <w:szCs w:val="28"/>
          <w:lang w:eastAsia="x-none"/>
        </w:rPr>
        <w:t>обов</w:t>
      </w:r>
      <w:proofErr w:type="spellEnd"/>
      <w:r w:rsidR="00D407D1">
        <w:rPr>
          <w:rFonts w:ascii="Times New Roman" w:eastAsia="Calibri" w:hAnsi="Times New Roman" w:cs="Times New Roman"/>
          <w:bCs/>
          <w:sz w:val="28"/>
          <w:szCs w:val="28"/>
          <w:lang w:val="en-US" w:eastAsia="x-none"/>
        </w:rPr>
        <w:t>’</w:t>
      </w:r>
      <w:proofErr w:type="spellStart"/>
      <w:r w:rsidR="00D407D1">
        <w:rPr>
          <w:rFonts w:ascii="Times New Roman" w:eastAsia="Calibri" w:hAnsi="Times New Roman" w:cs="Times New Roman"/>
          <w:bCs/>
          <w:sz w:val="28"/>
          <w:szCs w:val="28"/>
          <w:lang w:eastAsia="x-none"/>
        </w:rPr>
        <w:t>язки</w:t>
      </w:r>
      <w:proofErr w:type="spellEnd"/>
      <w:r w:rsidRPr="00AD2955">
        <w:rPr>
          <w:rFonts w:ascii="Times New Roman" w:eastAsia="Calibri" w:hAnsi="Times New Roman" w:cs="Times New Roman"/>
          <w:bCs/>
          <w:sz w:val="28"/>
          <w:szCs w:val="28"/>
          <w:lang w:val="x-none" w:eastAsia="x-none"/>
        </w:rPr>
        <w:t xml:space="preserve"> голови правління ПрАТ «Київській </w:t>
      </w:r>
      <w:proofErr w:type="spellStart"/>
      <w:r w:rsidRPr="00AD2955">
        <w:rPr>
          <w:rFonts w:ascii="Times New Roman" w:eastAsia="Calibri" w:hAnsi="Times New Roman" w:cs="Times New Roman"/>
          <w:bCs/>
          <w:sz w:val="28"/>
          <w:szCs w:val="28"/>
          <w:lang w:val="x-none" w:eastAsia="x-none"/>
        </w:rPr>
        <w:t>електровагоноремонтний</w:t>
      </w:r>
      <w:proofErr w:type="spellEnd"/>
      <w:r w:rsidRPr="00AD2955">
        <w:rPr>
          <w:rFonts w:ascii="Times New Roman" w:eastAsia="Calibri" w:hAnsi="Times New Roman" w:cs="Times New Roman"/>
          <w:bCs/>
          <w:sz w:val="28"/>
          <w:szCs w:val="28"/>
          <w:lang w:val="x-none" w:eastAsia="x-none"/>
        </w:rPr>
        <w:t xml:space="preserve"> завод»,</w:t>
      </w:r>
      <w:r w:rsidR="00FD4F7D" w:rsidRPr="00FD4F7D">
        <w:rPr>
          <w:rFonts w:ascii="Times New Roman" w:eastAsia="Calibri" w:hAnsi="Times New Roman" w:cs="Times New Roman"/>
          <w:bCs/>
          <w:sz w:val="28"/>
          <w:szCs w:val="28"/>
          <w:lang w:eastAsia="x-none"/>
        </w:rPr>
        <w:t xml:space="preserve"> </w:t>
      </w:r>
      <w:r w:rsidR="00FD4F7D">
        <w:rPr>
          <w:rFonts w:ascii="Times New Roman" w:eastAsia="Calibri" w:hAnsi="Times New Roman" w:cs="Times New Roman"/>
          <w:bCs/>
          <w:sz w:val="28"/>
          <w:szCs w:val="28"/>
          <w:lang w:eastAsia="x-none"/>
        </w:rPr>
        <w:t>ОСОБА1</w:t>
      </w:r>
      <w:r w:rsidR="00FD4F7D">
        <w:rPr>
          <w:rFonts w:ascii="Times New Roman" w:eastAsia="Calibri" w:hAnsi="Times New Roman" w:cs="Times New Roman"/>
          <w:bCs/>
          <w:sz w:val="28"/>
          <w:szCs w:val="28"/>
          <w:lang w:val="x-none" w:eastAsia="x-none"/>
        </w:rPr>
        <w:t xml:space="preserve"> </w:t>
      </w:r>
      <w:r w:rsidRPr="00AD2955">
        <w:rPr>
          <w:rFonts w:ascii="Times New Roman" w:eastAsia="Calibri" w:hAnsi="Times New Roman" w:cs="Times New Roman"/>
          <w:bCs/>
          <w:sz w:val="28"/>
          <w:szCs w:val="28"/>
          <w:lang w:val="x-none" w:eastAsia="x-none"/>
        </w:rPr>
        <w:t xml:space="preserve"> до вирішення по суті спору.</w:t>
      </w:r>
      <w:r w:rsidR="00D407D1">
        <w:rPr>
          <w:rFonts w:ascii="Times New Roman" w:eastAsia="Calibri" w:hAnsi="Times New Roman" w:cs="Times New Roman"/>
          <w:bCs/>
          <w:sz w:val="28"/>
          <w:szCs w:val="28"/>
          <w:lang w:eastAsia="x-none"/>
        </w:rPr>
        <w:t xml:space="preserve"> </w:t>
      </w:r>
    </w:p>
    <w:p w:rsidR="00391A7E" w:rsidRPr="00AD2955" w:rsidRDefault="00AD2955" w:rsidP="00AD2955">
      <w:pPr>
        <w:widowControl w:val="0"/>
        <w:tabs>
          <w:tab w:val="left" w:pos="567"/>
        </w:tabs>
        <w:autoSpaceDN w:val="0"/>
        <w:spacing w:after="0" w:line="240" w:lineRule="auto"/>
        <w:jc w:val="both"/>
        <w:rPr>
          <w:rFonts w:ascii="Times New Roman" w:eastAsia="Calibri" w:hAnsi="Times New Roman" w:cs="Times New Roman"/>
          <w:bCs/>
          <w:sz w:val="28"/>
          <w:szCs w:val="28"/>
          <w:lang w:val="x-none" w:eastAsia="x-none"/>
        </w:rPr>
      </w:pPr>
      <w:r>
        <w:rPr>
          <w:rFonts w:ascii="Times New Roman" w:eastAsia="Calibri" w:hAnsi="Times New Roman" w:cs="Times New Roman"/>
          <w:bCs/>
          <w:sz w:val="28"/>
          <w:szCs w:val="28"/>
          <w:lang w:val="x-none" w:eastAsia="x-none"/>
        </w:rPr>
        <w:tab/>
      </w:r>
      <w:r w:rsidRPr="00AD2955">
        <w:rPr>
          <w:rFonts w:ascii="Times New Roman" w:eastAsia="Calibri" w:hAnsi="Times New Roman" w:cs="Times New Roman"/>
          <w:bCs/>
          <w:sz w:val="28"/>
          <w:szCs w:val="28"/>
          <w:lang w:val="x-none" w:eastAsia="x-none"/>
        </w:rPr>
        <w:t xml:space="preserve">Проте єдиним акціонером товариства, правлінням Акціонерного товариства «Укрзалізниця» (далі – АТ «Укрзалізниця»), з метою уникнення законного вирішення конфлікту в судовому порядку, рішеннями </w:t>
      </w:r>
      <w:r>
        <w:rPr>
          <w:rFonts w:ascii="Times New Roman" w:eastAsia="Calibri" w:hAnsi="Times New Roman" w:cs="Times New Roman"/>
          <w:bCs/>
          <w:sz w:val="28"/>
          <w:szCs w:val="28"/>
          <w:lang w:eastAsia="x-none"/>
        </w:rPr>
        <w:t xml:space="preserve">                                      </w:t>
      </w:r>
      <w:r>
        <w:rPr>
          <w:rFonts w:ascii="Times New Roman" w:eastAsia="Calibri" w:hAnsi="Times New Roman" w:cs="Times New Roman"/>
          <w:bCs/>
          <w:sz w:val="28"/>
          <w:szCs w:val="28"/>
          <w:lang w:val="x-none" w:eastAsia="x-none"/>
        </w:rPr>
        <w:t xml:space="preserve">№ 27/2020-4/3, </w:t>
      </w:r>
      <w:r w:rsidRPr="00AD2955">
        <w:rPr>
          <w:rFonts w:ascii="Times New Roman" w:eastAsia="Calibri" w:hAnsi="Times New Roman" w:cs="Times New Roman"/>
          <w:bCs/>
          <w:sz w:val="28"/>
          <w:szCs w:val="28"/>
          <w:lang w:val="x-none" w:eastAsia="x-none"/>
        </w:rPr>
        <w:t xml:space="preserve">№ 27/2020-4/4 від 3 липня 2020 року внесено зміни до статуту ПрАТ «Київській </w:t>
      </w:r>
      <w:proofErr w:type="spellStart"/>
      <w:r w:rsidRPr="00AD2955">
        <w:rPr>
          <w:rFonts w:ascii="Times New Roman" w:eastAsia="Calibri" w:hAnsi="Times New Roman" w:cs="Times New Roman"/>
          <w:bCs/>
          <w:sz w:val="28"/>
          <w:szCs w:val="28"/>
          <w:lang w:val="x-none" w:eastAsia="x-none"/>
        </w:rPr>
        <w:t>електровагоноремонтний</w:t>
      </w:r>
      <w:proofErr w:type="spellEnd"/>
      <w:r w:rsidRPr="00AD2955">
        <w:rPr>
          <w:rFonts w:ascii="Times New Roman" w:eastAsia="Calibri" w:hAnsi="Times New Roman" w:cs="Times New Roman"/>
          <w:bCs/>
          <w:sz w:val="28"/>
          <w:szCs w:val="28"/>
          <w:lang w:val="x-none" w:eastAsia="x-none"/>
        </w:rPr>
        <w:t xml:space="preserve"> завод» та змінено структуру та склад органів ПрАТ, а саме згідно з новою редакцією статуту створюється одноосібний виконавчий орган – генеральний директор; з 3 липня 2020 року тимчасово здійснюватиме повноваження генерального директора </w:t>
      </w:r>
      <w:r>
        <w:rPr>
          <w:rFonts w:ascii="Times New Roman" w:eastAsia="Calibri" w:hAnsi="Times New Roman" w:cs="Times New Roman"/>
          <w:bCs/>
          <w:sz w:val="28"/>
          <w:szCs w:val="28"/>
          <w:lang w:eastAsia="x-none"/>
        </w:rPr>
        <w:t xml:space="preserve">                           </w:t>
      </w:r>
      <w:r w:rsidRPr="00AD2955">
        <w:rPr>
          <w:rFonts w:ascii="Times New Roman" w:eastAsia="Calibri" w:hAnsi="Times New Roman" w:cs="Times New Roman"/>
          <w:bCs/>
          <w:sz w:val="28"/>
          <w:szCs w:val="28"/>
          <w:lang w:val="x-none" w:eastAsia="x-none"/>
        </w:rPr>
        <w:t xml:space="preserve">ПрАТ «Київській </w:t>
      </w:r>
      <w:proofErr w:type="spellStart"/>
      <w:r w:rsidRPr="00AD2955">
        <w:rPr>
          <w:rFonts w:ascii="Times New Roman" w:eastAsia="Calibri" w:hAnsi="Times New Roman" w:cs="Times New Roman"/>
          <w:bCs/>
          <w:sz w:val="28"/>
          <w:szCs w:val="28"/>
          <w:lang w:val="x-none" w:eastAsia="x-none"/>
        </w:rPr>
        <w:t>електровагоноремонтний</w:t>
      </w:r>
      <w:proofErr w:type="spellEnd"/>
      <w:r w:rsidRPr="00AD2955">
        <w:rPr>
          <w:rFonts w:ascii="Times New Roman" w:eastAsia="Calibri" w:hAnsi="Times New Roman" w:cs="Times New Roman"/>
          <w:bCs/>
          <w:sz w:val="28"/>
          <w:szCs w:val="28"/>
          <w:lang w:val="x-none" w:eastAsia="x-none"/>
        </w:rPr>
        <w:t xml:space="preserve"> завод» </w:t>
      </w:r>
      <w:proofErr w:type="spellStart"/>
      <w:r w:rsidRPr="00AD2955">
        <w:rPr>
          <w:rFonts w:ascii="Times New Roman" w:eastAsia="Calibri" w:hAnsi="Times New Roman" w:cs="Times New Roman"/>
          <w:bCs/>
          <w:sz w:val="28"/>
          <w:szCs w:val="28"/>
          <w:lang w:val="x-none" w:eastAsia="x-none"/>
        </w:rPr>
        <w:t>Железняк</w:t>
      </w:r>
      <w:proofErr w:type="spellEnd"/>
      <w:r w:rsidRPr="00AD2955">
        <w:rPr>
          <w:rFonts w:ascii="Times New Roman" w:eastAsia="Calibri" w:hAnsi="Times New Roman" w:cs="Times New Roman"/>
          <w:bCs/>
          <w:sz w:val="28"/>
          <w:szCs w:val="28"/>
          <w:lang w:val="x-none" w:eastAsia="x-none"/>
        </w:rPr>
        <w:t xml:space="preserve"> Р.І. – новопризначений заступник генерального директора товариства.</w:t>
      </w:r>
    </w:p>
    <w:p w:rsidR="00AD2955" w:rsidRPr="00AD2955" w:rsidRDefault="00AD2955" w:rsidP="00AD2955">
      <w:pPr>
        <w:widowControl w:val="0"/>
        <w:tabs>
          <w:tab w:val="left" w:pos="567"/>
        </w:tabs>
        <w:autoSpaceDN w:val="0"/>
        <w:spacing w:after="0" w:line="240" w:lineRule="auto"/>
        <w:jc w:val="both"/>
        <w:rPr>
          <w:rFonts w:ascii="Times New Roman" w:eastAsia="Calibri" w:hAnsi="Times New Roman" w:cs="Times New Roman"/>
          <w:bCs/>
          <w:sz w:val="28"/>
          <w:szCs w:val="28"/>
          <w:lang w:val="x-none" w:eastAsia="x-none"/>
        </w:rPr>
      </w:pPr>
      <w:r>
        <w:rPr>
          <w:rFonts w:ascii="Times New Roman" w:eastAsia="Calibri" w:hAnsi="Times New Roman" w:cs="Times New Roman"/>
          <w:bCs/>
          <w:sz w:val="28"/>
          <w:szCs w:val="28"/>
          <w:lang w:val="x-none" w:eastAsia="x-none"/>
        </w:rPr>
        <w:tab/>
      </w:r>
      <w:r w:rsidRPr="00AD2955">
        <w:rPr>
          <w:rFonts w:ascii="Times New Roman" w:eastAsia="Calibri" w:hAnsi="Times New Roman" w:cs="Times New Roman"/>
          <w:bCs/>
          <w:sz w:val="28"/>
          <w:szCs w:val="28"/>
          <w:lang w:val="x-none" w:eastAsia="x-none"/>
        </w:rPr>
        <w:t>Вказані рішення, на думку заявника, є незаконними, прийняті з порушенням відповідної процедури, визначеної Статутом АТ «Українська залізниця», Положенням про правління АТ «Українська залізниця».</w:t>
      </w:r>
    </w:p>
    <w:p w:rsidR="00391A7E" w:rsidRDefault="00AD2955" w:rsidP="00AD2955">
      <w:pPr>
        <w:widowControl w:val="0"/>
        <w:tabs>
          <w:tab w:val="left" w:pos="567"/>
        </w:tabs>
        <w:autoSpaceDN w:val="0"/>
        <w:spacing w:after="0" w:line="240" w:lineRule="auto"/>
        <w:jc w:val="both"/>
        <w:rPr>
          <w:rFonts w:ascii="Times New Roman" w:eastAsia="Calibri" w:hAnsi="Times New Roman" w:cs="Times New Roman"/>
          <w:bCs/>
          <w:sz w:val="28"/>
          <w:szCs w:val="28"/>
          <w:lang w:val="x-none" w:eastAsia="x-none"/>
        </w:rPr>
      </w:pPr>
      <w:r>
        <w:rPr>
          <w:rFonts w:ascii="Times New Roman" w:eastAsia="Calibri" w:hAnsi="Times New Roman" w:cs="Times New Roman"/>
          <w:bCs/>
          <w:sz w:val="28"/>
          <w:szCs w:val="28"/>
          <w:lang w:val="x-none" w:eastAsia="x-none"/>
        </w:rPr>
        <w:tab/>
      </w:r>
      <w:r w:rsidRPr="00AD2955">
        <w:rPr>
          <w:rFonts w:ascii="Times New Roman" w:eastAsia="Calibri" w:hAnsi="Times New Roman" w:cs="Times New Roman"/>
          <w:bCs/>
          <w:sz w:val="28"/>
          <w:szCs w:val="28"/>
          <w:lang w:val="x-none" w:eastAsia="x-none"/>
        </w:rPr>
        <w:t>Посилаючись на те, що зазначені рішення є неправомірними, підстава його відсторонення формальною, та маючи на меті звернутися до суду з позовом про визнання протиправними та скасування рішень акціонера, поновлення на роботі, стягнення коштів за час вимушеного прогулу, просив забезпечити позов в обраний ним спосіб, який вважає адекватним та необхідним, що у тому числі може запобігти порушенню його прав та охоронюваних законом інтересів.</w:t>
      </w:r>
    </w:p>
    <w:p w:rsidR="00AD2955" w:rsidRPr="00AD2955" w:rsidRDefault="00AD2955" w:rsidP="00AD2955">
      <w:pPr>
        <w:widowControl w:val="0"/>
        <w:tabs>
          <w:tab w:val="left" w:pos="567"/>
        </w:tabs>
        <w:autoSpaceDN w:val="0"/>
        <w:spacing w:after="0" w:line="240" w:lineRule="auto"/>
        <w:jc w:val="both"/>
        <w:rPr>
          <w:rFonts w:ascii="Times New Roman" w:eastAsia="Calibri" w:hAnsi="Times New Roman" w:cs="Times New Roman"/>
          <w:bCs/>
          <w:sz w:val="28"/>
          <w:szCs w:val="28"/>
          <w:lang w:val="x-none" w:eastAsia="x-none"/>
        </w:rPr>
      </w:pPr>
      <w:r>
        <w:rPr>
          <w:rFonts w:ascii="Times New Roman" w:eastAsia="Calibri" w:hAnsi="Times New Roman" w:cs="Times New Roman"/>
          <w:bCs/>
          <w:sz w:val="28"/>
          <w:szCs w:val="28"/>
          <w:lang w:val="x-none" w:eastAsia="x-none"/>
        </w:rPr>
        <w:tab/>
      </w:r>
      <w:r w:rsidRPr="00AD2955">
        <w:rPr>
          <w:rFonts w:ascii="Times New Roman" w:eastAsia="Calibri" w:hAnsi="Times New Roman" w:cs="Times New Roman"/>
          <w:bCs/>
          <w:sz w:val="28"/>
          <w:szCs w:val="28"/>
          <w:lang w:val="x-none" w:eastAsia="x-none"/>
        </w:rPr>
        <w:t xml:space="preserve">За результатами розгляду цієї заяви про забезпечення позову суддя Святошинського районного суду міста Києва Сенько М.Ф. 9 липня 2020 року постановив ухвалу (справа № 759/11392/20), якою задовольнив заяву                   </w:t>
      </w:r>
      <w:r w:rsidR="00FD4F7D">
        <w:rPr>
          <w:rFonts w:ascii="Times New Roman" w:eastAsia="Calibri" w:hAnsi="Times New Roman" w:cs="Times New Roman"/>
          <w:bCs/>
          <w:sz w:val="28"/>
          <w:szCs w:val="28"/>
          <w:lang w:eastAsia="x-none"/>
        </w:rPr>
        <w:t>ОСОБА1</w:t>
      </w:r>
      <w:r w:rsidRPr="00AD2955">
        <w:rPr>
          <w:rFonts w:ascii="Times New Roman" w:eastAsia="Calibri" w:hAnsi="Times New Roman" w:cs="Times New Roman"/>
          <w:bCs/>
          <w:sz w:val="28"/>
          <w:szCs w:val="28"/>
          <w:lang w:val="x-none" w:eastAsia="x-none"/>
        </w:rPr>
        <w:t xml:space="preserve"> про забезпечення позову до подання позовної заяви. Цією ухвалою:</w:t>
      </w:r>
    </w:p>
    <w:p w:rsidR="00AD2955" w:rsidRPr="00AD2955" w:rsidRDefault="00AD2955" w:rsidP="00AD2955">
      <w:pPr>
        <w:widowControl w:val="0"/>
        <w:tabs>
          <w:tab w:val="left" w:pos="567"/>
        </w:tabs>
        <w:autoSpaceDN w:val="0"/>
        <w:spacing w:after="0" w:line="240" w:lineRule="auto"/>
        <w:jc w:val="both"/>
        <w:rPr>
          <w:rFonts w:ascii="Times New Roman" w:eastAsia="Calibri" w:hAnsi="Times New Roman" w:cs="Times New Roman"/>
          <w:bCs/>
          <w:sz w:val="28"/>
          <w:szCs w:val="28"/>
          <w:lang w:val="x-none" w:eastAsia="x-none"/>
        </w:rPr>
      </w:pPr>
      <w:r>
        <w:rPr>
          <w:rFonts w:ascii="Times New Roman" w:eastAsia="Calibri" w:hAnsi="Times New Roman" w:cs="Times New Roman"/>
          <w:bCs/>
          <w:sz w:val="28"/>
          <w:szCs w:val="28"/>
          <w:lang w:val="x-none" w:eastAsia="x-none"/>
        </w:rPr>
        <w:tab/>
      </w:r>
      <w:r w:rsidRPr="00AD2955">
        <w:rPr>
          <w:rFonts w:ascii="Times New Roman" w:eastAsia="Calibri" w:hAnsi="Times New Roman" w:cs="Times New Roman"/>
          <w:bCs/>
          <w:sz w:val="28"/>
          <w:szCs w:val="28"/>
          <w:lang w:val="x-none" w:eastAsia="x-none"/>
        </w:rPr>
        <w:t xml:space="preserve">зупинив, з моменту прийняття, дію рішення №27/2020-4/3 акціонера               ПрАТ «Київській </w:t>
      </w:r>
      <w:proofErr w:type="spellStart"/>
      <w:r w:rsidRPr="00AD2955">
        <w:rPr>
          <w:rFonts w:ascii="Times New Roman" w:eastAsia="Calibri" w:hAnsi="Times New Roman" w:cs="Times New Roman"/>
          <w:bCs/>
          <w:sz w:val="28"/>
          <w:szCs w:val="28"/>
          <w:lang w:val="x-none" w:eastAsia="x-none"/>
        </w:rPr>
        <w:t>електровагоноремонтний</w:t>
      </w:r>
      <w:proofErr w:type="spellEnd"/>
      <w:r w:rsidRPr="00AD2955">
        <w:rPr>
          <w:rFonts w:ascii="Times New Roman" w:eastAsia="Calibri" w:hAnsi="Times New Roman" w:cs="Times New Roman"/>
          <w:bCs/>
          <w:sz w:val="28"/>
          <w:szCs w:val="28"/>
          <w:lang w:val="x-none" w:eastAsia="x-none"/>
        </w:rPr>
        <w:t xml:space="preserve"> завод» від 3 липня 2020 року «Про внесення змін до статуту ПрАТ «КЕВРЗ» до набрання законної сили рішенням суду по суті у даній справі; </w:t>
      </w:r>
    </w:p>
    <w:p w:rsidR="00391A7E" w:rsidRDefault="00AD2955" w:rsidP="00AD2955">
      <w:pPr>
        <w:widowControl w:val="0"/>
        <w:tabs>
          <w:tab w:val="left" w:pos="567"/>
        </w:tabs>
        <w:autoSpaceDN w:val="0"/>
        <w:spacing w:after="0" w:line="240" w:lineRule="auto"/>
        <w:jc w:val="both"/>
        <w:rPr>
          <w:rFonts w:ascii="Times New Roman" w:eastAsia="Calibri" w:hAnsi="Times New Roman" w:cs="Times New Roman"/>
          <w:bCs/>
          <w:sz w:val="28"/>
          <w:szCs w:val="28"/>
          <w:lang w:val="x-none" w:eastAsia="x-none"/>
        </w:rPr>
      </w:pPr>
      <w:r>
        <w:rPr>
          <w:rFonts w:ascii="Times New Roman" w:eastAsia="Calibri" w:hAnsi="Times New Roman" w:cs="Times New Roman"/>
          <w:bCs/>
          <w:sz w:val="28"/>
          <w:szCs w:val="28"/>
          <w:lang w:val="x-none" w:eastAsia="x-none"/>
        </w:rPr>
        <w:tab/>
      </w:r>
      <w:r w:rsidRPr="00AD2955">
        <w:rPr>
          <w:rFonts w:ascii="Times New Roman" w:eastAsia="Calibri" w:hAnsi="Times New Roman" w:cs="Times New Roman"/>
          <w:bCs/>
          <w:sz w:val="28"/>
          <w:szCs w:val="28"/>
          <w:lang w:val="x-none" w:eastAsia="x-none"/>
        </w:rPr>
        <w:t xml:space="preserve">зупинив дію рішення №27/2020-4/4 акціонера ПрАТ «Київській </w:t>
      </w:r>
      <w:proofErr w:type="spellStart"/>
      <w:r w:rsidRPr="00AD2955">
        <w:rPr>
          <w:rFonts w:ascii="Times New Roman" w:eastAsia="Calibri" w:hAnsi="Times New Roman" w:cs="Times New Roman"/>
          <w:bCs/>
          <w:sz w:val="28"/>
          <w:szCs w:val="28"/>
          <w:lang w:val="x-none" w:eastAsia="x-none"/>
        </w:rPr>
        <w:t>електровагоноремонтний</w:t>
      </w:r>
      <w:proofErr w:type="spellEnd"/>
      <w:r w:rsidRPr="00AD2955">
        <w:rPr>
          <w:rFonts w:ascii="Times New Roman" w:eastAsia="Calibri" w:hAnsi="Times New Roman" w:cs="Times New Roman"/>
          <w:bCs/>
          <w:sz w:val="28"/>
          <w:szCs w:val="28"/>
          <w:lang w:val="x-none" w:eastAsia="x-none"/>
        </w:rPr>
        <w:t xml:space="preserve"> завод» від 3 липня 2020 року «Про структуру та склад органів ПрАТ «КЕВРЗ» з моменту прийняття рішення до набрання законної сили рішенням суду по суті у даній справі;</w:t>
      </w:r>
    </w:p>
    <w:p w:rsidR="00AD2955" w:rsidRPr="00AD2955" w:rsidRDefault="00AD2955" w:rsidP="00AD2955">
      <w:pPr>
        <w:widowControl w:val="0"/>
        <w:tabs>
          <w:tab w:val="left" w:pos="567"/>
        </w:tabs>
        <w:autoSpaceDN w:val="0"/>
        <w:spacing w:after="0" w:line="240" w:lineRule="auto"/>
        <w:jc w:val="both"/>
        <w:rPr>
          <w:rFonts w:ascii="Times New Roman" w:eastAsia="Calibri" w:hAnsi="Times New Roman" w:cs="Times New Roman"/>
          <w:bCs/>
          <w:sz w:val="28"/>
          <w:szCs w:val="28"/>
          <w:lang w:val="x-none" w:eastAsia="x-none"/>
        </w:rPr>
      </w:pPr>
      <w:r>
        <w:rPr>
          <w:rFonts w:ascii="Times New Roman" w:eastAsia="Calibri" w:hAnsi="Times New Roman" w:cs="Times New Roman"/>
          <w:bCs/>
          <w:sz w:val="28"/>
          <w:szCs w:val="28"/>
          <w:lang w:val="x-none" w:eastAsia="x-none"/>
        </w:rPr>
        <w:tab/>
      </w:r>
      <w:r w:rsidRPr="00AD2955">
        <w:rPr>
          <w:rFonts w:ascii="Times New Roman" w:eastAsia="Calibri" w:hAnsi="Times New Roman" w:cs="Times New Roman"/>
          <w:bCs/>
          <w:sz w:val="28"/>
          <w:szCs w:val="28"/>
          <w:lang w:val="x-none" w:eastAsia="x-none"/>
        </w:rPr>
        <w:t xml:space="preserve">зупинив, з моменту прийняття, дію наступних реєстраційних записів, проведених 3 липня 2020 року, державним реєстратором – приватний нотаріус Київського міського нотаріального округу </w:t>
      </w:r>
      <w:proofErr w:type="spellStart"/>
      <w:r w:rsidRPr="00AD2955">
        <w:rPr>
          <w:rFonts w:ascii="Times New Roman" w:eastAsia="Calibri" w:hAnsi="Times New Roman" w:cs="Times New Roman"/>
          <w:bCs/>
          <w:sz w:val="28"/>
          <w:szCs w:val="28"/>
          <w:lang w:val="x-none" w:eastAsia="x-none"/>
        </w:rPr>
        <w:t>Сєровою</w:t>
      </w:r>
      <w:proofErr w:type="spellEnd"/>
      <w:r w:rsidRPr="00AD2955">
        <w:rPr>
          <w:rFonts w:ascii="Times New Roman" w:eastAsia="Calibri" w:hAnsi="Times New Roman" w:cs="Times New Roman"/>
          <w:bCs/>
          <w:sz w:val="28"/>
          <w:szCs w:val="28"/>
          <w:lang w:val="x-none" w:eastAsia="x-none"/>
        </w:rPr>
        <w:t xml:space="preserve"> О.В., шляхом їх скасування, до набрання законної сили рішенням суду по суті у даній справі:</w:t>
      </w:r>
    </w:p>
    <w:p w:rsidR="00AD2955" w:rsidRPr="00AD2955" w:rsidRDefault="00AD2955" w:rsidP="00AD2955">
      <w:pPr>
        <w:widowControl w:val="0"/>
        <w:tabs>
          <w:tab w:val="left" w:pos="567"/>
        </w:tabs>
        <w:autoSpaceDN w:val="0"/>
        <w:spacing w:after="0" w:line="240" w:lineRule="auto"/>
        <w:jc w:val="both"/>
        <w:rPr>
          <w:rFonts w:ascii="Times New Roman" w:eastAsia="Calibri" w:hAnsi="Times New Roman" w:cs="Times New Roman"/>
          <w:bCs/>
          <w:sz w:val="28"/>
          <w:szCs w:val="28"/>
          <w:lang w:val="x-none" w:eastAsia="x-none"/>
        </w:rPr>
      </w:pPr>
      <w:r>
        <w:rPr>
          <w:rFonts w:ascii="Times New Roman" w:eastAsia="Calibri" w:hAnsi="Times New Roman" w:cs="Times New Roman"/>
          <w:bCs/>
          <w:sz w:val="28"/>
          <w:szCs w:val="28"/>
          <w:lang w:val="x-none" w:eastAsia="x-none"/>
        </w:rPr>
        <w:tab/>
      </w:r>
      <w:r w:rsidRPr="00AD2955">
        <w:rPr>
          <w:rFonts w:ascii="Times New Roman" w:eastAsia="Calibri" w:hAnsi="Times New Roman" w:cs="Times New Roman"/>
          <w:bCs/>
          <w:sz w:val="28"/>
          <w:szCs w:val="28"/>
          <w:lang w:val="x-none" w:eastAsia="x-none"/>
        </w:rPr>
        <w:t>- «Державна реєстрація змін до установчих документів юридичної особи; 10731050031006049;</w:t>
      </w:r>
    </w:p>
    <w:p w:rsidR="00391A7E" w:rsidRDefault="00AD2955" w:rsidP="00AD2955">
      <w:pPr>
        <w:widowControl w:val="0"/>
        <w:tabs>
          <w:tab w:val="left" w:pos="567"/>
        </w:tabs>
        <w:autoSpaceDN w:val="0"/>
        <w:spacing w:after="0" w:line="240" w:lineRule="auto"/>
        <w:jc w:val="both"/>
        <w:rPr>
          <w:rFonts w:ascii="Times New Roman" w:eastAsia="Calibri" w:hAnsi="Times New Roman" w:cs="Times New Roman"/>
          <w:bCs/>
          <w:sz w:val="28"/>
          <w:szCs w:val="28"/>
          <w:lang w:val="x-none" w:eastAsia="x-none"/>
        </w:rPr>
      </w:pPr>
      <w:r>
        <w:rPr>
          <w:rFonts w:ascii="Times New Roman" w:eastAsia="Calibri" w:hAnsi="Times New Roman" w:cs="Times New Roman"/>
          <w:bCs/>
          <w:sz w:val="28"/>
          <w:szCs w:val="28"/>
          <w:lang w:val="x-none" w:eastAsia="x-none"/>
        </w:rPr>
        <w:tab/>
      </w:r>
      <w:r w:rsidRPr="00AD2955">
        <w:rPr>
          <w:rFonts w:ascii="Times New Roman" w:eastAsia="Calibri" w:hAnsi="Times New Roman" w:cs="Times New Roman"/>
          <w:bCs/>
          <w:sz w:val="28"/>
          <w:szCs w:val="28"/>
          <w:lang w:val="x-none" w:eastAsia="x-none"/>
        </w:rPr>
        <w:t>- «Внесення змін до відомостей про юридичну особу, що не пов’язані зі змінами в установчі документи; 10731050032006049;</w:t>
      </w:r>
    </w:p>
    <w:p w:rsidR="00391A7E" w:rsidRDefault="00AD2955" w:rsidP="00AD2955">
      <w:pPr>
        <w:widowControl w:val="0"/>
        <w:tabs>
          <w:tab w:val="left" w:pos="567"/>
        </w:tabs>
        <w:autoSpaceDN w:val="0"/>
        <w:spacing w:after="0" w:line="240" w:lineRule="auto"/>
        <w:jc w:val="both"/>
        <w:rPr>
          <w:rFonts w:ascii="Times New Roman" w:eastAsia="Calibri" w:hAnsi="Times New Roman" w:cs="Times New Roman"/>
          <w:bCs/>
          <w:sz w:val="28"/>
          <w:szCs w:val="28"/>
          <w:lang w:val="x-none" w:eastAsia="x-none"/>
        </w:rPr>
      </w:pPr>
      <w:r>
        <w:rPr>
          <w:rFonts w:ascii="Times New Roman" w:eastAsia="Calibri" w:hAnsi="Times New Roman" w:cs="Times New Roman"/>
          <w:bCs/>
          <w:sz w:val="28"/>
          <w:szCs w:val="28"/>
          <w:lang w:val="x-none" w:eastAsia="x-none"/>
        </w:rPr>
        <w:tab/>
      </w:r>
      <w:r w:rsidRPr="00AD2955">
        <w:rPr>
          <w:rFonts w:ascii="Times New Roman" w:eastAsia="Calibri" w:hAnsi="Times New Roman" w:cs="Times New Roman"/>
          <w:bCs/>
          <w:sz w:val="28"/>
          <w:szCs w:val="28"/>
          <w:lang w:val="x-none" w:eastAsia="x-none"/>
        </w:rPr>
        <w:t>заборонив суб’єктам державної реєстрації юридичних осіб, фізичних                осіб-підприємців та громадських формувань, нотаріусам здійснювати державну реєстрацію в Єдиному державному реєстрі юридичних осіб, ф</w:t>
      </w:r>
      <w:r>
        <w:rPr>
          <w:rFonts w:ascii="Times New Roman" w:eastAsia="Calibri" w:hAnsi="Times New Roman" w:cs="Times New Roman"/>
          <w:bCs/>
          <w:sz w:val="28"/>
          <w:szCs w:val="28"/>
          <w:lang w:val="x-none" w:eastAsia="x-none"/>
        </w:rPr>
        <w:t xml:space="preserve">ізичних </w:t>
      </w:r>
      <w:r w:rsidRPr="00AD2955">
        <w:rPr>
          <w:rFonts w:ascii="Times New Roman" w:eastAsia="Calibri" w:hAnsi="Times New Roman" w:cs="Times New Roman"/>
          <w:bCs/>
          <w:sz w:val="28"/>
          <w:szCs w:val="28"/>
          <w:lang w:val="x-none" w:eastAsia="x-none"/>
        </w:rPr>
        <w:t>осіб-підприємців та громадських формувань будь-яких змін щодо відомостей, що містяться в Єдиному державному реєстрі юридичних осіб, ф</w:t>
      </w:r>
      <w:r>
        <w:rPr>
          <w:rFonts w:ascii="Times New Roman" w:eastAsia="Calibri" w:hAnsi="Times New Roman" w:cs="Times New Roman"/>
          <w:bCs/>
          <w:sz w:val="28"/>
          <w:szCs w:val="28"/>
          <w:lang w:val="x-none" w:eastAsia="x-none"/>
        </w:rPr>
        <w:t xml:space="preserve">ізичних </w:t>
      </w:r>
      <w:r w:rsidRPr="00AD2955">
        <w:rPr>
          <w:rFonts w:ascii="Times New Roman" w:eastAsia="Calibri" w:hAnsi="Times New Roman" w:cs="Times New Roman"/>
          <w:bCs/>
          <w:sz w:val="28"/>
          <w:szCs w:val="28"/>
          <w:lang w:val="x-none" w:eastAsia="x-none"/>
        </w:rPr>
        <w:t xml:space="preserve">осіб-підприємців та громадських формувань будь яких змін щодо відомостей стосовно установчих документів та керівника ПрАТ «Київський </w:t>
      </w:r>
      <w:proofErr w:type="spellStart"/>
      <w:r w:rsidRPr="00AD2955">
        <w:rPr>
          <w:rFonts w:ascii="Times New Roman" w:eastAsia="Calibri" w:hAnsi="Times New Roman" w:cs="Times New Roman"/>
          <w:bCs/>
          <w:sz w:val="28"/>
          <w:szCs w:val="28"/>
          <w:lang w:val="x-none" w:eastAsia="x-none"/>
        </w:rPr>
        <w:t>електровагоноремонтний</w:t>
      </w:r>
      <w:proofErr w:type="spellEnd"/>
      <w:r w:rsidRPr="00AD2955">
        <w:rPr>
          <w:rFonts w:ascii="Times New Roman" w:eastAsia="Calibri" w:hAnsi="Times New Roman" w:cs="Times New Roman"/>
          <w:bCs/>
          <w:sz w:val="28"/>
          <w:szCs w:val="28"/>
          <w:lang w:val="x-none" w:eastAsia="x-none"/>
        </w:rPr>
        <w:t xml:space="preserve"> завод» (код за ЄДРПОУ 00480247), порушених прав </w:t>
      </w:r>
      <w:r w:rsidR="00FD4F7D">
        <w:rPr>
          <w:rFonts w:ascii="Times New Roman" w:eastAsia="Calibri" w:hAnsi="Times New Roman" w:cs="Times New Roman"/>
          <w:bCs/>
          <w:sz w:val="28"/>
          <w:szCs w:val="28"/>
          <w:lang w:eastAsia="x-none"/>
        </w:rPr>
        <w:t>ОСОБА1</w:t>
      </w:r>
      <w:r w:rsidRPr="00AD2955">
        <w:rPr>
          <w:rFonts w:ascii="Times New Roman" w:eastAsia="Calibri" w:hAnsi="Times New Roman" w:cs="Times New Roman"/>
          <w:bCs/>
          <w:sz w:val="28"/>
          <w:szCs w:val="28"/>
          <w:lang w:val="x-none" w:eastAsia="x-none"/>
        </w:rPr>
        <w:t>.</w:t>
      </w:r>
    </w:p>
    <w:p w:rsidR="00AD2955" w:rsidRPr="00AD2955" w:rsidRDefault="00AD2955" w:rsidP="00AD2955">
      <w:pPr>
        <w:widowControl w:val="0"/>
        <w:tabs>
          <w:tab w:val="left" w:pos="567"/>
        </w:tabs>
        <w:autoSpaceDN w:val="0"/>
        <w:spacing w:after="0" w:line="240" w:lineRule="auto"/>
        <w:jc w:val="both"/>
        <w:rPr>
          <w:rFonts w:ascii="Times New Roman" w:eastAsia="Calibri" w:hAnsi="Times New Roman" w:cs="Times New Roman"/>
          <w:bCs/>
          <w:sz w:val="28"/>
          <w:szCs w:val="28"/>
          <w:lang w:val="x-none" w:eastAsia="x-none"/>
        </w:rPr>
      </w:pPr>
      <w:r>
        <w:rPr>
          <w:rFonts w:ascii="Times New Roman" w:eastAsia="Calibri" w:hAnsi="Times New Roman" w:cs="Times New Roman"/>
          <w:bCs/>
          <w:sz w:val="28"/>
          <w:szCs w:val="28"/>
          <w:lang w:val="x-none" w:eastAsia="x-none"/>
        </w:rPr>
        <w:tab/>
      </w:r>
      <w:r w:rsidRPr="00AD2955">
        <w:rPr>
          <w:rFonts w:ascii="Times New Roman" w:eastAsia="Calibri" w:hAnsi="Times New Roman" w:cs="Times New Roman"/>
          <w:bCs/>
          <w:sz w:val="28"/>
          <w:szCs w:val="28"/>
          <w:lang w:val="x-none" w:eastAsia="x-none"/>
        </w:rPr>
        <w:t>Ухвала суду вмотивована тим, що в даному випадку між сторонами виник трудовий спір, заява про вжиття заходів забезпечення є достатньо обґрунтована, отже наявні підстави для її задоволення.</w:t>
      </w:r>
    </w:p>
    <w:p w:rsidR="00391A7E" w:rsidRDefault="00AD2955" w:rsidP="00AD2955">
      <w:pPr>
        <w:widowControl w:val="0"/>
        <w:tabs>
          <w:tab w:val="left" w:pos="567"/>
        </w:tabs>
        <w:autoSpaceDN w:val="0"/>
        <w:spacing w:after="0" w:line="240" w:lineRule="auto"/>
        <w:jc w:val="both"/>
        <w:rPr>
          <w:rFonts w:ascii="Times New Roman" w:eastAsia="Calibri" w:hAnsi="Times New Roman" w:cs="Times New Roman"/>
          <w:bCs/>
          <w:sz w:val="28"/>
          <w:szCs w:val="28"/>
          <w:lang w:val="x-none" w:eastAsia="x-none"/>
        </w:rPr>
      </w:pPr>
      <w:r>
        <w:rPr>
          <w:rFonts w:ascii="Times New Roman" w:eastAsia="Calibri" w:hAnsi="Times New Roman" w:cs="Times New Roman"/>
          <w:bCs/>
          <w:sz w:val="28"/>
          <w:szCs w:val="28"/>
          <w:lang w:val="x-none" w:eastAsia="x-none"/>
        </w:rPr>
        <w:tab/>
      </w:r>
      <w:r w:rsidRPr="00AD2955">
        <w:rPr>
          <w:rFonts w:ascii="Times New Roman" w:eastAsia="Calibri" w:hAnsi="Times New Roman" w:cs="Times New Roman"/>
          <w:bCs/>
          <w:sz w:val="28"/>
          <w:szCs w:val="28"/>
          <w:lang w:val="x-none" w:eastAsia="x-none"/>
        </w:rPr>
        <w:t xml:space="preserve">Постановою Київського апеляційного суду від 12 серпня 2020 року у справі № 759/11392/20 апеляційні скарги АТ «Укрзалізниця» та </w:t>
      </w:r>
      <w:r>
        <w:rPr>
          <w:rFonts w:ascii="Times New Roman" w:eastAsia="Calibri" w:hAnsi="Times New Roman" w:cs="Times New Roman"/>
          <w:bCs/>
          <w:sz w:val="28"/>
          <w:szCs w:val="28"/>
          <w:lang w:eastAsia="x-none"/>
        </w:rPr>
        <w:t xml:space="preserve">                                </w:t>
      </w:r>
      <w:r w:rsidRPr="00AD2955">
        <w:rPr>
          <w:rFonts w:ascii="Times New Roman" w:eastAsia="Calibri" w:hAnsi="Times New Roman" w:cs="Times New Roman"/>
          <w:bCs/>
          <w:sz w:val="28"/>
          <w:szCs w:val="28"/>
          <w:lang w:val="x-none" w:eastAsia="x-none"/>
        </w:rPr>
        <w:t xml:space="preserve">ПрАТ «Київський </w:t>
      </w:r>
      <w:proofErr w:type="spellStart"/>
      <w:r w:rsidRPr="00AD2955">
        <w:rPr>
          <w:rFonts w:ascii="Times New Roman" w:eastAsia="Calibri" w:hAnsi="Times New Roman" w:cs="Times New Roman"/>
          <w:bCs/>
          <w:sz w:val="28"/>
          <w:szCs w:val="28"/>
          <w:lang w:val="x-none" w:eastAsia="x-none"/>
        </w:rPr>
        <w:t>електровагоноремонтний</w:t>
      </w:r>
      <w:proofErr w:type="spellEnd"/>
      <w:r w:rsidRPr="00AD2955">
        <w:rPr>
          <w:rFonts w:ascii="Times New Roman" w:eastAsia="Calibri" w:hAnsi="Times New Roman" w:cs="Times New Roman"/>
          <w:bCs/>
          <w:sz w:val="28"/>
          <w:szCs w:val="28"/>
          <w:lang w:val="x-none" w:eastAsia="x-none"/>
        </w:rPr>
        <w:t xml:space="preserve"> завод» задоволено, ухвалу Святошинського районного суду міста Києва від 9 липня 2020 року скасовано.</w:t>
      </w:r>
    </w:p>
    <w:p w:rsidR="00391A7E" w:rsidRDefault="00AD2955" w:rsidP="00AD2955">
      <w:pPr>
        <w:widowControl w:val="0"/>
        <w:tabs>
          <w:tab w:val="left" w:pos="567"/>
        </w:tabs>
        <w:autoSpaceDN w:val="0"/>
        <w:spacing w:after="0" w:line="240" w:lineRule="auto"/>
        <w:jc w:val="both"/>
        <w:rPr>
          <w:rFonts w:ascii="Times New Roman" w:eastAsia="Calibri" w:hAnsi="Times New Roman" w:cs="Times New Roman"/>
          <w:bCs/>
          <w:sz w:val="28"/>
          <w:szCs w:val="28"/>
          <w:lang w:val="x-none" w:eastAsia="x-none"/>
        </w:rPr>
      </w:pPr>
      <w:r>
        <w:rPr>
          <w:rFonts w:ascii="Times New Roman" w:eastAsia="Calibri" w:hAnsi="Times New Roman" w:cs="Times New Roman"/>
          <w:bCs/>
          <w:sz w:val="28"/>
          <w:szCs w:val="28"/>
          <w:lang w:val="x-none" w:eastAsia="x-none"/>
        </w:rPr>
        <w:tab/>
      </w:r>
      <w:r w:rsidRPr="00AD2955">
        <w:rPr>
          <w:rFonts w:ascii="Times New Roman" w:eastAsia="Calibri" w:hAnsi="Times New Roman" w:cs="Times New Roman"/>
          <w:bCs/>
          <w:sz w:val="28"/>
          <w:szCs w:val="28"/>
          <w:lang w:val="x-none" w:eastAsia="x-none"/>
        </w:rPr>
        <w:t xml:space="preserve">Апеляційною інстанцією встановлено, що суд першої інстанції, не визначившись з першим і основним питанням щодо предметної юрисдикції майбутнього спору, не врахував висновки щодо застосування відповідних норм права, викладених в постановах Верховного Суду, помилково постановив ухвалу про вжиття заходів забезпечення позову, який не підлягає розгляду в порядку цивільного судочинства; забезпечуючи майбутній позов </w:t>
      </w:r>
      <w:r w:rsidR="00FD4F7D">
        <w:rPr>
          <w:rFonts w:ascii="Times New Roman" w:eastAsia="Calibri" w:hAnsi="Times New Roman" w:cs="Times New Roman"/>
          <w:bCs/>
          <w:sz w:val="28"/>
          <w:szCs w:val="28"/>
          <w:lang w:eastAsia="x-none"/>
        </w:rPr>
        <w:t>ОСОБА1</w:t>
      </w:r>
      <w:r w:rsidRPr="00AD2955">
        <w:rPr>
          <w:rFonts w:ascii="Times New Roman" w:eastAsia="Calibri" w:hAnsi="Times New Roman" w:cs="Times New Roman"/>
          <w:bCs/>
          <w:sz w:val="28"/>
          <w:szCs w:val="28"/>
          <w:lang w:val="x-none" w:eastAsia="x-none"/>
        </w:rPr>
        <w:t>, суд першої інстанції вжив заходи у спосіб зупинення дії рішення акціонера товариства та зупинення дії реєстраційних записів у Державному Єдиному державному реєстрі юридичних осіб, фізичних осіб-підприємців та громадських формувань шляхом їх скасування, однак такі заходи забезпечення позову не</w:t>
      </w:r>
      <w:r>
        <w:rPr>
          <w:rFonts w:ascii="Times New Roman" w:eastAsia="Calibri" w:hAnsi="Times New Roman" w:cs="Times New Roman"/>
          <w:bCs/>
          <w:sz w:val="28"/>
          <w:szCs w:val="28"/>
          <w:lang w:val="x-none" w:eastAsia="x-none"/>
        </w:rPr>
        <w:t xml:space="preserve"> передбачені як </w:t>
      </w:r>
      <w:r w:rsidRPr="00AD2955">
        <w:rPr>
          <w:rFonts w:ascii="Times New Roman" w:eastAsia="Calibri" w:hAnsi="Times New Roman" w:cs="Times New Roman"/>
          <w:bCs/>
          <w:sz w:val="28"/>
          <w:szCs w:val="28"/>
          <w:lang w:val="x-none" w:eastAsia="x-none"/>
        </w:rPr>
        <w:t xml:space="preserve">статтею 150 Цивільного процесуального кодексу України (далі – ЦПК України), так і іншими законами, які регулюють спірні правовідносини; зупиняючи дію рішення органу управління ПрАТ «Київський </w:t>
      </w:r>
      <w:proofErr w:type="spellStart"/>
      <w:r w:rsidRPr="00AD2955">
        <w:rPr>
          <w:rFonts w:ascii="Times New Roman" w:eastAsia="Calibri" w:hAnsi="Times New Roman" w:cs="Times New Roman"/>
          <w:bCs/>
          <w:sz w:val="28"/>
          <w:szCs w:val="28"/>
          <w:lang w:val="x-none" w:eastAsia="x-none"/>
        </w:rPr>
        <w:t>електровагоноремонтний</w:t>
      </w:r>
      <w:proofErr w:type="spellEnd"/>
      <w:r w:rsidRPr="00AD2955">
        <w:rPr>
          <w:rFonts w:ascii="Times New Roman" w:eastAsia="Calibri" w:hAnsi="Times New Roman" w:cs="Times New Roman"/>
          <w:bCs/>
          <w:sz w:val="28"/>
          <w:szCs w:val="28"/>
          <w:lang w:val="x-none" w:eastAsia="x-none"/>
        </w:rPr>
        <w:t xml:space="preserve"> завод», судом першої інстанції не дотримано вимоги щодо співмірності заходів забезпечення позову змісту майбутніх позовних вимог, з якими має намір звернутися до суду заявник у межах юрисдикції цивільного суду.</w:t>
      </w:r>
    </w:p>
    <w:p w:rsidR="00391A7E" w:rsidRDefault="00AD2955" w:rsidP="00AD2955">
      <w:pPr>
        <w:widowControl w:val="0"/>
        <w:tabs>
          <w:tab w:val="left" w:pos="567"/>
        </w:tabs>
        <w:autoSpaceDN w:val="0"/>
        <w:spacing w:after="0" w:line="240" w:lineRule="auto"/>
        <w:jc w:val="both"/>
        <w:rPr>
          <w:rFonts w:ascii="Times New Roman" w:eastAsia="Calibri" w:hAnsi="Times New Roman" w:cs="Times New Roman"/>
          <w:bCs/>
          <w:sz w:val="28"/>
          <w:szCs w:val="28"/>
          <w:lang w:val="x-none" w:eastAsia="x-none"/>
        </w:rPr>
      </w:pPr>
      <w:r>
        <w:rPr>
          <w:rFonts w:ascii="Times New Roman" w:eastAsia="Calibri" w:hAnsi="Times New Roman" w:cs="Times New Roman"/>
          <w:bCs/>
          <w:sz w:val="28"/>
          <w:szCs w:val="28"/>
          <w:lang w:val="x-none" w:eastAsia="x-none"/>
        </w:rPr>
        <w:tab/>
      </w:r>
      <w:r w:rsidRPr="00AD2955">
        <w:rPr>
          <w:rFonts w:ascii="Times New Roman" w:eastAsia="Calibri" w:hAnsi="Times New Roman" w:cs="Times New Roman"/>
          <w:bCs/>
          <w:sz w:val="28"/>
          <w:szCs w:val="28"/>
          <w:lang w:val="x-none" w:eastAsia="x-none"/>
        </w:rPr>
        <w:t>Ураховуючи зазначене, суд апеляційної інстанції дійшов висновку, що ухвала від 9 липня 2020 року постановлена судом першої інстанції з порушенням норм процесуального права, що потягло за собою неправильне вирішення питання, і відповідно до статті 376 ЦПК України є підставою для її скасування.</w:t>
      </w:r>
    </w:p>
    <w:p w:rsidR="00391A7E" w:rsidRPr="00AD2955" w:rsidRDefault="00AD2955" w:rsidP="00AD2955">
      <w:pPr>
        <w:widowControl w:val="0"/>
        <w:tabs>
          <w:tab w:val="left" w:pos="567"/>
        </w:tabs>
        <w:autoSpaceDN w:val="0"/>
        <w:spacing w:after="0" w:line="240" w:lineRule="auto"/>
        <w:jc w:val="both"/>
        <w:rPr>
          <w:rFonts w:ascii="Times New Roman" w:eastAsia="Calibri" w:hAnsi="Times New Roman" w:cs="Times New Roman"/>
          <w:bCs/>
          <w:sz w:val="28"/>
          <w:szCs w:val="28"/>
          <w:lang w:val="x-none" w:eastAsia="x-none"/>
        </w:rPr>
      </w:pPr>
      <w:r>
        <w:rPr>
          <w:rFonts w:ascii="Times New Roman" w:eastAsia="Calibri" w:hAnsi="Times New Roman" w:cs="Times New Roman"/>
          <w:bCs/>
          <w:sz w:val="28"/>
          <w:szCs w:val="28"/>
          <w:lang w:val="x-none" w:eastAsia="x-none"/>
        </w:rPr>
        <w:tab/>
      </w:r>
      <w:r w:rsidRPr="00AD2955">
        <w:rPr>
          <w:rFonts w:ascii="Times New Roman" w:eastAsia="Calibri" w:hAnsi="Times New Roman" w:cs="Times New Roman"/>
          <w:bCs/>
          <w:sz w:val="28"/>
          <w:szCs w:val="28"/>
          <w:lang w:val="x-none" w:eastAsia="x-none"/>
        </w:rPr>
        <w:t xml:space="preserve">Крім того, під час попередньої перевірки встановлено, що 17 липня                    2020 року </w:t>
      </w:r>
      <w:r w:rsidR="00FD4F7D">
        <w:rPr>
          <w:rFonts w:ascii="Times New Roman" w:eastAsia="Calibri" w:hAnsi="Times New Roman" w:cs="Times New Roman"/>
          <w:bCs/>
          <w:sz w:val="28"/>
          <w:szCs w:val="28"/>
          <w:lang w:eastAsia="x-none"/>
        </w:rPr>
        <w:t>ОСОБА1</w:t>
      </w:r>
      <w:r w:rsidRPr="00AD2955">
        <w:rPr>
          <w:rFonts w:ascii="Times New Roman" w:eastAsia="Calibri" w:hAnsi="Times New Roman" w:cs="Times New Roman"/>
          <w:bCs/>
          <w:sz w:val="28"/>
          <w:szCs w:val="28"/>
          <w:lang w:val="x-none" w:eastAsia="x-none"/>
        </w:rPr>
        <w:t xml:space="preserve"> звернувся до Святошинського районного суду міста Києва з позовом до ПрАТ «Київський </w:t>
      </w:r>
      <w:proofErr w:type="spellStart"/>
      <w:r w:rsidRPr="00AD2955">
        <w:rPr>
          <w:rFonts w:ascii="Times New Roman" w:eastAsia="Calibri" w:hAnsi="Times New Roman" w:cs="Times New Roman"/>
          <w:bCs/>
          <w:sz w:val="28"/>
          <w:szCs w:val="28"/>
          <w:lang w:val="x-none" w:eastAsia="x-none"/>
        </w:rPr>
        <w:t>електровагоноремонтний</w:t>
      </w:r>
      <w:proofErr w:type="spellEnd"/>
      <w:r w:rsidRPr="00AD2955">
        <w:rPr>
          <w:rFonts w:ascii="Times New Roman" w:eastAsia="Calibri" w:hAnsi="Times New Roman" w:cs="Times New Roman"/>
          <w:bCs/>
          <w:sz w:val="28"/>
          <w:szCs w:val="28"/>
          <w:lang w:val="x-none" w:eastAsia="x-none"/>
        </w:rPr>
        <w:t xml:space="preserve"> завод», в якому просив скасувати рішення № 27/2020-4/3 акціонера ПрАТ «Київський </w:t>
      </w:r>
      <w:proofErr w:type="spellStart"/>
      <w:r w:rsidRPr="00AD2955">
        <w:rPr>
          <w:rFonts w:ascii="Times New Roman" w:eastAsia="Calibri" w:hAnsi="Times New Roman" w:cs="Times New Roman"/>
          <w:bCs/>
          <w:sz w:val="28"/>
          <w:szCs w:val="28"/>
          <w:lang w:val="x-none" w:eastAsia="x-none"/>
        </w:rPr>
        <w:t>електровагоноремонтний</w:t>
      </w:r>
      <w:proofErr w:type="spellEnd"/>
      <w:r w:rsidRPr="00AD2955">
        <w:rPr>
          <w:rFonts w:ascii="Times New Roman" w:eastAsia="Calibri" w:hAnsi="Times New Roman" w:cs="Times New Roman"/>
          <w:bCs/>
          <w:sz w:val="28"/>
          <w:szCs w:val="28"/>
          <w:lang w:val="x-none" w:eastAsia="x-none"/>
        </w:rPr>
        <w:t xml:space="preserve"> завод» від 3 липня 2020 року «Про внесення змін до Статуту ПрАТ «Київський </w:t>
      </w:r>
      <w:proofErr w:type="spellStart"/>
      <w:r w:rsidRPr="00AD2955">
        <w:rPr>
          <w:rFonts w:ascii="Times New Roman" w:eastAsia="Calibri" w:hAnsi="Times New Roman" w:cs="Times New Roman"/>
          <w:bCs/>
          <w:sz w:val="28"/>
          <w:szCs w:val="28"/>
          <w:lang w:val="x-none" w:eastAsia="x-none"/>
        </w:rPr>
        <w:t>електровагоноремонтний</w:t>
      </w:r>
      <w:proofErr w:type="spellEnd"/>
      <w:r w:rsidRPr="00AD2955">
        <w:rPr>
          <w:rFonts w:ascii="Times New Roman" w:eastAsia="Calibri" w:hAnsi="Times New Roman" w:cs="Times New Roman"/>
          <w:bCs/>
          <w:sz w:val="28"/>
          <w:szCs w:val="28"/>
          <w:lang w:val="x-none" w:eastAsia="x-none"/>
        </w:rPr>
        <w:t xml:space="preserve"> завод» та рішення                            № 27/2020-4/4 від 3 липня 2020 року «Про структуру та склад членів                          ПрАТ «Київський </w:t>
      </w:r>
      <w:proofErr w:type="spellStart"/>
      <w:r w:rsidRPr="00AD2955">
        <w:rPr>
          <w:rFonts w:ascii="Times New Roman" w:eastAsia="Calibri" w:hAnsi="Times New Roman" w:cs="Times New Roman"/>
          <w:bCs/>
          <w:sz w:val="28"/>
          <w:szCs w:val="28"/>
          <w:lang w:val="x-none" w:eastAsia="x-none"/>
        </w:rPr>
        <w:t>електровагоноремонтний</w:t>
      </w:r>
      <w:proofErr w:type="spellEnd"/>
      <w:r w:rsidRPr="00AD2955">
        <w:rPr>
          <w:rFonts w:ascii="Times New Roman" w:eastAsia="Calibri" w:hAnsi="Times New Roman" w:cs="Times New Roman"/>
          <w:bCs/>
          <w:sz w:val="28"/>
          <w:szCs w:val="28"/>
          <w:lang w:val="x-none" w:eastAsia="x-none"/>
        </w:rPr>
        <w:t xml:space="preserve"> завод», поновити </w:t>
      </w:r>
      <w:r w:rsidR="00FD4F7D">
        <w:rPr>
          <w:rFonts w:ascii="Times New Roman" w:eastAsia="Calibri" w:hAnsi="Times New Roman" w:cs="Times New Roman"/>
          <w:bCs/>
          <w:sz w:val="28"/>
          <w:szCs w:val="28"/>
          <w:lang w:eastAsia="x-none"/>
        </w:rPr>
        <w:t>ОСОБА1</w:t>
      </w:r>
      <w:r w:rsidRPr="00AD2955">
        <w:rPr>
          <w:rFonts w:ascii="Times New Roman" w:eastAsia="Calibri" w:hAnsi="Times New Roman" w:cs="Times New Roman"/>
          <w:bCs/>
          <w:sz w:val="28"/>
          <w:szCs w:val="28"/>
          <w:lang w:val="x-none" w:eastAsia="x-none"/>
        </w:rPr>
        <w:t xml:space="preserve"> на посаді виконуючого обов’язки голови правління ПрАТ «Київський </w:t>
      </w:r>
      <w:proofErr w:type="spellStart"/>
      <w:r w:rsidRPr="00AD2955">
        <w:rPr>
          <w:rFonts w:ascii="Times New Roman" w:eastAsia="Calibri" w:hAnsi="Times New Roman" w:cs="Times New Roman"/>
          <w:bCs/>
          <w:sz w:val="28"/>
          <w:szCs w:val="28"/>
          <w:lang w:val="x-none" w:eastAsia="x-none"/>
        </w:rPr>
        <w:t>електровагоноремонтний</w:t>
      </w:r>
      <w:proofErr w:type="spellEnd"/>
      <w:r w:rsidRPr="00AD2955">
        <w:rPr>
          <w:rFonts w:ascii="Times New Roman" w:eastAsia="Calibri" w:hAnsi="Times New Roman" w:cs="Times New Roman"/>
          <w:bCs/>
          <w:sz w:val="28"/>
          <w:szCs w:val="28"/>
          <w:lang w:val="x-none" w:eastAsia="x-none"/>
        </w:rPr>
        <w:t xml:space="preserve"> завод».</w:t>
      </w:r>
    </w:p>
    <w:p w:rsidR="00391A7E" w:rsidRPr="00AD2955" w:rsidRDefault="00AD2955" w:rsidP="00AD2955">
      <w:pPr>
        <w:widowControl w:val="0"/>
        <w:tabs>
          <w:tab w:val="left" w:pos="567"/>
        </w:tabs>
        <w:autoSpaceDN w:val="0"/>
        <w:spacing w:after="0" w:line="240" w:lineRule="auto"/>
        <w:jc w:val="both"/>
        <w:rPr>
          <w:rFonts w:ascii="Times New Roman" w:eastAsia="Calibri" w:hAnsi="Times New Roman" w:cs="Times New Roman"/>
          <w:bCs/>
          <w:sz w:val="28"/>
          <w:szCs w:val="28"/>
          <w:lang w:val="x-none" w:eastAsia="x-none"/>
        </w:rPr>
      </w:pPr>
      <w:r>
        <w:rPr>
          <w:rFonts w:ascii="Times New Roman" w:eastAsia="Calibri" w:hAnsi="Times New Roman" w:cs="Times New Roman"/>
          <w:bCs/>
          <w:sz w:val="28"/>
          <w:szCs w:val="28"/>
          <w:lang w:val="x-none" w:eastAsia="x-none"/>
        </w:rPr>
        <w:tab/>
      </w:r>
      <w:r w:rsidRPr="00AD2955">
        <w:rPr>
          <w:rFonts w:ascii="Times New Roman" w:eastAsia="Calibri" w:hAnsi="Times New Roman" w:cs="Times New Roman"/>
          <w:bCs/>
          <w:sz w:val="28"/>
          <w:szCs w:val="28"/>
          <w:lang w:val="x-none" w:eastAsia="x-none"/>
        </w:rPr>
        <w:t xml:space="preserve">21 липня 2020 року </w:t>
      </w:r>
      <w:r w:rsidR="00FD4F7D">
        <w:rPr>
          <w:rFonts w:ascii="Times New Roman" w:eastAsia="Calibri" w:hAnsi="Times New Roman" w:cs="Times New Roman"/>
          <w:bCs/>
          <w:sz w:val="28"/>
          <w:szCs w:val="28"/>
          <w:lang w:eastAsia="x-none"/>
        </w:rPr>
        <w:t>ОСОБА1</w:t>
      </w:r>
      <w:r w:rsidRPr="00AD2955">
        <w:rPr>
          <w:rFonts w:ascii="Times New Roman" w:eastAsia="Calibri" w:hAnsi="Times New Roman" w:cs="Times New Roman"/>
          <w:bCs/>
          <w:sz w:val="28"/>
          <w:szCs w:val="28"/>
          <w:lang w:val="x-none" w:eastAsia="x-none"/>
        </w:rPr>
        <w:t xml:space="preserve"> подав до суду заяву, в якій просив вжити заходи забезпечення позову шляхом зупинення дії з моменту прийняття рішення наглядової ради ПрАТ «Київський </w:t>
      </w:r>
      <w:proofErr w:type="spellStart"/>
      <w:r w:rsidRPr="00AD2955">
        <w:rPr>
          <w:rFonts w:ascii="Times New Roman" w:eastAsia="Calibri" w:hAnsi="Times New Roman" w:cs="Times New Roman"/>
          <w:bCs/>
          <w:sz w:val="28"/>
          <w:szCs w:val="28"/>
          <w:lang w:val="x-none" w:eastAsia="x-none"/>
        </w:rPr>
        <w:t>електровагоноремонтний</w:t>
      </w:r>
      <w:proofErr w:type="spellEnd"/>
      <w:r w:rsidRPr="00AD2955">
        <w:rPr>
          <w:rFonts w:ascii="Times New Roman" w:eastAsia="Calibri" w:hAnsi="Times New Roman" w:cs="Times New Roman"/>
          <w:bCs/>
          <w:sz w:val="28"/>
          <w:szCs w:val="28"/>
          <w:lang w:val="x-none" w:eastAsia="x-none"/>
        </w:rPr>
        <w:t xml:space="preserve"> завод», оформленого протоколом № 3/2020 від 17 червня 2020 року, до набрання законної сили рішенням суду по суті у даній справі; зупинити, з моменту прийняття, дію наступних реєстраційних записів, проведених 18 червня                     2020 року, державним реєстратором – приватним нотаріусом Київського міського нотаріального округу Матвієнко, шляхом їх скасування, до набрання законної сили рішенням по суті у даній справі: «внесення змін до відомостей про юридичну особу, що не пов'язані зі змінами в установчі документи»; заборонити органам ПрАТ «Київський </w:t>
      </w:r>
      <w:proofErr w:type="spellStart"/>
      <w:r w:rsidRPr="00AD2955">
        <w:rPr>
          <w:rFonts w:ascii="Times New Roman" w:eastAsia="Calibri" w:hAnsi="Times New Roman" w:cs="Times New Roman"/>
          <w:bCs/>
          <w:sz w:val="28"/>
          <w:szCs w:val="28"/>
          <w:lang w:val="x-none" w:eastAsia="x-none"/>
        </w:rPr>
        <w:t>електровагоноремонтний</w:t>
      </w:r>
      <w:proofErr w:type="spellEnd"/>
      <w:r w:rsidRPr="00AD2955">
        <w:rPr>
          <w:rFonts w:ascii="Times New Roman" w:eastAsia="Calibri" w:hAnsi="Times New Roman" w:cs="Times New Roman"/>
          <w:bCs/>
          <w:sz w:val="28"/>
          <w:szCs w:val="28"/>
          <w:lang w:val="x-none" w:eastAsia="x-none"/>
        </w:rPr>
        <w:t xml:space="preserve"> завод», іншим особам приймати рішення, що належать до повноважень виконавчого органу та ті, що спрямовані на звільнення, відсторонення, припинення повноважень виконуючого обов’язки голови правління ПрАТ «Київський </w:t>
      </w:r>
      <w:proofErr w:type="spellStart"/>
      <w:r w:rsidRPr="00AD2955">
        <w:rPr>
          <w:rFonts w:ascii="Times New Roman" w:eastAsia="Calibri" w:hAnsi="Times New Roman" w:cs="Times New Roman"/>
          <w:bCs/>
          <w:sz w:val="28"/>
          <w:szCs w:val="28"/>
          <w:lang w:val="x-none" w:eastAsia="x-none"/>
        </w:rPr>
        <w:t>електровагоноремонтний</w:t>
      </w:r>
      <w:proofErr w:type="spellEnd"/>
      <w:r w:rsidRPr="00AD2955">
        <w:rPr>
          <w:rFonts w:ascii="Times New Roman" w:eastAsia="Calibri" w:hAnsi="Times New Roman" w:cs="Times New Roman"/>
          <w:bCs/>
          <w:sz w:val="28"/>
          <w:szCs w:val="28"/>
          <w:lang w:val="x-none" w:eastAsia="x-none"/>
        </w:rPr>
        <w:t xml:space="preserve"> завод» </w:t>
      </w:r>
      <w:r w:rsidR="00FD4F7D">
        <w:rPr>
          <w:rFonts w:ascii="Times New Roman" w:eastAsia="Calibri" w:hAnsi="Times New Roman" w:cs="Times New Roman"/>
          <w:bCs/>
          <w:sz w:val="28"/>
          <w:szCs w:val="28"/>
          <w:lang w:eastAsia="x-none"/>
        </w:rPr>
        <w:t>ОСОБА1</w:t>
      </w:r>
      <w:r w:rsidRPr="00AD2955">
        <w:rPr>
          <w:rFonts w:ascii="Times New Roman" w:eastAsia="Calibri" w:hAnsi="Times New Roman" w:cs="Times New Roman"/>
          <w:bCs/>
          <w:sz w:val="28"/>
          <w:szCs w:val="28"/>
          <w:lang w:val="x-none" w:eastAsia="x-none"/>
        </w:rPr>
        <w:t xml:space="preserve">; заборонити </w:t>
      </w:r>
      <w:r w:rsidR="00770109">
        <w:rPr>
          <w:rFonts w:ascii="Times New Roman" w:eastAsia="Calibri" w:hAnsi="Times New Roman" w:cs="Times New Roman"/>
          <w:bCs/>
          <w:sz w:val="28"/>
          <w:szCs w:val="28"/>
          <w:lang w:eastAsia="x-none"/>
        </w:rPr>
        <w:t>ОСОБА2</w:t>
      </w:r>
      <w:r w:rsidRPr="00AD2955">
        <w:rPr>
          <w:rFonts w:ascii="Times New Roman" w:eastAsia="Calibri" w:hAnsi="Times New Roman" w:cs="Times New Roman"/>
          <w:bCs/>
          <w:sz w:val="28"/>
          <w:szCs w:val="28"/>
          <w:lang w:val="x-none" w:eastAsia="x-none"/>
        </w:rPr>
        <w:t xml:space="preserve"> вчиняти будь-які дії, що стосуються фінансово-господарської діяльності, управління ПрАТ «Київський </w:t>
      </w:r>
      <w:proofErr w:type="spellStart"/>
      <w:r w:rsidRPr="00AD2955">
        <w:rPr>
          <w:rFonts w:ascii="Times New Roman" w:eastAsia="Calibri" w:hAnsi="Times New Roman" w:cs="Times New Roman"/>
          <w:bCs/>
          <w:sz w:val="28"/>
          <w:szCs w:val="28"/>
          <w:lang w:val="x-none" w:eastAsia="x-none"/>
        </w:rPr>
        <w:t>електровагоноремонтний</w:t>
      </w:r>
      <w:proofErr w:type="spellEnd"/>
      <w:r w:rsidRPr="00AD2955">
        <w:rPr>
          <w:rFonts w:ascii="Times New Roman" w:eastAsia="Calibri" w:hAnsi="Times New Roman" w:cs="Times New Roman"/>
          <w:bCs/>
          <w:sz w:val="28"/>
          <w:szCs w:val="28"/>
          <w:lang w:val="x-none" w:eastAsia="x-none"/>
        </w:rPr>
        <w:t xml:space="preserve"> завод».</w:t>
      </w:r>
    </w:p>
    <w:p w:rsidR="00391A7E" w:rsidRDefault="00AD2955" w:rsidP="00AD2955">
      <w:pPr>
        <w:widowControl w:val="0"/>
        <w:tabs>
          <w:tab w:val="left" w:pos="567"/>
        </w:tabs>
        <w:autoSpaceDN w:val="0"/>
        <w:spacing w:after="0" w:line="240" w:lineRule="auto"/>
        <w:jc w:val="both"/>
        <w:rPr>
          <w:rFonts w:ascii="Times New Roman" w:eastAsia="Calibri" w:hAnsi="Times New Roman" w:cs="Times New Roman"/>
          <w:bCs/>
          <w:sz w:val="28"/>
          <w:szCs w:val="28"/>
          <w:lang w:val="x-none" w:eastAsia="x-none"/>
        </w:rPr>
      </w:pPr>
      <w:r>
        <w:rPr>
          <w:rFonts w:ascii="Times New Roman" w:eastAsia="Calibri" w:hAnsi="Times New Roman" w:cs="Times New Roman"/>
          <w:bCs/>
          <w:sz w:val="28"/>
          <w:szCs w:val="28"/>
          <w:lang w:val="x-none" w:eastAsia="x-none"/>
        </w:rPr>
        <w:tab/>
      </w:r>
      <w:r w:rsidRPr="00AD2955">
        <w:rPr>
          <w:rFonts w:ascii="Times New Roman" w:eastAsia="Calibri" w:hAnsi="Times New Roman" w:cs="Times New Roman"/>
          <w:bCs/>
          <w:sz w:val="28"/>
          <w:szCs w:val="28"/>
          <w:lang w:val="x-none" w:eastAsia="x-none"/>
        </w:rPr>
        <w:t xml:space="preserve">На обґрунтування заяви зазначено, що 17 червня 2020 року наглядовою радою ПрАТ «Київський </w:t>
      </w:r>
      <w:proofErr w:type="spellStart"/>
      <w:r w:rsidRPr="00AD2955">
        <w:rPr>
          <w:rFonts w:ascii="Times New Roman" w:eastAsia="Calibri" w:hAnsi="Times New Roman" w:cs="Times New Roman"/>
          <w:bCs/>
          <w:sz w:val="28"/>
          <w:szCs w:val="28"/>
          <w:lang w:val="x-none" w:eastAsia="x-none"/>
        </w:rPr>
        <w:t>електровагоноремонтний</w:t>
      </w:r>
      <w:proofErr w:type="spellEnd"/>
      <w:r w:rsidRPr="00AD2955">
        <w:rPr>
          <w:rFonts w:ascii="Times New Roman" w:eastAsia="Calibri" w:hAnsi="Times New Roman" w:cs="Times New Roman"/>
          <w:bCs/>
          <w:sz w:val="28"/>
          <w:szCs w:val="28"/>
          <w:lang w:val="x-none" w:eastAsia="x-none"/>
        </w:rPr>
        <w:t xml:space="preserve"> завод» прийнято рішення, оформлене протоколом № 3/2020, згідно з яким </w:t>
      </w:r>
      <w:r w:rsidR="00FD4F7D">
        <w:rPr>
          <w:rFonts w:ascii="Times New Roman" w:eastAsia="Calibri" w:hAnsi="Times New Roman" w:cs="Times New Roman"/>
          <w:bCs/>
          <w:sz w:val="28"/>
          <w:szCs w:val="28"/>
          <w:lang w:eastAsia="x-none"/>
        </w:rPr>
        <w:t>ОСОБА1</w:t>
      </w:r>
      <w:r w:rsidRPr="00AD2955">
        <w:rPr>
          <w:rFonts w:ascii="Times New Roman" w:eastAsia="Calibri" w:hAnsi="Times New Roman" w:cs="Times New Roman"/>
          <w:bCs/>
          <w:sz w:val="28"/>
          <w:szCs w:val="28"/>
          <w:lang w:val="x-none" w:eastAsia="x-none"/>
        </w:rPr>
        <w:t xml:space="preserve">, як виконуючого обов’язки голови правління відсторонено від здійснення повноважень. Обрано </w:t>
      </w:r>
      <w:r w:rsidR="00770109">
        <w:rPr>
          <w:rFonts w:ascii="Times New Roman" w:eastAsia="Calibri" w:hAnsi="Times New Roman" w:cs="Times New Roman"/>
          <w:bCs/>
          <w:sz w:val="28"/>
          <w:szCs w:val="28"/>
          <w:lang w:eastAsia="x-none"/>
        </w:rPr>
        <w:t>ОСОБА2</w:t>
      </w:r>
      <w:r w:rsidRPr="00AD2955">
        <w:rPr>
          <w:rFonts w:ascii="Times New Roman" w:eastAsia="Calibri" w:hAnsi="Times New Roman" w:cs="Times New Roman"/>
          <w:bCs/>
          <w:sz w:val="28"/>
          <w:szCs w:val="28"/>
          <w:lang w:val="x-none" w:eastAsia="x-none"/>
        </w:rPr>
        <w:t xml:space="preserve"> членом правління та особою, яка з 18 червня 2020 року тимчасово здійснюватиме повноваження голови правління ПрАТ «Київський </w:t>
      </w:r>
      <w:proofErr w:type="spellStart"/>
      <w:r w:rsidRPr="00AD2955">
        <w:rPr>
          <w:rFonts w:ascii="Times New Roman" w:eastAsia="Calibri" w:hAnsi="Times New Roman" w:cs="Times New Roman"/>
          <w:bCs/>
          <w:sz w:val="28"/>
          <w:szCs w:val="28"/>
          <w:lang w:val="x-none" w:eastAsia="x-none"/>
        </w:rPr>
        <w:t>електровагоноремонтний</w:t>
      </w:r>
      <w:proofErr w:type="spellEnd"/>
      <w:r w:rsidRPr="00AD2955">
        <w:rPr>
          <w:rFonts w:ascii="Times New Roman" w:eastAsia="Calibri" w:hAnsi="Times New Roman" w:cs="Times New Roman"/>
          <w:bCs/>
          <w:sz w:val="28"/>
          <w:szCs w:val="28"/>
          <w:lang w:val="x-none" w:eastAsia="x-none"/>
        </w:rPr>
        <w:t xml:space="preserve"> завод», затверджено умови контракту.</w:t>
      </w:r>
    </w:p>
    <w:p w:rsidR="00391A7E" w:rsidRDefault="00AD2955" w:rsidP="00AD2955">
      <w:pPr>
        <w:widowControl w:val="0"/>
        <w:tabs>
          <w:tab w:val="left" w:pos="567"/>
        </w:tabs>
        <w:autoSpaceDN w:val="0"/>
        <w:spacing w:after="0" w:line="240" w:lineRule="auto"/>
        <w:jc w:val="both"/>
        <w:rPr>
          <w:rFonts w:ascii="Times New Roman" w:eastAsia="Calibri" w:hAnsi="Times New Roman" w:cs="Times New Roman"/>
          <w:bCs/>
          <w:sz w:val="28"/>
          <w:szCs w:val="28"/>
          <w:lang w:val="x-none" w:eastAsia="x-none"/>
        </w:rPr>
      </w:pPr>
      <w:r>
        <w:rPr>
          <w:rFonts w:ascii="Times New Roman" w:eastAsia="Calibri" w:hAnsi="Times New Roman" w:cs="Times New Roman"/>
          <w:bCs/>
          <w:sz w:val="28"/>
          <w:szCs w:val="28"/>
          <w:lang w:val="x-none" w:eastAsia="x-none"/>
        </w:rPr>
        <w:tab/>
      </w:r>
      <w:r w:rsidRPr="00AD2955">
        <w:rPr>
          <w:rFonts w:ascii="Times New Roman" w:eastAsia="Calibri" w:hAnsi="Times New Roman" w:cs="Times New Roman"/>
          <w:bCs/>
          <w:sz w:val="28"/>
          <w:szCs w:val="28"/>
          <w:lang w:val="x-none" w:eastAsia="x-none"/>
        </w:rPr>
        <w:t xml:space="preserve">Вказано, що при прийнятті даного рішення членами наглядової ради грубо порушено процедуру скликання засідання, процедуру заочного голосування, та прийнято рішення, що не були включені до порядку денного засідання, не обговорювались в ході такого засідання та явно виходять за межі повноважень наглядової ради ПрАТ «Київський </w:t>
      </w:r>
      <w:proofErr w:type="spellStart"/>
      <w:r w:rsidRPr="00AD2955">
        <w:rPr>
          <w:rFonts w:ascii="Times New Roman" w:eastAsia="Calibri" w:hAnsi="Times New Roman" w:cs="Times New Roman"/>
          <w:bCs/>
          <w:sz w:val="28"/>
          <w:szCs w:val="28"/>
          <w:lang w:val="x-none" w:eastAsia="x-none"/>
        </w:rPr>
        <w:t>електровагоноремонтний</w:t>
      </w:r>
      <w:proofErr w:type="spellEnd"/>
      <w:r w:rsidRPr="00AD2955">
        <w:rPr>
          <w:rFonts w:ascii="Times New Roman" w:eastAsia="Calibri" w:hAnsi="Times New Roman" w:cs="Times New Roman"/>
          <w:bCs/>
          <w:sz w:val="28"/>
          <w:szCs w:val="28"/>
          <w:lang w:val="x-none" w:eastAsia="x-none"/>
        </w:rPr>
        <w:t xml:space="preserve"> завод». Також вказане рішення не відповідає положенням Статуту </w:t>
      </w:r>
      <w:r>
        <w:rPr>
          <w:rFonts w:ascii="Times New Roman" w:eastAsia="Calibri" w:hAnsi="Times New Roman" w:cs="Times New Roman"/>
          <w:bCs/>
          <w:sz w:val="28"/>
          <w:szCs w:val="28"/>
          <w:lang w:eastAsia="x-none"/>
        </w:rPr>
        <w:t xml:space="preserve">                             </w:t>
      </w:r>
      <w:r w:rsidRPr="00AD2955">
        <w:rPr>
          <w:rFonts w:ascii="Times New Roman" w:eastAsia="Calibri" w:hAnsi="Times New Roman" w:cs="Times New Roman"/>
          <w:bCs/>
          <w:sz w:val="28"/>
          <w:szCs w:val="28"/>
          <w:lang w:val="x-none" w:eastAsia="x-none"/>
        </w:rPr>
        <w:t xml:space="preserve">ПрАТ «Київський </w:t>
      </w:r>
      <w:proofErr w:type="spellStart"/>
      <w:r w:rsidRPr="00AD2955">
        <w:rPr>
          <w:rFonts w:ascii="Times New Roman" w:eastAsia="Calibri" w:hAnsi="Times New Roman" w:cs="Times New Roman"/>
          <w:bCs/>
          <w:sz w:val="28"/>
          <w:szCs w:val="28"/>
          <w:lang w:val="x-none" w:eastAsia="x-none"/>
        </w:rPr>
        <w:t>електровагоноремонтний</w:t>
      </w:r>
      <w:proofErr w:type="spellEnd"/>
      <w:r w:rsidRPr="00AD2955">
        <w:rPr>
          <w:rFonts w:ascii="Times New Roman" w:eastAsia="Calibri" w:hAnsi="Times New Roman" w:cs="Times New Roman"/>
          <w:bCs/>
          <w:sz w:val="28"/>
          <w:szCs w:val="28"/>
          <w:lang w:val="x-none" w:eastAsia="x-none"/>
        </w:rPr>
        <w:t xml:space="preserve"> завод</w:t>
      </w:r>
      <w:r>
        <w:rPr>
          <w:rFonts w:ascii="Times New Roman" w:eastAsia="Calibri" w:hAnsi="Times New Roman" w:cs="Times New Roman"/>
          <w:bCs/>
          <w:sz w:val="28"/>
          <w:szCs w:val="28"/>
          <w:lang w:val="x-none" w:eastAsia="x-none"/>
        </w:rPr>
        <w:t xml:space="preserve">», Положенню про наглядову раду </w:t>
      </w:r>
      <w:r w:rsidRPr="00AD2955">
        <w:rPr>
          <w:rFonts w:ascii="Times New Roman" w:eastAsia="Calibri" w:hAnsi="Times New Roman" w:cs="Times New Roman"/>
          <w:bCs/>
          <w:sz w:val="28"/>
          <w:szCs w:val="28"/>
          <w:lang w:val="x-none" w:eastAsia="x-none"/>
        </w:rPr>
        <w:t xml:space="preserve">ПрАТ «Київський </w:t>
      </w:r>
      <w:proofErr w:type="spellStart"/>
      <w:r w:rsidRPr="00AD2955">
        <w:rPr>
          <w:rFonts w:ascii="Times New Roman" w:eastAsia="Calibri" w:hAnsi="Times New Roman" w:cs="Times New Roman"/>
          <w:bCs/>
          <w:sz w:val="28"/>
          <w:szCs w:val="28"/>
          <w:lang w:val="x-none" w:eastAsia="x-none"/>
        </w:rPr>
        <w:t>електровагоноремонтний</w:t>
      </w:r>
      <w:proofErr w:type="spellEnd"/>
      <w:r w:rsidRPr="00AD2955">
        <w:rPr>
          <w:rFonts w:ascii="Times New Roman" w:eastAsia="Calibri" w:hAnsi="Times New Roman" w:cs="Times New Roman"/>
          <w:bCs/>
          <w:sz w:val="28"/>
          <w:szCs w:val="28"/>
          <w:lang w:val="x-none" w:eastAsia="x-none"/>
        </w:rPr>
        <w:t xml:space="preserve"> завод», суперечить інтересам товариства та прийняте поза волею її акціонера, а тому підлягає визнанню недійсним.</w:t>
      </w:r>
    </w:p>
    <w:p w:rsidR="00391A7E" w:rsidRPr="00D407D1" w:rsidRDefault="00AD2955" w:rsidP="00AD2955">
      <w:pPr>
        <w:widowControl w:val="0"/>
        <w:tabs>
          <w:tab w:val="left" w:pos="567"/>
        </w:tabs>
        <w:autoSpaceDN w:val="0"/>
        <w:spacing w:after="0" w:line="240" w:lineRule="auto"/>
        <w:jc w:val="both"/>
        <w:rPr>
          <w:rFonts w:ascii="Times New Roman" w:eastAsia="Calibri" w:hAnsi="Times New Roman" w:cs="Times New Roman"/>
          <w:bCs/>
          <w:sz w:val="28"/>
          <w:szCs w:val="28"/>
          <w:lang w:val="ru-RU" w:eastAsia="x-none"/>
        </w:rPr>
      </w:pPr>
      <w:r>
        <w:rPr>
          <w:rFonts w:ascii="Times New Roman" w:eastAsia="Calibri" w:hAnsi="Times New Roman" w:cs="Times New Roman"/>
          <w:bCs/>
          <w:sz w:val="28"/>
          <w:szCs w:val="28"/>
          <w:lang w:val="x-none" w:eastAsia="x-none"/>
        </w:rPr>
        <w:tab/>
      </w:r>
      <w:r w:rsidRPr="00AD2955">
        <w:rPr>
          <w:rFonts w:ascii="Times New Roman" w:eastAsia="Calibri" w:hAnsi="Times New Roman" w:cs="Times New Roman"/>
          <w:bCs/>
          <w:sz w:val="28"/>
          <w:szCs w:val="28"/>
          <w:lang w:val="x-none" w:eastAsia="x-none"/>
        </w:rPr>
        <w:t xml:space="preserve">Також в обґрунтування заяви зазначено, що згідно з установчими документами ПрАТ «Київський </w:t>
      </w:r>
      <w:proofErr w:type="spellStart"/>
      <w:r w:rsidRPr="00AD2955">
        <w:rPr>
          <w:rFonts w:ascii="Times New Roman" w:eastAsia="Calibri" w:hAnsi="Times New Roman" w:cs="Times New Roman"/>
          <w:bCs/>
          <w:sz w:val="28"/>
          <w:szCs w:val="28"/>
          <w:lang w:val="x-none" w:eastAsia="x-none"/>
        </w:rPr>
        <w:t>електровагоноремонтний</w:t>
      </w:r>
      <w:proofErr w:type="spellEnd"/>
      <w:r w:rsidRPr="00AD2955">
        <w:rPr>
          <w:rFonts w:ascii="Times New Roman" w:eastAsia="Calibri" w:hAnsi="Times New Roman" w:cs="Times New Roman"/>
          <w:bCs/>
          <w:sz w:val="28"/>
          <w:szCs w:val="28"/>
          <w:lang w:val="x-none" w:eastAsia="x-none"/>
        </w:rPr>
        <w:t xml:space="preserve"> завод» єдиним акціонером даного товариства є АТ «Українська залізниця». Рішенням акціонера ПрАТ «Київський </w:t>
      </w:r>
      <w:proofErr w:type="spellStart"/>
      <w:r w:rsidRPr="00AD2955">
        <w:rPr>
          <w:rFonts w:ascii="Times New Roman" w:eastAsia="Calibri" w:hAnsi="Times New Roman" w:cs="Times New Roman"/>
          <w:bCs/>
          <w:sz w:val="28"/>
          <w:szCs w:val="28"/>
          <w:lang w:val="x-none" w:eastAsia="x-none"/>
        </w:rPr>
        <w:t>електровагоноремонтний</w:t>
      </w:r>
      <w:proofErr w:type="spellEnd"/>
      <w:r w:rsidRPr="00AD2955">
        <w:rPr>
          <w:rFonts w:ascii="Times New Roman" w:eastAsia="Calibri" w:hAnsi="Times New Roman" w:cs="Times New Roman"/>
          <w:bCs/>
          <w:sz w:val="28"/>
          <w:szCs w:val="28"/>
          <w:lang w:val="x-none" w:eastAsia="x-none"/>
        </w:rPr>
        <w:t xml:space="preserve"> завод» № 27/2020-4/3 та                                    № 27/2020-4/4 від 3 липня  2020 року внесено зміни до статуту </w:t>
      </w:r>
      <w:r>
        <w:rPr>
          <w:rFonts w:ascii="Times New Roman" w:eastAsia="Calibri" w:hAnsi="Times New Roman" w:cs="Times New Roman"/>
          <w:bCs/>
          <w:sz w:val="28"/>
          <w:szCs w:val="28"/>
          <w:lang w:eastAsia="x-none"/>
        </w:rPr>
        <w:t xml:space="preserve">                                   </w:t>
      </w:r>
      <w:r w:rsidRPr="00AD2955">
        <w:rPr>
          <w:rFonts w:ascii="Times New Roman" w:eastAsia="Calibri" w:hAnsi="Times New Roman" w:cs="Times New Roman"/>
          <w:bCs/>
          <w:sz w:val="28"/>
          <w:szCs w:val="28"/>
          <w:lang w:val="x-none" w:eastAsia="x-none"/>
        </w:rPr>
        <w:t xml:space="preserve">ПрАТ «Київський </w:t>
      </w:r>
      <w:proofErr w:type="spellStart"/>
      <w:r w:rsidRPr="00AD2955">
        <w:rPr>
          <w:rFonts w:ascii="Times New Roman" w:eastAsia="Calibri" w:hAnsi="Times New Roman" w:cs="Times New Roman"/>
          <w:bCs/>
          <w:sz w:val="28"/>
          <w:szCs w:val="28"/>
          <w:lang w:val="x-none" w:eastAsia="x-none"/>
        </w:rPr>
        <w:t>електровагоноремонтний</w:t>
      </w:r>
      <w:proofErr w:type="spellEnd"/>
      <w:r w:rsidRPr="00AD2955">
        <w:rPr>
          <w:rFonts w:ascii="Times New Roman" w:eastAsia="Calibri" w:hAnsi="Times New Roman" w:cs="Times New Roman"/>
          <w:bCs/>
          <w:sz w:val="28"/>
          <w:szCs w:val="28"/>
          <w:lang w:val="x-none" w:eastAsia="x-none"/>
        </w:rPr>
        <w:t xml:space="preserve"> завод» та змінено структуру і склад органів. Зміни до Статуту внесено шляхом викладення його в новій редакції, зокрема новою редакцією статуту створено одноосібний виконавчий орган – генеральний директор, в той час як редакція Статуту від 12 квітня </w:t>
      </w:r>
      <w:r>
        <w:rPr>
          <w:rFonts w:ascii="Times New Roman" w:eastAsia="Calibri" w:hAnsi="Times New Roman" w:cs="Times New Roman"/>
          <w:bCs/>
          <w:sz w:val="28"/>
          <w:szCs w:val="28"/>
          <w:lang w:eastAsia="x-none"/>
        </w:rPr>
        <w:t xml:space="preserve">               </w:t>
      </w:r>
      <w:r w:rsidRPr="00AD2955">
        <w:rPr>
          <w:rFonts w:ascii="Times New Roman" w:eastAsia="Calibri" w:hAnsi="Times New Roman" w:cs="Times New Roman"/>
          <w:bCs/>
          <w:sz w:val="28"/>
          <w:szCs w:val="28"/>
          <w:lang w:val="x-none" w:eastAsia="x-none"/>
        </w:rPr>
        <w:t xml:space="preserve">2017 року передбачала колегіальний виконавчий орган – правління, в кількості 3 осіб. Жодних розпорядчих документів стосовно припинення повноважень </w:t>
      </w:r>
      <w:r w:rsidR="00D407D1">
        <w:rPr>
          <w:rFonts w:ascii="Times New Roman" w:eastAsia="Calibri" w:hAnsi="Times New Roman" w:cs="Times New Roman"/>
          <w:bCs/>
          <w:sz w:val="28"/>
          <w:szCs w:val="28"/>
          <w:lang w:eastAsia="x-none"/>
        </w:rPr>
        <w:t xml:space="preserve">виконуючого </w:t>
      </w:r>
      <w:proofErr w:type="spellStart"/>
      <w:r w:rsidR="00D407D1">
        <w:rPr>
          <w:rFonts w:ascii="Times New Roman" w:eastAsia="Calibri" w:hAnsi="Times New Roman" w:cs="Times New Roman"/>
          <w:bCs/>
          <w:sz w:val="28"/>
          <w:szCs w:val="28"/>
          <w:lang w:eastAsia="x-none"/>
        </w:rPr>
        <w:t>обов</w:t>
      </w:r>
      <w:proofErr w:type="spellEnd"/>
      <w:r w:rsidR="00D407D1" w:rsidRPr="00D407D1">
        <w:rPr>
          <w:rFonts w:ascii="Times New Roman" w:eastAsia="Calibri" w:hAnsi="Times New Roman" w:cs="Times New Roman"/>
          <w:bCs/>
          <w:sz w:val="28"/>
          <w:szCs w:val="28"/>
          <w:lang w:val="ru-RU" w:eastAsia="x-none"/>
        </w:rPr>
        <w:t>’</w:t>
      </w:r>
      <w:proofErr w:type="spellStart"/>
      <w:r w:rsidR="00D407D1">
        <w:rPr>
          <w:rFonts w:ascii="Times New Roman" w:eastAsia="Calibri" w:hAnsi="Times New Roman" w:cs="Times New Roman"/>
          <w:bCs/>
          <w:sz w:val="28"/>
          <w:szCs w:val="28"/>
          <w:lang w:eastAsia="x-none"/>
        </w:rPr>
        <w:t>язки</w:t>
      </w:r>
      <w:proofErr w:type="spellEnd"/>
      <w:r w:rsidR="00D407D1">
        <w:rPr>
          <w:rFonts w:ascii="Times New Roman" w:eastAsia="Calibri" w:hAnsi="Times New Roman" w:cs="Times New Roman"/>
          <w:bCs/>
          <w:sz w:val="28"/>
          <w:szCs w:val="28"/>
          <w:lang w:eastAsia="x-none"/>
        </w:rPr>
        <w:t xml:space="preserve"> </w:t>
      </w:r>
      <w:r w:rsidRPr="00AD2955">
        <w:rPr>
          <w:rFonts w:ascii="Times New Roman" w:eastAsia="Calibri" w:hAnsi="Times New Roman" w:cs="Times New Roman"/>
          <w:bCs/>
          <w:sz w:val="28"/>
          <w:szCs w:val="28"/>
          <w:lang w:val="x-none" w:eastAsia="x-none"/>
        </w:rPr>
        <w:t xml:space="preserve">голови правління ПрАТ «Київський </w:t>
      </w:r>
      <w:proofErr w:type="spellStart"/>
      <w:r w:rsidRPr="00AD2955">
        <w:rPr>
          <w:rFonts w:ascii="Times New Roman" w:eastAsia="Calibri" w:hAnsi="Times New Roman" w:cs="Times New Roman"/>
          <w:bCs/>
          <w:sz w:val="28"/>
          <w:szCs w:val="28"/>
          <w:lang w:val="x-none" w:eastAsia="x-none"/>
        </w:rPr>
        <w:t>електровагоноремонтний</w:t>
      </w:r>
      <w:proofErr w:type="spellEnd"/>
      <w:r w:rsidRPr="00AD2955">
        <w:rPr>
          <w:rFonts w:ascii="Times New Roman" w:eastAsia="Calibri" w:hAnsi="Times New Roman" w:cs="Times New Roman"/>
          <w:bCs/>
          <w:sz w:val="28"/>
          <w:szCs w:val="28"/>
          <w:lang w:val="x-none" w:eastAsia="x-none"/>
        </w:rPr>
        <w:t xml:space="preserve"> завод» </w:t>
      </w:r>
      <w:r w:rsidR="00FD4F7D">
        <w:rPr>
          <w:rFonts w:ascii="Times New Roman" w:eastAsia="Calibri" w:hAnsi="Times New Roman" w:cs="Times New Roman"/>
          <w:bCs/>
          <w:sz w:val="28"/>
          <w:szCs w:val="28"/>
          <w:lang w:eastAsia="x-none"/>
        </w:rPr>
        <w:t>ОСОБА1</w:t>
      </w:r>
      <w:r w:rsidRPr="00AD2955">
        <w:rPr>
          <w:rFonts w:ascii="Times New Roman" w:eastAsia="Calibri" w:hAnsi="Times New Roman" w:cs="Times New Roman"/>
          <w:bCs/>
          <w:sz w:val="28"/>
          <w:szCs w:val="28"/>
          <w:lang w:val="x-none" w:eastAsia="x-none"/>
        </w:rPr>
        <w:t xml:space="preserve"> не видавалось, трудові відносини з останнім не припинял</w:t>
      </w:r>
      <w:r>
        <w:rPr>
          <w:rFonts w:ascii="Times New Roman" w:eastAsia="Calibri" w:hAnsi="Times New Roman" w:cs="Times New Roman"/>
          <w:bCs/>
          <w:sz w:val="28"/>
          <w:szCs w:val="28"/>
          <w:lang w:val="x-none" w:eastAsia="x-none"/>
        </w:rPr>
        <w:t xml:space="preserve">ись. В той же час, </w:t>
      </w:r>
      <w:r w:rsidRPr="00AD2955">
        <w:rPr>
          <w:rFonts w:ascii="Times New Roman" w:eastAsia="Calibri" w:hAnsi="Times New Roman" w:cs="Times New Roman"/>
          <w:bCs/>
          <w:sz w:val="28"/>
          <w:szCs w:val="28"/>
          <w:lang w:val="x-none" w:eastAsia="x-none"/>
        </w:rPr>
        <w:t xml:space="preserve">пункти 2, 4 рішення акціонера ПрАТ «Київський </w:t>
      </w:r>
      <w:proofErr w:type="spellStart"/>
      <w:r w:rsidRPr="00AD2955">
        <w:rPr>
          <w:rFonts w:ascii="Times New Roman" w:eastAsia="Calibri" w:hAnsi="Times New Roman" w:cs="Times New Roman"/>
          <w:bCs/>
          <w:sz w:val="28"/>
          <w:szCs w:val="28"/>
          <w:lang w:val="x-none" w:eastAsia="x-none"/>
        </w:rPr>
        <w:t>електровагоноремонтний</w:t>
      </w:r>
      <w:proofErr w:type="spellEnd"/>
      <w:r w:rsidRPr="00AD2955">
        <w:rPr>
          <w:rFonts w:ascii="Times New Roman" w:eastAsia="Calibri" w:hAnsi="Times New Roman" w:cs="Times New Roman"/>
          <w:bCs/>
          <w:sz w:val="28"/>
          <w:szCs w:val="28"/>
          <w:lang w:val="x-none" w:eastAsia="x-none"/>
        </w:rPr>
        <w:t xml:space="preserve"> завод» № 27/2020-4/4 від 3 липня 2020 року </w:t>
      </w:r>
      <w:r w:rsidR="00770109">
        <w:rPr>
          <w:rFonts w:ascii="Times New Roman" w:eastAsia="Calibri" w:hAnsi="Times New Roman" w:cs="Times New Roman"/>
          <w:bCs/>
          <w:sz w:val="28"/>
          <w:szCs w:val="28"/>
          <w:lang w:eastAsia="x-none"/>
        </w:rPr>
        <w:t>ОСОБА2</w:t>
      </w:r>
      <w:r w:rsidRPr="00AD2955">
        <w:rPr>
          <w:rFonts w:ascii="Times New Roman" w:eastAsia="Calibri" w:hAnsi="Times New Roman" w:cs="Times New Roman"/>
          <w:bCs/>
          <w:sz w:val="28"/>
          <w:szCs w:val="28"/>
          <w:lang w:val="x-none" w:eastAsia="x-none"/>
        </w:rPr>
        <w:t xml:space="preserve"> призначено з 3 липня 2020 року заступником генерального д</w:t>
      </w:r>
      <w:r>
        <w:rPr>
          <w:rFonts w:ascii="Times New Roman" w:eastAsia="Calibri" w:hAnsi="Times New Roman" w:cs="Times New Roman"/>
          <w:bCs/>
          <w:sz w:val="28"/>
          <w:szCs w:val="28"/>
          <w:lang w:val="x-none" w:eastAsia="x-none"/>
        </w:rPr>
        <w:t xml:space="preserve">иректора та обрано тимчасово </w:t>
      </w:r>
      <w:r w:rsidR="00D407D1">
        <w:rPr>
          <w:rFonts w:ascii="Times New Roman" w:eastAsia="Calibri" w:hAnsi="Times New Roman" w:cs="Times New Roman"/>
          <w:bCs/>
          <w:sz w:val="28"/>
          <w:szCs w:val="28"/>
          <w:lang w:eastAsia="x-none"/>
        </w:rPr>
        <w:t xml:space="preserve">виконуючого </w:t>
      </w:r>
      <w:proofErr w:type="spellStart"/>
      <w:r w:rsidR="00D407D1">
        <w:rPr>
          <w:rFonts w:ascii="Times New Roman" w:eastAsia="Calibri" w:hAnsi="Times New Roman" w:cs="Times New Roman"/>
          <w:bCs/>
          <w:sz w:val="28"/>
          <w:szCs w:val="28"/>
          <w:lang w:eastAsia="x-none"/>
        </w:rPr>
        <w:t>обов</w:t>
      </w:r>
      <w:proofErr w:type="spellEnd"/>
      <w:r w:rsidR="00D407D1" w:rsidRPr="00D407D1">
        <w:rPr>
          <w:rFonts w:ascii="Times New Roman" w:eastAsia="Calibri" w:hAnsi="Times New Roman" w:cs="Times New Roman"/>
          <w:bCs/>
          <w:sz w:val="28"/>
          <w:szCs w:val="28"/>
          <w:lang w:val="ru-RU" w:eastAsia="x-none"/>
        </w:rPr>
        <w:t>’</w:t>
      </w:r>
      <w:proofErr w:type="spellStart"/>
      <w:r w:rsidR="00D407D1">
        <w:rPr>
          <w:rFonts w:ascii="Times New Roman" w:eastAsia="Calibri" w:hAnsi="Times New Roman" w:cs="Times New Roman"/>
          <w:bCs/>
          <w:sz w:val="28"/>
          <w:szCs w:val="28"/>
          <w:lang w:eastAsia="x-none"/>
        </w:rPr>
        <w:t>язки</w:t>
      </w:r>
      <w:proofErr w:type="spellEnd"/>
      <w:r w:rsidRPr="00AD2955">
        <w:rPr>
          <w:rFonts w:ascii="Times New Roman" w:eastAsia="Calibri" w:hAnsi="Times New Roman" w:cs="Times New Roman"/>
          <w:bCs/>
          <w:sz w:val="28"/>
          <w:szCs w:val="28"/>
          <w:lang w:val="x-none" w:eastAsia="x-none"/>
        </w:rPr>
        <w:t xml:space="preserve"> генерального директора ПрАТ «Київський </w:t>
      </w:r>
      <w:proofErr w:type="spellStart"/>
      <w:r w:rsidRPr="00AD2955">
        <w:rPr>
          <w:rFonts w:ascii="Times New Roman" w:eastAsia="Calibri" w:hAnsi="Times New Roman" w:cs="Times New Roman"/>
          <w:bCs/>
          <w:sz w:val="28"/>
          <w:szCs w:val="28"/>
          <w:lang w:val="x-none" w:eastAsia="x-none"/>
        </w:rPr>
        <w:t>електровагоноремонтний</w:t>
      </w:r>
      <w:proofErr w:type="spellEnd"/>
      <w:r w:rsidRPr="00AD2955">
        <w:rPr>
          <w:rFonts w:ascii="Times New Roman" w:eastAsia="Calibri" w:hAnsi="Times New Roman" w:cs="Times New Roman"/>
          <w:bCs/>
          <w:sz w:val="28"/>
          <w:szCs w:val="28"/>
          <w:lang w:val="x-none" w:eastAsia="x-none"/>
        </w:rPr>
        <w:t xml:space="preserve"> завод».</w:t>
      </w:r>
    </w:p>
    <w:p w:rsidR="00AD2955" w:rsidRPr="00AD2955" w:rsidRDefault="00AD2955" w:rsidP="00AD2955">
      <w:pPr>
        <w:widowControl w:val="0"/>
        <w:tabs>
          <w:tab w:val="left" w:pos="567"/>
        </w:tabs>
        <w:autoSpaceDN w:val="0"/>
        <w:spacing w:after="0" w:line="240" w:lineRule="auto"/>
        <w:jc w:val="both"/>
        <w:rPr>
          <w:rFonts w:ascii="Times New Roman" w:eastAsia="Calibri" w:hAnsi="Times New Roman" w:cs="Times New Roman"/>
          <w:bCs/>
          <w:sz w:val="28"/>
          <w:szCs w:val="28"/>
          <w:lang w:val="x-none" w:eastAsia="x-none"/>
        </w:rPr>
      </w:pPr>
      <w:r>
        <w:rPr>
          <w:rFonts w:ascii="Times New Roman" w:eastAsia="Calibri" w:hAnsi="Times New Roman" w:cs="Times New Roman"/>
          <w:bCs/>
          <w:sz w:val="28"/>
          <w:szCs w:val="28"/>
          <w:lang w:val="x-none" w:eastAsia="x-none"/>
        </w:rPr>
        <w:tab/>
      </w:r>
      <w:r w:rsidRPr="00AD2955">
        <w:rPr>
          <w:rFonts w:ascii="Times New Roman" w:eastAsia="Calibri" w:hAnsi="Times New Roman" w:cs="Times New Roman"/>
          <w:bCs/>
          <w:sz w:val="28"/>
          <w:szCs w:val="28"/>
          <w:lang w:val="x-none" w:eastAsia="x-none"/>
        </w:rPr>
        <w:t xml:space="preserve">Заявник </w:t>
      </w:r>
      <w:r w:rsidR="00FD4F7D">
        <w:rPr>
          <w:rFonts w:ascii="Times New Roman" w:eastAsia="Calibri" w:hAnsi="Times New Roman" w:cs="Times New Roman"/>
          <w:bCs/>
          <w:sz w:val="28"/>
          <w:szCs w:val="28"/>
          <w:lang w:eastAsia="x-none"/>
        </w:rPr>
        <w:t>ОСОБА1</w:t>
      </w:r>
      <w:r w:rsidRPr="00AD2955">
        <w:rPr>
          <w:rFonts w:ascii="Times New Roman" w:eastAsia="Calibri" w:hAnsi="Times New Roman" w:cs="Times New Roman"/>
          <w:bCs/>
          <w:sz w:val="28"/>
          <w:szCs w:val="28"/>
          <w:lang w:val="x-none" w:eastAsia="x-none"/>
        </w:rPr>
        <w:t>, посилаючись на те, що вищевказані рішення є неправомірними, підстава його відсторонення від виконання обов’язків формальна, а також на те, що він має право на судове оскарження, просив забезпечити позов в обраний ним спосіб.</w:t>
      </w:r>
    </w:p>
    <w:p w:rsidR="00391A7E" w:rsidRDefault="00AD2955" w:rsidP="00AD2955">
      <w:pPr>
        <w:widowControl w:val="0"/>
        <w:tabs>
          <w:tab w:val="left" w:pos="567"/>
        </w:tabs>
        <w:autoSpaceDN w:val="0"/>
        <w:spacing w:after="0" w:line="240" w:lineRule="auto"/>
        <w:jc w:val="both"/>
        <w:rPr>
          <w:rFonts w:ascii="Times New Roman" w:eastAsia="Calibri" w:hAnsi="Times New Roman" w:cs="Times New Roman"/>
          <w:bCs/>
          <w:sz w:val="28"/>
          <w:szCs w:val="28"/>
          <w:lang w:val="x-none" w:eastAsia="x-none"/>
        </w:rPr>
      </w:pPr>
      <w:r>
        <w:rPr>
          <w:rFonts w:ascii="Times New Roman" w:eastAsia="Calibri" w:hAnsi="Times New Roman" w:cs="Times New Roman"/>
          <w:bCs/>
          <w:sz w:val="28"/>
          <w:szCs w:val="28"/>
          <w:lang w:val="x-none" w:eastAsia="x-none"/>
        </w:rPr>
        <w:tab/>
      </w:r>
      <w:r w:rsidRPr="00AD2955">
        <w:rPr>
          <w:rFonts w:ascii="Times New Roman" w:eastAsia="Calibri" w:hAnsi="Times New Roman" w:cs="Times New Roman"/>
          <w:bCs/>
          <w:sz w:val="28"/>
          <w:szCs w:val="28"/>
          <w:lang w:val="x-none" w:eastAsia="x-none"/>
        </w:rPr>
        <w:t xml:space="preserve">Крім того, посилався на те, що зупинення дії рішення наглядової ради               ПрАТ «Київський </w:t>
      </w:r>
      <w:proofErr w:type="spellStart"/>
      <w:r w:rsidRPr="00AD2955">
        <w:rPr>
          <w:rFonts w:ascii="Times New Roman" w:eastAsia="Calibri" w:hAnsi="Times New Roman" w:cs="Times New Roman"/>
          <w:bCs/>
          <w:sz w:val="28"/>
          <w:szCs w:val="28"/>
          <w:lang w:val="x-none" w:eastAsia="x-none"/>
        </w:rPr>
        <w:t>електровагоноремонтний</w:t>
      </w:r>
      <w:proofErr w:type="spellEnd"/>
      <w:r w:rsidRPr="00AD2955">
        <w:rPr>
          <w:rFonts w:ascii="Times New Roman" w:eastAsia="Calibri" w:hAnsi="Times New Roman" w:cs="Times New Roman"/>
          <w:bCs/>
          <w:sz w:val="28"/>
          <w:szCs w:val="28"/>
          <w:lang w:val="x-none" w:eastAsia="x-none"/>
        </w:rPr>
        <w:t xml:space="preserve"> завод», оформленого протоколом             № 3/2020 від 17 червня 2020 року, на його думку є адекватним та необхідним заходом забезпечення позову, що у тому числі може запобігти порушенню прав та охоронюваних законом інтересів позивача.</w:t>
      </w:r>
    </w:p>
    <w:p w:rsidR="00AD2955" w:rsidRPr="00AD2955" w:rsidRDefault="00AD2955" w:rsidP="00AD2955">
      <w:pPr>
        <w:widowControl w:val="0"/>
        <w:tabs>
          <w:tab w:val="left" w:pos="567"/>
        </w:tabs>
        <w:autoSpaceDN w:val="0"/>
        <w:spacing w:after="0" w:line="240" w:lineRule="auto"/>
        <w:jc w:val="both"/>
        <w:rPr>
          <w:rFonts w:ascii="Times New Roman" w:eastAsia="Calibri" w:hAnsi="Times New Roman" w:cs="Times New Roman"/>
          <w:bCs/>
          <w:sz w:val="28"/>
          <w:szCs w:val="28"/>
          <w:lang w:val="x-none" w:eastAsia="x-none"/>
        </w:rPr>
      </w:pPr>
      <w:r>
        <w:rPr>
          <w:rFonts w:ascii="Times New Roman" w:eastAsia="Calibri" w:hAnsi="Times New Roman" w:cs="Times New Roman"/>
          <w:bCs/>
          <w:sz w:val="28"/>
          <w:szCs w:val="28"/>
          <w:lang w:val="x-none" w:eastAsia="x-none"/>
        </w:rPr>
        <w:tab/>
      </w:r>
      <w:r w:rsidRPr="00AD2955">
        <w:rPr>
          <w:rFonts w:ascii="Times New Roman" w:eastAsia="Calibri" w:hAnsi="Times New Roman" w:cs="Times New Roman"/>
          <w:bCs/>
          <w:sz w:val="28"/>
          <w:szCs w:val="28"/>
          <w:lang w:val="x-none" w:eastAsia="x-none"/>
        </w:rPr>
        <w:t xml:space="preserve">Ухвалою від 21 липня 2020 року (справа № 759/11762/20) суддя Святошинського районного суду міста Києва Сенько М.Ф. відкрив провадження у справі за позовом </w:t>
      </w:r>
      <w:r w:rsidR="00FD4F7D">
        <w:rPr>
          <w:rFonts w:ascii="Times New Roman" w:eastAsia="Calibri" w:hAnsi="Times New Roman" w:cs="Times New Roman"/>
          <w:bCs/>
          <w:sz w:val="28"/>
          <w:szCs w:val="28"/>
          <w:lang w:eastAsia="x-none"/>
        </w:rPr>
        <w:t>ОСОБА1</w:t>
      </w:r>
      <w:r w:rsidRPr="00AD2955">
        <w:rPr>
          <w:rFonts w:ascii="Times New Roman" w:eastAsia="Calibri" w:hAnsi="Times New Roman" w:cs="Times New Roman"/>
          <w:bCs/>
          <w:sz w:val="28"/>
          <w:szCs w:val="28"/>
          <w:lang w:val="x-none" w:eastAsia="x-none"/>
        </w:rPr>
        <w:t xml:space="preserve"> до ПрАТ «Київський </w:t>
      </w:r>
      <w:proofErr w:type="spellStart"/>
      <w:r w:rsidRPr="00AD2955">
        <w:rPr>
          <w:rFonts w:ascii="Times New Roman" w:eastAsia="Calibri" w:hAnsi="Times New Roman" w:cs="Times New Roman"/>
          <w:bCs/>
          <w:sz w:val="28"/>
          <w:szCs w:val="28"/>
          <w:lang w:val="x-none" w:eastAsia="x-none"/>
        </w:rPr>
        <w:t>електровагоноремонтний</w:t>
      </w:r>
      <w:proofErr w:type="spellEnd"/>
      <w:r w:rsidRPr="00AD2955">
        <w:rPr>
          <w:rFonts w:ascii="Times New Roman" w:eastAsia="Calibri" w:hAnsi="Times New Roman" w:cs="Times New Roman"/>
          <w:bCs/>
          <w:sz w:val="28"/>
          <w:szCs w:val="28"/>
          <w:lang w:val="x-none" w:eastAsia="x-none"/>
        </w:rPr>
        <w:t xml:space="preserve"> завод» про скасування рішень, поновлення на ро</w:t>
      </w:r>
      <w:r>
        <w:rPr>
          <w:rFonts w:ascii="Times New Roman" w:eastAsia="Calibri" w:hAnsi="Times New Roman" w:cs="Times New Roman"/>
          <w:bCs/>
          <w:sz w:val="28"/>
          <w:szCs w:val="28"/>
          <w:lang w:val="x-none" w:eastAsia="x-none"/>
        </w:rPr>
        <w:t xml:space="preserve">боті, треті особи: </w:t>
      </w:r>
      <w:r w:rsidRPr="00AD2955">
        <w:rPr>
          <w:rFonts w:ascii="Times New Roman" w:eastAsia="Calibri" w:hAnsi="Times New Roman" w:cs="Times New Roman"/>
          <w:bCs/>
          <w:sz w:val="28"/>
          <w:szCs w:val="28"/>
          <w:lang w:val="x-none" w:eastAsia="x-none"/>
        </w:rPr>
        <w:t xml:space="preserve">АТ «Укрзалізниця», </w:t>
      </w:r>
      <w:r w:rsidR="00770109">
        <w:rPr>
          <w:rFonts w:ascii="Times New Roman" w:eastAsia="Calibri" w:hAnsi="Times New Roman" w:cs="Times New Roman"/>
          <w:bCs/>
          <w:sz w:val="28"/>
          <w:szCs w:val="28"/>
          <w:lang w:eastAsia="x-none"/>
        </w:rPr>
        <w:t>ОСОБА2</w:t>
      </w:r>
      <w:r w:rsidRPr="00AD2955">
        <w:rPr>
          <w:rFonts w:ascii="Times New Roman" w:eastAsia="Calibri" w:hAnsi="Times New Roman" w:cs="Times New Roman"/>
          <w:bCs/>
          <w:sz w:val="28"/>
          <w:szCs w:val="28"/>
          <w:lang w:val="x-none" w:eastAsia="x-none"/>
        </w:rPr>
        <w:t>.</w:t>
      </w:r>
    </w:p>
    <w:p w:rsidR="00391A7E" w:rsidRDefault="00AD2955" w:rsidP="00AD2955">
      <w:pPr>
        <w:widowControl w:val="0"/>
        <w:tabs>
          <w:tab w:val="left" w:pos="567"/>
        </w:tabs>
        <w:autoSpaceDN w:val="0"/>
        <w:spacing w:after="0" w:line="240" w:lineRule="auto"/>
        <w:jc w:val="both"/>
        <w:rPr>
          <w:rFonts w:ascii="Times New Roman" w:eastAsia="Calibri" w:hAnsi="Times New Roman" w:cs="Times New Roman"/>
          <w:bCs/>
          <w:sz w:val="28"/>
          <w:szCs w:val="28"/>
          <w:lang w:val="x-none" w:eastAsia="x-none"/>
        </w:rPr>
      </w:pPr>
      <w:r>
        <w:rPr>
          <w:rFonts w:ascii="Times New Roman" w:eastAsia="Calibri" w:hAnsi="Times New Roman" w:cs="Times New Roman"/>
          <w:bCs/>
          <w:sz w:val="28"/>
          <w:szCs w:val="28"/>
          <w:lang w:val="x-none" w:eastAsia="x-none"/>
        </w:rPr>
        <w:tab/>
      </w:r>
      <w:r w:rsidRPr="00AD2955">
        <w:rPr>
          <w:rFonts w:ascii="Times New Roman" w:eastAsia="Calibri" w:hAnsi="Times New Roman" w:cs="Times New Roman"/>
          <w:bCs/>
          <w:sz w:val="28"/>
          <w:szCs w:val="28"/>
          <w:lang w:val="x-none" w:eastAsia="x-none"/>
        </w:rPr>
        <w:t xml:space="preserve">Також ухвалою судді Сенька М.Ф. від 21 липня 2020 року у справі                             № 759/11762/20 частково задоволено заяву </w:t>
      </w:r>
      <w:r w:rsidR="00FD4F7D">
        <w:rPr>
          <w:rFonts w:ascii="Times New Roman" w:eastAsia="Calibri" w:hAnsi="Times New Roman" w:cs="Times New Roman"/>
          <w:bCs/>
          <w:sz w:val="28"/>
          <w:szCs w:val="28"/>
          <w:lang w:eastAsia="x-none"/>
        </w:rPr>
        <w:t>ОСОБА1</w:t>
      </w:r>
      <w:r w:rsidRPr="00AD2955">
        <w:rPr>
          <w:rFonts w:ascii="Times New Roman" w:eastAsia="Calibri" w:hAnsi="Times New Roman" w:cs="Times New Roman"/>
          <w:bCs/>
          <w:sz w:val="28"/>
          <w:szCs w:val="28"/>
          <w:lang w:val="x-none" w:eastAsia="x-none"/>
        </w:rPr>
        <w:t xml:space="preserve"> про забезпечення позову. Цією ухвалою:</w:t>
      </w:r>
    </w:p>
    <w:p w:rsidR="00391A7E" w:rsidRDefault="00AD2955" w:rsidP="00D55460">
      <w:pPr>
        <w:widowControl w:val="0"/>
        <w:tabs>
          <w:tab w:val="left" w:pos="567"/>
        </w:tabs>
        <w:autoSpaceDN w:val="0"/>
        <w:spacing w:after="0" w:line="240" w:lineRule="auto"/>
        <w:jc w:val="both"/>
        <w:rPr>
          <w:rFonts w:ascii="Times New Roman" w:eastAsia="Calibri" w:hAnsi="Times New Roman" w:cs="Times New Roman"/>
          <w:bCs/>
          <w:sz w:val="28"/>
          <w:szCs w:val="28"/>
          <w:lang w:val="x-none" w:eastAsia="x-none"/>
        </w:rPr>
      </w:pPr>
      <w:r>
        <w:rPr>
          <w:rFonts w:ascii="Times New Roman" w:eastAsia="Calibri" w:hAnsi="Times New Roman" w:cs="Times New Roman"/>
          <w:bCs/>
          <w:sz w:val="28"/>
          <w:szCs w:val="28"/>
          <w:lang w:val="x-none" w:eastAsia="x-none"/>
        </w:rPr>
        <w:tab/>
      </w:r>
      <w:r w:rsidRPr="00AD2955">
        <w:rPr>
          <w:rFonts w:ascii="Times New Roman" w:eastAsia="Calibri" w:hAnsi="Times New Roman" w:cs="Times New Roman"/>
          <w:bCs/>
          <w:sz w:val="28"/>
          <w:szCs w:val="28"/>
          <w:lang w:val="x-none" w:eastAsia="x-none"/>
        </w:rPr>
        <w:t xml:space="preserve">зупинено дію, з моменту його прийняття, рішення наглядової ради                    ПрАТ «Київський </w:t>
      </w:r>
      <w:proofErr w:type="spellStart"/>
      <w:r w:rsidRPr="00AD2955">
        <w:rPr>
          <w:rFonts w:ascii="Times New Roman" w:eastAsia="Calibri" w:hAnsi="Times New Roman" w:cs="Times New Roman"/>
          <w:bCs/>
          <w:sz w:val="28"/>
          <w:szCs w:val="28"/>
          <w:lang w:val="x-none" w:eastAsia="x-none"/>
        </w:rPr>
        <w:t>електровагоноремонтний</w:t>
      </w:r>
      <w:proofErr w:type="spellEnd"/>
      <w:r w:rsidRPr="00AD2955">
        <w:rPr>
          <w:rFonts w:ascii="Times New Roman" w:eastAsia="Calibri" w:hAnsi="Times New Roman" w:cs="Times New Roman"/>
          <w:bCs/>
          <w:sz w:val="28"/>
          <w:szCs w:val="28"/>
          <w:lang w:val="x-none" w:eastAsia="x-none"/>
        </w:rPr>
        <w:t xml:space="preserve"> завод», оформленого протоколом              № 3/2020 від 17 червня 2020 року, до набрання законної сили рішення по суті у даній справі;</w:t>
      </w:r>
    </w:p>
    <w:p w:rsidR="00391A7E" w:rsidRDefault="00AD2955" w:rsidP="00D55460">
      <w:pPr>
        <w:widowControl w:val="0"/>
        <w:tabs>
          <w:tab w:val="left" w:pos="567"/>
        </w:tabs>
        <w:autoSpaceDN w:val="0"/>
        <w:spacing w:after="0" w:line="240" w:lineRule="auto"/>
        <w:jc w:val="both"/>
        <w:rPr>
          <w:rFonts w:ascii="Times New Roman" w:eastAsia="Calibri" w:hAnsi="Times New Roman" w:cs="Times New Roman"/>
          <w:bCs/>
          <w:sz w:val="28"/>
          <w:szCs w:val="28"/>
          <w:lang w:val="x-none" w:eastAsia="x-none"/>
        </w:rPr>
      </w:pPr>
      <w:r>
        <w:rPr>
          <w:rFonts w:ascii="Times New Roman" w:eastAsia="Calibri" w:hAnsi="Times New Roman" w:cs="Times New Roman"/>
          <w:bCs/>
          <w:sz w:val="28"/>
          <w:szCs w:val="28"/>
          <w:lang w:val="x-none" w:eastAsia="x-none"/>
        </w:rPr>
        <w:tab/>
      </w:r>
      <w:r w:rsidRPr="00AD2955">
        <w:rPr>
          <w:rFonts w:ascii="Times New Roman" w:eastAsia="Calibri" w:hAnsi="Times New Roman" w:cs="Times New Roman"/>
          <w:bCs/>
          <w:sz w:val="28"/>
          <w:szCs w:val="28"/>
          <w:lang w:val="x-none" w:eastAsia="x-none"/>
        </w:rPr>
        <w:t xml:space="preserve">заборонено органам ПрАТ «Київський </w:t>
      </w:r>
      <w:proofErr w:type="spellStart"/>
      <w:r w:rsidRPr="00AD2955">
        <w:rPr>
          <w:rFonts w:ascii="Times New Roman" w:eastAsia="Calibri" w:hAnsi="Times New Roman" w:cs="Times New Roman"/>
          <w:bCs/>
          <w:sz w:val="28"/>
          <w:szCs w:val="28"/>
          <w:lang w:val="x-none" w:eastAsia="x-none"/>
        </w:rPr>
        <w:t>електровагоноремонтний</w:t>
      </w:r>
      <w:proofErr w:type="spellEnd"/>
      <w:r w:rsidRPr="00AD2955">
        <w:rPr>
          <w:rFonts w:ascii="Times New Roman" w:eastAsia="Calibri" w:hAnsi="Times New Roman" w:cs="Times New Roman"/>
          <w:bCs/>
          <w:sz w:val="28"/>
          <w:szCs w:val="28"/>
          <w:lang w:val="x-none" w:eastAsia="x-none"/>
        </w:rPr>
        <w:t xml:space="preserve"> завод», іншим особам приймати рішення, що належать до повноважень виконавчого органу та ті, що спрямовані на звільнення, відсторонення, припинення повноважень </w:t>
      </w:r>
      <w:r w:rsidR="00D407D1">
        <w:rPr>
          <w:rFonts w:ascii="Times New Roman" w:eastAsia="Calibri" w:hAnsi="Times New Roman" w:cs="Times New Roman"/>
          <w:bCs/>
          <w:sz w:val="28"/>
          <w:szCs w:val="28"/>
          <w:lang w:eastAsia="x-none"/>
        </w:rPr>
        <w:t xml:space="preserve">виконуючого </w:t>
      </w:r>
      <w:proofErr w:type="spellStart"/>
      <w:r w:rsidR="00D407D1">
        <w:rPr>
          <w:rFonts w:ascii="Times New Roman" w:eastAsia="Calibri" w:hAnsi="Times New Roman" w:cs="Times New Roman"/>
          <w:bCs/>
          <w:sz w:val="28"/>
          <w:szCs w:val="28"/>
          <w:lang w:eastAsia="x-none"/>
        </w:rPr>
        <w:t>обов</w:t>
      </w:r>
      <w:proofErr w:type="spellEnd"/>
      <w:r w:rsidR="00D407D1" w:rsidRPr="00D407D1">
        <w:rPr>
          <w:rFonts w:ascii="Times New Roman" w:eastAsia="Calibri" w:hAnsi="Times New Roman" w:cs="Times New Roman"/>
          <w:bCs/>
          <w:sz w:val="28"/>
          <w:szCs w:val="28"/>
          <w:lang w:val="ru-RU" w:eastAsia="x-none"/>
        </w:rPr>
        <w:t>’</w:t>
      </w:r>
      <w:proofErr w:type="spellStart"/>
      <w:r w:rsidR="00D407D1">
        <w:rPr>
          <w:rFonts w:ascii="Times New Roman" w:eastAsia="Calibri" w:hAnsi="Times New Roman" w:cs="Times New Roman"/>
          <w:bCs/>
          <w:sz w:val="28"/>
          <w:szCs w:val="28"/>
          <w:lang w:eastAsia="x-none"/>
        </w:rPr>
        <w:t>язки</w:t>
      </w:r>
      <w:proofErr w:type="spellEnd"/>
      <w:r w:rsidRPr="00AD2955">
        <w:rPr>
          <w:rFonts w:ascii="Times New Roman" w:eastAsia="Calibri" w:hAnsi="Times New Roman" w:cs="Times New Roman"/>
          <w:bCs/>
          <w:sz w:val="28"/>
          <w:szCs w:val="28"/>
          <w:lang w:val="x-none" w:eastAsia="x-none"/>
        </w:rPr>
        <w:t xml:space="preserve"> голови правління ПрАТ «Київський </w:t>
      </w:r>
      <w:proofErr w:type="spellStart"/>
      <w:r w:rsidRPr="00AD2955">
        <w:rPr>
          <w:rFonts w:ascii="Times New Roman" w:eastAsia="Calibri" w:hAnsi="Times New Roman" w:cs="Times New Roman"/>
          <w:bCs/>
          <w:sz w:val="28"/>
          <w:szCs w:val="28"/>
          <w:lang w:val="x-none" w:eastAsia="x-none"/>
        </w:rPr>
        <w:t>електровагоноремонтний</w:t>
      </w:r>
      <w:proofErr w:type="spellEnd"/>
      <w:r w:rsidRPr="00AD2955">
        <w:rPr>
          <w:rFonts w:ascii="Times New Roman" w:eastAsia="Calibri" w:hAnsi="Times New Roman" w:cs="Times New Roman"/>
          <w:bCs/>
          <w:sz w:val="28"/>
          <w:szCs w:val="28"/>
          <w:lang w:val="x-none" w:eastAsia="x-none"/>
        </w:rPr>
        <w:t xml:space="preserve"> завод» </w:t>
      </w:r>
      <w:r w:rsidR="00FD4F7D">
        <w:rPr>
          <w:rFonts w:ascii="Times New Roman" w:eastAsia="Calibri" w:hAnsi="Times New Roman" w:cs="Times New Roman"/>
          <w:bCs/>
          <w:sz w:val="28"/>
          <w:szCs w:val="28"/>
          <w:lang w:eastAsia="x-none"/>
        </w:rPr>
        <w:t>ОСОБА1</w:t>
      </w:r>
      <w:r w:rsidRPr="00AD2955">
        <w:rPr>
          <w:rFonts w:ascii="Times New Roman" w:eastAsia="Calibri" w:hAnsi="Times New Roman" w:cs="Times New Roman"/>
          <w:bCs/>
          <w:sz w:val="28"/>
          <w:szCs w:val="28"/>
          <w:lang w:val="x-none" w:eastAsia="x-none"/>
        </w:rPr>
        <w:t>, до вирішення по суті спору у даній справі;</w:t>
      </w:r>
    </w:p>
    <w:p w:rsidR="00391A7E" w:rsidRDefault="00AD2955" w:rsidP="00D55460">
      <w:pPr>
        <w:widowControl w:val="0"/>
        <w:tabs>
          <w:tab w:val="left" w:pos="567"/>
        </w:tabs>
        <w:autoSpaceDN w:val="0"/>
        <w:spacing w:after="0" w:line="240" w:lineRule="auto"/>
        <w:jc w:val="both"/>
        <w:rPr>
          <w:rFonts w:ascii="Times New Roman" w:eastAsia="Calibri" w:hAnsi="Times New Roman" w:cs="Times New Roman"/>
          <w:bCs/>
          <w:sz w:val="28"/>
          <w:szCs w:val="28"/>
          <w:lang w:val="x-none" w:eastAsia="x-none"/>
        </w:rPr>
      </w:pPr>
      <w:r>
        <w:rPr>
          <w:rFonts w:ascii="Times New Roman" w:eastAsia="Calibri" w:hAnsi="Times New Roman" w:cs="Times New Roman"/>
          <w:bCs/>
          <w:sz w:val="28"/>
          <w:szCs w:val="28"/>
          <w:lang w:val="x-none" w:eastAsia="x-none"/>
        </w:rPr>
        <w:tab/>
      </w:r>
      <w:r w:rsidRPr="00AD2955">
        <w:rPr>
          <w:rFonts w:ascii="Times New Roman" w:eastAsia="Calibri" w:hAnsi="Times New Roman" w:cs="Times New Roman"/>
          <w:bCs/>
          <w:sz w:val="28"/>
          <w:szCs w:val="28"/>
          <w:lang w:val="x-none" w:eastAsia="x-none"/>
        </w:rPr>
        <w:t>в іншій частині заяви відмовлено.</w:t>
      </w:r>
    </w:p>
    <w:p w:rsidR="00391A7E" w:rsidRDefault="00AD2955" w:rsidP="00AD2955">
      <w:pPr>
        <w:widowControl w:val="0"/>
        <w:tabs>
          <w:tab w:val="left" w:pos="567"/>
        </w:tabs>
        <w:autoSpaceDN w:val="0"/>
        <w:spacing w:after="0" w:line="240" w:lineRule="auto"/>
        <w:jc w:val="both"/>
        <w:rPr>
          <w:rFonts w:ascii="Times New Roman" w:eastAsia="Calibri" w:hAnsi="Times New Roman" w:cs="Times New Roman"/>
          <w:bCs/>
          <w:sz w:val="28"/>
          <w:szCs w:val="28"/>
          <w:lang w:val="x-none" w:eastAsia="x-none"/>
        </w:rPr>
      </w:pPr>
      <w:r>
        <w:rPr>
          <w:rFonts w:ascii="Times New Roman" w:eastAsia="Calibri" w:hAnsi="Times New Roman" w:cs="Times New Roman"/>
          <w:bCs/>
          <w:sz w:val="28"/>
          <w:szCs w:val="28"/>
          <w:lang w:val="x-none" w:eastAsia="x-none"/>
        </w:rPr>
        <w:tab/>
      </w:r>
      <w:r w:rsidRPr="00AD2955">
        <w:rPr>
          <w:rFonts w:ascii="Times New Roman" w:eastAsia="Calibri" w:hAnsi="Times New Roman" w:cs="Times New Roman"/>
          <w:bCs/>
          <w:sz w:val="28"/>
          <w:szCs w:val="28"/>
          <w:lang w:val="x-none" w:eastAsia="x-none"/>
        </w:rPr>
        <w:t xml:space="preserve">Вказана ухвала суду першої інстанції мотивована тим, що між сторонами виник трудовий спір, заява про забезпечення позову є достатньо обґрунтованою. Водночас, вимоги заяви про зупинення, з моменту прийняття, дії наступних реєстраційних записів, проведених 18 червня 2020 року, державним реєстратором – приватний нотаріус Київського міського нотаріального округу Матвієнко, шляхом їх скасування, до набрання законної сили рішенням суду по суті у даній справі: «Внесення змін до відомостей про юридичну особу, що не пов’язані зі змінами в установчі документи»; 10731070030006049 та вимоги про заборону </w:t>
      </w:r>
      <w:r w:rsidR="00770109">
        <w:rPr>
          <w:rFonts w:ascii="Times New Roman" w:eastAsia="Calibri" w:hAnsi="Times New Roman" w:cs="Times New Roman"/>
          <w:bCs/>
          <w:sz w:val="28"/>
          <w:szCs w:val="28"/>
          <w:lang w:eastAsia="x-none"/>
        </w:rPr>
        <w:t>ОСОБА2</w:t>
      </w:r>
      <w:r w:rsidRPr="00AD2955">
        <w:rPr>
          <w:rFonts w:ascii="Times New Roman" w:eastAsia="Calibri" w:hAnsi="Times New Roman" w:cs="Times New Roman"/>
          <w:bCs/>
          <w:sz w:val="28"/>
          <w:szCs w:val="28"/>
          <w:lang w:val="x-none" w:eastAsia="x-none"/>
        </w:rPr>
        <w:t xml:space="preserve"> (ідентифікаційний податковий номер 3056619014) вчиняти будь-які дії, що стосуються фінансово-господарської діяльності, управління ПрАТ «Київський </w:t>
      </w:r>
      <w:proofErr w:type="spellStart"/>
      <w:r w:rsidRPr="00AD2955">
        <w:rPr>
          <w:rFonts w:ascii="Times New Roman" w:eastAsia="Calibri" w:hAnsi="Times New Roman" w:cs="Times New Roman"/>
          <w:bCs/>
          <w:sz w:val="28"/>
          <w:szCs w:val="28"/>
          <w:lang w:val="x-none" w:eastAsia="x-none"/>
        </w:rPr>
        <w:t>електровагоноремонтний</w:t>
      </w:r>
      <w:proofErr w:type="spellEnd"/>
      <w:r w:rsidRPr="00AD2955">
        <w:rPr>
          <w:rFonts w:ascii="Times New Roman" w:eastAsia="Calibri" w:hAnsi="Times New Roman" w:cs="Times New Roman"/>
          <w:bCs/>
          <w:sz w:val="28"/>
          <w:szCs w:val="28"/>
          <w:lang w:val="x-none" w:eastAsia="x-none"/>
        </w:rPr>
        <w:t xml:space="preserve"> завод» є необґрунтованими.</w:t>
      </w:r>
    </w:p>
    <w:p w:rsidR="00D60EAC" w:rsidRPr="00D60EAC" w:rsidRDefault="00D60EAC" w:rsidP="00D60EAC">
      <w:pPr>
        <w:widowControl w:val="0"/>
        <w:tabs>
          <w:tab w:val="left" w:pos="567"/>
        </w:tabs>
        <w:autoSpaceDN w:val="0"/>
        <w:spacing w:after="0" w:line="240" w:lineRule="auto"/>
        <w:jc w:val="both"/>
        <w:rPr>
          <w:rFonts w:ascii="Times New Roman" w:eastAsia="Calibri" w:hAnsi="Times New Roman" w:cs="Times New Roman"/>
          <w:bCs/>
          <w:sz w:val="28"/>
          <w:szCs w:val="28"/>
          <w:lang w:val="x-none" w:eastAsia="x-none"/>
        </w:rPr>
      </w:pPr>
      <w:r>
        <w:rPr>
          <w:rFonts w:ascii="Times New Roman" w:eastAsia="Calibri" w:hAnsi="Times New Roman" w:cs="Times New Roman"/>
          <w:bCs/>
          <w:sz w:val="28"/>
          <w:szCs w:val="28"/>
          <w:lang w:val="x-none" w:eastAsia="x-none"/>
        </w:rPr>
        <w:tab/>
      </w:r>
      <w:r w:rsidRPr="00D60EAC">
        <w:rPr>
          <w:rFonts w:ascii="Times New Roman" w:eastAsia="Calibri" w:hAnsi="Times New Roman" w:cs="Times New Roman"/>
          <w:bCs/>
          <w:sz w:val="28"/>
          <w:szCs w:val="28"/>
          <w:lang w:val="x-none" w:eastAsia="x-none"/>
        </w:rPr>
        <w:t xml:space="preserve">Постановою Київського апеляційного суду від 15 вересня 2020 року апеляційну скаргу АТ «Українська залізниця» задоволено, ухвалу Святошинського районного суду міста Києва від 21 липня 2020 року про забезпечення позову скасовано, в задоволенні заяви </w:t>
      </w:r>
      <w:r w:rsidR="00FD4F7D">
        <w:rPr>
          <w:rFonts w:ascii="Times New Roman" w:eastAsia="Calibri" w:hAnsi="Times New Roman" w:cs="Times New Roman"/>
          <w:bCs/>
          <w:sz w:val="28"/>
          <w:szCs w:val="28"/>
          <w:lang w:eastAsia="x-none"/>
        </w:rPr>
        <w:t>ОСОБА1</w:t>
      </w:r>
      <w:r w:rsidRPr="00D60EAC">
        <w:rPr>
          <w:rFonts w:ascii="Times New Roman" w:eastAsia="Calibri" w:hAnsi="Times New Roman" w:cs="Times New Roman"/>
          <w:bCs/>
          <w:sz w:val="28"/>
          <w:szCs w:val="28"/>
          <w:lang w:val="x-none" w:eastAsia="x-none"/>
        </w:rPr>
        <w:t xml:space="preserve"> про забезпечення позову відмовлено. </w:t>
      </w:r>
    </w:p>
    <w:p w:rsidR="00D60EAC" w:rsidRDefault="00D60EAC" w:rsidP="00D60EAC">
      <w:pPr>
        <w:widowControl w:val="0"/>
        <w:tabs>
          <w:tab w:val="left" w:pos="567"/>
        </w:tabs>
        <w:autoSpaceDN w:val="0"/>
        <w:spacing w:after="0" w:line="240" w:lineRule="auto"/>
        <w:jc w:val="both"/>
        <w:rPr>
          <w:rFonts w:ascii="Times New Roman" w:eastAsia="Calibri" w:hAnsi="Times New Roman" w:cs="Times New Roman"/>
          <w:bCs/>
          <w:sz w:val="28"/>
          <w:szCs w:val="28"/>
          <w:lang w:val="x-none" w:eastAsia="x-none"/>
        </w:rPr>
      </w:pPr>
      <w:r>
        <w:rPr>
          <w:rFonts w:ascii="Times New Roman" w:eastAsia="Calibri" w:hAnsi="Times New Roman" w:cs="Times New Roman"/>
          <w:bCs/>
          <w:sz w:val="28"/>
          <w:szCs w:val="28"/>
          <w:lang w:val="x-none" w:eastAsia="x-none"/>
        </w:rPr>
        <w:tab/>
      </w:r>
      <w:r w:rsidRPr="00D60EAC">
        <w:rPr>
          <w:rFonts w:ascii="Times New Roman" w:eastAsia="Calibri" w:hAnsi="Times New Roman" w:cs="Times New Roman"/>
          <w:bCs/>
          <w:sz w:val="28"/>
          <w:szCs w:val="28"/>
          <w:lang w:val="x-none" w:eastAsia="x-none"/>
        </w:rPr>
        <w:t>Скасовуючи ухвалу суду першої інстанції, суд апеляційної інстанції дійшов висновку, що питання забезпечення позову судом першої інстанції вирішено з порушенням норм процесуального права, без повного та всебічного з’ясування обставин, які мають значення для вирішення даного процесуального питання, що в силу статті 376 ЦПК України є підставою для скасування ухвали суду та ухвалення нового судового рішення про відмову в задоволенні заяви про забезпечення позову.</w:t>
      </w:r>
    </w:p>
    <w:p w:rsidR="00D60EAC" w:rsidRDefault="00D60EAC" w:rsidP="00D60EAC">
      <w:pPr>
        <w:widowControl w:val="0"/>
        <w:tabs>
          <w:tab w:val="left" w:pos="567"/>
        </w:tabs>
        <w:autoSpaceDN w:val="0"/>
        <w:spacing w:after="0" w:line="240" w:lineRule="auto"/>
        <w:jc w:val="both"/>
        <w:rPr>
          <w:rFonts w:ascii="Times New Roman" w:eastAsia="Calibri" w:hAnsi="Times New Roman" w:cs="Times New Roman"/>
          <w:bCs/>
          <w:sz w:val="28"/>
          <w:szCs w:val="28"/>
          <w:lang w:val="x-none" w:eastAsia="x-none"/>
        </w:rPr>
      </w:pPr>
      <w:r>
        <w:rPr>
          <w:rFonts w:ascii="Times New Roman" w:eastAsia="Calibri" w:hAnsi="Times New Roman" w:cs="Times New Roman"/>
          <w:bCs/>
          <w:sz w:val="28"/>
          <w:szCs w:val="28"/>
          <w:lang w:val="x-none" w:eastAsia="x-none"/>
        </w:rPr>
        <w:tab/>
      </w:r>
      <w:r w:rsidRPr="00D60EAC">
        <w:rPr>
          <w:rFonts w:ascii="Times New Roman" w:eastAsia="Calibri" w:hAnsi="Times New Roman" w:cs="Times New Roman"/>
          <w:bCs/>
          <w:sz w:val="28"/>
          <w:szCs w:val="28"/>
          <w:lang w:val="x-none" w:eastAsia="x-none"/>
        </w:rPr>
        <w:t xml:space="preserve">Суд апеляційної інстанції зазначив, що як вбачається з прохальної частини позовної заяви </w:t>
      </w:r>
      <w:r w:rsidR="00FD4F7D">
        <w:rPr>
          <w:rFonts w:ascii="Times New Roman" w:eastAsia="Calibri" w:hAnsi="Times New Roman" w:cs="Times New Roman"/>
          <w:bCs/>
          <w:sz w:val="28"/>
          <w:szCs w:val="28"/>
          <w:lang w:eastAsia="x-none"/>
        </w:rPr>
        <w:t>ОСОБА1</w:t>
      </w:r>
      <w:r w:rsidRPr="00D60EAC">
        <w:rPr>
          <w:rFonts w:ascii="Times New Roman" w:eastAsia="Calibri" w:hAnsi="Times New Roman" w:cs="Times New Roman"/>
          <w:bCs/>
          <w:sz w:val="28"/>
          <w:szCs w:val="28"/>
          <w:lang w:val="x-none" w:eastAsia="x-none"/>
        </w:rPr>
        <w:t xml:space="preserve"> просив поновити його на посаді виконуючого обов’язки голови правління ПрАТ «Київський </w:t>
      </w:r>
      <w:proofErr w:type="spellStart"/>
      <w:r w:rsidRPr="00D60EAC">
        <w:rPr>
          <w:rFonts w:ascii="Times New Roman" w:eastAsia="Calibri" w:hAnsi="Times New Roman" w:cs="Times New Roman"/>
          <w:bCs/>
          <w:sz w:val="28"/>
          <w:szCs w:val="28"/>
          <w:lang w:val="x-none" w:eastAsia="x-none"/>
        </w:rPr>
        <w:t>електровагоноремонтний</w:t>
      </w:r>
      <w:proofErr w:type="spellEnd"/>
      <w:r w:rsidRPr="00D60EAC">
        <w:rPr>
          <w:rFonts w:ascii="Times New Roman" w:eastAsia="Calibri" w:hAnsi="Times New Roman" w:cs="Times New Roman"/>
          <w:bCs/>
          <w:sz w:val="28"/>
          <w:szCs w:val="28"/>
          <w:lang w:val="x-none" w:eastAsia="x-none"/>
        </w:rPr>
        <w:t xml:space="preserve"> завод», скасувати рішення № 27/2020-4/3 акціонера ПрАТ «Київський </w:t>
      </w:r>
      <w:proofErr w:type="spellStart"/>
      <w:r w:rsidRPr="00D60EAC">
        <w:rPr>
          <w:rFonts w:ascii="Times New Roman" w:eastAsia="Calibri" w:hAnsi="Times New Roman" w:cs="Times New Roman"/>
          <w:bCs/>
          <w:sz w:val="28"/>
          <w:szCs w:val="28"/>
          <w:lang w:val="x-none" w:eastAsia="x-none"/>
        </w:rPr>
        <w:t>електровагоноремонтний</w:t>
      </w:r>
      <w:proofErr w:type="spellEnd"/>
      <w:r w:rsidRPr="00D60EAC">
        <w:rPr>
          <w:rFonts w:ascii="Times New Roman" w:eastAsia="Calibri" w:hAnsi="Times New Roman" w:cs="Times New Roman"/>
          <w:bCs/>
          <w:sz w:val="28"/>
          <w:szCs w:val="28"/>
          <w:lang w:val="x-none" w:eastAsia="x-none"/>
        </w:rPr>
        <w:t xml:space="preserve"> завод» від 3 липня 2020 року «Про внесення змін до Статуту ПрАТ «Київський </w:t>
      </w:r>
      <w:proofErr w:type="spellStart"/>
      <w:r w:rsidRPr="00D60EAC">
        <w:rPr>
          <w:rFonts w:ascii="Times New Roman" w:eastAsia="Calibri" w:hAnsi="Times New Roman" w:cs="Times New Roman"/>
          <w:bCs/>
          <w:sz w:val="28"/>
          <w:szCs w:val="28"/>
          <w:lang w:val="x-none" w:eastAsia="x-none"/>
        </w:rPr>
        <w:t>електровагоноремонтний</w:t>
      </w:r>
      <w:proofErr w:type="spellEnd"/>
      <w:r w:rsidRPr="00D60EAC">
        <w:rPr>
          <w:rFonts w:ascii="Times New Roman" w:eastAsia="Calibri" w:hAnsi="Times New Roman" w:cs="Times New Roman"/>
          <w:bCs/>
          <w:sz w:val="28"/>
          <w:szCs w:val="28"/>
          <w:lang w:val="x-none" w:eastAsia="x-none"/>
        </w:rPr>
        <w:t xml:space="preserve"> завод» та ріше</w:t>
      </w:r>
      <w:r>
        <w:rPr>
          <w:rFonts w:ascii="Times New Roman" w:eastAsia="Calibri" w:hAnsi="Times New Roman" w:cs="Times New Roman"/>
          <w:bCs/>
          <w:sz w:val="28"/>
          <w:szCs w:val="28"/>
          <w:lang w:val="x-none" w:eastAsia="x-none"/>
        </w:rPr>
        <w:t xml:space="preserve">ння </w:t>
      </w:r>
      <w:r w:rsidRPr="00D60EAC">
        <w:rPr>
          <w:rFonts w:ascii="Times New Roman" w:eastAsia="Calibri" w:hAnsi="Times New Roman" w:cs="Times New Roman"/>
          <w:bCs/>
          <w:sz w:val="28"/>
          <w:szCs w:val="28"/>
          <w:lang w:val="x-none" w:eastAsia="x-none"/>
        </w:rPr>
        <w:t>№ 27/2020-4/4 від 3 липня 2020 року «Про структуру та склад ч</w:t>
      </w:r>
      <w:r>
        <w:rPr>
          <w:rFonts w:ascii="Times New Roman" w:eastAsia="Calibri" w:hAnsi="Times New Roman" w:cs="Times New Roman"/>
          <w:bCs/>
          <w:sz w:val="28"/>
          <w:szCs w:val="28"/>
          <w:lang w:val="x-none" w:eastAsia="x-none"/>
        </w:rPr>
        <w:t xml:space="preserve">ленів </w:t>
      </w:r>
      <w:r w:rsidRPr="00D60EAC">
        <w:rPr>
          <w:rFonts w:ascii="Times New Roman" w:eastAsia="Calibri" w:hAnsi="Times New Roman" w:cs="Times New Roman"/>
          <w:bCs/>
          <w:sz w:val="28"/>
          <w:szCs w:val="28"/>
          <w:lang w:val="x-none" w:eastAsia="x-none"/>
        </w:rPr>
        <w:t xml:space="preserve">ПрАТ «Київський </w:t>
      </w:r>
      <w:proofErr w:type="spellStart"/>
      <w:r w:rsidRPr="00D60EAC">
        <w:rPr>
          <w:rFonts w:ascii="Times New Roman" w:eastAsia="Calibri" w:hAnsi="Times New Roman" w:cs="Times New Roman"/>
          <w:bCs/>
          <w:sz w:val="28"/>
          <w:szCs w:val="28"/>
          <w:lang w:val="x-none" w:eastAsia="x-none"/>
        </w:rPr>
        <w:t>електровагоноремонтний</w:t>
      </w:r>
      <w:proofErr w:type="spellEnd"/>
      <w:r w:rsidRPr="00D60EAC">
        <w:rPr>
          <w:rFonts w:ascii="Times New Roman" w:eastAsia="Calibri" w:hAnsi="Times New Roman" w:cs="Times New Roman"/>
          <w:bCs/>
          <w:sz w:val="28"/>
          <w:szCs w:val="28"/>
          <w:lang w:val="x-none" w:eastAsia="x-none"/>
        </w:rPr>
        <w:t xml:space="preserve"> завод». З наведеного слідує, що рішення наглядової ради ПрАТ «Київський </w:t>
      </w:r>
      <w:proofErr w:type="spellStart"/>
      <w:r w:rsidRPr="00D60EAC">
        <w:rPr>
          <w:rFonts w:ascii="Times New Roman" w:eastAsia="Calibri" w:hAnsi="Times New Roman" w:cs="Times New Roman"/>
          <w:bCs/>
          <w:sz w:val="28"/>
          <w:szCs w:val="28"/>
          <w:lang w:val="x-none" w:eastAsia="x-none"/>
        </w:rPr>
        <w:t>електровагоноремонтний</w:t>
      </w:r>
      <w:proofErr w:type="spellEnd"/>
      <w:r w:rsidRPr="00D60EAC">
        <w:rPr>
          <w:rFonts w:ascii="Times New Roman" w:eastAsia="Calibri" w:hAnsi="Times New Roman" w:cs="Times New Roman"/>
          <w:bCs/>
          <w:sz w:val="28"/>
          <w:szCs w:val="28"/>
          <w:lang w:val="x-none" w:eastAsia="x-none"/>
        </w:rPr>
        <w:t xml:space="preserve"> завод», оформлене протоколом № 3/2020 від </w:t>
      </w:r>
      <w:r w:rsidR="00FD4F7D">
        <w:rPr>
          <w:rFonts w:ascii="Times New Roman" w:eastAsia="Calibri" w:hAnsi="Times New Roman" w:cs="Times New Roman"/>
          <w:bCs/>
          <w:sz w:val="28"/>
          <w:szCs w:val="28"/>
          <w:lang w:eastAsia="x-none"/>
        </w:rPr>
        <w:t xml:space="preserve"> </w:t>
      </w:r>
      <w:r w:rsidRPr="00D60EAC">
        <w:rPr>
          <w:rFonts w:ascii="Times New Roman" w:eastAsia="Calibri" w:hAnsi="Times New Roman" w:cs="Times New Roman"/>
          <w:bCs/>
          <w:sz w:val="28"/>
          <w:szCs w:val="28"/>
          <w:lang w:val="x-none" w:eastAsia="x-none"/>
        </w:rPr>
        <w:t>17 червня 2020 року, дію якого зупинено оскаржуваною ухвалою, не є предметом оскарження та не є взаємопов’язаним з предметом спору.</w:t>
      </w:r>
    </w:p>
    <w:p w:rsidR="00D60EAC" w:rsidRPr="00D60EAC" w:rsidRDefault="00D60EAC" w:rsidP="00D60EAC">
      <w:pPr>
        <w:widowControl w:val="0"/>
        <w:tabs>
          <w:tab w:val="left" w:pos="567"/>
        </w:tabs>
        <w:autoSpaceDN w:val="0"/>
        <w:spacing w:after="0" w:line="240" w:lineRule="auto"/>
        <w:jc w:val="both"/>
        <w:rPr>
          <w:rFonts w:ascii="Times New Roman" w:eastAsia="Calibri" w:hAnsi="Times New Roman" w:cs="Times New Roman"/>
          <w:bCs/>
          <w:sz w:val="28"/>
          <w:szCs w:val="28"/>
          <w:lang w:val="x-none" w:eastAsia="x-none"/>
        </w:rPr>
      </w:pPr>
      <w:r>
        <w:rPr>
          <w:rFonts w:ascii="Times New Roman" w:eastAsia="Calibri" w:hAnsi="Times New Roman" w:cs="Times New Roman"/>
          <w:bCs/>
          <w:sz w:val="28"/>
          <w:szCs w:val="28"/>
          <w:lang w:val="x-none" w:eastAsia="x-none"/>
        </w:rPr>
        <w:tab/>
      </w:r>
      <w:r w:rsidRPr="00D60EAC">
        <w:rPr>
          <w:rFonts w:ascii="Times New Roman" w:eastAsia="Calibri" w:hAnsi="Times New Roman" w:cs="Times New Roman"/>
          <w:bCs/>
          <w:sz w:val="28"/>
          <w:szCs w:val="28"/>
          <w:lang w:val="x-none" w:eastAsia="x-none"/>
        </w:rPr>
        <w:t xml:space="preserve">Крім того, як вказує суд апеляційної інстанції, заява про забезпечення позову не містить обґрунтувань, яким чином невжиття заходів забезпечення позову шляхом зупинення дії наглядової ради ПрАТ «Київський </w:t>
      </w:r>
      <w:proofErr w:type="spellStart"/>
      <w:r w:rsidRPr="00D60EAC">
        <w:rPr>
          <w:rFonts w:ascii="Times New Roman" w:eastAsia="Calibri" w:hAnsi="Times New Roman" w:cs="Times New Roman"/>
          <w:bCs/>
          <w:sz w:val="28"/>
          <w:szCs w:val="28"/>
          <w:lang w:val="x-none" w:eastAsia="x-none"/>
        </w:rPr>
        <w:t>електровагоноремонтний</w:t>
      </w:r>
      <w:proofErr w:type="spellEnd"/>
      <w:r w:rsidRPr="00D60EAC">
        <w:rPr>
          <w:rFonts w:ascii="Times New Roman" w:eastAsia="Calibri" w:hAnsi="Times New Roman" w:cs="Times New Roman"/>
          <w:bCs/>
          <w:sz w:val="28"/>
          <w:szCs w:val="28"/>
          <w:lang w:val="x-none" w:eastAsia="x-none"/>
        </w:rPr>
        <w:t xml:space="preserve"> завод», оформленого протоколом № 3/2020                               від 17 червня 2020 року, може утруднити виконання можливого рішення суду про задоволення позову.</w:t>
      </w:r>
    </w:p>
    <w:p w:rsidR="00D60EAC" w:rsidRDefault="00D60EAC" w:rsidP="00D60EAC">
      <w:pPr>
        <w:widowControl w:val="0"/>
        <w:tabs>
          <w:tab w:val="left" w:pos="567"/>
        </w:tabs>
        <w:autoSpaceDN w:val="0"/>
        <w:spacing w:after="0" w:line="240" w:lineRule="auto"/>
        <w:jc w:val="both"/>
        <w:rPr>
          <w:rFonts w:ascii="Times New Roman" w:eastAsia="Calibri" w:hAnsi="Times New Roman" w:cs="Times New Roman"/>
          <w:bCs/>
          <w:sz w:val="28"/>
          <w:szCs w:val="28"/>
          <w:lang w:val="x-none" w:eastAsia="x-none"/>
        </w:rPr>
      </w:pPr>
      <w:r>
        <w:rPr>
          <w:rFonts w:ascii="Times New Roman" w:eastAsia="Calibri" w:hAnsi="Times New Roman" w:cs="Times New Roman"/>
          <w:bCs/>
          <w:sz w:val="28"/>
          <w:szCs w:val="28"/>
          <w:lang w:val="x-none" w:eastAsia="x-none"/>
        </w:rPr>
        <w:tab/>
      </w:r>
      <w:r w:rsidRPr="00D60EAC">
        <w:rPr>
          <w:rFonts w:ascii="Times New Roman" w:eastAsia="Calibri" w:hAnsi="Times New Roman" w:cs="Times New Roman"/>
          <w:bCs/>
          <w:sz w:val="28"/>
          <w:szCs w:val="28"/>
          <w:lang w:val="x-none" w:eastAsia="x-none"/>
        </w:rPr>
        <w:t xml:space="preserve">Ураховуючи вказане, суд апеляційної інстанції дійшов висновку, що вжиття заходів забезпечення позову шляхом зупинення дії рішення наглядової ради не є </w:t>
      </w:r>
      <w:proofErr w:type="spellStart"/>
      <w:r w:rsidRPr="00D60EAC">
        <w:rPr>
          <w:rFonts w:ascii="Times New Roman" w:eastAsia="Calibri" w:hAnsi="Times New Roman" w:cs="Times New Roman"/>
          <w:bCs/>
          <w:sz w:val="28"/>
          <w:szCs w:val="28"/>
          <w:lang w:val="x-none" w:eastAsia="x-none"/>
        </w:rPr>
        <w:t>співмірним</w:t>
      </w:r>
      <w:proofErr w:type="spellEnd"/>
      <w:r w:rsidRPr="00D60EAC">
        <w:rPr>
          <w:rFonts w:ascii="Times New Roman" w:eastAsia="Calibri" w:hAnsi="Times New Roman" w:cs="Times New Roman"/>
          <w:bCs/>
          <w:sz w:val="28"/>
          <w:szCs w:val="28"/>
          <w:lang w:val="x-none" w:eastAsia="x-none"/>
        </w:rPr>
        <w:t xml:space="preserve"> із заявленими позовними вимогами.</w:t>
      </w:r>
    </w:p>
    <w:p w:rsidR="00D60EAC" w:rsidRDefault="00D60EAC" w:rsidP="00D60EAC">
      <w:pPr>
        <w:widowControl w:val="0"/>
        <w:tabs>
          <w:tab w:val="left" w:pos="567"/>
        </w:tabs>
        <w:autoSpaceDN w:val="0"/>
        <w:spacing w:after="0" w:line="240" w:lineRule="auto"/>
        <w:jc w:val="both"/>
        <w:rPr>
          <w:rFonts w:ascii="Times New Roman" w:eastAsia="Calibri" w:hAnsi="Times New Roman" w:cs="Times New Roman"/>
          <w:bCs/>
          <w:sz w:val="28"/>
          <w:szCs w:val="28"/>
          <w:lang w:val="x-none" w:eastAsia="x-none"/>
        </w:rPr>
      </w:pPr>
      <w:r>
        <w:rPr>
          <w:rFonts w:ascii="Times New Roman" w:eastAsia="Calibri" w:hAnsi="Times New Roman" w:cs="Times New Roman"/>
          <w:bCs/>
          <w:sz w:val="28"/>
          <w:szCs w:val="28"/>
          <w:lang w:val="x-none" w:eastAsia="x-none"/>
        </w:rPr>
        <w:tab/>
      </w:r>
      <w:r w:rsidRPr="00D60EAC">
        <w:rPr>
          <w:rFonts w:ascii="Times New Roman" w:eastAsia="Calibri" w:hAnsi="Times New Roman" w:cs="Times New Roman"/>
          <w:bCs/>
          <w:sz w:val="28"/>
          <w:szCs w:val="28"/>
          <w:lang w:val="x-none" w:eastAsia="x-none"/>
        </w:rPr>
        <w:t xml:space="preserve">Також суд апеляційної інстанції вважав за необхідне зазначити, що судом першої інстанції не встановлено зміст рішення наглядової ради, не визначено та не обґрунтовано яким саме чином дія рішення наглядової ради створює або може створити в майбутньому обставини, передбачені частиною другою                                  статті 149 ЦПК України, а саме ускладнити чи унеможливити виконання рішення суду або ефективний захист або поновлення порушених чи оспорюваних прав, інтересів позивача. Також, суд першої інстанції, не врахував, що рішенням наглядової ради ПрАТ «Київський </w:t>
      </w:r>
      <w:proofErr w:type="spellStart"/>
      <w:r w:rsidRPr="00D60EAC">
        <w:rPr>
          <w:rFonts w:ascii="Times New Roman" w:eastAsia="Calibri" w:hAnsi="Times New Roman" w:cs="Times New Roman"/>
          <w:bCs/>
          <w:sz w:val="28"/>
          <w:szCs w:val="28"/>
          <w:lang w:val="x-none" w:eastAsia="x-none"/>
        </w:rPr>
        <w:t>електровагоноремонтний</w:t>
      </w:r>
      <w:proofErr w:type="spellEnd"/>
      <w:r w:rsidRPr="00D60EAC">
        <w:rPr>
          <w:rFonts w:ascii="Times New Roman" w:eastAsia="Calibri" w:hAnsi="Times New Roman" w:cs="Times New Roman"/>
          <w:bCs/>
          <w:sz w:val="28"/>
          <w:szCs w:val="28"/>
          <w:lang w:val="x-none" w:eastAsia="x-none"/>
        </w:rPr>
        <w:t xml:space="preserve"> завод», оформленого протоколом № 3/2020 від </w:t>
      </w:r>
      <w:r>
        <w:rPr>
          <w:rFonts w:ascii="Times New Roman" w:eastAsia="Calibri" w:hAnsi="Times New Roman" w:cs="Times New Roman"/>
          <w:bCs/>
          <w:sz w:val="28"/>
          <w:szCs w:val="28"/>
          <w:lang w:eastAsia="x-none"/>
        </w:rPr>
        <w:t xml:space="preserve">                    </w:t>
      </w:r>
      <w:r w:rsidRPr="00D60EAC">
        <w:rPr>
          <w:rFonts w:ascii="Times New Roman" w:eastAsia="Calibri" w:hAnsi="Times New Roman" w:cs="Times New Roman"/>
          <w:bCs/>
          <w:sz w:val="28"/>
          <w:szCs w:val="28"/>
          <w:lang w:val="x-none" w:eastAsia="x-none"/>
        </w:rPr>
        <w:t xml:space="preserve">17 червня 2020 року, </w:t>
      </w:r>
      <w:r w:rsidR="00FD4F7D">
        <w:rPr>
          <w:rFonts w:ascii="Times New Roman" w:eastAsia="Calibri" w:hAnsi="Times New Roman" w:cs="Times New Roman"/>
          <w:bCs/>
          <w:sz w:val="28"/>
          <w:szCs w:val="28"/>
          <w:lang w:eastAsia="x-none"/>
        </w:rPr>
        <w:t>ОСОБА1</w:t>
      </w:r>
      <w:r w:rsidRPr="00D60EAC">
        <w:rPr>
          <w:rFonts w:ascii="Times New Roman" w:eastAsia="Calibri" w:hAnsi="Times New Roman" w:cs="Times New Roman"/>
          <w:bCs/>
          <w:sz w:val="28"/>
          <w:szCs w:val="28"/>
          <w:lang w:val="x-none" w:eastAsia="x-none"/>
        </w:rPr>
        <w:t xml:space="preserve"> був відсторонений від роботи, а не звільнений.</w:t>
      </w:r>
    </w:p>
    <w:p w:rsidR="00D60EAC" w:rsidRPr="00D60EAC" w:rsidRDefault="00D60EAC" w:rsidP="00D60EAC">
      <w:pPr>
        <w:widowControl w:val="0"/>
        <w:tabs>
          <w:tab w:val="left" w:pos="567"/>
        </w:tabs>
        <w:autoSpaceDN w:val="0"/>
        <w:spacing w:after="0" w:line="240" w:lineRule="auto"/>
        <w:jc w:val="both"/>
        <w:rPr>
          <w:rFonts w:ascii="Times New Roman" w:eastAsia="Calibri" w:hAnsi="Times New Roman" w:cs="Times New Roman"/>
          <w:bCs/>
          <w:sz w:val="28"/>
          <w:szCs w:val="28"/>
          <w:lang w:val="x-none" w:eastAsia="x-none"/>
        </w:rPr>
      </w:pPr>
      <w:r>
        <w:rPr>
          <w:rFonts w:ascii="Times New Roman" w:eastAsia="Calibri" w:hAnsi="Times New Roman" w:cs="Times New Roman"/>
          <w:bCs/>
          <w:sz w:val="28"/>
          <w:szCs w:val="28"/>
          <w:lang w:val="x-none" w:eastAsia="x-none"/>
        </w:rPr>
        <w:tab/>
      </w:r>
      <w:r w:rsidRPr="00D60EAC">
        <w:rPr>
          <w:rFonts w:ascii="Times New Roman" w:eastAsia="Calibri" w:hAnsi="Times New Roman" w:cs="Times New Roman"/>
          <w:bCs/>
          <w:sz w:val="28"/>
          <w:szCs w:val="28"/>
          <w:lang w:val="x-none" w:eastAsia="x-none"/>
        </w:rPr>
        <w:t xml:space="preserve">Крім того суд апеляційної інстанції зазначив, що вжиття судом першої інстанції такого виду забезпечення позову, як заборона органам                                          ПрАТ «Київський </w:t>
      </w:r>
      <w:proofErr w:type="spellStart"/>
      <w:r w:rsidRPr="00D60EAC">
        <w:rPr>
          <w:rFonts w:ascii="Times New Roman" w:eastAsia="Calibri" w:hAnsi="Times New Roman" w:cs="Times New Roman"/>
          <w:bCs/>
          <w:sz w:val="28"/>
          <w:szCs w:val="28"/>
          <w:lang w:val="x-none" w:eastAsia="x-none"/>
        </w:rPr>
        <w:t>електровагоноремонтний</w:t>
      </w:r>
      <w:proofErr w:type="spellEnd"/>
      <w:r w:rsidRPr="00D60EAC">
        <w:rPr>
          <w:rFonts w:ascii="Times New Roman" w:eastAsia="Calibri" w:hAnsi="Times New Roman" w:cs="Times New Roman"/>
          <w:bCs/>
          <w:sz w:val="28"/>
          <w:szCs w:val="28"/>
          <w:lang w:val="x-none" w:eastAsia="x-none"/>
        </w:rPr>
        <w:t xml:space="preserve"> завод», іншим особам приймати рішення, що належать до повноважень виконавчого органу та ті, що спрямовані на звільнення, відсторонення, припинення повноважень виконуючого обов’язки голови правління ПрАТ «Київський </w:t>
      </w:r>
      <w:proofErr w:type="spellStart"/>
      <w:r w:rsidRPr="00D60EAC">
        <w:rPr>
          <w:rFonts w:ascii="Times New Roman" w:eastAsia="Calibri" w:hAnsi="Times New Roman" w:cs="Times New Roman"/>
          <w:bCs/>
          <w:sz w:val="28"/>
          <w:szCs w:val="28"/>
          <w:lang w:val="x-none" w:eastAsia="x-none"/>
        </w:rPr>
        <w:t>електровагонорем</w:t>
      </w:r>
      <w:r>
        <w:rPr>
          <w:rFonts w:ascii="Times New Roman" w:eastAsia="Calibri" w:hAnsi="Times New Roman" w:cs="Times New Roman"/>
          <w:bCs/>
          <w:sz w:val="28"/>
          <w:szCs w:val="28"/>
          <w:lang w:val="x-none" w:eastAsia="x-none"/>
        </w:rPr>
        <w:t>онтний</w:t>
      </w:r>
      <w:proofErr w:type="spellEnd"/>
      <w:r>
        <w:rPr>
          <w:rFonts w:ascii="Times New Roman" w:eastAsia="Calibri" w:hAnsi="Times New Roman" w:cs="Times New Roman"/>
          <w:bCs/>
          <w:sz w:val="28"/>
          <w:szCs w:val="28"/>
          <w:lang w:val="x-none" w:eastAsia="x-none"/>
        </w:rPr>
        <w:t xml:space="preserve"> завод» </w:t>
      </w:r>
      <w:r w:rsidR="00FD4F7D">
        <w:rPr>
          <w:rFonts w:ascii="Times New Roman" w:eastAsia="Calibri" w:hAnsi="Times New Roman" w:cs="Times New Roman"/>
          <w:bCs/>
          <w:sz w:val="28"/>
          <w:szCs w:val="28"/>
          <w:lang w:eastAsia="x-none"/>
        </w:rPr>
        <w:t>ОСОБА1</w:t>
      </w:r>
      <w:r w:rsidRPr="00D60EAC">
        <w:rPr>
          <w:rFonts w:ascii="Times New Roman" w:eastAsia="Calibri" w:hAnsi="Times New Roman" w:cs="Times New Roman"/>
          <w:bCs/>
          <w:sz w:val="28"/>
          <w:szCs w:val="28"/>
          <w:lang w:val="x-none" w:eastAsia="x-none"/>
        </w:rPr>
        <w:t>, суперечить положенням цивільного процесуального закону.</w:t>
      </w:r>
    </w:p>
    <w:p w:rsidR="00D60EAC" w:rsidRDefault="00D60EAC" w:rsidP="00D60EAC">
      <w:pPr>
        <w:widowControl w:val="0"/>
        <w:tabs>
          <w:tab w:val="left" w:pos="567"/>
        </w:tabs>
        <w:autoSpaceDN w:val="0"/>
        <w:spacing w:after="0" w:line="240" w:lineRule="auto"/>
        <w:jc w:val="both"/>
        <w:rPr>
          <w:rFonts w:ascii="Times New Roman" w:eastAsia="Calibri" w:hAnsi="Times New Roman" w:cs="Times New Roman"/>
          <w:bCs/>
          <w:sz w:val="28"/>
          <w:szCs w:val="28"/>
          <w:lang w:val="x-none" w:eastAsia="x-none"/>
        </w:rPr>
      </w:pPr>
      <w:r>
        <w:rPr>
          <w:rFonts w:ascii="Times New Roman" w:eastAsia="Calibri" w:hAnsi="Times New Roman" w:cs="Times New Roman"/>
          <w:bCs/>
          <w:sz w:val="28"/>
          <w:szCs w:val="28"/>
          <w:lang w:val="x-none" w:eastAsia="x-none"/>
        </w:rPr>
        <w:tab/>
      </w:r>
      <w:r w:rsidRPr="00D60EAC">
        <w:rPr>
          <w:rFonts w:ascii="Times New Roman" w:eastAsia="Calibri" w:hAnsi="Times New Roman" w:cs="Times New Roman"/>
          <w:bCs/>
          <w:sz w:val="28"/>
          <w:szCs w:val="28"/>
          <w:lang w:val="x-none" w:eastAsia="x-none"/>
        </w:rPr>
        <w:t xml:space="preserve">У свою чергу, суд апеляційної інстанції вказав, що фактично, шляхом заборони виконавчому органу ПрАТ «Київський </w:t>
      </w:r>
      <w:proofErr w:type="spellStart"/>
      <w:r w:rsidRPr="00D60EAC">
        <w:rPr>
          <w:rFonts w:ascii="Times New Roman" w:eastAsia="Calibri" w:hAnsi="Times New Roman" w:cs="Times New Roman"/>
          <w:bCs/>
          <w:sz w:val="28"/>
          <w:szCs w:val="28"/>
          <w:lang w:val="x-none" w:eastAsia="x-none"/>
        </w:rPr>
        <w:t>електровагоноремонтний</w:t>
      </w:r>
      <w:proofErr w:type="spellEnd"/>
      <w:r w:rsidRPr="00D60EAC">
        <w:rPr>
          <w:rFonts w:ascii="Times New Roman" w:eastAsia="Calibri" w:hAnsi="Times New Roman" w:cs="Times New Roman"/>
          <w:bCs/>
          <w:sz w:val="28"/>
          <w:szCs w:val="28"/>
          <w:lang w:val="x-none" w:eastAsia="x-none"/>
        </w:rPr>
        <w:t xml:space="preserve"> завод», який здійснює управл</w:t>
      </w:r>
      <w:r w:rsidR="00DB74F7">
        <w:rPr>
          <w:rFonts w:ascii="Times New Roman" w:eastAsia="Calibri" w:hAnsi="Times New Roman" w:cs="Times New Roman"/>
          <w:bCs/>
          <w:sz w:val="28"/>
          <w:szCs w:val="28"/>
          <w:lang w:val="x-none" w:eastAsia="x-none"/>
        </w:rPr>
        <w:t>іння поточною діяльністю цього т</w:t>
      </w:r>
      <w:r w:rsidRPr="00D60EAC">
        <w:rPr>
          <w:rFonts w:ascii="Times New Roman" w:eastAsia="Calibri" w:hAnsi="Times New Roman" w:cs="Times New Roman"/>
          <w:bCs/>
          <w:sz w:val="28"/>
          <w:szCs w:val="28"/>
          <w:lang w:val="x-none" w:eastAsia="x-none"/>
        </w:rPr>
        <w:t xml:space="preserve">овариства, приймати рішення, що належать до його дискреційних повноважень, діяльність підприємства блокується, оскільки дане Товариство не може здійснювати розрахунки, у тому числі із виплати заробітної плати, чим порушуються права найманих працівників.    </w:t>
      </w:r>
    </w:p>
    <w:p w:rsidR="00D60EAC" w:rsidRPr="00D60EAC" w:rsidRDefault="00D60EAC" w:rsidP="00D60EAC">
      <w:pPr>
        <w:widowControl w:val="0"/>
        <w:tabs>
          <w:tab w:val="left" w:pos="567"/>
        </w:tabs>
        <w:autoSpaceDN w:val="0"/>
        <w:spacing w:after="0" w:line="240" w:lineRule="auto"/>
        <w:jc w:val="both"/>
        <w:rPr>
          <w:rFonts w:ascii="Times New Roman" w:eastAsia="Calibri" w:hAnsi="Times New Roman" w:cs="Times New Roman"/>
          <w:bCs/>
          <w:sz w:val="28"/>
          <w:szCs w:val="28"/>
          <w:lang w:val="x-none" w:eastAsia="x-none"/>
        </w:rPr>
      </w:pPr>
      <w:r>
        <w:rPr>
          <w:rFonts w:ascii="Times New Roman" w:eastAsia="Calibri" w:hAnsi="Times New Roman" w:cs="Times New Roman"/>
          <w:bCs/>
          <w:sz w:val="28"/>
          <w:szCs w:val="28"/>
          <w:lang w:val="x-none" w:eastAsia="x-none"/>
        </w:rPr>
        <w:tab/>
      </w:r>
      <w:r w:rsidRPr="00D60EAC">
        <w:rPr>
          <w:rFonts w:ascii="Times New Roman" w:eastAsia="Calibri" w:hAnsi="Times New Roman" w:cs="Times New Roman"/>
          <w:bCs/>
          <w:sz w:val="28"/>
          <w:szCs w:val="28"/>
          <w:lang w:val="x-none" w:eastAsia="x-none"/>
        </w:rPr>
        <w:t xml:space="preserve">Також, як зазначив суд апеляційної інстанції, не здійснення діяльності підприємства, основним напрямком діяльності якого є здійснення капітальних, </w:t>
      </w:r>
      <w:proofErr w:type="spellStart"/>
      <w:r w:rsidRPr="00D60EAC">
        <w:rPr>
          <w:rFonts w:ascii="Times New Roman" w:eastAsia="Calibri" w:hAnsi="Times New Roman" w:cs="Times New Roman"/>
          <w:bCs/>
          <w:sz w:val="28"/>
          <w:szCs w:val="28"/>
          <w:lang w:val="x-none" w:eastAsia="x-none"/>
        </w:rPr>
        <w:t>капітально</w:t>
      </w:r>
      <w:proofErr w:type="spellEnd"/>
      <w:r w:rsidRPr="00D60EAC">
        <w:rPr>
          <w:rFonts w:ascii="Times New Roman" w:eastAsia="Calibri" w:hAnsi="Times New Roman" w:cs="Times New Roman"/>
          <w:bCs/>
          <w:sz w:val="28"/>
          <w:szCs w:val="28"/>
          <w:lang w:val="x-none" w:eastAsia="x-none"/>
        </w:rPr>
        <w:t>-відновлювальних ремонтів рухомого складу залізниці може мати негативні наслідки для роботи залізничного транспорту в цілому, унеможливить своєчасне та якісне надання послуг з перевезення пасажирів та вантажів у межах України. При цьому вказав, що заборона щодо прийняття рішень невизначеному колу осіб фактично порушує права осіб, що не є учасниками даного судового процесу, та суперечить принципу юридичної визначеності.</w:t>
      </w:r>
    </w:p>
    <w:p w:rsidR="00D60EAC" w:rsidRPr="00D60EAC" w:rsidRDefault="00D60EAC" w:rsidP="00D60EAC">
      <w:pPr>
        <w:widowControl w:val="0"/>
        <w:tabs>
          <w:tab w:val="left" w:pos="567"/>
        </w:tabs>
        <w:autoSpaceDN w:val="0"/>
        <w:spacing w:after="0" w:line="240" w:lineRule="auto"/>
        <w:jc w:val="both"/>
        <w:rPr>
          <w:rFonts w:ascii="Times New Roman" w:eastAsia="Calibri" w:hAnsi="Times New Roman" w:cs="Times New Roman"/>
          <w:bCs/>
          <w:sz w:val="28"/>
          <w:szCs w:val="28"/>
          <w:lang w:val="x-none" w:eastAsia="x-none"/>
        </w:rPr>
      </w:pPr>
      <w:r>
        <w:rPr>
          <w:rFonts w:ascii="Times New Roman" w:eastAsia="Calibri" w:hAnsi="Times New Roman" w:cs="Times New Roman"/>
          <w:bCs/>
          <w:sz w:val="28"/>
          <w:szCs w:val="28"/>
          <w:lang w:val="x-none" w:eastAsia="x-none"/>
        </w:rPr>
        <w:tab/>
      </w:r>
      <w:r w:rsidRPr="00D60EAC">
        <w:rPr>
          <w:rFonts w:ascii="Times New Roman" w:eastAsia="Calibri" w:hAnsi="Times New Roman" w:cs="Times New Roman"/>
          <w:bCs/>
          <w:sz w:val="28"/>
          <w:szCs w:val="28"/>
          <w:lang w:val="x-none" w:eastAsia="x-none"/>
        </w:rPr>
        <w:t>Суд апеляційної інстанції дійшов висновку, що постановляючи ухвалу, суд першої інстанції не надав належної оцінки доводам заявника щодо необхідності вжиття заходів забезпечення позову в обраний позивачем спосіб, не з’ясував співмірності виду забезпечення позову, який просив застосувати заявник, не оцінив рівноцінності заходу забезпечення позову змісту позовних вимог, а також жодним чином не обґрунтував необхідності вжиття такого заходу, пославшись лише на загальні норми процесуального права, якими врегульовано порядок забезпечення позову.</w:t>
      </w:r>
    </w:p>
    <w:p w:rsidR="00D60EAC" w:rsidRPr="00D407D1" w:rsidRDefault="00D60EAC" w:rsidP="00D60EAC">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val="x-none" w:eastAsia="x-none"/>
        </w:rPr>
        <w:tab/>
      </w:r>
      <w:r w:rsidRPr="00D60EAC">
        <w:rPr>
          <w:rFonts w:ascii="Times New Roman" w:eastAsia="Calibri" w:hAnsi="Times New Roman" w:cs="Times New Roman"/>
          <w:bCs/>
          <w:sz w:val="28"/>
          <w:szCs w:val="28"/>
          <w:lang w:val="x-none" w:eastAsia="x-none"/>
        </w:rPr>
        <w:t xml:space="preserve">Суд першої інстанції не мотивував, яким чином невжиття заходів забезпечення позову шляхом зупинення дії рішення наглядової ради від                          17 червня 2020 року та заборони органам ПрАТ «Київський </w:t>
      </w:r>
      <w:proofErr w:type="spellStart"/>
      <w:r w:rsidRPr="00D60EAC">
        <w:rPr>
          <w:rFonts w:ascii="Times New Roman" w:eastAsia="Calibri" w:hAnsi="Times New Roman" w:cs="Times New Roman"/>
          <w:bCs/>
          <w:sz w:val="28"/>
          <w:szCs w:val="28"/>
          <w:lang w:val="x-none" w:eastAsia="x-none"/>
        </w:rPr>
        <w:t>електровагоноремонтний</w:t>
      </w:r>
      <w:proofErr w:type="spellEnd"/>
      <w:r w:rsidRPr="00D60EAC">
        <w:rPr>
          <w:rFonts w:ascii="Times New Roman" w:eastAsia="Calibri" w:hAnsi="Times New Roman" w:cs="Times New Roman"/>
          <w:bCs/>
          <w:sz w:val="28"/>
          <w:szCs w:val="28"/>
          <w:lang w:val="x-none" w:eastAsia="x-none"/>
        </w:rPr>
        <w:t xml:space="preserve"> завод» приймати рішення, які належать до повноважень виконавчого органу та ті, що спрямовані на звільнення, відсторонення, припинення повноважень </w:t>
      </w:r>
      <w:r w:rsidR="00D407D1">
        <w:rPr>
          <w:rFonts w:ascii="Times New Roman" w:eastAsia="Calibri" w:hAnsi="Times New Roman" w:cs="Times New Roman"/>
          <w:bCs/>
          <w:sz w:val="28"/>
          <w:szCs w:val="28"/>
          <w:lang w:eastAsia="x-none"/>
        </w:rPr>
        <w:t xml:space="preserve">виконуючого </w:t>
      </w:r>
      <w:proofErr w:type="spellStart"/>
      <w:r w:rsidR="00D407D1">
        <w:rPr>
          <w:rFonts w:ascii="Times New Roman" w:eastAsia="Calibri" w:hAnsi="Times New Roman" w:cs="Times New Roman"/>
          <w:bCs/>
          <w:sz w:val="28"/>
          <w:szCs w:val="28"/>
          <w:lang w:eastAsia="x-none"/>
        </w:rPr>
        <w:t>обов</w:t>
      </w:r>
      <w:proofErr w:type="spellEnd"/>
      <w:r w:rsidR="00D407D1">
        <w:rPr>
          <w:rFonts w:ascii="Times New Roman" w:eastAsia="Calibri" w:hAnsi="Times New Roman" w:cs="Times New Roman"/>
          <w:bCs/>
          <w:sz w:val="28"/>
          <w:szCs w:val="28"/>
          <w:lang w:val="en-US" w:eastAsia="x-none"/>
        </w:rPr>
        <w:t>’</w:t>
      </w:r>
      <w:proofErr w:type="spellStart"/>
      <w:r w:rsidR="00D407D1">
        <w:rPr>
          <w:rFonts w:ascii="Times New Roman" w:eastAsia="Calibri" w:hAnsi="Times New Roman" w:cs="Times New Roman"/>
          <w:bCs/>
          <w:sz w:val="28"/>
          <w:szCs w:val="28"/>
          <w:lang w:eastAsia="x-none"/>
        </w:rPr>
        <w:t>язки</w:t>
      </w:r>
      <w:proofErr w:type="spellEnd"/>
      <w:r w:rsidRPr="00D60EAC">
        <w:rPr>
          <w:rFonts w:ascii="Times New Roman" w:eastAsia="Calibri" w:hAnsi="Times New Roman" w:cs="Times New Roman"/>
          <w:bCs/>
          <w:sz w:val="28"/>
          <w:szCs w:val="28"/>
          <w:lang w:val="x-none" w:eastAsia="x-none"/>
        </w:rPr>
        <w:t xml:space="preserve"> голови товариства </w:t>
      </w:r>
      <w:r w:rsidR="00FD4F7D">
        <w:rPr>
          <w:rFonts w:ascii="Times New Roman" w:eastAsia="Calibri" w:hAnsi="Times New Roman" w:cs="Times New Roman"/>
          <w:bCs/>
          <w:sz w:val="28"/>
          <w:szCs w:val="28"/>
          <w:lang w:eastAsia="x-none"/>
        </w:rPr>
        <w:t>ОСОБА1</w:t>
      </w:r>
      <w:r w:rsidRPr="00D60EAC">
        <w:rPr>
          <w:rFonts w:ascii="Times New Roman" w:eastAsia="Calibri" w:hAnsi="Times New Roman" w:cs="Times New Roman"/>
          <w:bCs/>
          <w:sz w:val="28"/>
          <w:szCs w:val="28"/>
          <w:lang w:val="x-none" w:eastAsia="x-none"/>
        </w:rPr>
        <w:t xml:space="preserve"> утруднить чи зробить неможливим виконання рішення суду про поновлення позивача на посаді та скасування рішень акціонера ПрАТ «Київський </w:t>
      </w:r>
      <w:proofErr w:type="spellStart"/>
      <w:r w:rsidRPr="00D60EAC">
        <w:rPr>
          <w:rFonts w:ascii="Times New Roman" w:eastAsia="Calibri" w:hAnsi="Times New Roman" w:cs="Times New Roman"/>
          <w:bCs/>
          <w:sz w:val="28"/>
          <w:szCs w:val="28"/>
          <w:lang w:val="x-none" w:eastAsia="x-none"/>
        </w:rPr>
        <w:t>електровагоноремонтний</w:t>
      </w:r>
      <w:proofErr w:type="spellEnd"/>
      <w:r w:rsidRPr="00D60EAC">
        <w:rPr>
          <w:rFonts w:ascii="Times New Roman" w:eastAsia="Calibri" w:hAnsi="Times New Roman" w:cs="Times New Roman"/>
          <w:bCs/>
          <w:sz w:val="28"/>
          <w:szCs w:val="28"/>
          <w:lang w:val="x-none" w:eastAsia="x-none"/>
        </w:rPr>
        <w:t xml:space="preserve"> завод» від 3 липня </w:t>
      </w:r>
      <w:r w:rsidR="00FD4F7D">
        <w:rPr>
          <w:rFonts w:ascii="Times New Roman" w:eastAsia="Calibri" w:hAnsi="Times New Roman" w:cs="Times New Roman"/>
          <w:bCs/>
          <w:sz w:val="28"/>
          <w:szCs w:val="28"/>
          <w:lang w:eastAsia="x-none"/>
        </w:rPr>
        <w:t xml:space="preserve"> </w:t>
      </w:r>
      <w:r w:rsidRPr="00D60EAC">
        <w:rPr>
          <w:rFonts w:ascii="Times New Roman" w:eastAsia="Calibri" w:hAnsi="Times New Roman" w:cs="Times New Roman"/>
          <w:bCs/>
          <w:sz w:val="28"/>
          <w:szCs w:val="28"/>
          <w:lang w:val="x-none" w:eastAsia="x-none"/>
        </w:rPr>
        <w:t xml:space="preserve">2020 року.  </w:t>
      </w:r>
      <w:r w:rsidR="00D407D1">
        <w:rPr>
          <w:rFonts w:ascii="Times New Roman" w:eastAsia="Calibri" w:hAnsi="Times New Roman" w:cs="Times New Roman"/>
          <w:bCs/>
          <w:sz w:val="28"/>
          <w:szCs w:val="28"/>
          <w:lang w:eastAsia="x-none"/>
        </w:rPr>
        <w:t xml:space="preserve"> </w:t>
      </w:r>
    </w:p>
    <w:p w:rsidR="00D60EAC" w:rsidRDefault="00D60EAC" w:rsidP="00D60EAC">
      <w:pPr>
        <w:widowControl w:val="0"/>
        <w:tabs>
          <w:tab w:val="left" w:pos="567"/>
        </w:tabs>
        <w:autoSpaceDN w:val="0"/>
        <w:spacing w:after="0" w:line="240" w:lineRule="auto"/>
        <w:jc w:val="both"/>
        <w:rPr>
          <w:rFonts w:ascii="Times New Roman" w:eastAsia="Calibri" w:hAnsi="Times New Roman" w:cs="Times New Roman"/>
          <w:bCs/>
          <w:sz w:val="28"/>
          <w:szCs w:val="28"/>
          <w:lang w:val="x-none" w:eastAsia="x-none"/>
        </w:rPr>
      </w:pPr>
      <w:r>
        <w:rPr>
          <w:rFonts w:ascii="Times New Roman" w:eastAsia="Calibri" w:hAnsi="Times New Roman" w:cs="Times New Roman"/>
          <w:bCs/>
          <w:sz w:val="28"/>
          <w:szCs w:val="28"/>
          <w:lang w:val="x-none" w:eastAsia="x-none"/>
        </w:rPr>
        <w:tab/>
      </w:r>
      <w:r w:rsidRPr="00D60EAC">
        <w:rPr>
          <w:rFonts w:ascii="Times New Roman" w:eastAsia="Calibri" w:hAnsi="Times New Roman" w:cs="Times New Roman"/>
          <w:bCs/>
          <w:sz w:val="28"/>
          <w:szCs w:val="28"/>
          <w:lang w:val="x-none" w:eastAsia="x-none"/>
        </w:rPr>
        <w:t xml:space="preserve">Крім того, суд апеляційної інстанції зазначив, що питання урегулювання відносин між членами товариства та товариством, в тому числі і трудових, належить до корпоративних відносин. Отже, спір відносно будь-яких рішень щодо відсторонення </w:t>
      </w:r>
      <w:r w:rsidR="00770109">
        <w:rPr>
          <w:rFonts w:ascii="Times New Roman" w:eastAsia="Calibri" w:hAnsi="Times New Roman" w:cs="Times New Roman"/>
          <w:bCs/>
          <w:sz w:val="28"/>
          <w:szCs w:val="28"/>
          <w:lang w:eastAsia="x-none"/>
        </w:rPr>
        <w:t>ОСОБА1</w:t>
      </w:r>
      <w:r w:rsidRPr="00D60EAC">
        <w:rPr>
          <w:rFonts w:ascii="Times New Roman" w:eastAsia="Calibri" w:hAnsi="Times New Roman" w:cs="Times New Roman"/>
          <w:bCs/>
          <w:sz w:val="28"/>
          <w:szCs w:val="28"/>
          <w:lang w:val="x-none" w:eastAsia="x-none"/>
        </w:rPr>
        <w:t xml:space="preserve">, як посадової особи виконавчого органу акціонерного товариства від здійснення повноважень виконуючого обов’язки голови правління ПрАТ «Київський </w:t>
      </w:r>
      <w:proofErr w:type="spellStart"/>
      <w:r w:rsidRPr="00D60EAC">
        <w:rPr>
          <w:rFonts w:ascii="Times New Roman" w:eastAsia="Calibri" w:hAnsi="Times New Roman" w:cs="Times New Roman"/>
          <w:bCs/>
          <w:sz w:val="28"/>
          <w:szCs w:val="28"/>
          <w:lang w:val="x-none" w:eastAsia="x-none"/>
        </w:rPr>
        <w:t>електровагоноремонтний</w:t>
      </w:r>
      <w:proofErr w:type="spellEnd"/>
      <w:r w:rsidRPr="00D60EAC">
        <w:rPr>
          <w:rFonts w:ascii="Times New Roman" w:eastAsia="Calibri" w:hAnsi="Times New Roman" w:cs="Times New Roman"/>
          <w:bCs/>
          <w:sz w:val="28"/>
          <w:szCs w:val="28"/>
          <w:lang w:val="x-none" w:eastAsia="x-none"/>
        </w:rPr>
        <w:t xml:space="preserve"> завод», скасування рішення акціонера ПрАТ «Київський </w:t>
      </w:r>
      <w:proofErr w:type="spellStart"/>
      <w:r w:rsidRPr="00D60EAC">
        <w:rPr>
          <w:rFonts w:ascii="Times New Roman" w:eastAsia="Calibri" w:hAnsi="Times New Roman" w:cs="Times New Roman"/>
          <w:bCs/>
          <w:sz w:val="28"/>
          <w:szCs w:val="28"/>
          <w:lang w:val="x-none" w:eastAsia="x-none"/>
        </w:rPr>
        <w:t>електровагоноремонтний</w:t>
      </w:r>
      <w:proofErr w:type="spellEnd"/>
      <w:r w:rsidRPr="00D60EAC">
        <w:rPr>
          <w:rFonts w:ascii="Times New Roman" w:eastAsia="Calibri" w:hAnsi="Times New Roman" w:cs="Times New Roman"/>
          <w:bCs/>
          <w:sz w:val="28"/>
          <w:szCs w:val="28"/>
          <w:lang w:val="x-none" w:eastAsia="x-none"/>
        </w:rPr>
        <w:t xml:space="preserve"> завод» є таким, що виник із корпоративних відносин, а тому підлягає розгляду в порядку господарського судочинства.</w:t>
      </w:r>
    </w:p>
    <w:p w:rsidR="00D60EAC" w:rsidRPr="00D60EAC" w:rsidRDefault="00D60EAC" w:rsidP="00D60EAC">
      <w:pPr>
        <w:widowControl w:val="0"/>
        <w:tabs>
          <w:tab w:val="left" w:pos="567"/>
        </w:tabs>
        <w:autoSpaceDN w:val="0"/>
        <w:spacing w:after="0" w:line="240" w:lineRule="auto"/>
        <w:jc w:val="both"/>
        <w:rPr>
          <w:rFonts w:ascii="Times New Roman" w:eastAsia="Calibri" w:hAnsi="Times New Roman" w:cs="Times New Roman"/>
          <w:bCs/>
          <w:sz w:val="28"/>
          <w:szCs w:val="28"/>
          <w:lang w:val="x-none" w:eastAsia="x-none"/>
        </w:rPr>
      </w:pPr>
      <w:r>
        <w:rPr>
          <w:rFonts w:ascii="Times New Roman" w:eastAsia="Calibri" w:hAnsi="Times New Roman" w:cs="Times New Roman"/>
          <w:bCs/>
          <w:sz w:val="28"/>
          <w:szCs w:val="28"/>
          <w:lang w:val="x-none" w:eastAsia="x-none"/>
        </w:rPr>
        <w:tab/>
      </w:r>
      <w:r w:rsidRPr="00D60EAC">
        <w:rPr>
          <w:rFonts w:ascii="Times New Roman" w:eastAsia="Calibri" w:hAnsi="Times New Roman" w:cs="Times New Roman"/>
          <w:bCs/>
          <w:sz w:val="28"/>
          <w:szCs w:val="28"/>
          <w:lang w:val="x-none" w:eastAsia="x-none"/>
        </w:rPr>
        <w:t xml:space="preserve">У подальшому ухвалою Святошинського районного суду міста Києва (суддя Сенько М.Ф.) від 12 жовтня 2020 року у справі № 759/11762/20 задоволено заяву ПрАТ «Київський </w:t>
      </w:r>
      <w:proofErr w:type="spellStart"/>
      <w:r w:rsidRPr="00D60EAC">
        <w:rPr>
          <w:rFonts w:ascii="Times New Roman" w:eastAsia="Calibri" w:hAnsi="Times New Roman" w:cs="Times New Roman"/>
          <w:bCs/>
          <w:sz w:val="28"/>
          <w:szCs w:val="28"/>
          <w:lang w:val="x-none" w:eastAsia="x-none"/>
        </w:rPr>
        <w:t>електровагоноремонтний</w:t>
      </w:r>
      <w:proofErr w:type="spellEnd"/>
      <w:r w:rsidRPr="00D60EAC">
        <w:rPr>
          <w:rFonts w:ascii="Times New Roman" w:eastAsia="Calibri" w:hAnsi="Times New Roman" w:cs="Times New Roman"/>
          <w:bCs/>
          <w:sz w:val="28"/>
          <w:szCs w:val="28"/>
          <w:lang w:val="x-none" w:eastAsia="x-none"/>
        </w:rPr>
        <w:t xml:space="preserve"> завод» та </w:t>
      </w:r>
      <w:r>
        <w:rPr>
          <w:rFonts w:ascii="Times New Roman" w:eastAsia="Calibri" w:hAnsi="Times New Roman" w:cs="Times New Roman"/>
          <w:bCs/>
          <w:sz w:val="28"/>
          <w:szCs w:val="28"/>
          <w:lang w:eastAsia="x-none"/>
        </w:rPr>
        <w:t xml:space="preserve">                    </w:t>
      </w:r>
      <w:r w:rsidRPr="00D60EAC">
        <w:rPr>
          <w:rFonts w:ascii="Times New Roman" w:eastAsia="Calibri" w:hAnsi="Times New Roman" w:cs="Times New Roman"/>
          <w:bCs/>
          <w:sz w:val="28"/>
          <w:szCs w:val="28"/>
          <w:lang w:val="x-none" w:eastAsia="x-none"/>
        </w:rPr>
        <w:t>АТ «Українська залізниця» про закриття провадження у справі за позовом</w:t>
      </w:r>
      <w:r>
        <w:rPr>
          <w:rFonts w:ascii="Times New Roman" w:eastAsia="Calibri" w:hAnsi="Times New Roman" w:cs="Times New Roman"/>
          <w:bCs/>
          <w:sz w:val="28"/>
          <w:szCs w:val="28"/>
          <w:lang w:val="x-none" w:eastAsia="x-none"/>
        </w:rPr>
        <w:t xml:space="preserve"> </w:t>
      </w:r>
      <w:r w:rsidR="00FD4F7D">
        <w:rPr>
          <w:rFonts w:ascii="Times New Roman" w:eastAsia="Calibri" w:hAnsi="Times New Roman" w:cs="Times New Roman"/>
          <w:bCs/>
          <w:sz w:val="28"/>
          <w:szCs w:val="28"/>
          <w:lang w:eastAsia="x-none"/>
        </w:rPr>
        <w:t>ОСОБА1</w:t>
      </w:r>
      <w:r>
        <w:rPr>
          <w:rFonts w:ascii="Times New Roman" w:eastAsia="Calibri" w:hAnsi="Times New Roman" w:cs="Times New Roman"/>
          <w:bCs/>
          <w:sz w:val="28"/>
          <w:szCs w:val="28"/>
          <w:lang w:val="x-none" w:eastAsia="x-none"/>
        </w:rPr>
        <w:t xml:space="preserve"> до </w:t>
      </w:r>
      <w:r w:rsidRPr="00D60EAC">
        <w:rPr>
          <w:rFonts w:ascii="Times New Roman" w:eastAsia="Calibri" w:hAnsi="Times New Roman" w:cs="Times New Roman"/>
          <w:bCs/>
          <w:sz w:val="28"/>
          <w:szCs w:val="28"/>
          <w:lang w:val="x-none" w:eastAsia="x-none"/>
        </w:rPr>
        <w:t xml:space="preserve">ПрАТ «Київський </w:t>
      </w:r>
      <w:proofErr w:type="spellStart"/>
      <w:r w:rsidRPr="00D60EAC">
        <w:rPr>
          <w:rFonts w:ascii="Times New Roman" w:eastAsia="Calibri" w:hAnsi="Times New Roman" w:cs="Times New Roman"/>
          <w:bCs/>
          <w:sz w:val="28"/>
          <w:szCs w:val="28"/>
          <w:lang w:val="x-none" w:eastAsia="x-none"/>
        </w:rPr>
        <w:t>електровагоноремонтний</w:t>
      </w:r>
      <w:proofErr w:type="spellEnd"/>
      <w:r w:rsidRPr="00D60EAC">
        <w:rPr>
          <w:rFonts w:ascii="Times New Roman" w:eastAsia="Calibri" w:hAnsi="Times New Roman" w:cs="Times New Roman"/>
          <w:bCs/>
          <w:sz w:val="28"/>
          <w:szCs w:val="28"/>
          <w:lang w:val="x-none" w:eastAsia="x-none"/>
        </w:rPr>
        <w:t xml:space="preserve"> завод» про скасування рішень, поновлення на роботі на підставі пункту 1 частини першої статті 255 ЦПК України, оскільки даний спір є корпоративним та підлягає розгляду в порядку господарського судочинства.</w:t>
      </w:r>
    </w:p>
    <w:p w:rsidR="00D60EAC" w:rsidRDefault="00D60EAC" w:rsidP="00D60EAC">
      <w:pPr>
        <w:widowControl w:val="0"/>
        <w:tabs>
          <w:tab w:val="left" w:pos="567"/>
        </w:tabs>
        <w:autoSpaceDN w:val="0"/>
        <w:spacing w:after="0" w:line="240" w:lineRule="auto"/>
        <w:jc w:val="both"/>
        <w:rPr>
          <w:rFonts w:ascii="Times New Roman" w:eastAsia="Calibri" w:hAnsi="Times New Roman" w:cs="Times New Roman"/>
          <w:bCs/>
          <w:sz w:val="28"/>
          <w:szCs w:val="28"/>
          <w:lang w:val="x-none" w:eastAsia="x-none"/>
        </w:rPr>
      </w:pPr>
      <w:r>
        <w:rPr>
          <w:rFonts w:ascii="Times New Roman" w:eastAsia="Calibri" w:hAnsi="Times New Roman" w:cs="Times New Roman"/>
          <w:bCs/>
          <w:sz w:val="28"/>
          <w:szCs w:val="28"/>
          <w:lang w:val="x-none" w:eastAsia="x-none"/>
        </w:rPr>
        <w:tab/>
      </w:r>
      <w:r w:rsidRPr="00D60EAC">
        <w:rPr>
          <w:rFonts w:ascii="Times New Roman" w:eastAsia="Calibri" w:hAnsi="Times New Roman" w:cs="Times New Roman"/>
          <w:bCs/>
          <w:sz w:val="28"/>
          <w:szCs w:val="28"/>
          <w:lang w:val="x-none" w:eastAsia="x-none"/>
        </w:rPr>
        <w:t>Під час попередньої перевірки судді Сеньку М.Ф. запропоновано надати пояснення з приводу обставин, викладених у скарзі з наданням підтверджуючих документів (за наявності). Суддя своїм правом на надання пояснень не скористався, пояснень не надав.</w:t>
      </w:r>
    </w:p>
    <w:p w:rsidR="00D60EAC" w:rsidRDefault="00D60EAC" w:rsidP="00D60EAC">
      <w:pPr>
        <w:widowControl w:val="0"/>
        <w:tabs>
          <w:tab w:val="left" w:pos="567"/>
        </w:tabs>
        <w:autoSpaceDN w:val="0"/>
        <w:spacing w:after="0" w:line="240" w:lineRule="auto"/>
        <w:jc w:val="both"/>
        <w:rPr>
          <w:rFonts w:ascii="Times New Roman" w:eastAsia="Calibri" w:hAnsi="Times New Roman" w:cs="Times New Roman"/>
          <w:bCs/>
          <w:sz w:val="28"/>
          <w:szCs w:val="28"/>
          <w:lang w:val="x-none" w:eastAsia="x-none"/>
        </w:rPr>
      </w:pPr>
      <w:r>
        <w:rPr>
          <w:rFonts w:ascii="Times New Roman" w:eastAsia="Calibri" w:hAnsi="Times New Roman" w:cs="Times New Roman"/>
          <w:bCs/>
          <w:sz w:val="28"/>
          <w:szCs w:val="28"/>
          <w:lang w:val="x-none" w:eastAsia="x-none"/>
        </w:rPr>
        <w:tab/>
      </w:r>
      <w:r w:rsidRPr="00D60EAC">
        <w:rPr>
          <w:rFonts w:ascii="Times New Roman" w:eastAsia="Calibri" w:hAnsi="Times New Roman" w:cs="Times New Roman"/>
          <w:bCs/>
          <w:sz w:val="28"/>
          <w:szCs w:val="28"/>
          <w:lang w:val="x-none" w:eastAsia="x-none"/>
        </w:rPr>
        <w:t xml:space="preserve">Даючи оцінку діям судді Сенька М.Ф. під час постановлення ухвал про забезпечення позову від 9 липня 2020 року у справі № 759/11392/20 та                                     від 21 липня 2020 року у справі № 759/11762/20, </w:t>
      </w:r>
      <w:r>
        <w:rPr>
          <w:rFonts w:ascii="Times New Roman" w:eastAsia="Calibri" w:hAnsi="Times New Roman" w:cs="Times New Roman"/>
          <w:bCs/>
          <w:sz w:val="28"/>
          <w:szCs w:val="28"/>
          <w:lang w:eastAsia="x-none"/>
        </w:rPr>
        <w:t>Друга Дисциплінарна палата Вищої ради правосуддя</w:t>
      </w:r>
      <w:r w:rsidRPr="00D60EAC">
        <w:rPr>
          <w:rFonts w:ascii="Times New Roman" w:eastAsia="Calibri" w:hAnsi="Times New Roman" w:cs="Times New Roman"/>
          <w:bCs/>
          <w:sz w:val="28"/>
          <w:szCs w:val="28"/>
          <w:lang w:val="x-none" w:eastAsia="x-none"/>
        </w:rPr>
        <w:t xml:space="preserve"> </w:t>
      </w:r>
      <w:r>
        <w:rPr>
          <w:rFonts w:ascii="Times New Roman" w:eastAsia="Calibri" w:hAnsi="Times New Roman" w:cs="Times New Roman"/>
          <w:bCs/>
          <w:sz w:val="28"/>
          <w:szCs w:val="28"/>
          <w:lang w:eastAsia="x-none"/>
        </w:rPr>
        <w:t>встановила</w:t>
      </w:r>
      <w:r w:rsidRPr="00D60EAC">
        <w:rPr>
          <w:rFonts w:ascii="Times New Roman" w:eastAsia="Calibri" w:hAnsi="Times New Roman" w:cs="Times New Roman"/>
          <w:bCs/>
          <w:sz w:val="28"/>
          <w:szCs w:val="28"/>
          <w:lang w:val="x-none" w:eastAsia="x-none"/>
        </w:rPr>
        <w:t xml:space="preserve"> таке.</w:t>
      </w:r>
    </w:p>
    <w:p w:rsidR="00D60EAC" w:rsidRPr="00D60EAC" w:rsidRDefault="00D60EAC" w:rsidP="00D60EAC">
      <w:pPr>
        <w:widowControl w:val="0"/>
        <w:tabs>
          <w:tab w:val="left" w:pos="567"/>
        </w:tabs>
        <w:autoSpaceDN w:val="0"/>
        <w:spacing w:after="0" w:line="240" w:lineRule="auto"/>
        <w:jc w:val="both"/>
        <w:rPr>
          <w:rFonts w:ascii="Times New Roman" w:eastAsia="Calibri" w:hAnsi="Times New Roman" w:cs="Times New Roman"/>
          <w:bCs/>
          <w:sz w:val="28"/>
          <w:szCs w:val="28"/>
          <w:lang w:val="x-none" w:eastAsia="x-none"/>
        </w:rPr>
      </w:pPr>
      <w:r>
        <w:rPr>
          <w:rFonts w:ascii="Times New Roman" w:eastAsia="Calibri" w:hAnsi="Times New Roman" w:cs="Times New Roman"/>
          <w:bCs/>
          <w:sz w:val="28"/>
          <w:szCs w:val="28"/>
          <w:lang w:val="x-none" w:eastAsia="x-none"/>
        </w:rPr>
        <w:tab/>
      </w:r>
      <w:r>
        <w:rPr>
          <w:rFonts w:ascii="Times New Roman" w:eastAsia="Calibri" w:hAnsi="Times New Roman" w:cs="Times New Roman"/>
          <w:bCs/>
          <w:sz w:val="28"/>
          <w:szCs w:val="28"/>
          <w:lang w:eastAsia="x-none"/>
        </w:rPr>
        <w:t>Із</w:t>
      </w:r>
      <w:r w:rsidRPr="00D60EAC">
        <w:rPr>
          <w:rFonts w:ascii="Times New Roman" w:eastAsia="Calibri" w:hAnsi="Times New Roman" w:cs="Times New Roman"/>
          <w:bCs/>
          <w:sz w:val="28"/>
          <w:szCs w:val="28"/>
          <w:lang w:val="x-none" w:eastAsia="x-none"/>
        </w:rPr>
        <w:t xml:space="preserve"> матеріалів попередньої перевірки вбачається, що </w:t>
      </w:r>
      <w:r w:rsidR="00FD4F7D">
        <w:rPr>
          <w:rFonts w:ascii="Times New Roman" w:eastAsia="Calibri" w:hAnsi="Times New Roman" w:cs="Times New Roman"/>
          <w:bCs/>
          <w:sz w:val="28"/>
          <w:szCs w:val="28"/>
          <w:lang w:eastAsia="x-none"/>
        </w:rPr>
        <w:t>ОСОБА1</w:t>
      </w:r>
      <w:r w:rsidRPr="00D60EAC">
        <w:rPr>
          <w:rFonts w:ascii="Times New Roman" w:eastAsia="Calibri" w:hAnsi="Times New Roman" w:cs="Times New Roman"/>
          <w:bCs/>
          <w:sz w:val="28"/>
          <w:szCs w:val="28"/>
          <w:lang w:val="x-none" w:eastAsia="x-none"/>
        </w:rPr>
        <w:t xml:space="preserve"> звертаючись до Святошинського районного суду міста Києва із заявами про забезпечення позову посилався на те, що він виконував обов’язки голови пра</w:t>
      </w:r>
      <w:r>
        <w:rPr>
          <w:rFonts w:ascii="Times New Roman" w:eastAsia="Calibri" w:hAnsi="Times New Roman" w:cs="Times New Roman"/>
          <w:bCs/>
          <w:sz w:val="28"/>
          <w:szCs w:val="28"/>
          <w:lang w:val="x-none" w:eastAsia="x-none"/>
        </w:rPr>
        <w:t xml:space="preserve">вління </w:t>
      </w:r>
      <w:r w:rsidRPr="00D60EAC">
        <w:rPr>
          <w:rFonts w:ascii="Times New Roman" w:eastAsia="Calibri" w:hAnsi="Times New Roman" w:cs="Times New Roman"/>
          <w:bCs/>
          <w:sz w:val="28"/>
          <w:szCs w:val="28"/>
          <w:lang w:val="x-none" w:eastAsia="x-none"/>
        </w:rPr>
        <w:t xml:space="preserve">ПрАТ «Київський </w:t>
      </w:r>
      <w:proofErr w:type="spellStart"/>
      <w:r w:rsidRPr="00D60EAC">
        <w:rPr>
          <w:rFonts w:ascii="Times New Roman" w:eastAsia="Calibri" w:hAnsi="Times New Roman" w:cs="Times New Roman"/>
          <w:bCs/>
          <w:sz w:val="28"/>
          <w:szCs w:val="28"/>
          <w:lang w:val="x-none" w:eastAsia="x-none"/>
        </w:rPr>
        <w:t>електровагоноремонтний</w:t>
      </w:r>
      <w:proofErr w:type="spellEnd"/>
      <w:r w:rsidRPr="00D60EAC">
        <w:rPr>
          <w:rFonts w:ascii="Times New Roman" w:eastAsia="Calibri" w:hAnsi="Times New Roman" w:cs="Times New Roman"/>
          <w:bCs/>
          <w:sz w:val="28"/>
          <w:szCs w:val="28"/>
          <w:lang w:val="x-none" w:eastAsia="x-none"/>
        </w:rPr>
        <w:t xml:space="preserve"> завод», від виконання</w:t>
      </w:r>
      <w:r>
        <w:rPr>
          <w:rFonts w:ascii="Times New Roman" w:eastAsia="Calibri" w:hAnsi="Times New Roman" w:cs="Times New Roman"/>
          <w:bCs/>
          <w:sz w:val="28"/>
          <w:szCs w:val="28"/>
          <w:lang w:val="x-none" w:eastAsia="x-none"/>
        </w:rPr>
        <w:t xml:space="preserve"> яких </w:t>
      </w:r>
      <w:r w:rsidRPr="00D60EAC">
        <w:rPr>
          <w:rFonts w:ascii="Times New Roman" w:eastAsia="Calibri" w:hAnsi="Times New Roman" w:cs="Times New Roman"/>
          <w:bCs/>
          <w:sz w:val="28"/>
          <w:szCs w:val="28"/>
          <w:lang w:val="x-none" w:eastAsia="x-none"/>
        </w:rPr>
        <w:t xml:space="preserve">17 червня 2020 року рішенням наглядової ради ПрАТ «Київський </w:t>
      </w:r>
      <w:proofErr w:type="spellStart"/>
      <w:r w:rsidRPr="00D60EAC">
        <w:rPr>
          <w:rFonts w:ascii="Times New Roman" w:eastAsia="Calibri" w:hAnsi="Times New Roman" w:cs="Times New Roman"/>
          <w:bCs/>
          <w:sz w:val="28"/>
          <w:szCs w:val="28"/>
          <w:lang w:val="x-none" w:eastAsia="x-none"/>
        </w:rPr>
        <w:t>електровагоноремонтний</w:t>
      </w:r>
      <w:proofErr w:type="spellEnd"/>
      <w:r w:rsidRPr="00D60EAC">
        <w:rPr>
          <w:rFonts w:ascii="Times New Roman" w:eastAsia="Calibri" w:hAnsi="Times New Roman" w:cs="Times New Roman"/>
          <w:bCs/>
          <w:sz w:val="28"/>
          <w:szCs w:val="28"/>
          <w:lang w:val="x-none" w:eastAsia="x-none"/>
        </w:rPr>
        <w:t xml:space="preserve"> завод» був відсторонений.</w:t>
      </w:r>
    </w:p>
    <w:p w:rsidR="00D60EAC" w:rsidRDefault="00D60EAC" w:rsidP="00D60EAC">
      <w:pPr>
        <w:widowControl w:val="0"/>
        <w:tabs>
          <w:tab w:val="left" w:pos="567"/>
        </w:tabs>
        <w:autoSpaceDN w:val="0"/>
        <w:spacing w:after="0" w:line="240" w:lineRule="auto"/>
        <w:jc w:val="both"/>
        <w:rPr>
          <w:rFonts w:ascii="Times New Roman" w:eastAsia="Calibri" w:hAnsi="Times New Roman" w:cs="Times New Roman"/>
          <w:bCs/>
          <w:sz w:val="28"/>
          <w:szCs w:val="28"/>
          <w:lang w:val="x-none" w:eastAsia="x-none"/>
        </w:rPr>
      </w:pPr>
      <w:r>
        <w:rPr>
          <w:rFonts w:ascii="Times New Roman" w:eastAsia="Calibri" w:hAnsi="Times New Roman" w:cs="Times New Roman"/>
          <w:bCs/>
          <w:sz w:val="28"/>
          <w:szCs w:val="28"/>
          <w:lang w:val="x-none" w:eastAsia="x-none"/>
        </w:rPr>
        <w:tab/>
      </w:r>
      <w:r w:rsidRPr="00D60EAC">
        <w:rPr>
          <w:rFonts w:ascii="Times New Roman" w:eastAsia="Calibri" w:hAnsi="Times New Roman" w:cs="Times New Roman"/>
          <w:bCs/>
          <w:sz w:val="28"/>
          <w:szCs w:val="28"/>
          <w:lang w:val="x-none" w:eastAsia="x-none"/>
        </w:rPr>
        <w:t>Корпоративні права – це права особи, частка якої визначається у статутному капіталі (майні) господарської організації, що включають правомочності на участь цієї особи в управлінні господарською організацією, отримання певної частки прибутку (дивідендів) даної організації та активів у разі ліквідації останньої відповідно до закону, а також інші правомочності, передбачені законом та статутними документами. Під корпоративними відносинами маються на увазі відносини, що виникають, змінюються та припиняються щодо корпоративних прав (частини перша, третя статті 167 Господарського кодексу України в редакції, чинній станом на момент постановл</w:t>
      </w:r>
      <w:r>
        <w:rPr>
          <w:rFonts w:ascii="Times New Roman" w:eastAsia="Calibri" w:hAnsi="Times New Roman" w:cs="Times New Roman"/>
          <w:bCs/>
          <w:sz w:val="28"/>
          <w:szCs w:val="28"/>
          <w:lang w:val="x-none" w:eastAsia="x-none"/>
        </w:rPr>
        <w:t xml:space="preserve">ення суддею </w:t>
      </w:r>
      <w:r w:rsidRPr="00D60EAC">
        <w:rPr>
          <w:rFonts w:ascii="Times New Roman" w:eastAsia="Calibri" w:hAnsi="Times New Roman" w:cs="Times New Roman"/>
          <w:bCs/>
          <w:sz w:val="28"/>
          <w:szCs w:val="28"/>
          <w:lang w:val="x-none" w:eastAsia="x-none"/>
        </w:rPr>
        <w:t xml:space="preserve">Сеньком М.Ф. ухвал про забезпечення позову від </w:t>
      </w:r>
      <w:r>
        <w:rPr>
          <w:rFonts w:ascii="Times New Roman" w:eastAsia="Calibri" w:hAnsi="Times New Roman" w:cs="Times New Roman"/>
          <w:bCs/>
          <w:sz w:val="28"/>
          <w:szCs w:val="28"/>
          <w:lang w:eastAsia="x-none"/>
        </w:rPr>
        <w:t xml:space="preserve">                      </w:t>
      </w:r>
      <w:r w:rsidRPr="00D60EAC">
        <w:rPr>
          <w:rFonts w:ascii="Times New Roman" w:eastAsia="Calibri" w:hAnsi="Times New Roman" w:cs="Times New Roman"/>
          <w:bCs/>
          <w:sz w:val="28"/>
          <w:szCs w:val="28"/>
          <w:lang w:val="x-none" w:eastAsia="x-none"/>
        </w:rPr>
        <w:t>9 липня 202</w:t>
      </w:r>
      <w:r>
        <w:rPr>
          <w:rFonts w:ascii="Times New Roman" w:eastAsia="Calibri" w:hAnsi="Times New Roman" w:cs="Times New Roman"/>
          <w:bCs/>
          <w:sz w:val="28"/>
          <w:szCs w:val="28"/>
          <w:lang w:val="x-none" w:eastAsia="x-none"/>
        </w:rPr>
        <w:t xml:space="preserve">0 року у справі </w:t>
      </w:r>
      <w:r w:rsidRPr="00D60EAC">
        <w:rPr>
          <w:rFonts w:ascii="Times New Roman" w:eastAsia="Calibri" w:hAnsi="Times New Roman" w:cs="Times New Roman"/>
          <w:bCs/>
          <w:sz w:val="28"/>
          <w:szCs w:val="28"/>
          <w:lang w:val="x-none" w:eastAsia="x-none"/>
        </w:rPr>
        <w:t>№ 759/11392/20 та від 21 липня 2020 року у справі № 759/11762/20).</w:t>
      </w:r>
    </w:p>
    <w:p w:rsidR="00D60EAC" w:rsidRDefault="00D60EAC" w:rsidP="00D60EAC">
      <w:pPr>
        <w:widowControl w:val="0"/>
        <w:tabs>
          <w:tab w:val="left" w:pos="567"/>
        </w:tabs>
        <w:autoSpaceDN w:val="0"/>
        <w:spacing w:after="0" w:line="240" w:lineRule="auto"/>
        <w:jc w:val="both"/>
        <w:rPr>
          <w:rFonts w:ascii="Times New Roman" w:eastAsia="Calibri" w:hAnsi="Times New Roman" w:cs="Times New Roman"/>
          <w:bCs/>
          <w:sz w:val="28"/>
          <w:szCs w:val="28"/>
          <w:lang w:val="x-none" w:eastAsia="x-none"/>
        </w:rPr>
      </w:pPr>
      <w:r>
        <w:rPr>
          <w:rFonts w:ascii="Times New Roman" w:eastAsia="Calibri" w:hAnsi="Times New Roman" w:cs="Times New Roman"/>
          <w:bCs/>
          <w:sz w:val="28"/>
          <w:szCs w:val="28"/>
          <w:lang w:val="x-none" w:eastAsia="x-none"/>
        </w:rPr>
        <w:tab/>
      </w:r>
      <w:r w:rsidRPr="00D60EAC">
        <w:rPr>
          <w:rFonts w:ascii="Times New Roman" w:eastAsia="Calibri" w:hAnsi="Times New Roman" w:cs="Times New Roman"/>
          <w:bCs/>
          <w:sz w:val="28"/>
          <w:szCs w:val="28"/>
          <w:lang w:val="x-none" w:eastAsia="x-none"/>
        </w:rPr>
        <w:t>Відповідно до частини першої статті 4 Господарського процесуального кодексу України (далі – ГПК України) право на звернення до господарського суду в установленому цим Кодексом порядку гарантується. Ніхто не може бути позбавлений права на розгляд його справи у господарському суді, до юрисдикції якого вона віднесена законом.</w:t>
      </w:r>
    </w:p>
    <w:p w:rsidR="00D60EAC" w:rsidRDefault="00D60EAC" w:rsidP="00D60EAC">
      <w:pPr>
        <w:widowControl w:val="0"/>
        <w:tabs>
          <w:tab w:val="left" w:pos="567"/>
        </w:tabs>
        <w:autoSpaceDN w:val="0"/>
        <w:spacing w:after="0" w:line="240" w:lineRule="auto"/>
        <w:jc w:val="both"/>
        <w:rPr>
          <w:rFonts w:ascii="Times New Roman" w:eastAsia="Calibri" w:hAnsi="Times New Roman" w:cs="Times New Roman"/>
          <w:bCs/>
          <w:sz w:val="28"/>
          <w:szCs w:val="28"/>
          <w:lang w:val="x-none" w:eastAsia="x-none"/>
        </w:rPr>
      </w:pPr>
      <w:r>
        <w:rPr>
          <w:rFonts w:ascii="Times New Roman" w:eastAsia="Calibri" w:hAnsi="Times New Roman" w:cs="Times New Roman"/>
          <w:bCs/>
          <w:sz w:val="28"/>
          <w:szCs w:val="28"/>
          <w:lang w:val="x-none" w:eastAsia="x-none"/>
        </w:rPr>
        <w:tab/>
      </w:r>
      <w:r w:rsidRPr="00D60EAC">
        <w:rPr>
          <w:rFonts w:ascii="Times New Roman" w:eastAsia="Calibri" w:hAnsi="Times New Roman" w:cs="Times New Roman"/>
          <w:bCs/>
          <w:sz w:val="28"/>
          <w:szCs w:val="28"/>
          <w:lang w:val="x-none" w:eastAsia="x-none"/>
        </w:rPr>
        <w:t>Юридичні особи та фізичні особи – підприємці, фізичні особи, які не є підприємцями, державні органи, органи місцевого самоврядування мають право на звернення до господарського суду за захистом своїх порушених, невизнаних або оспорюваних прав та законних інтересів у справах, віднесених законом до юрисдикції господарського суду, а також для вжиття передбачених законом заходів, спрямованих на запобігання правопорушенням (частина друга статті 4 ГПК України).</w:t>
      </w:r>
    </w:p>
    <w:p w:rsidR="00D60EAC" w:rsidRDefault="00D60EAC" w:rsidP="00D60EAC">
      <w:pPr>
        <w:widowControl w:val="0"/>
        <w:tabs>
          <w:tab w:val="left" w:pos="567"/>
        </w:tabs>
        <w:autoSpaceDN w:val="0"/>
        <w:spacing w:after="0" w:line="240" w:lineRule="auto"/>
        <w:jc w:val="both"/>
        <w:rPr>
          <w:rFonts w:ascii="Times New Roman" w:eastAsia="Calibri" w:hAnsi="Times New Roman" w:cs="Times New Roman"/>
          <w:bCs/>
          <w:sz w:val="28"/>
          <w:szCs w:val="28"/>
          <w:lang w:val="x-none" w:eastAsia="x-none"/>
        </w:rPr>
      </w:pPr>
      <w:r>
        <w:rPr>
          <w:rFonts w:ascii="Times New Roman" w:eastAsia="Calibri" w:hAnsi="Times New Roman" w:cs="Times New Roman"/>
          <w:bCs/>
          <w:sz w:val="28"/>
          <w:szCs w:val="28"/>
          <w:lang w:val="x-none" w:eastAsia="x-none"/>
        </w:rPr>
        <w:tab/>
      </w:r>
      <w:r w:rsidRPr="00D60EAC">
        <w:rPr>
          <w:rFonts w:ascii="Times New Roman" w:eastAsia="Calibri" w:hAnsi="Times New Roman" w:cs="Times New Roman"/>
          <w:bCs/>
          <w:sz w:val="28"/>
          <w:szCs w:val="28"/>
          <w:lang w:val="x-none" w:eastAsia="x-none"/>
        </w:rPr>
        <w:t>Згідно зі статтею 20 ГПК України, господарські суди розглядають справи у спорах, що виникають у зв’язку зі здійсненням господарської діяльності (крім справ, передбачених частиною другою цієї статті), та інші справи у визначених законом випадках, зокрема: справи у спорах, що виникають з корпоративних відносин, в тому числі у спорах між учасниками (засновниками, акціонерами, членами) юридичної особи або між юридичною особою та її учасником (засновником, акціонером, членом), у тому числі учасником, який вибув, пов’язані зі створенням, діяльністю, управлінням або припиненням діяльності такої юридичної особи, крім трудових спорів.</w:t>
      </w:r>
    </w:p>
    <w:p w:rsidR="00D60EAC" w:rsidRPr="00D60EAC" w:rsidRDefault="00D60EAC" w:rsidP="00D60EAC">
      <w:pPr>
        <w:widowControl w:val="0"/>
        <w:tabs>
          <w:tab w:val="left" w:pos="567"/>
        </w:tabs>
        <w:autoSpaceDN w:val="0"/>
        <w:spacing w:after="0" w:line="240" w:lineRule="auto"/>
        <w:jc w:val="both"/>
        <w:rPr>
          <w:rFonts w:ascii="Times New Roman" w:eastAsia="Calibri" w:hAnsi="Times New Roman" w:cs="Times New Roman"/>
          <w:bCs/>
          <w:sz w:val="28"/>
          <w:szCs w:val="28"/>
          <w:lang w:val="x-none" w:eastAsia="x-none"/>
        </w:rPr>
      </w:pPr>
      <w:r>
        <w:rPr>
          <w:rFonts w:ascii="Times New Roman" w:eastAsia="Calibri" w:hAnsi="Times New Roman" w:cs="Times New Roman"/>
          <w:bCs/>
          <w:sz w:val="28"/>
          <w:szCs w:val="28"/>
          <w:lang w:val="x-none" w:eastAsia="x-none"/>
        </w:rPr>
        <w:tab/>
      </w:r>
      <w:r w:rsidRPr="00D60EAC">
        <w:rPr>
          <w:rFonts w:ascii="Times New Roman" w:eastAsia="Calibri" w:hAnsi="Times New Roman" w:cs="Times New Roman"/>
          <w:bCs/>
          <w:sz w:val="28"/>
          <w:szCs w:val="28"/>
          <w:lang w:val="x-none" w:eastAsia="x-none"/>
        </w:rPr>
        <w:t>У постанові Великої Палати Верховного Суду від 10 квітня 2019 року у справі № 510/456/17 викладено висновок, що «реалізація учасниками товариства корпоративних прав на участь у його управлінні шляхом прийняття компетентним органом рішень про обрання (призначення), усунення, відсторонення, звільнення, відкликання членів виконавчого органу стосується також наділення або позбавлення їх повноважень на управління товариством. Хоча такі рішення уповноваженого на це органу можуть мати наслідки і в межах трудових правовідносин, але визначальними за таких обставин є корпоративні правовідносини.</w:t>
      </w:r>
    </w:p>
    <w:p w:rsidR="00D60EAC" w:rsidRPr="00D60EAC" w:rsidRDefault="00D60EAC" w:rsidP="00D60EAC">
      <w:pPr>
        <w:widowControl w:val="0"/>
        <w:tabs>
          <w:tab w:val="left" w:pos="567"/>
        </w:tabs>
        <w:autoSpaceDN w:val="0"/>
        <w:spacing w:after="0" w:line="240" w:lineRule="auto"/>
        <w:jc w:val="both"/>
        <w:rPr>
          <w:rFonts w:ascii="Times New Roman" w:eastAsia="Calibri" w:hAnsi="Times New Roman" w:cs="Times New Roman"/>
          <w:bCs/>
          <w:sz w:val="28"/>
          <w:szCs w:val="28"/>
          <w:lang w:val="x-none" w:eastAsia="x-none"/>
        </w:rPr>
      </w:pPr>
      <w:r>
        <w:rPr>
          <w:rFonts w:ascii="Times New Roman" w:eastAsia="Calibri" w:hAnsi="Times New Roman" w:cs="Times New Roman"/>
          <w:bCs/>
          <w:sz w:val="28"/>
          <w:szCs w:val="28"/>
          <w:lang w:val="x-none" w:eastAsia="x-none"/>
        </w:rPr>
        <w:tab/>
      </w:r>
      <w:r w:rsidRPr="00D60EAC">
        <w:rPr>
          <w:rFonts w:ascii="Times New Roman" w:eastAsia="Calibri" w:hAnsi="Times New Roman" w:cs="Times New Roman"/>
          <w:bCs/>
          <w:sz w:val="28"/>
          <w:szCs w:val="28"/>
          <w:lang w:val="x-none" w:eastAsia="x-none"/>
        </w:rPr>
        <w:t xml:space="preserve">У зв’язку з цим припинення повноважень члена виконавчого органу товариства відповідно до частини третьої статті 99 Цивільного кодексу України (далі – ЦК України) є дією уповноваженого органу товариства, спрямованою на унеможливлення здійснення членом його виконавчого органу управлінської діяльності. Необхідність такої норми зумовлена специфічним статусом члена виконавчого органу, який отримав від уповноваженого органу товариства право на управління. За природою корпоративних відносин учасникам товариства має бути надано можливість у будь-який час </w:t>
      </w:r>
      <w:proofErr w:type="spellStart"/>
      <w:r w:rsidRPr="00D60EAC">
        <w:rPr>
          <w:rFonts w:ascii="Times New Roman" w:eastAsia="Calibri" w:hAnsi="Times New Roman" w:cs="Times New Roman"/>
          <w:bCs/>
          <w:sz w:val="28"/>
          <w:szCs w:val="28"/>
          <w:lang w:val="x-none" w:eastAsia="x-none"/>
        </w:rPr>
        <w:t>оперативно</w:t>
      </w:r>
      <w:proofErr w:type="spellEnd"/>
      <w:r w:rsidRPr="00D60EAC">
        <w:rPr>
          <w:rFonts w:ascii="Times New Roman" w:eastAsia="Calibri" w:hAnsi="Times New Roman" w:cs="Times New Roman"/>
          <w:bCs/>
          <w:sz w:val="28"/>
          <w:szCs w:val="28"/>
          <w:lang w:val="x-none" w:eastAsia="x-none"/>
        </w:rPr>
        <w:t xml:space="preserve"> відреагувати на дії особи, яка здійснює представницькі функції зі шкодою (чи можливою шкодою) для інтересів товариства, шляхом позбавлення її відповідних повноважень. Зважаючи на це, зміст положень частини третьої статті 99 ЦК України надає право компетентному (уповноваженому) органу товариства припинити повноваження члена виконавчого органу у будь-який час, </w:t>
      </w:r>
      <w:r>
        <w:rPr>
          <w:rFonts w:ascii="Times New Roman" w:eastAsia="Calibri" w:hAnsi="Times New Roman" w:cs="Times New Roman"/>
          <w:bCs/>
          <w:sz w:val="28"/>
          <w:szCs w:val="28"/>
          <w:lang w:val="x-none" w:eastAsia="x-none"/>
        </w:rPr>
        <w:t xml:space="preserve">на свій розсуд, з </w:t>
      </w:r>
      <w:r w:rsidRPr="00D60EAC">
        <w:rPr>
          <w:rFonts w:ascii="Times New Roman" w:eastAsia="Calibri" w:hAnsi="Times New Roman" w:cs="Times New Roman"/>
          <w:bCs/>
          <w:sz w:val="28"/>
          <w:szCs w:val="28"/>
          <w:lang w:val="x-none" w:eastAsia="x-none"/>
        </w:rPr>
        <w:t>будь-яких підстав.</w:t>
      </w:r>
    </w:p>
    <w:p w:rsidR="00D60EAC" w:rsidRDefault="00D60EAC" w:rsidP="00D60EAC">
      <w:pPr>
        <w:widowControl w:val="0"/>
        <w:tabs>
          <w:tab w:val="left" w:pos="567"/>
        </w:tabs>
        <w:autoSpaceDN w:val="0"/>
        <w:spacing w:after="0" w:line="240" w:lineRule="auto"/>
        <w:jc w:val="both"/>
        <w:rPr>
          <w:rFonts w:ascii="Times New Roman" w:eastAsia="Calibri" w:hAnsi="Times New Roman" w:cs="Times New Roman"/>
          <w:bCs/>
          <w:sz w:val="28"/>
          <w:szCs w:val="28"/>
          <w:lang w:val="x-none" w:eastAsia="x-none"/>
        </w:rPr>
      </w:pPr>
      <w:r>
        <w:rPr>
          <w:rFonts w:ascii="Times New Roman" w:eastAsia="Calibri" w:hAnsi="Times New Roman" w:cs="Times New Roman"/>
          <w:bCs/>
          <w:sz w:val="28"/>
          <w:szCs w:val="28"/>
          <w:lang w:val="x-none" w:eastAsia="x-none"/>
        </w:rPr>
        <w:tab/>
      </w:r>
      <w:r w:rsidRPr="00D60EAC">
        <w:rPr>
          <w:rFonts w:ascii="Times New Roman" w:eastAsia="Calibri" w:hAnsi="Times New Roman" w:cs="Times New Roman"/>
          <w:bCs/>
          <w:sz w:val="28"/>
          <w:szCs w:val="28"/>
          <w:lang w:val="x-none" w:eastAsia="x-none"/>
        </w:rPr>
        <w:t>Така форма захисту є специфічною дією носіїв корпоративних прав у відносинах з особою, якій вони довірили здійснювати управління товариством, і не може розглядатися в площині трудового права.</w:t>
      </w:r>
    </w:p>
    <w:p w:rsidR="00D60EAC" w:rsidRDefault="00D60EAC" w:rsidP="00D60EAC">
      <w:pPr>
        <w:widowControl w:val="0"/>
        <w:tabs>
          <w:tab w:val="left" w:pos="567"/>
        </w:tabs>
        <w:autoSpaceDN w:val="0"/>
        <w:spacing w:after="0" w:line="240" w:lineRule="auto"/>
        <w:jc w:val="both"/>
        <w:rPr>
          <w:rFonts w:ascii="Times New Roman" w:eastAsia="Calibri" w:hAnsi="Times New Roman" w:cs="Times New Roman"/>
          <w:bCs/>
          <w:sz w:val="28"/>
          <w:szCs w:val="28"/>
          <w:lang w:val="x-none" w:eastAsia="x-none"/>
        </w:rPr>
      </w:pPr>
      <w:r>
        <w:rPr>
          <w:rFonts w:ascii="Times New Roman" w:eastAsia="Calibri" w:hAnsi="Times New Roman" w:cs="Times New Roman"/>
          <w:bCs/>
          <w:sz w:val="28"/>
          <w:szCs w:val="28"/>
          <w:lang w:val="x-none" w:eastAsia="x-none"/>
        </w:rPr>
        <w:tab/>
      </w:r>
      <w:r w:rsidRPr="00D60EAC">
        <w:rPr>
          <w:rFonts w:ascii="Times New Roman" w:eastAsia="Calibri" w:hAnsi="Times New Roman" w:cs="Times New Roman"/>
          <w:bCs/>
          <w:sz w:val="28"/>
          <w:szCs w:val="28"/>
          <w:lang w:val="x-none" w:eastAsia="x-none"/>
        </w:rPr>
        <w:t xml:space="preserve">Конституційний Суд України у Рішенні від 12 січня 2010 року </w:t>
      </w:r>
      <w:r>
        <w:rPr>
          <w:rFonts w:ascii="Times New Roman" w:eastAsia="Calibri" w:hAnsi="Times New Roman" w:cs="Times New Roman"/>
          <w:bCs/>
          <w:sz w:val="28"/>
          <w:szCs w:val="28"/>
          <w:lang w:eastAsia="x-none"/>
        </w:rPr>
        <w:t xml:space="preserve">                         </w:t>
      </w:r>
      <w:r w:rsidRPr="00D60EAC">
        <w:rPr>
          <w:rFonts w:ascii="Times New Roman" w:eastAsia="Calibri" w:hAnsi="Times New Roman" w:cs="Times New Roman"/>
          <w:bCs/>
          <w:sz w:val="28"/>
          <w:szCs w:val="28"/>
          <w:lang w:val="x-none" w:eastAsia="x-none"/>
        </w:rPr>
        <w:t>№ 1-рп/2010 у справі за конституційним зверненням Товариства з обмеженою відповідальністю «Міжнародний фінансово-правовий консалтинг» про офіційне тлумачення частини третьої статті 99 ЦК України (у попередній редакції, яка діяла до набрання чинності Законом У</w:t>
      </w:r>
      <w:r>
        <w:rPr>
          <w:rFonts w:ascii="Times New Roman" w:eastAsia="Calibri" w:hAnsi="Times New Roman" w:cs="Times New Roman"/>
          <w:bCs/>
          <w:sz w:val="28"/>
          <w:szCs w:val="28"/>
          <w:lang w:val="x-none" w:eastAsia="x-none"/>
        </w:rPr>
        <w:t xml:space="preserve">країни від 13 травня </w:t>
      </w:r>
      <w:r>
        <w:rPr>
          <w:rFonts w:ascii="Times New Roman" w:eastAsia="Calibri" w:hAnsi="Times New Roman" w:cs="Times New Roman"/>
          <w:bCs/>
          <w:sz w:val="28"/>
          <w:szCs w:val="28"/>
          <w:lang w:eastAsia="x-none"/>
        </w:rPr>
        <w:t xml:space="preserve">                           </w:t>
      </w:r>
      <w:r>
        <w:rPr>
          <w:rFonts w:ascii="Times New Roman" w:eastAsia="Calibri" w:hAnsi="Times New Roman" w:cs="Times New Roman"/>
          <w:bCs/>
          <w:sz w:val="28"/>
          <w:szCs w:val="28"/>
          <w:lang w:val="x-none" w:eastAsia="x-none"/>
        </w:rPr>
        <w:t xml:space="preserve">2014 року </w:t>
      </w:r>
      <w:r w:rsidRPr="00D60EAC">
        <w:rPr>
          <w:rFonts w:ascii="Times New Roman" w:eastAsia="Calibri" w:hAnsi="Times New Roman" w:cs="Times New Roman"/>
          <w:bCs/>
          <w:sz w:val="28"/>
          <w:szCs w:val="28"/>
          <w:lang w:val="x-none" w:eastAsia="x-none"/>
        </w:rPr>
        <w:t>№ 1255-VII «Про внесення змін до деяких законодавчих актів України щодо захисту прав інвесторів») зазначив, що реалізація учасниками товариства корпоративних прав на участь у його управлінні шляхом прийняття компетентним органом рішень про обрання (призначення), усунення, відсторонення, відкликання членів виконавчого органу цього об’єднання стосується також наділення або позбавлення їх повноважень на управління товариством. Такі рішення уповноваженого на це органу мають розглядатися не в межах трудових, а саме корпоративних правовідносин, що виникають між товариством та особами, яким довірено повноваження з управління ним» (аналогічна правова позиція, викладена в постанові Великої Палати Верховного Суду від 10 вересня 2019 року у справі № 921/36/18).</w:t>
      </w:r>
    </w:p>
    <w:p w:rsidR="00D60EAC" w:rsidRPr="008770B2" w:rsidRDefault="00D60EAC" w:rsidP="008770B2">
      <w:pPr>
        <w:widowControl w:val="0"/>
        <w:tabs>
          <w:tab w:val="left" w:pos="567"/>
        </w:tabs>
        <w:autoSpaceDN w:val="0"/>
        <w:spacing w:after="0" w:line="240" w:lineRule="auto"/>
        <w:jc w:val="both"/>
        <w:rPr>
          <w:rFonts w:ascii="Times New Roman" w:eastAsia="Calibri" w:hAnsi="Times New Roman" w:cs="Times New Roman"/>
          <w:bCs/>
          <w:sz w:val="28"/>
          <w:szCs w:val="28"/>
          <w:lang w:val="x-none" w:eastAsia="x-none"/>
        </w:rPr>
      </w:pPr>
      <w:r>
        <w:rPr>
          <w:rFonts w:ascii="Times New Roman" w:eastAsia="Calibri" w:hAnsi="Times New Roman" w:cs="Times New Roman"/>
          <w:bCs/>
          <w:sz w:val="28"/>
          <w:szCs w:val="28"/>
          <w:lang w:val="x-none" w:eastAsia="x-none"/>
        </w:rPr>
        <w:tab/>
      </w:r>
      <w:r w:rsidR="008770B2" w:rsidRPr="008770B2">
        <w:rPr>
          <w:rFonts w:ascii="Times New Roman" w:eastAsia="Calibri" w:hAnsi="Times New Roman" w:cs="Times New Roman"/>
          <w:bCs/>
          <w:sz w:val="28"/>
          <w:szCs w:val="28"/>
          <w:lang w:val="x-none" w:eastAsia="x-none"/>
        </w:rPr>
        <w:t xml:space="preserve">Ураховуючи викладене, </w:t>
      </w:r>
      <w:r w:rsidR="008770B2">
        <w:rPr>
          <w:rFonts w:ascii="Times New Roman" w:eastAsia="Calibri" w:hAnsi="Times New Roman" w:cs="Times New Roman"/>
          <w:bCs/>
          <w:sz w:val="28"/>
          <w:szCs w:val="28"/>
          <w:lang w:eastAsia="x-none"/>
        </w:rPr>
        <w:t>і</w:t>
      </w:r>
      <w:r w:rsidR="008770B2" w:rsidRPr="008770B2">
        <w:rPr>
          <w:rFonts w:ascii="Times New Roman" w:eastAsia="Calibri" w:hAnsi="Times New Roman" w:cs="Times New Roman"/>
          <w:bCs/>
          <w:sz w:val="28"/>
          <w:szCs w:val="28"/>
          <w:lang w:val="x-none" w:eastAsia="x-none"/>
        </w:rPr>
        <w:t xml:space="preserve">з матеріалів попередньої перевірки вбачається, що спір відносно будь-яких рішень щодо відсторонення </w:t>
      </w:r>
      <w:r w:rsidR="00770109">
        <w:rPr>
          <w:rFonts w:ascii="Times New Roman" w:eastAsia="Calibri" w:hAnsi="Times New Roman" w:cs="Times New Roman"/>
          <w:bCs/>
          <w:sz w:val="28"/>
          <w:szCs w:val="28"/>
          <w:lang w:eastAsia="x-none"/>
        </w:rPr>
        <w:t>ОСОБА1</w:t>
      </w:r>
      <w:r w:rsidR="008770B2" w:rsidRPr="008770B2">
        <w:rPr>
          <w:rFonts w:ascii="Times New Roman" w:eastAsia="Calibri" w:hAnsi="Times New Roman" w:cs="Times New Roman"/>
          <w:bCs/>
          <w:sz w:val="28"/>
          <w:szCs w:val="28"/>
          <w:lang w:val="x-none" w:eastAsia="x-none"/>
        </w:rPr>
        <w:t xml:space="preserve">, як посадової особи виконавчого органу акціонерного товариства від здійснення повноважень виконуючого обов’язки  голови правління ПрАТ «Київський </w:t>
      </w:r>
      <w:proofErr w:type="spellStart"/>
      <w:r w:rsidR="008770B2" w:rsidRPr="008770B2">
        <w:rPr>
          <w:rFonts w:ascii="Times New Roman" w:eastAsia="Calibri" w:hAnsi="Times New Roman" w:cs="Times New Roman"/>
          <w:bCs/>
          <w:sz w:val="28"/>
          <w:szCs w:val="28"/>
          <w:lang w:val="x-none" w:eastAsia="x-none"/>
        </w:rPr>
        <w:t>електровагоноремонтний</w:t>
      </w:r>
      <w:proofErr w:type="spellEnd"/>
      <w:r w:rsidR="008770B2" w:rsidRPr="008770B2">
        <w:rPr>
          <w:rFonts w:ascii="Times New Roman" w:eastAsia="Calibri" w:hAnsi="Times New Roman" w:cs="Times New Roman"/>
          <w:bCs/>
          <w:sz w:val="28"/>
          <w:szCs w:val="28"/>
          <w:lang w:val="x-none" w:eastAsia="x-none"/>
        </w:rPr>
        <w:t xml:space="preserve"> завод», скасування рішень акціонера                                     ПрАТ «Київський </w:t>
      </w:r>
      <w:proofErr w:type="spellStart"/>
      <w:r w:rsidR="008770B2" w:rsidRPr="008770B2">
        <w:rPr>
          <w:rFonts w:ascii="Times New Roman" w:eastAsia="Calibri" w:hAnsi="Times New Roman" w:cs="Times New Roman"/>
          <w:bCs/>
          <w:sz w:val="28"/>
          <w:szCs w:val="28"/>
          <w:lang w:val="x-none" w:eastAsia="x-none"/>
        </w:rPr>
        <w:t>електровагоноремонтний</w:t>
      </w:r>
      <w:proofErr w:type="spellEnd"/>
      <w:r w:rsidR="008770B2" w:rsidRPr="008770B2">
        <w:rPr>
          <w:rFonts w:ascii="Times New Roman" w:eastAsia="Calibri" w:hAnsi="Times New Roman" w:cs="Times New Roman"/>
          <w:bCs/>
          <w:sz w:val="28"/>
          <w:szCs w:val="28"/>
          <w:lang w:val="x-none" w:eastAsia="x-none"/>
        </w:rPr>
        <w:t xml:space="preserve"> завод» є таким, що виник із корпоративних відносин, а тому його вирішення належить до юрисдикції господарського суду.</w:t>
      </w:r>
    </w:p>
    <w:p w:rsidR="008770B2" w:rsidRPr="008770B2" w:rsidRDefault="008770B2" w:rsidP="008770B2">
      <w:pPr>
        <w:widowControl w:val="0"/>
        <w:tabs>
          <w:tab w:val="left" w:pos="567"/>
        </w:tabs>
        <w:autoSpaceDN w:val="0"/>
        <w:spacing w:after="0" w:line="240" w:lineRule="auto"/>
        <w:jc w:val="both"/>
        <w:rPr>
          <w:rFonts w:ascii="Times New Roman" w:eastAsia="Calibri" w:hAnsi="Times New Roman" w:cs="Times New Roman"/>
          <w:bCs/>
          <w:sz w:val="28"/>
          <w:szCs w:val="28"/>
          <w:lang w:val="x-none" w:eastAsia="x-none"/>
        </w:rPr>
      </w:pPr>
      <w:r>
        <w:rPr>
          <w:rFonts w:ascii="Times New Roman" w:eastAsia="Calibri" w:hAnsi="Times New Roman" w:cs="Times New Roman"/>
          <w:bCs/>
          <w:sz w:val="28"/>
          <w:szCs w:val="28"/>
          <w:lang w:val="x-none" w:eastAsia="x-none"/>
        </w:rPr>
        <w:tab/>
      </w:r>
      <w:r w:rsidRPr="008770B2">
        <w:rPr>
          <w:rFonts w:ascii="Times New Roman" w:eastAsia="Calibri" w:hAnsi="Times New Roman" w:cs="Times New Roman"/>
          <w:bCs/>
          <w:sz w:val="28"/>
          <w:szCs w:val="28"/>
          <w:lang w:val="x-none" w:eastAsia="x-none"/>
        </w:rPr>
        <w:t xml:space="preserve">Згідно з пунктом 1 частини першої статті 186 ЦПК України суддя відмовляє у відкритті провадження у справі, якщо заява не підлягає розгляду в порядку цивільного судочинства. </w:t>
      </w:r>
    </w:p>
    <w:p w:rsidR="008770B2" w:rsidRPr="008770B2" w:rsidRDefault="008770B2" w:rsidP="008770B2">
      <w:pPr>
        <w:widowControl w:val="0"/>
        <w:tabs>
          <w:tab w:val="left" w:pos="567"/>
        </w:tabs>
        <w:autoSpaceDN w:val="0"/>
        <w:spacing w:after="0" w:line="240" w:lineRule="auto"/>
        <w:jc w:val="both"/>
        <w:rPr>
          <w:rFonts w:ascii="Times New Roman" w:eastAsia="Calibri" w:hAnsi="Times New Roman" w:cs="Times New Roman"/>
          <w:bCs/>
          <w:sz w:val="28"/>
          <w:szCs w:val="28"/>
          <w:lang w:val="x-none" w:eastAsia="x-none"/>
        </w:rPr>
      </w:pPr>
      <w:r>
        <w:rPr>
          <w:rFonts w:ascii="Times New Roman" w:eastAsia="Calibri" w:hAnsi="Times New Roman" w:cs="Times New Roman"/>
          <w:bCs/>
          <w:sz w:val="28"/>
          <w:szCs w:val="28"/>
          <w:lang w:val="x-none" w:eastAsia="x-none"/>
        </w:rPr>
        <w:tab/>
      </w:r>
      <w:r w:rsidRPr="008770B2">
        <w:rPr>
          <w:rFonts w:ascii="Times New Roman" w:eastAsia="Calibri" w:hAnsi="Times New Roman" w:cs="Times New Roman"/>
          <w:bCs/>
          <w:sz w:val="28"/>
          <w:szCs w:val="28"/>
          <w:lang w:val="x-none" w:eastAsia="x-none"/>
        </w:rPr>
        <w:t xml:space="preserve">Відповідно до частини десятої статті 153 ЦПК України (в редакції, чинній станом на момент постановлення суддею Сеньком М.Ф. ухвал про забезпечення позову від 9 липня 2020 року у справі № 759/11392/20 та від </w:t>
      </w:r>
      <w:r>
        <w:rPr>
          <w:rFonts w:ascii="Times New Roman" w:eastAsia="Calibri" w:hAnsi="Times New Roman" w:cs="Times New Roman"/>
          <w:bCs/>
          <w:sz w:val="28"/>
          <w:szCs w:val="28"/>
          <w:lang w:eastAsia="x-none"/>
        </w:rPr>
        <w:t xml:space="preserve">                   </w:t>
      </w:r>
      <w:r w:rsidRPr="008770B2">
        <w:rPr>
          <w:rFonts w:ascii="Times New Roman" w:eastAsia="Calibri" w:hAnsi="Times New Roman" w:cs="Times New Roman"/>
          <w:bCs/>
          <w:sz w:val="28"/>
          <w:szCs w:val="28"/>
          <w:lang w:val="x-none" w:eastAsia="x-none"/>
        </w:rPr>
        <w:t>21 липня 2020 року у справі № 759/11762/20) суд, встановивши, що заяву про забезпечення позову подано без додержання вимог статті 151 ЦПК України, повертає її заявнику, про що постановляє ухвалу.</w:t>
      </w:r>
    </w:p>
    <w:p w:rsidR="00D60EAC" w:rsidRDefault="008770B2" w:rsidP="008770B2">
      <w:pPr>
        <w:widowControl w:val="0"/>
        <w:tabs>
          <w:tab w:val="left" w:pos="567"/>
        </w:tabs>
        <w:autoSpaceDN w:val="0"/>
        <w:spacing w:after="0" w:line="240" w:lineRule="auto"/>
        <w:jc w:val="both"/>
        <w:rPr>
          <w:rFonts w:ascii="Times New Roman" w:eastAsia="Calibri" w:hAnsi="Times New Roman" w:cs="Times New Roman"/>
          <w:bCs/>
          <w:sz w:val="28"/>
          <w:szCs w:val="28"/>
          <w:lang w:val="x-none" w:eastAsia="x-none"/>
        </w:rPr>
      </w:pPr>
      <w:r>
        <w:rPr>
          <w:rFonts w:ascii="Times New Roman" w:eastAsia="Calibri" w:hAnsi="Times New Roman" w:cs="Times New Roman"/>
          <w:bCs/>
          <w:sz w:val="28"/>
          <w:szCs w:val="28"/>
          <w:lang w:val="x-none" w:eastAsia="x-none"/>
        </w:rPr>
        <w:tab/>
      </w:r>
      <w:r w:rsidRPr="008770B2">
        <w:rPr>
          <w:rFonts w:ascii="Times New Roman" w:eastAsia="Calibri" w:hAnsi="Times New Roman" w:cs="Times New Roman"/>
          <w:bCs/>
          <w:sz w:val="28"/>
          <w:szCs w:val="28"/>
          <w:lang w:val="x-none" w:eastAsia="x-none"/>
        </w:rPr>
        <w:t xml:space="preserve">Проте, як вбачається </w:t>
      </w:r>
      <w:r>
        <w:rPr>
          <w:rFonts w:ascii="Times New Roman" w:eastAsia="Calibri" w:hAnsi="Times New Roman" w:cs="Times New Roman"/>
          <w:bCs/>
          <w:sz w:val="28"/>
          <w:szCs w:val="28"/>
          <w:lang w:eastAsia="x-none"/>
        </w:rPr>
        <w:t>і</w:t>
      </w:r>
      <w:r w:rsidRPr="008770B2">
        <w:rPr>
          <w:rFonts w:ascii="Times New Roman" w:eastAsia="Calibri" w:hAnsi="Times New Roman" w:cs="Times New Roman"/>
          <w:bCs/>
          <w:sz w:val="28"/>
          <w:szCs w:val="28"/>
          <w:lang w:val="x-none" w:eastAsia="x-none"/>
        </w:rPr>
        <w:t xml:space="preserve">з матеріалів попередньої перевірки, на порушення вимог цивільного процесуального закону та без урахування висновків Великої Палати Верховного Суду суддя Сенько М.Ф. вжив заходи забезпечення позову у справах №№ № 759/11392/20, № 759/11762/20, які не підлягають розгляду в порядку цивільного судочинства.  </w:t>
      </w:r>
    </w:p>
    <w:p w:rsidR="00D60EAC" w:rsidRPr="008770B2" w:rsidRDefault="008770B2" w:rsidP="008770B2">
      <w:pPr>
        <w:widowControl w:val="0"/>
        <w:tabs>
          <w:tab w:val="left" w:pos="567"/>
        </w:tabs>
        <w:autoSpaceDN w:val="0"/>
        <w:spacing w:after="0" w:line="240" w:lineRule="auto"/>
        <w:jc w:val="both"/>
        <w:rPr>
          <w:rFonts w:ascii="Times New Roman" w:eastAsia="Calibri" w:hAnsi="Times New Roman" w:cs="Times New Roman"/>
          <w:bCs/>
          <w:sz w:val="28"/>
          <w:szCs w:val="28"/>
          <w:lang w:val="x-none" w:eastAsia="x-none"/>
        </w:rPr>
      </w:pPr>
      <w:r>
        <w:rPr>
          <w:rFonts w:ascii="Times New Roman" w:eastAsia="Calibri" w:hAnsi="Times New Roman" w:cs="Times New Roman"/>
          <w:bCs/>
          <w:sz w:val="28"/>
          <w:szCs w:val="28"/>
          <w:lang w:val="x-none" w:eastAsia="x-none"/>
        </w:rPr>
        <w:tab/>
      </w:r>
      <w:r w:rsidRPr="008770B2">
        <w:rPr>
          <w:rFonts w:ascii="Times New Roman" w:eastAsia="Calibri" w:hAnsi="Times New Roman" w:cs="Times New Roman"/>
          <w:bCs/>
          <w:sz w:val="28"/>
          <w:szCs w:val="28"/>
          <w:lang w:val="x-none" w:eastAsia="x-none"/>
        </w:rPr>
        <w:t xml:space="preserve">Отже, суддя Сенько М.Ф. не з’ясував належного складу учасників справ, їх правового і процесуального статусу та без належного вирішення пов’язаних із цим питань задовольнив заяви </w:t>
      </w:r>
      <w:r w:rsidR="00770109">
        <w:rPr>
          <w:rFonts w:ascii="Times New Roman" w:eastAsia="Calibri" w:hAnsi="Times New Roman" w:cs="Times New Roman"/>
          <w:bCs/>
          <w:sz w:val="28"/>
          <w:szCs w:val="28"/>
          <w:lang w:eastAsia="x-none"/>
        </w:rPr>
        <w:t>ОСОБА1</w:t>
      </w:r>
      <w:r w:rsidRPr="008770B2">
        <w:rPr>
          <w:rFonts w:ascii="Times New Roman" w:eastAsia="Calibri" w:hAnsi="Times New Roman" w:cs="Times New Roman"/>
          <w:bCs/>
          <w:sz w:val="28"/>
          <w:szCs w:val="28"/>
          <w:lang w:val="x-none" w:eastAsia="x-none"/>
        </w:rPr>
        <w:t xml:space="preserve"> про забезпечення позову у справах №№ 759/11392/20, 759/11762/20.</w:t>
      </w:r>
    </w:p>
    <w:p w:rsidR="00D60EAC" w:rsidRDefault="008770B2" w:rsidP="008770B2">
      <w:pPr>
        <w:widowControl w:val="0"/>
        <w:tabs>
          <w:tab w:val="left" w:pos="567"/>
        </w:tabs>
        <w:autoSpaceDN w:val="0"/>
        <w:spacing w:after="0" w:line="240" w:lineRule="auto"/>
        <w:jc w:val="both"/>
        <w:rPr>
          <w:rFonts w:ascii="Times New Roman" w:eastAsia="Calibri" w:hAnsi="Times New Roman" w:cs="Times New Roman"/>
          <w:bCs/>
          <w:sz w:val="28"/>
          <w:szCs w:val="28"/>
          <w:lang w:val="x-none" w:eastAsia="x-none"/>
        </w:rPr>
      </w:pPr>
      <w:r>
        <w:rPr>
          <w:rFonts w:ascii="Times New Roman" w:eastAsia="Calibri" w:hAnsi="Times New Roman" w:cs="Times New Roman"/>
          <w:bCs/>
          <w:sz w:val="28"/>
          <w:szCs w:val="28"/>
          <w:lang w:val="x-none" w:eastAsia="x-none"/>
        </w:rPr>
        <w:tab/>
      </w:r>
      <w:r w:rsidRPr="008770B2">
        <w:rPr>
          <w:rFonts w:ascii="Times New Roman" w:eastAsia="Calibri" w:hAnsi="Times New Roman" w:cs="Times New Roman"/>
          <w:bCs/>
          <w:sz w:val="28"/>
          <w:szCs w:val="28"/>
          <w:lang w:val="x-none" w:eastAsia="x-none"/>
        </w:rPr>
        <w:t xml:space="preserve">Водночас заслуговує на увагу та обставина, що позовна вимога </w:t>
      </w:r>
      <w:r>
        <w:rPr>
          <w:rFonts w:ascii="Times New Roman" w:eastAsia="Calibri" w:hAnsi="Times New Roman" w:cs="Times New Roman"/>
          <w:bCs/>
          <w:sz w:val="28"/>
          <w:szCs w:val="28"/>
          <w:lang w:eastAsia="x-none"/>
        </w:rPr>
        <w:t xml:space="preserve">                       </w:t>
      </w:r>
      <w:r w:rsidR="00770109">
        <w:rPr>
          <w:rFonts w:ascii="Times New Roman" w:eastAsia="Calibri" w:hAnsi="Times New Roman" w:cs="Times New Roman"/>
          <w:bCs/>
          <w:sz w:val="28"/>
          <w:szCs w:val="28"/>
          <w:lang w:eastAsia="x-none"/>
        </w:rPr>
        <w:t>ОСОБА1</w:t>
      </w:r>
      <w:r w:rsidRPr="008770B2">
        <w:rPr>
          <w:rFonts w:ascii="Times New Roman" w:eastAsia="Calibri" w:hAnsi="Times New Roman" w:cs="Times New Roman"/>
          <w:bCs/>
          <w:sz w:val="28"/>
          <w:szCs w:val="28"/>
          <w:lang w:val="x-none" w:eastAsia="x-none"/>
        </w:rPr>
        <w:t xml:space="preserve"> про скасування рішення ПрАТ «Київський </w:t>
      </w:r>
      <w:proofErr w:type="spellStart"/>
      <w:r w:rsidRPr="008770B2">
        <w:rPr>
          <w:rFonts w:ascii="Times New Roman" w:eastAsia="Calibri" w:hAnsi="Times New Roman" w:cs="Times New Roman"/>
          <w:bCs/>
          <w:sz w:val="28"/>
          <w:szCs w:val="28"/>
          <w:lang w:val="x-none" w:eastAsia="x-none"/>
        </w:rPr>
        <w:t>електровагоноремонтний</w:t>
      </w:r>
      <w:proofErr w:type="spellEnd"/>
      <w:r w:rsidRPr="008770B2">
        <w:rPr>
          <w:rFonts w:ascii="Times New Roman" w:eastAsia="Calibri" w:hAnsi="Times New Roman" w:cs="Times New Roman"/>
          <w:bCs/>
          <w:sz w:val="28"/>
          <w:szCs w:val="28"/>
          <w:lang w:val="x-none" w:eastAsia="x-none"/>
        </w:rPr>
        <w:t xml:space="preserve"> завод», що ухвалені ним на реалізацію повноважень власника підприємства щодо органів управління підприємства, відповідно та на підставі статті 99 ЦК України є корпоративним спором та підлягає розгляду в порядку господарського судочинства, стала підставою для постановлення суддею Сеньк</w:t>
      </w:r>
      <w:r>
        <w:rPr>
          <w:rFonts w:ascii="Times New Roman" w:eastAsia="Calibri" w:hAnsi="Times New Roman" w:cs="Times New Roman"/>
          <w:bCs/>
          <w:sz w:val="28"/>
          <w:szCs w:val="28"/>
          <w:lang w:val="x-none" w:eastAsia="x-none"/>
        </w:rPr>
        <w:t xml:space="preserve">ом М.Ф. </w:t>
      </w:r>
      <w:r w:rsidRPr="008770B2">
        <w:rPr>
          <w:rFonts w:ascii="Times New Roman" w:eastAsia="Calibri" w:hAnsi="Times New Roman" w:cs="Times New Roman"/>
          <w:bCs/>
          <w:sz w:val="28"/>
          <w:szCs w:val="28"/>
          <w:lang w:val="x-none" w:eastAsia="x-none"/>
        </w:rPr>
        <w:t>12 жовтня 2020 року ухвали про закриття провадження у справі № 759/11762/20 у зв’язку з тим, що вказана справа не підлягала розгляду в порядку цивільного судочинства.</w:t>
      </w:r>
    </w:p>
    <w:p w:rsidR="00D60EAC" w:rsidRDefault="008770B2" w:rsidP="00D60EAC">
      <w:pPr>
        <w:widowControl w:val="0"/>
        <w:tabs>
          <w:tab w:val="left" w:pos="567"/>
        </w:tabs>
        <w:autoSpaceDN w:val="0"/>
        <w:spacing w:after="0" w:line="240" w:lineRule="auto"/>
        <w:jc w:val="both"/>
        <w:rPr>
          <w:rFonts w:ascii="Times New Roman" w:eastAsia="Calibri" w:hAnsi="Times New Roman" w:cs="Times New Roman"/>
          <w:bCs/>
          <w:sz w:val="28"/>
          <w:szCs w:val="28"/>
          <w:lang w:val="x-none" w:eastAsia="x-none"/>
        </w:rPr>
      </w:pPr>
      <w:r>
        <w:rPr>
          <w:rFonts w:ascii="Times New Roman" w:eastAsia="Calibri" w:hAnsi="Times New Roman" w:cs="Times New Roman"/>
          <w:bCs/>
          <w:sz w:val="28"/>
          <w:szCs w:val="28"/>
          <w:lang w:val="x-none" w:eastAsia="x-none"/>
        </w:rPr>
        <w:tab/>
      </w:r>
      <w:r w:rsidRPr="008770B2">
        <w:rPr>
          <w:rFonts w:ascii="Times New Roman" w:eastAsia="Calibri" w:hAnsi="Times New Roman" w:cs="Times New Roman"/>
          <w:bCs/>
          <w:sz w:val="28"/>
          <w:szCs w:val="28"/>
          <w:lang w:val="x-none" w:eastAsia="x-none"/>
        </w:rPr>
        <w:t xml:space="preserve">За таких обставин, </w:t>
      </w:r>
      <w:r>
        <w:rPr>
          <w:rFonts w:ascii="Times New Roman" w:eastAsia="Calibri" w:hAnsi="Times New Roman" w:cs="Times New Roman"/>
          <w:bCs/>
          <w:sz w:val="28"/>
          <w:szCs w:val="28"/>
          <w:lang w:eastAsia="x-none"/>
        </w:rPr>
        <w:t xml:space="preserve">Друга Дисциплінарна палата Вищої ради правосуддя доходить висновку, що </w:t>
      </w:r>
      <w:r w:rsidRPr="008770B2">
        <w:rPr>
          <w:rFonts w:ascii="Times New Roman" w:eastAsia="Calibri" w:hAnsi="Times New Roman" w:cs="Times New Roman"/>
          <w:bCs/>
          <w:sz w:val="28"/>
          <w:szCs w:val="28"/>
          <w:lang w:val="x-none" w:eastAsia="x-none"/>
        </w:rPr>
        <w:t xml:space="preserve">такі дії судді Сенька М.Ф. можуть свідчити про вчинення ним дисциплінарного проступку, передбаченого підпунктом «а» пункту 1 частини першої статті 106 Закону України «Про судоустрій і статус суддів», а саме умисного або внаслідок недбалості істотного порушення норм процесуального права під час здійснення правосуддя, що призвело до порушення правил щодо юрисдикції або складу суду.  </w:t>
      </w:r>
    </w:p>
    <w:p w:rsidR="008770B2" w:rsidRPr="008770B2" w:rsidRDefault="008770B2" w:rsidP="008770B2">
      <w:pPr>
        <w:widowControl w:val="0"/>
        <w:tabs>
          <w:tab w:val="left" w:pos="567"/>
        </w:tabs>
        <w:autoSpaceDN w:val="0"/>
        <w:spacing w:after="0" w:line="240" w:lineRule="auto"/>
        <w:jc w:val="both"/>
        <w:rPr>
          <w:rFonts w:ascii="Times New Roman" w:eastAsia="Calibri" w:hAnsi="Times New Roman" w:cs="Times New Roman"/>
          <w:bCs/>
          <w:sz w:val="28"/>
          <w:szCs w:val="28"/>
          <w:lang w:val="x-none" w:eastAsia="x-none"/>
        </w:rPr>
      </w:pPr>
      <w:r>
        <w:rPr>
          <w:rFonts w:ascii="Times New Roman" w:eastAsia="Calibri" w:hAnsi="Times New Roman" w:cs="Times New Roman"/>
          <w:bCs/>
          <w:sz w:val="28"/>
          <w:szCs w:val="28"/>
          <w:lang w:val="x-none" w:eastAsia="x-none"/>
        </w:rPr>
        <w:tab/>
      </w:r>
      <w:r w:rsidRPr="008770B2">
        <w:rPr>
          <w:rFonts w:ascii="Times New Roman" w:eastAsia="Calibri" w:hAnsi="Times New Roman" w:cs="Times New Roman"/>
          <w:bCs/>
          <w:sz w:val="28"/>
          <w:szCs w:val="28"/>
          <w:lang w:val="x-none" w:eastAsia="x-none"/>
        </w:rPr>
        <w:t>Частиною другою статті 149 ЦПК України передбачено, що забезпечення позову допускається як до пред’явлення позову, так і на будь-якій стадії розгляду справи, якщо невжиття таких заходів може істотно ускладнити чи унеможливити виконання рішення суду або ефективний захист, або поновлення порушених чи оспорюваних прав або інтересів позивача, за захистом яких він звернувся або має намір звернутися до суду.</w:t>
      </w:r>
    </w:p>
    <w:p w:rsidR="008770B2" w:rsidRPr="008770B2" w:rsidRDefault="008770B2" w:rsidP="008770B2">
      <w:pPr>
        <w:widowControl w:val="0"/>
        <w:tabs>
          <w:tab w:val="left" w:pos="567"/>
        </w:tabs>
        <w:autoSpaceDN w:val="0"/>
        <w:spacing w:after="0" w:line="240" w:lineRule="auto"/>
        <w:jc w:val="both"/>
        <w:rPr>
          <w:rFonts w:ascii="Times New Roman" w:eastAsia="Calibri" w:hAnsi="Times New Roman" w:cs="Times New Roman"/>
          <w:bCs/>
          <w:sz w:val="28"/>
          <w:szCs w:val="28"/>
          <w:lang w:val="x-none" w:eastAsia="x-none"/>
        </w:rPr>
      </w:pPr>
      <w:r>
        <w:rPr>
          <w:rFonts w:ascii="Times New Roman" w:eastAsia="Calibri" w:hAnsi="Times New Roman" w:cs="Times New Roman"/>
          <w:bCs/>
          <w:sz w:val="28"/>
          <w:szCs w:val="28"/>
          <w:lang w:val="x-none" w:eastAsia="x-none"/>
        </w:rPr>
        <w:tab/>
      </w:r>
      <w:r w:rsidRPr="008770B2">
        <w:rPr>
          <w:rFonts w:ascii="Times New Roman" w:eastAsia="Calibri" w:hAnsi="Times New Roman" w:cs="Times New Roman"/>
          <w:bCs/>
          <w:sz w:val="28"/>
          <w:szCs w:val="28"/>
          <w:lang w:val="x-none" w:eastAsia="x-none"/>
        </w:rPr>
        <w:t>Види забезпечення позову визначені частиною першою статті 150 ЦПК України.</w:t>
      </w:r>
    </w:p>
    <w:p w:rsidR="00D60EAC" w:rsidRDefault="008770B2" w:rsidP="008770B2">
      <w:pPr>
        <w:widowControl w:val="0"/>
        <w:tabs>
          <w:tab w:val="left" w:pos="567"/>
        </w:tabs>
        <w:autoSpaceDN w:val="0"/>
        <w:spacing w:after="0" w:line="240" w:lineRule="auto"/>
        <w:jc w:val="both"/>
        <w:rPr>
          <w:rFonts w:ascii="Times New Roman" w:eastAsia="Calibri" w:hAnsi="Times New Roman" w:cs="Times New Roman"/>
          <w:bCs/>
          <w:sz w:val="28"/>
          <w:szCs w:val="28"/>
          <w:lang w:val="x-none" w:eastAsia="x-none"/>
        </w:rPr>
      </w:pPr>
      <w:r>
        <w:rPr>
          <w:rFonts w:ascii="Times New Roman" w:eastAsia="Calibri" w:hAnsi="Times New Roman" w:cs="Times New Roman"/>
          <w:bCs/>
          <w:sz w:val="28"/>
          <w:szCs w:val="28"/>
          <w:lang w:val="x-none" w:eastAsia="x-none"/>
        </w:rPr>
        <w:tab/>
      </w:r>
      <w:r w:rsidRPr="008770B2">
        <w:rPr>
          <w:rFonts w:ascii="Times New Roman" w:eastAsia="Calibri" w:hAnsi="Times New Roman" w:cs="Times New Roman"/>
          <w:bCs/>
          <w:sz w:val="28"/>
          <w:szCs w:val="28"/>
          <w:lang w:val="x-none" w:eastAsia="x-none"/>
        </w:rPr>
        <w:t xml:space="preserve">Заходи забезпечення позову, крім арешту морського судна, що здійснюється для забезпечення морської вимоги, мають бути </w:t>
      </w:r>
      <w:proofErr w:type="spellStart"/>
      <w:r w:rsidRPr="008770B2">
        <w:rPr>
          <w:rFonts w:ascii="Times New Roman" w:eastAsia="Calibri" w:hAnsi="Times New Roman" w:cs="Times New Roman"/>
          <w:bCs/>
          <w:sz w:val="28"/>
          <w:szCs w:val="28"/>
          <w:lang w:val="x-none" w:eastAsia="x-none"/>
        </w:rPr>
        <w:t>співмірними</w:t>
      </w:r>
      <w:proofErr w:type="spellEnd"/>
      <w:r w:rsidRPr="008770B2">
        <w:rPr>
          <w:rFonts w:ascii="Times New Roman" w:eastAsia="Calibri" w:hAnsi="Times New Roman" w:cs="Times New Roman"/>
          <w:bCs/>
          <w:sz w:val="28"/>
          <w:szCs w:val="28"/>
          <w:lang w:val="x-none" w:eastAsia="x-none"/>
        </w:rPr>
        <w:t xml:space="preserve"> із заявленими позивачем вимогами (частина третя статті 150 ЦПК України).</w:t>
      </w:r>
    </w:p>
    <w:p w:rsidR="008770B2" w:rsidRPr="008770B2" w:rsidRDefault="008770B2" w:rsidP="008770B2">
      <w:pPr>
        <w:widowControl w:val="0"/>
        <w:tabs>
          <w:tab w:val="left" w:pos="567"/>
        </w:tabs>
        <w:autoSpaceDN w:val="0"/>
        <w:spacing w:after="0" w:line="240" w:lineRule="auto"/>
        <w:jc w:val="both"/>
        <w:rPr>
          <w:rFonts w:ascii="Times New Roman" w:eastAsia="Calibri" w:hAnsi="Times New Roman" w:cs="Times New Roman"/>
          <w:bCs/>
          <w:sz w:val="28"/>
          <w:szCs w:val="28"/>
          <w:lang w:val="x-none" w:eastAsia="x-none"/>
        </w:rPr>
      </w:pPr>
      <w:r>
        <w:rPr>
          <w:rFonts w:ascii="Times New Roman" w:eastAsia="Calibri" w:hAnsi="Times New Roman" w:cs="Times New Roman"/>
          <w:bCs/>
          <w:sz w:val="28"/>
          <w:szCs w:val="28"/>
          <w:lang w:val="x-none" w:eastAsia="x-none"/>
        </w:rPr>
        <w:tab/>
      </w:r>
      <w:r w:rsidRPr="008770B2">
        <w:rPr>
          <w:rFonts w:ascii="Times New Roman" w:eastAsia="Calibri" w:hAnsi="Times New Roman" w:cs="Times New Roman"/>
          <w:bCs/>
          <w:sz w:val="28"/>
          <w:szCs w:val="28"/>
          <w:lang w:val="x-none" w:eastAsia="x-none"/>
        </w:rPr>
        <w:t>При цьому співмірність передбачає співвіднесення судом негативних наслідків від вжиття заходів до забезпечення позову з тими негативними наслідками, які можуть настати в результаті невжиття цих заходів, з урахуванням відповідності права чи законного інтересу, за захистом яких заявник звертається до суду, та майнових наслідків заборони відповідачу здійснювати певні дії.</w:t>
      </w:r>
    </w:p>
    <w:p w:rsidR="00D60EAC" w:rsidRDefault="008770B2" w:rsidP="008770B2">
      <w:pPr>
        <w:widowControl w:val="0"/>
        <w:tabs>
          <w:tab w:val="left" w:pos="567"/>
        </w:tabs>
        <w:autoSpaceDN w:val="0"/>
        <w:spacing w:after="0" w:line="240" w:lineRule="auto"/>
        <w:jc w:val="both"/>
        <w:rPr>
          <w:rFonts w:ascii="Times New Roman" w:eastAsia="Calibri" w:hAnsi="Times New Roman" w:cs="Times New Roman"/>
          <w:bCs/>
          <w:sz w:val="28"/>
          <w:szCs w:val="28"/>
          <w:lang w:val="x-none" w:eastAsia="x-none"/>
        </w:rPr>
      </w:pPr>
      <w:r>
        <w:rPr>
          <w:rFonts w:ascii="Times New Roman" w:eastAsia="Calibri" w:hAnsi="Times New Roman" w:cs="Times New Roman"/>
          <w:bCs/>
          <w:sz w:val="28"/>
          <w:szCs w:val="28"/>
          <w:lang w:val="x-none" w:eastAsia="x-none"/>
        </w:rPr>
        <w:tab/>
      </w:r>
      <w:r w:rsidRPr="008770B2">
        <w:rPr>
          <w:rFonts w:ascii="Times New Roman" w:eastAsia="Calibri" w:hAnsi="Times New Roman" w:cs="Times New Roman"/>
          <w:bCs/>
          <w:sz w:val="28"/>
          <w:szCs w:val="28"/>
          <w:lang w:val="x-none" w:eastAsia="x-none"/>
        </w:rPr>
        <w:t xml:space="preserve">Ухвала про забезпечення позову </w:t>
      </w:r>
      <w:proofErr w:type="spellStart"/>
      <w:r w:rsidRPr="008770B2">
        <w:rPr>
          <w:rFonts w:ascii="Times New Roman" w:eastAsia="Calibri" w:hAnsi="Times New Roman" w:cs="Times New Roman"/>
          <w:bCs/>
          <w:sz w:val="28"/>
          <w:szCs w:val="28"/>
          <w:lang w:val="x-none" w:eastAsia="x-none"/>
        </w:rPr>
        <w:t>постановляється</w:t>
      </w:r>
      <w:proofErr w:type="spellEnd"/>
      <w:r w:rsidRPr="008770B2">
        <w:rPr>
          <w:rFonts w:ascii="Times New Roman" w:eastAsia="Calibri" w:hAnsi="Times New Roman" w:cs="Times New Roman"/>
          <w:bCs/>
          <w:sz w:val="28"/>
          <w:szCs w:val="28"/>
          <w:lang w:val="x-none" w:eastAsia="x-none"/>
        </w:rPr>
        <w:t xml:space="preserve"> в порядку, визначеному статтею 259 ЦПК України, і відповідно до вимог статті 260 ЦПК України повинна включати мотивувальну частину із зазначенням мотивів, з яких суд дійшов висновків, і закону, яким керувався суд, постановляючи ухвалу.</w:t>
      </w:r>
    </w:p>
    <w:p w:rsidR="00D60EAC" w:rsidRDefault="008770B2" w:rsidP="00D60EAC">
      <w:pPr>
        <w:widowControl w:val="0"/>
        <w:tabs>
          <w:tab w:val="left" w:pos="567"/>
        </w:tabs>
        <w:autoSpaceDN w:val="0"/>
        <w:spacing w:after="0" w:line="240" w:lineRule="auto"/>
        <w:jc w:val="both"/>
        <w:rPr>
          <w:rFonts w:ascii="Times New Roman" w:eastAsia="Calibri" w:hAnsi="Times New Roman" w:cs="Times New Roman"/>
          <w:bCs/>
          <w:sz w:val="28"/>
          <w:szCs w:val="28"/>
          <w:lang w:val="x-none" w:eastAsia="x-none"/>
        </w:rPr>
      </w:pPr>
      <w:r>
        <w:rPr>
          <w:rFonts w:ascii="Times New Roman" w:eastAsia="Calibri" w:hAnsi="Times New Roman" w:cs="Times New Roman"/>
          <w:bCs/>
          <w:sz w:val="28"/>
          <w:szCs w:val="28"/>
          <w:lang w:val="x-none" w:eastAsia="x-none"/>
        </w:rPr>
        <w:tab/>
      </w:r>
      <w:r w:rsidRPr="008770B2">
        <w:rPr>
          <w:rFonts w:ascii="Times New Roman" w:eastAsia="Calibri" w:hAnsi="Times New Roman" w:cs="Times New Roman"/>
          <w:bCs/>
          <w:sz w:val="28"/>
          <w:szCs w:val="28"/>
          <w:lang w:val="x-none" w:eastAsia="x-none"/>
        </w:rPr>
        <w:t>Розглядаючи заяву про забезпечення позову, суд (суддя) з урахуванням доказів, наданих стороною для підтвердження своїх вимог, має пересвідчитись, зокрема у тому, що між сторонами дійсно виник спір, існує реальна загроза невиконання чи утруднення виконання можливого рішення суду про задоволення позовних вимог, з’ясувати обсяг позовних вимог, дані про особу відповідача, а також співмірність виду забезпечення позову, який просить застосувати особа, що звернулася з таким клопотанням, заявленим позовним вимогам.</w:t>
      </w:r>
    </w:p>
    <w:p w:rsidR="00D60EAC" w:rsidRDefault="008770B2" w:rsidP="00D60EAC">
      <w:pPr>
        <w:widowControl w:val="0"/>
        <w:tabs>
          <w:tab w:val="left" w:pos="567"/>
        </w:tabs>
        <w:autoSpaceDN w:val="0"/>
        <w:spacing w:after="0" w:line="240" w:lineRule="auto"/>
        <w:jc w:val="both"/>
        <w:rPr>
          <w:rFonts w:ascii="Times New Roman" w:eastAsia="Calibri" w:hAnsi="Times New Roman" w:cs="Times New Roman"/>
          <w:bCs/>
          <w:sz w:val="28"/>
          <w:szCs w:val="28"/>
          <w:lang w:val="x-none" w:eastAsia="x-none"/>
        </w:rPr>
      </w:pPr>
      <w:r>
        <w:rPr>
          <w:rFonts w:ascii="Times New Roman" w:eastAsia="Calibri" w:hAnsi="Times New Roman" w:cs="Times New Roman"/>
          <w:bCs/>
          <w:sz w:val="28"/>
          <w:szCs w:val="28"/>
          <w:lang w:val="x-none" w:eastAsia="x-none"/>
        </w:rPr>
        <w:tab/>
      </w:r>
      <w:r w:rsidRPr="008770B2">
        <w:rPr>
          <w:rFonts w:ascii="Times New Roman" w:eastAsia="Calibri" w:hAnsi="Times New Roman" w:cs="Times New Roman"/>
          <w:bCs/>
          <w:sz w:val="28"/>
          <w:szCs w:val="28"/>
          <w:lang w:val="x-none" w:eastAsia="x-none"/>
        </w:rPr>
        <w:t xml:space="preserve">При оцінці зазначеної співмірності, слід враховувати безпосередній зв’язок заяви про забезпечення позову з предметом позову, співвідношення заявленій </w:t>
      </w:r>
      <w:proofErr w:type="spellStart"/>
      <w:r w:rsidRPr="008770B2">
        <w:rPr>
          <w:rFonts w:ascii="Times New Roman" w:eastAsia="Calibri" w:hAnsi="Times New Roman" w:cs="Times New Roman"/>
          <w:bCs/>
          <w:sz w:val="28"/>
          <w:szCs w:val="28"/>
          <w:lang w:val="x-none" w:eastAsia="x-none"/>
        </w:rPr>
        <w:t>вимозі</w:t>
      </w:r>
      <w:proofErr w:type="spellEnd"/>
      <w:r w:rsidRPr="008770B2">
        <w:rPr>
          <w:rFonts w:ascii="Times New Roman" w:eastAsia="Calibri" w:hAnsi="Times New Roman" w:cs="Times New Roman"/>
          <w:bCs/>
          <w:sz w:val="28"/>
          <w:szCs w:val="28"/>
          <w:lang w:val="x-none" w:eastAsia="x-none"/>
        </w:rPr>
        <w:t>, необхідність вжиття забезпечувальних заходів їхній меті, а також вжиті заходи не повинні перешкоджати господарській діяльності юридичної особи або фізичної особи, яка здійснює таку діяльність і зареєстрована відповідно до закону як підприємець. Вирішуючи питання про забезпечення позову, суд має брати до уваги інтереси не тільки позивача, а й інших осіб, права</w:t>
      </w:r>
      <w:r>
        <w:rPr>
          <w:rFonts w:ascii="Times New Roman" w:eastAsia="Calibri" w:hAnsi="Times New Roman" w:cs="Times New Roman"/>
          <w:bCs/>
          <w:sz w:val="28"/>
          <w:szCs w:val="28"/>
          <w:lang w:val="x-none" w:eastAsia="x-none"/>
        </w:rPr>
        <w:t xml:space="preserve"> яких можуть бути порушені у зв</w:t>
      </w:r>
      <w:r w:rsidRPr="008770B2">
        <w:rPr>
          <w:rFonts w:ascii="Times New Roman" w:eastAsia="Calibri" w:hAnsi="Times New Roman" w:cs="Times New Roman"/>
          <w:bCs/>
          <w:sz w:val="28"/>
          <w:szCs w:val="28"/>
          <w:lang w:val="x-none" w:eastAsia="x-none"/>
        </w:rPr>
        <w:t>’язку із застосуванням відповідних заходів.</w:t>
      </w:r>
    </w:p>
    <w:p w:rsidR="00D60EAC" w:rsidRPr="008770B2" w:rsidRDefault="008770B2" w:rsidP="008770B2">
      <w:pPr>
        <w:widowControl w:val="0"/>
        <w:tabs>
          <w:tab w:val="left" w:pos="567"/>
        </w:tabs>
        <w:autoSpaceDN w:val="0"/>
        <w:spacing w:after="0" w:line="240" w:lineRule="auto"/>
        <w:jc w:val="both"/>
        <w:rPr>
          <w:rFonts w:ascii="Times New Roman" w:eastAsia="Calibri" w:hAnsi="Times New Roman" w:cs="Times New Roman"/>
          <w:bCs/>
          <w:sz w:val="28"/>
          <w:szCs w:val="28"/>
          <w:lang w:val="x-none" w:eastAsia="x-none"/>
        </w:rPr>
      </w:pPr>
      <w:r>
        <w:rPr>
          <w:rFonts w:ascii="Times New Roman" w:eastAsia="Calibri" w:hAnsi="Times New Roman" w:cs="Times New Roman"/>
          <w:bCs/>
          <w:sz w:val="28"/>
          <w:szCs w:val="28"/>
          <w:lang w:val="x-none" w:eastAsia="x-none"/>
        </w:rPr>
        <w:tab/>
      </w:r>
      <w:r w:rsidRPr="008770B2">
        <w:rPr>
          <w:rFonts w:ascii="Times New Roman" w:eastAsia="Calibri" w:hAnsi="Times New Roman" w:cs="Times New Roman"/>
          <w:bCs/>
          <w:sz w:val="28"/>
          <w:szCs w:val="28"/>
          <w:lang w:val="x-none" w:eastAsia="x-none"/>
        </w:rPr>
        <w:t>Заходи забезпечення позову застосовуються для того, щоб гарантувати виконання можливого рішення суду і повинні застосовуватися лише у разі необхідності, оскільки безпідставне звернення до даних дій може спричинити порушення прав та законних інтересів інших осіб чи учасників процесу (правова позиція, викладена в постанові Касаційного цивільного суду у складі Верховного Суду від 3 червня 2020 року у справі № 766/8558/18).</w:t>
      </w:r>
    </w:p>
    <w:p w:rsidR="00D60EAC" w:rsidRDefault="008770B2" w:rsidP="008770B2">
      <w:pPr>
        <w:widowControl w:val="0"/>
        <w:tabs>
          <w:tab w:val="left" w:pos="567"/>
        </w:tabs>
        <w:autoSpaceDN w:val="0"/>
        <w:spacing w:after="0" w:line="240" w:lineRule="auto"/>
        <w:jc w:val="both"/>
        <w:rPr>
          <w:rFonts w:ascii="Times New Roman" w:eastAsia="Calibri" w:hAnsi="Times New Roman" w:cs="Times New Roman"/>
          <w:bCs/>
          <w:sz w:val="28"/>
          <w:szCs w:val="28"/>
          <w:lang w:val="x-none" w:eastAsia="x-none"/>
        </w:rPr>
      </w:pPr>
      <w:r>
        <w:rPr>
          <w:rFonts w:ascii="Times New Roman" w:eastAsia="Calibri" w:hAnsi="Times New Roman" w:cs="Times New Roman"/>
          <w:bCs/>
          <w:sz w:val="28"/>
          <w:szCs w:val="28"/>
          <w:lang w:val="x-none" w:eastAsia="x-none"/>
        </w:rPr>
        <w:tab/>
      </w:r>
      <w:r w:rsidRPr="008770B2">
        <w:rPr>
          <w:rFonts w:ascii="Times New Roman" w:eastAsia="Calibri" w:hAnsi="Times New Roman" w:cs="Times New Roman"/>
          <w:bCs/>
          <w:sz w:val="28"/>
          <w:szCs w:val="28"/>
          <w:lang w:val="x-none" w:eastAsia="x-none"/>
        </w:rPr>
        <w:t xml:space="preserve">Не вдаючись до оцінки судових рішень, </w:t>
      </w:r>
      <w:r>
        <w:rPr>
          <w:rFonts w:ascii="Times New Roman" w:eastAsia="Calibri" w:hAnsi="Times New Roman" w:cs="Times New Roman"/>
          <w:bCs/>
          <w:sz w:val="28"/>
          <w:szCs w:val="28"/>
          <w:lang w:eastAsia="x-none"/>
        </w:rPr>
        <w:t xml:space="preserve">Друга Дисциплінарна палата Вищої ради правосуддя наголошує, що </w:t>
      </w:r>
      <w:r w:rsidRPr="008770B2">
        <w:rPr>
          <w:rFonts w:ascii="Times New Roman" w:eastAsia="Calibri" w:hAnsi="Times New Roman" w:cs="Times New Roman"/>
          <w:bCs/>
          <w:sz w:val="28"/>
          <w:szCs w:val="28"/>
          <w:lang w:val="x-none" w:eastAsia="x-none"/>
        </w:rPr>
        <w:t>зі змісту ухвал Святошинського районного суду міста Києва від 9 липня 2020 року</w:t>
      </w:r>
      <w:r>
        <w:rPr>
          <w:rFonts w:ascii="Times New Roman" w:eastAsia="Calibri" w:hAnsi="Times New Roman" w:cs="Times New Roman"/>
          <w:bCs/>
          <w:sz w:val="28"/>
          <w:szCs w:val="28"/>
          <w:lang w:val="x-none" w:eastAsia="x-none"/>
        </w:rPr>
        <w:t xml:space="preserve"> та від </w:t>
      </w:r>
      <w:r w:rsidRPr="008770B2">
        <w:rPr>
          <w:rFonts w:ascii="Times New Roman" w:eastAsia="Calibri" w:hAnsi="Times New Roman" w:cs="Times New Roman"/>
          <w:bCs/>
          <w:sz w:val="28"/>
          <w:szCs w:val="28"/>
          <w:lang w:val="x-none" w:eastAsia="x-none"/>
        </w:rPr>
        <w:t xml:space="preserve">21 липня 2020 року не вбачається, із чого саме виходив суд першої інстанції під час задоволення заяв про забезпечення позову. Будь-яких мотивів прийняття аргументів сторони щодо суті питання, яке вирішувалося, в ухвалах не наведено. Ухвали містять описову частину, посилання на норми чинного на час розгляду заяв законодавства, положення постанови Пленуму Верховного Суду України від 22 грудня 2006 року № 9 «Про практику застосування судами цивільного процесуального законодавства при розгляді заяв про забезпечення позову», та загальну фразу про необхідність задоволення заяв </w:t>
      </w:r>
      <w:r w:rsidR="00770109">
        <w:rPr>
          <w:rFonts w:ascii="Times New Roman" w:eastAsia="Calibri" w:hAnsi="Times New Roman" w:cs="Times New Roman"/>
          <w:bCs/>
          <w:sz w:val="28"/>
          <w:szCs w:val="28"/>
          <w:lang w:eastAsia="x-none"/>
        </w:rPr>
        <w:t>ОСОБА1</w:t>
      </w:r>
      <w:r w:rsidRPr="008770B2">
        <w:rPr>
          <w:rFonts w:ascii="Times New Roman" w:eastAsia="Calibri" w:hAnsi="Times New Roman" w:cs="Times New Roman"/>
          <w:bCs/>
          <w:sz w:val="28"/>
          <w:szCs w:val="28"/>
          <w:lang w:val="x-none" w:eastAsia="x-none"/>
        </w:rPr>
        <w:t xml:space="preserve"> про забезпечення позову з огляду на те, що між сторонами наявний трудовий спір, а заяви про забезпечення позову є достатньо обґрунтованими.</w:t>
      </w:r>
    </w:p>
    <w:p w:rsidR="008770B2" w:rsidRPr="008770B2" w:rsidRDefault="008770B2" w:rsidP="008770B2">
      <w:pPr>
        <w:widowControl w:val="0"/>
        <w:tabs>
          <w:tab w:val="left" w:pos="567"/>
        </w:tabs>
        <w:autoSpaceDN w:val="0"/>
        <w:spacing w:after="0" w:line="240" w:lineRule="auto"/>
        <w:jc w:val="both"/>
        <w:rPr>
          <w:rFonts w:ascii="Times New Roman" w:eastAsia="Calibri" w:hAnsi="Times New Roman" w:cs="Times New Roman"/>
          <w:bCs/>
          <w:sz w:val="28"/>
          <w:szCs w:val="28"/>
          <w:lang w:val="x-none" w:eastAsia="x-none"/>
        </w:rPr>
      </w:pPr>
      <w:r>
        <w:rPr>
          <w:rFonts w:ascii="Times New Roman" w:eastAsia="Calibri" w:hAnsi="Times New Roman" w:cs="Times New Roman"/>
          <w:bCs/>
          <w:sz w:val="28"/>
          <w:szCs w:val="28"/>
          <w:lang w:val="x-none" w:eastAsia="x-none"/>
        </w:rPr>
        <w:tab/>
      </w:r>
      <w:r w:rsidRPr="008770B2">
        <w:rPr>
          <w:rFonts w:ascii="Times New Roman" w:eastAsia="Calibri" w:hAnsi="Times New Roman" w:cs="Times New Roman"/>
          <w:bCs/>
          <w:sz w:val="28"/>
          <w:szCs w:val="28"/>
          <w:lang w:val="x-none" w:eastAsia="x-none"/>
        </w:rPr>
        <w:t xml:space="preserve">Суддя Сенько М.Ф. не навів аргументів, з яких суд дійшов висновку про існування очевидної небезпеки заподіяння шкоди правам, свободам та інтересам </w:t>
      </w:r>
      <w:r w:rsidR="00770109">
        <w:rPr>
          <w:rFonts w:ascii="Times New Roman" w:eastAsia="Calibri" w:hAnsi="Times New Roman" w:cs="Times New Roman"/>
          <w:bCs/>
          <w:sz w:val="28"/>
          <w:szCs w:val="28"/>
          <w:lang w:eastAsia="x-none"/>
        </w:rPr>
        <w:t>ОСОБА1</w:t>
      </w:r>
      <w:r w:rsidRPr="008770B2">
        <w:rPr>
          <w:rFonts w:ascii="Times New Roman" w:eastAsia="Calibri" w:hAnsi="Times New Roman" w:cs="Times New Roman"/>
          <w:bCs/>
          <w:sz w:val="28"/>
          <w:szCs w:val="28"/>
          <w:lang w:val="x-none" w:eastAsia="x-none"/>
        </w:rPr>
        <w:t xml:space="preserve"> до ухвалення рішення у справах, не вказав, у чому полягатимуть дії, направленні на відновлення прав </w:t>
      </w:r>
      <w:r w:rsidR="00770109">
        <w:rPr>
          <w:rFonts w:ascii="Times New Roman" w:eastAsia="Calibri" w:hAnsi="Times New Roman" w:cs="Times New Roman"/>
          <w:bCs/>
          <w:sz w:val="28"/>
          <w:szCs w:val="28"/>
          <w:lang w:eastAsia="x-none"/>
        </w:rPr>
        <w:t>ОСОБА1</w:t>
      </w:r>
      <w:r w:rsidRPr="008770B2">
        <w:rPr>
          <w:rFonts w:ascii="Times New Roman" w:eastAsia="Calibri" w:hAnsi="Times New Roman" w:cs="Times New Roman"/>
          <w:bCs/>
          <w:sz w:val="28"/>
          <w:szCs w:val="28"/>
          <w:lang w:val="x-none" w:eastAsia="x-none"/>
        </w:rPr>
        <w:t>.</w:t>
      </w:r>
    </w:p>
    <w:p w:rsidR="00D60EAC" w:rsidRDefault="008770B2" w:rsidP="00D60EAC">
      <w:pPr>
        <w:widowControl w:val="0"/>
        <w:tabs>
          <w:tab w:val="left" w:pos="567"/>
        </w:tabs>
        <w:autoSpaceDN w:val="0"/>
        <w:spacing w:after="0" w:line="240" w:lineRule="auto"/>
        <w:jc w:val="both"/>
        <w:rPr>
          <w:rFonts w:ascii="Times New Roman" w:eastAsia="Calibri" w:hAnsi="Times New Roman" w:cs="Times New Roman"/>
          <w:bCs/>
          <w:sz w:val="28"/>
          <w:szCs w:val="28"/>
          <w:lang w:val="x-none" w:eastAsia="x-none"/>
        </w:rPr>
      </w:pPr>
      <w:r>
        <w:rPr>
          <w:rFonts w:ascii="Times New Roman" w:eastAsia="Calibri" w:hAnsi="Times New Roman" w:cs="Times New Roman"/>
          <w:bCs/>
          <w:sz w:val="28"/>
          <w:szCs w:val="28"/>
          <w:lang w:val="x-none" w:eastAsia="x-none"/>
        </w:rPr>
        <w:tab/>
      </w:r>
      <w:r w:rsidRPr="008770B2">
        <w:rPr>
          <w:rFonts w:ascii="Times New Roman" w:eastAsia="Calibri" w:hAnsi="Times New Roman" w:cs="Times New Roman"/>
          <w:bCs/>
          <w:sz w:val="28"/>
          <w:szCs w:val="28"/>
          <w:lang w:val="x-none" w:eastAsia="x-none"/>
        </w:rPr>
        <w:t xml:space="preserve">Крім цього, суддя Сенько М.Ф. в ухвалах від 9 липня 2020 року та від                         21 липня 2020 року не обґрунтував, яким чином зупинення дії рішень органу управління ПрАТ «Київський </w:t>
      </w:r>
      <w:proofErr w:type="spellStart"/>
      <w:r w:rsidRPr="008770B2">
        <w:rPr>
          <w:rFonts w:ascii="Times New Roman" w:eastAsia="Calibri" w:hAnsi="Times New Roman" w:cs="Times New Roman"/>
          <w:bCs/>
          <w:sz w:val="28"/>
          <w:szCs w:val="28"/>
          <w:lang w:val="x-none" w:eastAsia="x-none"/>
        </w:rPr>
        <w:t>електровагоноремонтний</w:t>
      </w:r>
      <w:proofErr w:type="spellEnd"/>
      <w:r w:rsidRPr="008770B2">
        <w:rPr>
          <w:rFonts w:ascii="Times New Roman" w:eastAsia="Calibri" w:hAnsi="Times New Roman" w:cs="Times New Roman"/>
          <w:bCs/>
          <w:sz w:val="28"/>
          <w:szCs w:val="28"/>
          <w:lang w:val="x-none" w:eastAsia="x-none"/>
        </w:rPr>
        <w:t xml:space="preserve"> завод» </w:t>
      </w:r>
      <w:r>
        <w:rPr>
          <w:rFonts w:ascii="Times New Roman" w:eastAsia="Calibri" w:hAnsi="Times New Roman" w:cs="Times New Roman"/>
          <w:bCs/>
          <w:sz w:val="28"/>
          <w:szCs w:val="28"/>
          <w:lang w:eastAsia="x-none"/>
        </w:rPr>
        <w:t xml:space="preserve">                                    </w:t>
      </w:r>
      <w:r w:rsidRPr="008770B2">
        <w:rPr>
          <w:rFonts w:ascii="Times New Roman" w:eastAsia="Calibri" w:hAnsi="Times New Roman" w:cs="Times New Roman"/>
          <w:bCs/>
          <w:sz w:val="28"/>
          <w:szCs w:val="28"/>
          <w:lang w:val="x-none" w:eastAsia="x-none"/>
        </w:rPr>
        <w:t xml:space="preserve">№№ 27/2020-4/3, 27/2020-4/4 від 3 липня 2020 року (справа № 759/11392/20) та рішення наглядової ради ПрАТ «Київський </w:t>
      </w:r>
      <w:proofErr w:type="spellStart"/>
      <w:r w:rsidRPr="008770B2">
        <w:rPr>
          <w:rFonts w:ascii="Times New Roman" w:eastAsia="Calibri" w:hAnsi="Times New Roman" w:cs="Times New Roman"/>
          <w:bCs/>
          <w:sz w:val="28"/>
          <w:szCs w:val="28"/>
          <w:lang w:val="x-none" w:eastAsia="x-none"/>
        </w:rPr>
        <w:t>електровагоноремонтний</w:t>
      </w:r>
      <w:proofErr w:type="spellEnd"/>
      <w:r w:rsidRPr="008770B2">
        <w:rPr>
          <w:rFonts w:ascii="Times New Roman" w:eastAsia="Calibri" w:hAnsi="Times New Roman" w:cs="Times New Roman"/>
          <w:bCs/>
          <w:sz w:val="28"/>
          <w:szCs w:val="28"/>
          <w:lang w:val="x-none" w:eastAsia="x-none"/>
        </w:rPr>
        <w:t xml:space="preserve"> завод», оформленого протоколом № 3/2020 від 17 червня 2020 року (справа </w:t>
      </w:r>
      <w:r>
        <w:rPr>
          <w:rFonts w:ascii="Times New Roman" w:eastAsia="Calibri" w:hAnsi="Times New Roman" w:cs="Times New Roman"/>
          <w:bCs/>
          <w:sz w:val="28"/>
          <w:szCs w:val="28"/>
          <w:lang w:eastAsia="x-none"/>
        </w:rPr>
        <w:t xml:space="preserve">              </w:t>
      </w:r>
      <w:r w:rsidRPr="008770B2">
        <w:rPr>
          <w:rFonts w:ascii="Times New Roman" w:eastAsia="Calibri" w:hAnsi="Times New Roman" w:cs="Times New Roman"/>
          <w:bCs/>
          <w:sz w:val="28"/>
          <w:szCs w:val="28"/>
          <w:lang w:val="x-none" w:eastAsia="x-none"/>
        </w:rPr>
        <w:t xml:space="preserve">№ 759/11762/20) є </w:t>
      </w:r>
      <w:proofErr w:type="spellStart"/>
      <w:r w:rsidRPr="008770B2">
        <w:rPr>
          <w:rFonts w:ascii="Times New Roman" w:eastAsia="Calibri" w:hAnsi="Times New Roman" w:cs="Times New Roman"/>
          <w:bCs/>
          <w:sz w:val="28"/>
          <w:szCs w:val="28"/>
          <w:lang w:val="x-none" w:eastAsia="x-none"/>
        </w:rPr>
        <w:t>співмірним</w:t>
      </w:r>
      <w:proofErr w:type="spellEnd"/>
      <w:r w:rsidRPr="008770B2">
        <w:rPr>
          <w:rFonts w:ascii="Times New Roman" w:eastAsia="Calibri" w:hAnsi="Times New Roman" w:cs="Times New Roman"/>
          <w:bCs/>
          <w:sz w:val="28"/>
          <w:szCs w:val="28"/>
          <w:lang w:val="x-none" w:eastAsia="x-none"/>
        </w:rPr>
        <w:t xml:space="preserve"> змісту майбутніх позовних вимог (справа </w:t>
      </w:r>
      <w:r>
        <w:rPr>
          <w:rFonts w:ascii="Times New Roman" w:eastAsia="Calibri" w:hAnsi="Times New Roman" w:cs="Times New Roman"/>
          <w:bCs/>
          <w:sz w:val="28"/>
          <w:szCs w:val="28"/>
          <w:lang w:eastAsia="x-none"/>
        </w:rPr>
        <w:t xml:space="preserve">                       </w:t>
      </w:r>
      <w:r w:rsidRPr="008770B2">
        <w:rPr>
          <w:rFonts w:ascii="Times New Roman" w:eastAsia="Calibri" w:hAnsi="Times New Roman" w:cs="Times New Roman"/>
          <w:bCs/>
          <w:sz w:val="28"/>
          <w:szCs w:val="28"/>
          <w:lang w:val="x-none" w:eastAsia="x-none"/>
        </w:rPr>
        <w:t xml:space="preserve">№ 759/11392/20) та змісту заявлених позовних вимог (справа № 759/11762/20), не надав належної оцінки доводам </w:t>
      </w:r>
      <w:r w:rsidR="00770109">
        <w:rPr>
          <w:rFonts w:ascii="Times New Roman" w:eastAsia="Calibri" w:hAnsi="Times New Roman" w:cs="Times New Roman"/>
          <w:bCs/>
          <w:sz w:val="28"/>
          <w:szCs w:val="28"/>
          <w:lang w:eastAsia="x-none"/>
        </w:rPr>
        <w:t>ОСОБА1</w:t>
      </w:r>
      <w:r w:rsidRPr="008770B2">
        <w:rPr>
          <w:rFonts w:ascii="Times New Roman" w:eastAsia="Calibri" w:hAnsi="Times New Roman" w:cs="Times New Roman"/>
          <w:bCs/>
          <w:sz w:val="28"/>
          <w:szCs w:val="28"/>
          <w:lang w:val="x-none" w:eastAsia="x-none"/>
        </w:rPr>
        <w:t xml:space="preserve"> щодо забезпечення позову з урахуванням розумності, обґрунтованості та адекватності вимог щодо забезпечення позову.</w:t>
      </w:r>
    </w:p>
    <w:p w:rsidR="00391A7E" w:rsidRDefault="008770B2" w:rsidP="00D55460">
      <w:pPr>
        <w:widowControl w:val="0"/>
        <w:tabs>
          <w:tab w:val="left" w:pos="567"/>
        </w:tabs>
        <w:autoSpaceDN w:val="0"/>
        <w:spacing w:after="0" w:line="240" w:lineRule="auto"/>
        <w:jc w:val="both"/>
        <w:rPr>
          <w:rFonts w:ascii="Times New Roman" w:eastAsia="Calibri" w:hAnsi="Times New Roman" w:cs="Times New Roman"/>
          <w:bCs/>
          <w:sz w:val="28"/>
          <w:szCs w:val="28"/>
          <w:lang w:val="x-none" w:eastAsia="x-none"/>
        </w:rPr>
      </w:pPr>
      <w:r>
        <w:rPr>
          <w:rFonts w:ascii="Times New Roman" w:eastAsia="Calibri" w:hAnsi="Times New Roman" w:cs="Times New Roman"/>
          <w:bCs/>
          <w:sz w:val="28"/>
          <w:szCs w:val="28"/>
          <w:lang w:val="x-none" w:eastAsia="x-none"/>
        </w:rPr>
        <w:tab/>
      </w:r>
      <w:r w:rsidRPr="008770B2">
        <w:rPr>
          <w:rFonts w:ascii="Times New Roman" w:eastAsia="Calibri" w:hAnsi="Times New Roman" w:cs="Times New Roman"/>
          <w:bCs/>
          <w:sz w:val="28"/>
          <w:szCs w:val="28"/>
          <w:lang w:val="x-none" w:eastAsia="x-none"/>
        </w:rPr>
        <w:t>Наведене свідчить про недотримання суддею Сеньком М.Ф. вимог статті 260 ЦПК України, відповідно до якої ухвала, що викладається окремим документом, складається, зокрема, з мотивувальної частини із зазначенням мотивів, з яких суд дійшов відповідних висновків, і закону, яким керувався суд, постановляючи ухвалу.</w:t>
      </w:r>
    </w:p>
    <w:p w:rsidR="008770B2" w:rsidRPr="008770B2" w:rsidRDefault="008770B2" w:rsidP="008770B2">
      <w:pPr>
        <w:widowControl w:val="0"/>
        <w:tabs>
          <w:tab w:val="left" w:pos="567"/>
        </w:tabs>
        <w:autoSpaceDN w:val="0"/>
        <w:spacing w:after="0" w:line="240" w:lineRule="auto"/>
        <w:jc w:val="both"/>
        <w:rPr>
          <w:rFonts w:ascii="Times New Roman" w:eastAsia="Calibri" w:hAnsi="Times New Roman" w:cs="Times New Roman"/>
          <w:bCs/>
          <w:sz w:val="28"/>
          <w:szCs w:val="28"/>
          <w:lang w:val="x-none" w:eastAsia="x-none"/>
        </w:rPr>
      </w:pPr>
      <w:r>
        <w:rPr>
          <w:rFonts w:ascii="Times New Roman" w:eastAsia="Calibri" w:hAnsi="Times New Roman" w:cs="Times New Roman"/>
          <w:bCs/>
          <w:sz w:val="28"/>
          <w:szCs w:val="28"/>
          <w:lang w:val="x-none" w:eastAsia="x-none"/>
        </w:rPr>
        <w:tab/>
      </w:r>
      <w:r w:rsidRPr="008770B2">
        <w:rPr>
          <w:rFonts w:ascii="Times New Roman" w:eastAsia="Calibri" w:hAnsi="Times New Roman" w:cs="Times New Roman"/>
          <w:bCs/>
          <w:sz w:val="28"/>
          <w:szCs w:val="28"/>
          <w:lang w:val="x-none" w:eastAsia="x-none"/>
        </w:rPr>
        <w:t>Вмотивованість – це вимога до суду наводити письмово у рішенні судження, пояснення про наявність чи відсутність фактів, які є основою висновку суду. Це також пояснення суду, чому він виніс саме таке рішення, погодився з одними та відкинув інші доводи.</w:t>
      </w:r>
    </w:p>
    <w:p w:rsidR="008770B2" w:rsidRPr="008770B2" w:rsidRDefault="008770B2" w:rsidP="008770B2">
      <w:pPr>
        <w:widowControl w:val="0"/>
        <w:tabs>
          <w:tab w:val="left" w:pos="567"/>
        </w:tabs>
        <w:autoSpaceDN w:val="0"/>
        <w:spacing w:after="0" w:line="240" w:lineRule="auto"/>
        <w:jc w:val="both"/>
        <w:rPr>
          <w:rFonts w:ascii="Times New Roman" w:eastAsia="Calibri" w:hAnsi="Times New Roman" w:cs="Times New Roman"/>
          <w:bCs/>
          <w:sz w:val="28"/>
          <w:szCs w:val="28"/>
          <w:lang w:val="x-none" w:eastAsia="x-none"/>
        </w:rPr>
      </w:pPr>
      <w:r>
        <w:rPr>
          <w:rFonts w:ascii="Times New Roman" w:eastAsia="Calibri" w:hAnsi="Times New Roman" w:cs="Times New Roman"/>
          <w:bCs/>
          <w:sz w:val="28"/>
          <w:szCs w:val="28"/>
          <w:lang w:val="x-none" w:eastAsia="x-none"/>
        </w:rPr>
        <w:tab/>
      </w:r>
      <w:r w:rsidRPr="008770B2">
        <w:rPr>
          <w:rFonts w:ascii="Times New Roman" w:eastAsia="Calibri" w:hAnsi="Times New Roman" w:cs="Times New Roman"/>
          <w:bCs/>
          <w:sz w:val="28"/>
          <w:szCs w:val="28"/>
          <w:lang w:val="x-none" w:eastAsia="x-none"/>
        </w:rPr>
        <w:t>Вмотивованість будь-якого судового рішення необхідно розглядати як самостійну вимогу, яка не є тотожною вимогам законності й обґрунтованості судового рішення.</w:t>
      </w:r>
    </w:p>
    <w:p w:rsidR="00391A7E" w:rsidRDefault="008770B2" w:rsidP="008770B2">
      <w:pPr>
        <w:widowControl w:val="0"/>
        <w:tabs>
          <w:tab w:val="left" w:pos="567"/>
        </w:tabs>
        <w:autoSpaceDN w:val="0"/>
        <w:spacing w:after="0" w:line="240" w:lineRule="auto"/>
        <w:jc w:val="both"/>
        <w:rPr>
          <w:rFonts w:ascii="Times New Roman" w:eastAsia="Calibri" w:hAnsi="Times New Roman" w:cs="Times New Roman"/>
          <w:bCs/>
          <w:sz w:val="28"/>
          <w:szCs w:val="28"/>
          <w:lang w:val="x-none" w:eastAsia="x-none"/>
        </w:rPr>
      </w:pPr>
      <w:r>
        <w:rPr>
          <w:rFonts w:ascii="Times New Roman" w:eastAsia="Calibri" w:hAnsi="Times New Roman" w:cs="Times New Roman"/>
          <w:bCs/>
          <w:sz w:val="28"/>
          <w:szCs w:val="28"/>
          <w:lang w:val="x-none" w:eastAsia="x-none"/>
        </w:rPr>
        <w:tab/>
      </w:r>
      <w:r w:rsidRPr="008770B2">
        <w:rPr>
          <w:rFonts w:ascii="Times New Roman" w:eastAsia="Calibri" w:hAnsi="Times New Roman" w:cs="Times New Roman"/>
          <w:bCs/>
          <w:sz w:val="28"/>
          <w:szCs w:val="28"/>
          <w:lang w:val="x-none" w:eastAsia="x-none"/>
        </w:rPr>
        <w:t>Щоб судове рішення вважалося належно мотивованим, недостатньо просто процитувати закон та перерахувати докази, надані сторонами. Важливо навести ті висновки, яких дійшов суд за результатами оцінки доказів, та знайти настільки вагомі й одночасно зрозумілі аргументи на користь прийнятого судового рішення, щоб вони переконали в законності й справедливості вирішення справи (заяви, клопотання).</w:t>
      </w:r>
    </w:p>
    <w:p w:rsidR="008770B2" w:rsidRPr="008770B2" w:rsidRDefault="008770B2" w:rsidP="008770B2">
      <w:pPr>
        <w:widowControl w:val="0"/>
        <w:tabs>
          <w:tab w:val="left" w:pos="567"/>
        </w:tabs>
        <w:autoSpaceDN w:val="0"/>
        <w:spacing w:after="0" w:line="240" w:lineRule="auto"/>
        <w:jc w:val="both"/>
        <w:rPr>
          <w:rFonts w:ascii="Times New Roman" w:eastAsia="Calibri" w:hAnsi="Times New Roman" w:cs="Times New Roman"/>
          <w:bCs/>
          <w:sz w:val="28"/>
          <w:szCs w:val="28"/>
          <w:lang w:val="x-none" w:eastAsia="x-none"/>
        </w:rPr>
      </w:pPr>
      <w:r>
        <w:rPr>
          <w:rFonts w:ascii="Times New Roman" w:eastAsia="Calibri" w:hAnsi="Times New Roman" w:cs="Times New Roman"/>
          <w:bCs/>
          <w:sz w:val="28"/>
          <w:szCs w:val="28"/>
          <w:lang w:val="x-none" w:eastAsia="x-none"/>
        </w:rPr>
        <w:tab/>
      </w:r>
      <w:r w:rsidRPr="008770B2">
        <w:rPr>
          <w:rFonts w:ascii="Times New Roman" w:eastAsia="Calibri" w:hAnsi="Times New Roman" w:cs="Times New Roman"/>
          <w:bCs/>
          <w:sz w:val="28"/>
          <w:szCs w:val="28"/>
          <w:lang w:val="x-none" w:eastAsia="x-none"/>
        </w:rPr>
        <w:t>Статтею 6 Конвенції про захист прав людини і основоположних свобод від 4 листопада 1950 року (далі – Конвенція) передбачено, що кожен має право на справедливий і публічний розгляд його справи упродовж розумного строку незалежним і безстороннім судом, встановленим законом, який вирішить спір щодо його прав та обов’язків цивільного характеру.</w:t>
      </w:r>
    </w:p>
    <w:p w:rsidR="00391A7E" w:rsidRDefault="008770B2" w:rsidP="008770B2">
      <w:pPr>
        <w:widowControl w:val="0"/>
        <w:tabs>
          <w:tab w:val="left" w:pos="567"/>
        </w:tabs>
        <w:autoSpaceDN w:val="0"/>
        <w:spacing w:after="0" w:line="240" w:lineRule="auto"/>
        <w:jc w:val="both"/>
        <w:rPr>
          <w:rFonts w:ascii="Times New Roman" w:eastAsia="Calibri" w:hAnsi="Times New Roman" w:cs="Times New Roman"/>
          <w:bCs/>
          <w:sz w:val="28"/>
          <w:szCs w:val="28"/>
          <w:lang w:val="x-none" w:eastAsia="x-none"/>
        </w:rPr>
      </w:pPr>
      <w:r>
        <w:rPr>
          <w:rFonts w:ascii="Times New Roman" w:eastAsia="Calibri" w:hAnsi="Times New Roman" w:cs="Times New Roman"/>
          <w:bCs/>
          <w:sz w:val="28"/>
          <w:szCs w:val="28"/>
          <w:lang w:val="x-none" w:eastAsia="x-none"/>
        </w:rPr>
        <w:tab/>
      </w:r>
      <w:r w:rsidRPr="008770B2">
        <w:rPr>
          <w:rFonts w:ascii="Times New Roman" w:eastAsia="Calibri" w:hAnsi="Times New Roman" w:cs="Times New Roman"/>
          <w:bCs/>
          <w:sz w:val="28"/>
          <w:szCs w:val="28"/>
          <w:lang w:val="x-none" w:eastAsia="x-none"/>
        </w:rPr>
        <w:t>Право на вмотивованість судового рішення є складовою права на справедливий суд, гарантованого статтею 6 Конвенції. Як вказує Європейський суд з прав людини (далі – ЄСПЛ), пункт 1 статті 6 Конвенції зобов’язує суди вмотивовувати свої рішення, хоч це не може сприйматись як вимога надавати детальну відповідь на кожен аргумент. Межі цього обов’язку можуть бути різними залежно від характеру рішення. Крім того, необхідно б</w:t>
      </w:r>
      <w:r>
        <w:rPr>
          <w:rFonts w:ascii="Times New Roman" w:eastAsia="Calibri" w:hAnsi="Times New Roman" w:cs="Times New Roman"/>
          <w:bCs/>
          <w:sz w:val="28"/>
          <w:szCs w:val="28"/>
          <w:lang w:val="x-none" w:eastAsia="x-none"/>
        </w:rPr>
        <w:t xml:space="preserve">рати до уваги, </w:t>
      </w:r>
      <w:r w:rsidRPr="008770B2">
        <w:rPr>
          <w:rFonts w:ascii="Times New Roman" w:eastAsia="Calibri" w:hAnsi="Times New Roman" w:cs="Times New Roman"/>
          <w:bCs/>
          <w:sz w:val="28"/>
          <w:szCs w:val="28"/>
          <w:lang w:val="x-none" w:eastAsia="x-none"/>
        </w:rPr>
        <w:t>з-поміж іншого, різноманітність аргументів, які сторона може представити в суд, та відмінності, які існують у державах-учасницях, з огляду на положення законодавства, традиції, юридичні висновки, викладення та формулювання рішень.</w:t>
      </w:r>
    </w:p>
    <w:p w:rsidR="008770B2" w:rsidRPr="008770B2" w:rsidRDefault="008770B2" w:rsidP="008770B2">
      <w:pPr>
        <w:widowControl w:val="0"/>
        <w:tabs>
          <w:tab w:val="left" w:pos="567"/>
        </w:tabs>
        <w:autoSpaceDN w:val="0"/>
        <w:spacing w:after="0" w:line="240" w:lineRule="auto"/>
        <w:jc w:val="both"/>
        <w:rPr>
          <w:rFonts w:ascii="Times New Roman" w:eastAsia="Calibri" w:hAnsi="Times New Roman" w:cs="Times New Roman"/>
          <w:bCs/>
          <w:sz w:val="28"/>
          <w:szCs w:val="28"/>
          <w:lang w:val="x-none" w:eastAsia="x-none"/>
        </w:rPr>
      </w:pPr>
      <w:r>
        <w:rPr>
          <w:rFonts w:ascii="Times New Roman" w:eastAsia="Calibri" w:hAnsi="Times New Roman" w:cs="Times New Roman"/>
          <w:bCs/>
          <w:sz w:val="28"/>
          <w:szCs w:val="28"/>
          <w:lang w:val="x-none" w:eastAsia="x-none"/>
        </w:rPr>
        <w:tab/>
      </w:r>
      <w:r w:rsidRPr="008770B2">
        <w:rPr>
          <w:rFonts w:ascii="Times New Roman" w:eastAsia="Calibri" w:hAnsi="Times New Roman" w:cs="Times New Roman"/>
          <w:bCs/>
          <w:sz w:val="28"/>
          <w:szCs w:val="28"/>
          <w:lang w:val="x-none" w:eastAsia="x-none"/>
        </w:rPr>
        <w:t>Згідно з традиційним підходом до доктрини «четвертої інстанції», стаття 6 завжди стояла на заваді скаргам щодо компетенції національних судів в питаннях встановлення фактів та дослідження права, і, відповідно, ухвалення цими судами неправильних рішень (рішення у справі «</w:t>
      </w:r>
      <w:proofErr w:type="spellStart"/>
      <w:r w:rsidRPr="008770B2">
        <w:rPr>
          <w:rFonts w:ascii="Times New Roman" w:eastAsia="Calibri" w:hAnsi="Times New Roman" w:cs="Times New Roman"/>
          <w:bCs/>
          <w:sz w:val="28"/>
          <w:szCs w:val="28"/>
          <w:lang w:val="x-none" w:eastAsia="x-none"/>
        </w:rPr>
        <w:t>Каралевічус</w:t>
      </w:r>
      <w:proofErr w:type="spellEnd"/>
      <w:r w:rsidRPr="008770B2">
        <w:rPr>
          <w:rFonts w:ascii="Times New Roman" w:eastAsia="Calibri" w:hAnsi="Times New Roman" w:cs="Times New Roman"/>
          <w:bCs/>
          <w:sz w:val="28"/>
          <w:szCs w:val="28"/>
          <w:lang w:val="x-none" w:eastAsia="x-none"/>
        </w:rPr>
        <w:t xml:space="preserve"> проти Литви»). Отже, критерій мотивованого рішення було скоріше зведено до кількісної, а не якісної оцінки; якщо було запропоновано хоча б якісь мотиви, відповідне рішення в принципі вважатиметься сумісним зі статтею 6 (рішення у справі «Гарсія </w:t>
      </w:r>
      <w:proofErr w:type="spellStart"/>
      <w:r w:rsidRPr="008770B2">
        <w:rPr>
          <w:rFonts w:ascii="Times New Roman" w:eastAsia="Calibri" w:hAnsi="Times New Roman" w:cs="Times New Roman"/>
          <w:bCs/>
          <w:sz w:val="28"/>
          <w:szCs w:val="28"/>
          <w:lang w:val="x-none" w:eastAsia="x-none"/>
        </w:rPr>
        <w:t>Руїз</w:t>
      </w:r>
      <w:proofErr w:type="spellEnd"/>
      <w:r w:rsidRPr="008770B2">
        <w:rPr>
          <w:rFonts w:ascii="Times New Roman" w:eastAsia="Calibri" w:hAnsi="Times New Roman" w:cs="Times New Roman"/>
          <w:bCs/>
          <w:sz w:val="28"/>
          <w:szCs w:val="28"/>
          <w:lang w:val="x-none" w:eastAsia="x-none"/>
        </w:rPr>
        <w:t xml:space="preserve"> проти Іспанії» (</w:t>
      </w:r>
      <w:proofErr w:type="spellStart"/>
      <w:r w:rsidRPr="008770B2">
        <w:rPr>
          <w:rFonts w:ascii="Times New Roman" w:eastAsia="Calibri" w:hAnsi="Times New Roman" w:cs="Times New Roman"/>
          <w:bCs/>
          <w:sz w:val="28"/>
          <w:szCs w:val="28"/>
          <w:lang w:val="x-none" w:eastAsia="x-none"/>
        </w:rPr>
        <w:t>García</w:t>
      </w:r>
      <w:proofErr w:type="spellEnd"/>
      <w:r w:rsidRPr="008770B2">
        <w:rPr>
          <w:rFonts w:ascii="Times New Roman" w:eastAsia="Calibri" w:hAnsi="Times New Roman" w:cs="Times New Roman"/>
          <w:bCs/>
          <w:sz w:val="28"/>
          <w:szCs w:val="28"/>
          <w:lang w:val="x-none" w:eastAsia="x-none"/>
        </w:rPr>
        <w:t xml:space="preserve"> </w:t>
      </w:r>
      <w:proofErr w:type="spellStart"/>
      <w:r w:rsidRPr="008770B2">
        <w:rPr>
          <w:rFonts w:ascii="Times New Roman" w:eastAsia="Calibri" w:hAnsi="Times New Roman" w:cs="Times New Roman"/>
          <w:bCs/>
          <w:sz w:val="28"/>
          <w:szCs w:val="28"/>
          <w:lang w:val="x-none" w:eastAsia="x-none"/>
        </w:rPr>
        <w:t>Ruiz</w:t>
      </w:r>
      <w:proofErr w:type="spellEnd"/>
      <w:r w:rsidRPr="008770B2">
        <w:rPr>
          <w:rFonts w:ascii="Times New Roman" w:eastAsia="Calibri" w:hAnsi="Times New Roman" w:cs="Times New Roman"/>
          <w:bCs/>
          <w:sz w:val="28"/>
          <w:szCs w:val="28"/>
          <w:lang w:val="x-none" w:eastAsia="x-none"/>
        </w:rPr>
        <w:t xml:space="preserve"> v. </w:t>
      </w:r>
      <w:proofErr w:type="spellStart"/>
      <w:r w:rsidRPr="008770B2">
        <w:rPr>
          <w:rFonts w:ascii="Times New Roman" w:eastAsia="Calibri" w:hAnsi="Times New Roman" w:cs="Times New Roman"/>
          <w:bCs/>
          <w:sz w:val="28"/>
          <w:szCs w:val="28"/>
          <w:lang w:val="x-none" w:eastAsia="x-none"/>
        </w:rPr>
        <w:t>Spain</w:t>
      </w:r>
      <w:proofErr w:type="spellEnd"/>
      <w:r w:rsidRPr="008770B2">
        <w:rPr>
          <w:rFonts w:ascii="Times New Roman" w:eastAsia="Calibri" w:hAnsi="Times New Roman" w:cs="Times New Roman"/>
          <w:bCs/>
          <w:sz w:val="28"/>
          <w:szCs w:val="28"/>
          <w:lang w:val="x-none" w:eastAsia="x-none"/>
        </w:rPr>
        <w:t>), пункти 26–30).</w:t>
      </w:r>
    </w:p>
    <w:p w:rsidR="00391A7E" w:rsidRPr="008770B2" w:rsidRDefault="008770B2" w:rsidP="008770B2">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val="x-none" w:eastAsia="x-none"/>
        </w:rPr>
        <w:tab/>
      </w:r>
      <w:r w:rsidRPr="008770B2">
        <w:rPr>
          <w:rFonts w:ascii="Times New Roman" w:eastAsia="Calibri" w:hAnsi="Times New Roman" w:cs="Times New Roman"/>
          <w:bCs/>
          <w:sz w:val="28"/>
          <w:szCs w:val="28"/>
          <w:lang w:val="x-none" w:eastAsia="x-none"/>
        </w:rPr>
        <w:t>Лише у кількох виняткових випадках з використанням традиційного підходу Суд зіштовхнувся не з повною відсутністю мотивів, а з їхньою явною неузгодженістю (рішення у справах «</w:t>
      </w:r>
      <w:proofErr w:type="spellStart"/>
      <w:r w:rsidRPr="008770B2">
        <w:rPr>
          <w:rFonts w:ascii="Times New Roman" w:eastAsia="Calibri" w:hAnsi="Times New Roman" w:cs="Times New Roman"/>
          <w:bCs/>
          <w:sz w:val="28"/>
          <w:szCs w:val="28"/>
          <w:lang w:val="x-none" w:eastAsia="x-none"/>
        </w:rPr>
        <w:t>Татішвілі</w:t>
      </w:r>
      <w:proofErr w:type="spellEnd"/>
      <w:r w:rsidRPr="008770B2">
        <w:rPr>
          <w:rFonts w:ascii="Times New Roman" w:eastAsia="Calibri" w:hAnsi="Times New Roman" w:cs="Times New Roman"/>
          <w:bCs/>
          <w:sz w:val="28"/>
          <w:szCs w:val="28"/>
          <w:lang w:val="x-none" w:eastAsia="x-none"/>
        </w:rPr>
        <w:t xml:space="preserve"> проти Росії» (</w:t>
      </w:r>
      <w:proofErr w:type="spellStart"/>
      <w:r w:rsidRPr="008770B2">
        <w:rPr>
          <w:rFonts w:ascii="Times New Roman" w:eastAsia="Calibri" w:hAnsi="Times New Roman" w:cs="Times New Roman"/>
          <w:bCs/>
          <w:sz w:val="28"/>
          <w:szCs w:val="28"/>
          <w:lang w:val="x-none" w:eastAsia="x-none"/>
        </w:rPr>
        <w:t>Tatishvili</w:t>
      </w:r>
      <w:proofErr w:type="spellEnd"/>
      <w:r w:rsidRPr="008770B2">
        <w:rPr>
          <w:rFonts w:ascii="Times New Roman" w:eastAsia="Calibri" w:hAnsi="Times New Roman" w:cs="Times New Roman"/>
          <w:bCs/>
          <w:sz w:val="28"/>
          <w:szCs w:val="28"/>
          <w:lang w:val="x-none" w:eastAsia="x-none"/>
        </w:rPr>
        <w:t xml:space="preserve"> v. </w:t>
      </w:r>
      <w:proofErr w:type="spellStart"/>
      <w:r w:rsidRPr="008770B2">
        <w:rPr>
          <w:rFonts w:ascii="Times New Roman" w:eastAsia="Calibri" w:hAnsi="Times New Roman" w:cs="Times New Roman"/>
          <w:bCs/>
          <w:sz w:val="28"/>
          <w:szCs w:val="28"/>
          <w:lang w:val="x-none" w:eastAsia="x-none"/>
        </w:rPr>
        <w:t>Russia</w:t>
      </w:r>
      <w:proofErr w:type="spellEnd"/>
      <w:r w:rsidRPr="008770B2">
        <w:rPr>
          <w:rFonts w:ascii="Times New Roman" w:eastAsia="Calibri" w:hAnsi="Times New Roman" w:cs="Times New Roman"/>
          <w:bCs/>
          <w:sz w:val="28"/>
          <w:szCs w:val="28"/>
          <w:lang w:val="x-none" w:eastAsia="x-none"/>
        </w:rPr>
        <w:t>), пункти 59–63; «</w:t>
      </w:r>
      <w:proofErr w:type="spellStart"/>
      <w:r w:rsidRPr="008770B2">
        <w:rPr>
          <w:rFonts w:ascii="Times New Roman" w:eastAsia="Calibri" w:hAnsi="Times New Roman" w:cs="Times New Roman"/>
          <w:bCs/>
          <w:sz w:val="28"/>
          <w:szCs w:val="28"/>
          <w:lang w:val="x-none" w:eastAsia="x-none"/>
        </w:rPr>
        <w:t>Антіка</w:t>
      </w:r>
      <w:proofErr w:type="spellEnd"/>
      <w:r w:rsidRPr="008770B2">
        <w:rPr>
          <w:rFonts w:ascii="Times New Roman" w:eastAsia="Calibri" w:hAnsi="Times New Roman" w:cs="Times New Roman"/>
          <w:bCs/>
          <w:sz w:val="28"/>
          <w:szCs w:val="28"/>
          <w:lang w:val="x-none" w:eastAsia="x-none"/>
        </w:rPr>
        <w:t xml:space="preserve"> та суспільство «R» проти Румунії» (</w:t>
      </w:r>
      <w:proofErr w:type="spellStart"/>
      <w:r w:rsidRPr="008770B2">
        <w:rPr>
          <w:rFonts w:ascii="Times New Roman" w:eastAsia="Calibri" w:hAnsi="Times New Roman" w:cs="Times New Roman"/>
          <w:bCs/>
          <w:sz w:val="28"/>
          <w:szCs w:val="28"/>
          <w:lang w:val="x-none" w:eastAsia="x-none"/>
        </w:rPr>
        <w:t>Antică</w:t>
      </w:r>
      <w:proofErr w:type="spellEnd"/>
      <w:r w:rsidRPr="008770B2">
        <w:rPr>
          <w:rFonts w:ascii="Times New Roman" w:eastAsia="Calibri" w:hAnsi="Times New Roman" w:cs="Times New Roman"/>
          <w:bCs/>
          <w:sz w:val="28"/>
          <w:szCs w:val="28"/>
          <w:lang w:val="x-none" w:eastAsia="x-none"/>
        </w:rPr>
        <w:t xml:space="preserve"> </w:t>
      </w:r>
      <w:proofErr w:type="spellStart"/>
      <w:r w:rsidRPr="008770B2">
        <w:rPr>
          <w:rFonts w:ascii="Times New Roman" w:eastAsia="Calibri" w:hAnsi="Times New Roman" w:cs="Times New Roman"/>
          <w:bCs/>
          <w:sz w:val="28"/>
          <w:szCs w:val="28"/>
          <w:lang w:val="x-none" w:eastAsia="x-none"/>
        </w:rPr>
        <w:t>and</w:t>
      </w:r>
      <w:proofErr w:type="spellEnd"/>
      <w:r w:rsidRPr="008770B2">
        <w:rPr>
          <w:rFonts w:ascii="Times New Roman" w:eastAsia="Calibri" w:hAnsi="Times New Roman" w:cs="Times New Roman"/>
          <w:bCs/>
          <w:sz w:val="28"/>
          <w:szCs w:val="28"/>
          <w:lang w:val="x-none" w:eastAsia="x-none"/>
        </w:rPr>
        <w:t xml:space="preserve"> “R” </w:t>
      </w:r>
      <w:proofErr w:type="spellStart"/>
      <w:r w:rsidRPr="008770B2">
        <w:rPr>
          <w:rFonts w:ascii="Times New Roman" w:eastAsia="Calibri" w:hAnsi="Times New Roman" w:cs="Times New Roman"/>
          <w:bCs/>
          <w:sz w:val="28"/>
          <w:szCs w:val="28"/>
          <w:lang w:val="x-none" w:eastAsia="x-none"/>
        </w:rPr>
        <w:t>company</w:t>
      </w:r>
      <w:proofErr w:type="spellEnd"/>
      <w:r w:rsidRPr="008770B2">
        <w:rPr>
          <w:rFonts w:ascii="Times New Roman" w:eastAsia="Calibri" w:hAnsi="Times New Roman" w:cs="Times New Roman"/>
          <w:bCs/>
          <w:sz w:val="28"/>
          <w:szCs w:val="28"/>
          <w:lang w:val="x-none" w:eastAsia="x-none"/>
        </w:rPr>
        <w:t xml:space="preserve"> v. </w:t>
      </w:r>
      <w:proofErr w:type="spellStart"/>
      <w:r w:rsidRPr="008770B2">
        <w:rPr>
          <w:rFonts w:ascii="Times New Roman" w:eastAsia="Calibri" w:hAnsi="Times New Roman" w:cs="Times New Roman"/>
          <w:bCs/>
          <w:sz w:val="28"/>
          <w:szCs w:val="28"/>
          <w:lang w:val="x-none" w:eastAsia="x-none"/>
        </w:rPr>
        <w:t>Romania</w:t>
      </w:r>
      <w:proofErr w:type="spellEnd"/>
      <w:r w:rsidRPr="008770B2">
        <w:rPr>
          <w:rFonts w:ascii="Times New Roman" w:eastAsia="Calibri" w:hAnsi="Times New Roman" w:cs="Times New Roman"/>
          <w:bCs/>
          <w:sz w:val="28"/>
          <w:szCs w:val="28"/>
          <w:lang w:val="x-none" w:eastAsia="x-none"/>
        </w:rPr>
        <w:t>), пункти 32–39), що вважалося ще одним прикладом свавілля.</w:t>
      </w:r>
    </w:p>
    <w:p w:rsidR="00391A7E" w:rsidRDefault="008770B2" w:rsidP="008770B2">
      <w:pPr>
        <w:widowControl w:val="0"/>
        <w:tabs>
          <w:tab w:val="left" w:pos="567"/>
        </w:tabs>
        <w:autoSpaceDN w:val="0"/>
        <w:spacing w:after="0" w:line="240" w:lineRule="auto"/>
        <w:jc w:val="both"/>
        <w:rPr>
          <w:rFonts w:ascii="Times New Roman" w:eastAsia="Calibri" w:hAnsi="Times New Roman" w:cs="Times New Roman"/>
          <w:bCs/>
          <w:sz w:val="28"/>
          <w:szCs w:val="28"/>
          <w:lang w:val="x-none" w:eastAsia="x-none"/>
        </w:rPr>
      </w:pPr>
      <w:r>
        <w:rPr>
          <w:rFonts w:ascii="Times New Roman" w:eastAsia="Calibri" w:hAnsi="Times New Roman" w:cs="Times New Roman"/>
          <w:bCs/>
          <w:sz w:val="28"/>
          <w:szCs w:val="28"/>
          <w:lang w:val="x-none" w:eastAsia="x-none"/>
        </w:rPr>
        <w:tab/>
      </w:r>
      <w:r w:rsidRPr="008770B2">
        <w:rPr>
          <w:rFonts w:ascii="Times New Roman" w:eastAsia="Calibri" w:hAnsi="Times New Roman" w:cs="Times New Roman"/>
          <w:bCs/>
          <w:sz w:val="28"/>
          <w:szCs w:val="28"/>
          <w:lang w:val="x-none" w:eastAsia="x-none"/>
        </w:rPr>
        <w:t>Проте Суд ще кілька років тому відійшов від традиційного кількісного підходу згідно зі статтею 6 і все частіше розглядає якість судового рішення з точки зору фактичного й правового аспектів.</w:t>
      </w:r>
    </w:p>
    <w:p w:rsidR="00391A7E" w:rsidRDefault="008770B2" w:rsidP="008770B2">
      <w:pPr>
        <w:widowControl w:val="0"/>
        <w:tabs>
          <w:tab w:val="left" w:pos="567"/>
        </w:tabs>
        <w:autoSpaceDN w:val="0"/>
        <w:spacing w:after="0" w:line="240" w:lineRule="auto"/>
        <w:jc w:val="both"/>
        <w:rPr>
          <w:rFonts w:ascii="Times New Roman" w:eastAsia="Calibri" w:hAnsi="Times New Roman" w:cs="Times New Roman"/>
          <w:bCs/>
          <w:sz w:val="28"/>
          <w:szCs w:val="28"/>
          <w:lang w:val="x-none" w:eastAsia="x-none"/>
        </w:rPr>
      </w:pPr>
      <w:r>
        <w:rPr>
          <w:rFonts w:ascii="Times New Roman" w:eastAsia="Calibri" w:hAnsi="Times New Roman" w:cs="Times New Roman"/>
          <w:bCs/>
          <w:sz w:val="28"/>
          <w:szCs w:val="28"/>
          <w:lang w:val="x-none" w:eastAsia="x-none"/>
        </w:rPr>
        <w:tab/>
      </w:r>
      <w:r w:rsidRPr="008770B2">
        <w:rPr>
          <w:rFonts w:ascii="Times New Roman" w:eastAsia="Calibri" w:hAnsi="Times New Roman" w:cs="Times New Roman"/>
          <w:bCs/>
          <w:sz w:val="28"/>
          <w:szCs w:val="28"/>
          <w:lang w:val="x-none" w:eastAsia="x-none"/>
        </w:rPr>
        <w:t>У пункті 58 рішення у справі «</w:t>
      </w:r>
      <w:proofErr w:type="spellStart"/>
      <w:r w:rsidRPr="008770B2">
        <w:rPr>
          <w:rFonts w:ascii="Times New Roman" w:eastAsia="Calibri" w:hAnsi="Times New Roman" w:cs="Times New Roman"/>
          <w:bCs/>
          <w:sz w:val="28"/>
          <w:szCs w:val="28"/>
          <w:lang w:val="x-none" w:eastAsia="x-none"/>
        </w:rPr>
        <w:t>Серявін</w:t>
      </w:r>
      <w:proofErr w:type="spellEnd"/>
      <w:r w:rsidRPr="008770B2">
        <w:rPr>
          <w:rFonts w:ascii="Times New Roman" w:eastAsia="Calibri" w:hAnsi="Times New Roman" w:cs="Times New Roman"/>
          <w:bCs/>
          <w:sz w:val="28"/>
          <w:szCs w:val="28"/>
          <w:lang w:val="x-none" w:eastAsia="x-none"/>
        </w:rPr>
        <w:t xml:space="preserve"> та інші проти України» ЄСПЛ повторює, що згідно з його усталеною практикою, яка відображає принцип, пов’язаний з належним здійсненням правосуддя, у рішеннях судів та інших органів з вирішення спорів мають бути належним чином зазначені підстави, на яких вони ґрунтуються. Хоча пункт 1 статті 6 Конвенції зобов’язує суди обґрунтовувати свої рішення, його не можна тлумачити як такий, що вимагає детальної відповіді на кожен аргумент. Міра, до якої суд має виконати обов’язок щодо обґрунтування рішення, може бути різною залежно від характеру рішення. Хоча національний суд має певну свободу розсуду щодо вибору аргументів у тій чи іншій справі та прийняття доказів на підтвердження позицій сторін, орган влади зобов’язаний виправдати свої дії, </w:t>
      </w:r>
      <w:proofErr w:type="spellStart"/>
      <w:r w:rsidRPr="008770B2">
        <w:rPr>
          <w:rFonts w:ascii="Times New Roman" w:eastAsia="Calibri" w:hAnsi="Times New Roman" w:cs="Times New Roman"/>
          <w:bCs/>
          <w:sz w:val="28"/>
          <w:szCs w:val="28"/>
          <w:lang w:val="x-none" w:eastAsia="x-none"/>
        </w:rPr>
        <w:t>навівши</w:t>
      </w:r>
      <w:proofErr w:type="spellEnd"/>
      <w:r w:rsidRPr="008770B2">
        <w:rPr>
          <w:rFonts w:ascii="Times New Roman" w:eastAsia="Calibri" w:hAnsi="Times New Roman" w:cs="Times New Roman"/>
          <w:bCs/>
          <w:sz w:val="28"/>
          <w:szCs w:val="28"/>
          <w:lang w:val="x-none" w:eastAsia="x-none"/>
        </w:rPr>
        <w:t xml:space="preserve"> обґрунтування своїх рішень. Ще одне призначення обґрунтованого рішення полягає в тому, щоб продемонструвати сторонам, що вони були почуті.</w:t>
      </w:r>
    </w:p>
    <w:p w:rsidR="00391A7E" w:rsidRDefault="008770B2" w:rsidP="00D55460">
      <w:pPr>
        <w:widowControl w:val="0"/>
        <w:tabs>
          <w:tab w:val="left" w:pos="567"/>
        </w:tabs>
        <w:autoSpaceDN w:val="0"/>
        <w:spacing w:after="0" w:line="240" w:lineRule="auto"/>
        <w:jc w:val="both"/>
        <w:rPr>
          <w:rFonts w:ascii="Times New Roman" w:eastAsia="Calibri" w:hAnsi="Times New Roman" w:cs="Times New Roman"/>
          <w:bCs/>
          <w:sz w:val="28"/>
          <w:szCs w:val="28"/>
          <w:lang w:val="x-none" w:eastAsia="x-none"/>
        </w:rPr>
      </w:pPr>
      <w:r>
        <w:rPr>
          <w:rFonts w:ascii="Times New Roman" w:eastAsia="Calibri" w:hAnsi="Times New Roman" w:cs="Times New Roman"/>
          <w:bCs/>
          <w:sz w:val="28"/>
          <w:szCs w:val="28"/>
          <w:lang w:val="x-none" w:eastAsia="x-none"/>
        </w:rPr>
        <w:tab/>
      </w:r>
      <w:r w:rsidRPr="008770B2">
        <w:rPr>
          <w:rFonts w:ascii="Times New Roman" w:eastAsia="Calibri" w:hAnsi="Times New Roman" w:cs="Times New Roman"/>
          <w:bCs/>
          <w:sz w:val="28"/>
          <w:szCs w:val="28"/>
          <w:lang w:val="x-none" w:eastAsia="x-none"/>
        </w:rPr>
        <w:t xml:space="preserve">Невиконання вимог статті 260 ЦПК України щодо </w:t>
      </w:r>
      <w:proofErr w:type="spellStart"/>
      <w:r w:rsidRPr="008770B2">
        <w:rPr>
          <w:rFonts w:ascii="Times New Roman" w:eastAsia="Calibri" w:hAnsi="Times New Roman" w:cs="Times New Roman"/>
          <w:bCs/>
          <w:sz w:val="28"/>
          <w:szCs w:val="28"/>
          <w:lang w:val="x-none" w:eastAsia="x-none"/>
        </w:rPr>
        <w:t>незазначення</w:t>
      </w:r>
      <w:proofErr w:type="spellEnd"/>
      <w:r w:rsidRPr="008770B2">
        <w:rPr>
          <w:rFonts w:ascii="Times New Roman" w:eastAsia="Calibri" w:hAnsi="Times New Roman" w:cs="Times New Roman"/>
          <w:bCs/>
          <w:sz w:val="28"/>
          <w:szCs w:val="28"/>
          <w:lang w:val="x-none" w:eastAsia="x-none"/>
        </w:rPr>
        <w:t xml:space="preserve"> мотивів вжиття заходів забезпечення позову може свідчити про порушення суддею Сеньком М.Ф. гарантованого статтею 6 Конвенції права на справедливий суд.</w:t>
      </w:r>
    </w:p>
    <w:p w:rsidR="008770B2" w:rsidRDefault="008770B2" w:rsidP="008770B2">
      <w:pPr>
        <w:widowControl w:val="0"/>
        <w:tabs>
          <w:tab w:val="left" w:pos="567"/>
        </w:tabs>
        <w:autoSpaceDN w:val="0"/>
        <w:spacing w:after="0" w:line="240" w:lineRule="auto"/>
        <w:jc w:val="both"/>
        <w:rPr>
          <w:rFonts w:ascii="Times New Roman" w:eastAsia="Calibri" w:hAnsi="Times New Roman" w:cs="Times New Roman"/>
          <w:bCs/>
          <w:sz w:val="28"/>
          <w:szCs w:val="28"/>
          <w:lang w:val="x-none" w:eastAsia="x-none"/>
        </w:rPr>
      </w:pPr>
      <w:r>
        <w:rPr>
          <w:rFonts w:ascii="Times New Roman" w:eastAsia="Calibri" w:hAnsi="Times New Roman" w:cs="Times New Roman"/>
          <w:bCs/>
          <w:sz w:val="28"/>
          <w:szCs w:val="28"/>
          <w:lang w:val="x-none" w:eastAsia="x-none"/>
        </w:rPr>
        <w:tab/>
      </w:r>
      <w:r w:rsidRPr="008770B2">
        <w:rPr>
          <w:rFonts w:ascii="Times New Roman" w:eastAsia="Calibri" w:hAnsi="Times New Roman" w:cs="Times New Roman"/>
          <w:bCs/>
          <w:sz w:val="28"/>
          <w:szCs w:val="28"/>
          <w:lang w:val="x-none" w:eastAsia="x-none"/>
        </w:rPr>
        <w:t xml:space="preserve">При цьому, необхідно зазначити, що забезпечуючи майбутній позов </w:t>
      </w:r>
      <w:r w:rsidR="00770109">
        <w:rPr>
          <w:rFonts w:ascii="Times New Roman" w:eastAsia="Calibri" w:hAnsi="Times New Roman" w:cs="Times New Roman"/>
          <w:bCs/>
          <w:sz w:val="28"/>
          <w:szCs w:val="28"/>
          <w:lang w:eastAsia="x-none"/>
        </w:rPr>
        <w:t>ОСОБА1</w:t>
      </w:r>
      <w:r w:rsidRPr="008770B2">
        <w:rPr>
          <w:rFonts w:ascii="Times New Roman" w:eastAsia="Calibri" w:hAnsi="Times New Roman" w:cs="Times New Roman"/>
          <w:bCs/>
          <w:sz w:val="28"/>
          <w:szCs w:val="28"/>
          <w:lang w:val="x-none" w:eastAsia="x-none"/>
        </w:rPr>
        <w:t xml:space="preserve"> у справі № 759/11392/20, суддя Сенько М.Ф. вжив заходи у спосіб  зупинення дії рішень акціонера ПрАТ «Київський </w:t>
      </w:r>
      <w:proofErr w:type="spellStart"/>
      <w:r w:rsidRPr="008770B2">
        <w:rPr>
          <w:rFonts w:ascii="Times New Roman" w:eastAsia="Calibri" w:hAnsi="Times New Roman" w:cs="Times New Roman"/>
          <w:bCs/>
          <w:sz w:val="28"/>
          <w:szCs w:val="28"/>
          <w:lang w:val="x-none" w:eastAsia="x-none"/>
        </w:rPr>
        <w:t>електровагоноремонтний</w:t>
      </w:r>
      <w:proofErr w:type="spellEnd"/>
      <w:r w:rsidRPr="008770B2">
        <w:rPr>
          <w:rFonts w:ascii="Times New Roman" w:eastAsia="Calibri" w:hAnsi="Times New Roman" w:cs="Times New Roman"/>
          <w:bCs/>
          <w:sz w:val="28"/>
          <w:szCs w:val="28"/>
          <w:lang w:val="x-none" w:eastAsia="x-none"/>
        </w:rPr>
        <w:t xml:space="preserve"> завод» та зупинення дії реєстраційних записів у Державному Єдиному державному реєстрі юридичних осіб, фізичних осіб-підприємців та громадських формувань шляхом їх скасування, однак такі заходи забезпечення позову не передбачені статтею 150 ЦПК України. На зазначені порушення вимог процесуального законодавства також вказав Київський апеляційний суд в постанові від 12 серпня  2020 року.</w:t>
      </w:r>
    </w:p>
    <w:p w:rsidR="008770B2" w:rsidRDefault="008770B2" w:rsidP="008770B2">
      <w:pPr>
        <w:widowControl w:val="0"/>
        <w:tabs>
          <w:tab w:val="left" w:pos="567"/>
        </w:tabs>
        <w:autoSpaceDN w:val="0"/>
        <w:spacing w:after="0" w:line="240" w:lineRule="auto"/>
        <w:jc w:val="both"/>
        <w:rPr>
          <w:rFonts w:ascii="Times New Roman" w:eastAsia="Calibri" w:hAnsi="Times New Roman" w:cs="Times New Roman"/>
          <w:bCs/>
          <w:sz w:val="28"/>
          <w:szCs w:val="28"/>
          <w:lang w:val="x-none" w:eastAsia="x-none"/>
        </w:rPr>
      </w:pPr>
      <w:r>
        <w:rPr>
          <w:rFonts w:ascii="Times New Roman" w:eastAsia="Calibri" w:hAnsi="Times New Roman" w:cs="Times New Roman"/>
          <w:bCs/>
          <w:sz w:val="28"/>
          <w:szCs w:val="28"/>
          <w:lang w:val="x-none" w:eastAsia="x-none"/>
        </w:rPr>
        <w:tab/>
      </w:r>
      <w:r w:rsidRPr="008770B2">
        <w:rPr>
          <w:rFonts w:ascii="Times New Roman" w:eastAsia="Calibri" w:hAnsi="Times New Roman" w:cs="Times New Roman"/>
          <w:bCs/>
          <w:sz w:val="28"/>
          <w:szCs w:val="28"/>
          <w:lang w:val="x-none" w:eastAsia="x-none"/>
        </w:rPr>
        <w:t xml:space="preserve">Як було констатовано судом апеляційної інстанції в постановах від                            12 серпня 2020 року у справі № 759/11392/20 та від 15 вересня 2020 року у справі № 759/11762/20, заходи забезпечення позову були вжиті судом під головуванням судді Сеньком М.Ф. з порушенням норм процесуального права, без повного та всебічного з’ясування обставин, які мають значення для вирішення даного процесуального питання.      </w:t>
      </w:r>
    </w:p>
    <w:p w:rsidR="008770B2" w:rsidRDefault="008770B2" w:rsidP="00D55460">
      <w:pPr>
        <w:widowControl w:val="0"/>
        <w:tabs>
          <w:tab w:val="left" w:pos="567"/>
        </w:tabs>
        <w:autoSpaceDN w:val="0"/>
        <w:spacing w:after="0" w:line="240" w:lineRule="auto"/>
        <w:jc w:val="both"/>
        <w:rPr>
          <w:rFonts w:ascii="Times New Roman" w:eastAsia="Calibri" w:hAnsi="Times New Roman" w:cs="Times New Roman"/>
          <w:bCs/>
          <w:sz w:val="28"/>
          <w:szCs w:val="28"/>
          <w:lang w:val="x-none" w:eastAsia="x-none"/>
        </w:rPr>
      </w:pPr>
      <w:r>
        <w:rPr>
          <w:rFonts w:ascii="Times New Roman" w:eastAsia="Calibri" w:hAnsi="Times New Roman" w:cs="Times New Roman"/>
          <w:bCs/>
          <w:sz w:val="28"/>
          <w:szCs w:val="28"/>
          <w:lang w:val="x-none" w:eastAsia="x-none"/>
        </w:rPr>
        <w:tab/>
      </w:r>
      <w:r w:rsidRPr="008770B2">
        <w:rPr>
          <w:rFonts w:ascii="Times New Roman" w:eastAsia="Calibri" w:hAnsi="Times New Roman" w:cs="Times New Roman"/>
          <w:bCs/>
          <w:sz w:val="28"/>
          <w:szCs w:val="28"/>
          <w:lang w:val="x-none" w:eastAsia="x-none"/>
        </w:rPr>
        <w:t xml:space="preserve">Крім того, з офіційного сайту ПрАТ «Київський </w:t>
      </w:r>
      <w:proofErr w:type="spellStart"/>
      <w:r w:rsidRPr="008770B2">
        <w:rPr>
          <w:rFonts w:ascii="Times New Roman" w:eastAsia="Calibri" w:hAnsi="Times New Roman" w:cs="Times New Roman"/>
          <w:bCs/>
          <w:sz w:val="28"/>
          <w:szCs w:val="28"/>
          <w:lang w:val="x-none" w:eastAsia="x-none"/>
        </w:rPr>
        <w:t>електровагоноремонтний</w:t>
      </w:r>
      <w:proofErr w:type="spellEnd"/>
      <w:r w:rsidRPr="008770B2">
        <w:rPr>
          <w:rFonts w:ascii="Times New Roman" w:eastAsia="Calibri" w:hAnsi="Times New Roman" w:cs="Times New Roman"/>
          <w:bCs/>
          <w:sz w:val="28"/>
          <w:szCs w:val="28"/>
          <w:lang w:val="x-none" w:eastAsia="x-none"/>
        </w:rPr>
        <w:t xml:space="preserve"> завод» (</w:t>
      </w:r>
      <w:hyperlink r:id="rId7" w:history="1">
        <w:r w:rsidRPr="00881170">
          <w:rPr>
            <w:rStyle w:val="a7"/>
            <w:rFonts w:ascii="Times New Roman" w:eastAsia="Calibri" w:hAnsi="Times New Roman" w:cs="Times New Roman"/>
            <w:bCs/>
            <w:sz w:val="28"/>
            <w:szCs w:val="28"/>
            <w:lang w:val="x-none" w:eastAsia="x-none"/>
          </w:rPr>
          <w:t>http://kevrz.com.ua/index.php/ua/pro-zavod</w:t>
        </w:r>
      </w:hyperlink>
      <w:r w:rsidRPr="008770B2">
        <w:rPr>
          <w:rFonts w:ascii="Times New Roman" w:eastAsia="Calibri" w:hAnsi="Times New Roman" w:cs="Times New Roman"/>
          <w:bCs/>
          <w:sz w:val="28"/>
          <w:szCs w:val="28"/>
          <w:lang w:val="x-none" w:eastAsia="x-none"/>
        </w:rPr>
        <w:t xml:space="preserve">) вбачається, що                      ПрАТ «Київський </w:t>
      </w:r>
      <w:proofErr w:type="spellStart"/>
      <w:r w:rsidRPr="008770B2">
        <w:rPr>
          <w:rFonts w:ascii="Times New Roman" w:eastAsia="Calibri" w:hAnsi="Times New Roman" w:cs="Times New Roman"/>
          <w:bCs/>
          <w:sz w:val="28"/>
          <w:szCs w:val="28"/>
          <w:lang w:val="x-none" w:eastAsia="x-none"/>
        </w:rPr>
        <w:t>електровагоноремонтний</w:t>
      </w:r>
      <w:proofErr w:type="spellEnd"/>
      <w:r w:rsidRPr="008770B2">
        <w:rPr>
          <w:rFonts w:ascii="Times New Roman" w:eastAsia="Calibri" w:hAnsi="Times New Roman" w:cs="Times New Roman"/>
          <w:bCs/>
          <w:sz w:val="28"/>
          <w:szCs w:val="28"/>
          <w:lang w:val="x-none" w:eastAsia="x-none"/>
        </w:rPr>
        <w:t xml:space="preserve"> завод» є провідним підприємством України по виконанню капітальних ремонтів, </w:t>
      </w:r>
      <w:proofErr w:type="spellStart"/>
      <w:r w:rsidRPr="008770B2">
        <w:rPr>
          <w:rFonts w:ascii="Times New Roman" w:eastAsia="Calibri" w:hAnsi="Times New Roman" w:cs="Times New Roman"/>
          <w:bCs/>
          <w:sz w:val="28"/>
          <w:szCs w:val="28"/>
          <w:lang w:val="x-none" w:eastAsia="x-none"/>
        </w:rPr>
        <w:t>капітально</w:t>
      </w:r>
      <w:proofErr w:type="spellEnd"/>
      <w:r w:rsidRPr="008770B2">
        <w:rPr>
          <w:rFonts w:ascii="Times New Roman" w:eastAsia="Calibri" w:hAnsi="Times New Roman" w:cs="Times New Roman"/>
          <w:bCs/>
          <w:sz w:val="28"/>
          <w:szCs w:val="28"/>
          <w:lang w:val="x-none" w:eastAsia="x-none"/>
        </w:rPr>
        <w:t xml:space="preserve">-відновлювальних ремонтів електропоїздів ЕР, а також капітальних ремонтів дизель-поїздів.  </w:t>
      </w:r>
    </w:p>
    <w:p w:rsidR="008770B2" w:rsidRDefault="00194E47" w:rsidP="00D55460">
      <w:pPr>
        <w:widowControl w:val="0"/>
        <w:tabs>
          <w:tab w:val="left" w:pos="567"/>
        </w:tabs>
        <w:autoSpaceDN w:val="0"/>
        <w:spacing w:after="0" w:line="240" w:lineRule="auto"/>
        <w:jc w:val="both"/>
        <w:rPr>
          <w:rFonts w:ascii="Times New Roman" w:eastAsia="Calibri" w:hAnsi="Times New Roman" w:cs="Times New Roman"/>
          <w:bCs/>
          <w:sz w:val="28"/>
          <w:szCs w:val="28"/>
          <w:lang w:val="x-none" w:eastAsia="x-none"/>
        </w:rPr>
      </w:pPr>
      <w:r>
        <w:rPr>
          <w:rFonts w:ascii="Times New Roman" w:eastAsia="Calibri" w:hAnsi="Times New Roman" w:cs="Times New Roman"/>
          <w:bCs/>
          <w:sz w:val="28"/>
          <w:szCs w:val="28"/>
          <w:lang w:val="x-none" w:eastAsia="x-none"/>
        </w:rPr>
        <w:tab/>
      </w:r>
      <w:r w:rsidRPr="00194E47">
        <w:rPr>
          <w:rFonts w:ascii="Times New Roman" w:eastAsia="Calibri" w:hAnsi="Times New Roman" w:cs="Times New Roman"/>
          <w:bCs/>
          <w:sz w:val="28"/>
          <w:szCs w:val="28"/>
          <w:lang w:val="x-none" w:eastAsia="x-none"/>
        </w:rPr>
        <w:t xml:space="preserve">Застосовуючи ухвалою суду від 21 липня 2020 року такий захід забезпечення позову, як заборона виконавчому органу ПрАТ «Київський </w:t>
      </w:r>
      <w:proofErr w:type="spellStart"/>
      <w:r w:rsidRPr="00194E47">
        <w:rPr>
          <w:rFonts w:ascii="Times New Roman" w:eastAsia="Calibri" w:hAnsi="Times New Roman" w:cs="Times New Roman"/>
          <w:bCs/>
          <w:sz w:val="28"/>
          <w:szCs w:val="28"/>
          <w:lang w:val="x-none" w:eastAsia="x-none"/>
        </w:rPr>
        <w:t>електровагоноремонтний</w:t>
      </w:r>
      <w:proofErr w:type="spellEnd"/>
      <w:r w:rsidRPr="00194E47">
        <w:rPr>
          <w:rFonts w:ascii="Times New Roman" w:eastAsia="Calibri" w:hAnsi="Times New Roman" w:cs="Times New Roman"/>
          <w:bCs/>
          <w:sz w:val="28"/>
          <w:szCs w:val="28"/>
          <w:lang w:val="x-none" w:eastAsia="x-none"/>
        </w:rPr>
        <w:t xml:space="preserve"> завод», який здійснює управління поточною діяльністю цього товариства, приймати рішення, що належать до його дискреційних повноважень, суддя Сенько М.Ф. фактично блокував господарську діяльність ПрАТ «Київський </w:t>
      </w:r>
      <w:proofErr w:type="spellStart"/>
      <w:r w:rsidRPr="00194E47">
        <w:rPr>
          <w:rFonts w:ascii="Times New Roman" w:eastAsia="Calibri" w:hAnsi="Times New Roman" w:cs="Times New Roman"/>
          <w:bCs/>
          <w:sz w:val="28"/>
          <w:szCs w:val="28"/>
          <w:lang w:val="x-none" w:eastAsia="x-none"/>
        </w:rPr>
        <w:t>електровагоноремонтний</w:t>
      </w:r>
      <w:proofErr w:type="spellEnd"/>
      <w:r w:rsidRPr="00194E47">
        <w:rPr>
          <w:rFonts w:ascii="Times New Roman" w:eastAsia="Calibri" w:hAnsi="Times New Roman" w:cs="Times New Roman"/>
          <w:bCs/>
          <w:sz w:val="28"/>
          <w:szCs w:val="28"/>
          <w:lang w:val="x-none" w:eastAsia="x-none"/>
        </w:rPr>
        <w:t xml:space="preserve"> завод» щодо здійснення розрахунків, у тому числі із виплати заробітної плати найманих працівників.</w:t>
      </w:r>
    </w:p>
    <w:p w:rsidR="008770B2" w:rsidRDefault="00194E47" w:rsidP="00194E47">
      <w:pPr>
        <w:widowControl w:val="0"/>
        <w:tabs>
          <w:tab w:val="left" w:pos="567"/>
        </w:tabs>
        <w:autoSpaceDN w:val="0"/>
        <w:spacing w:after="0" w:line="240" w:lineRule="auto"/>
        <w:jc w:val="both"/>
        <w:rPr>
          <w:rFonts w:ascii="Times New Roman" w:eastAsia="Calibri" w:hAnsi="Times New Roman" w:cs="Times New Roman"/>
          <w:bCs/>
          <w:sz w:val="28"/>
          <w:szCs w:val="28"/>
          <w:lang w:val="x-none" w:eastAsia="x-none"/>
        </w:rPr>
      </w:pPr>
      <w:r>
        <w:rPr>
          <w:rFonts w:ascii="Times New Roman" w:eastAsia="Calibri" w:hAnsi="Times New Roman" w:cs="Times New Roman"/>
          <w:bCs/>
          <w:sz w:val="28"/>
          <w:szCs w:val="28"/>
          <w:lang w:val="x-none" w:eastAsia="x-none"/>
        </w:rPr>
        <w:tab/>
      </w:r>
      <w:r w:rsidRPr="00194E47">
        <w:rPr>
          <w:rFonts w:ascii="Times New Roman" w:eastAsia="Calibri" w:hAnsi="Times New Roman" w:cs="Times New Roman"/>
          <w:bCs/>
          <w:sz w:val="28"/>
          <w:szCs w:val="28"/>
          <w:lang w:val="x-none" w:eastAsia="x-none"/>
        </w:rPr>
        <w:t xml:space="preserve">Також суддя Сенько М.Ф. не врахував, що не здійснення діяльності                   ПрАТ «Київський </w:t>
      </w:r>
      <w:proofErr w:type="spellStart"/>
      <w:r w:rsidRPr="00194E47">
        <w:rPr>
          <w:rFonts w:ascii="Times New Roman" w:eastAsia="Calibri" w:hAnsi="Times New Roman" w:cs="Times New Roman"/>
          <w:bCs/>
          <w:sz w:val="28"/>
          <w:szCs w:val="28"/>
          <w:lang w:val="x-none" w:eastAsia="x-none"/>
        </w:rPr>
        <w:t>електровагоноремонтний</w:t>
      </w:r>
      <w:proofErr w:type="spellEnd"/>
      <w:r w:rsidRPr="00194E47">
        <w:rPr>
          <w:rFonts w:ascii="Times New Roman" w:eastAsia="Calibri" w:hAnsi="Times New Roman" w:cs="Times New Roman"/>
          <w:bCs/>
          <w:sz w:val="28"/>
          <w:szCs w:val="28"/>
          <w:lang w:val="x-none" w:eastAsia="x-none"/>
        </w:rPr>
        <w:t xml:space="preserve"> завод», основним напрямком діяльності якого є здійснення капітальних, </w:t>
      </w:r>
      <w:proofErr w:type="spellStart"/>
      <w:r w:rsidRPr="00194E47">
        <w:rPr>
          <w:rFonts w:ascii="Times New Roman" w:eastAsia="Calibri" w:hAnsi="Times New Roman" w:cs="Times New Roman"/>
          <w:bCs/>
          <w:sz w:val="28"/>
          <w:szCs w:val="28"/>
          <w:lang w:val="x-none" w:eastAsia="x-none"/>
        </w:rPr>
        <w:t>капітально</w:t>
      </w:r>
      <w:proofErr w:type="spellEnd"/>
      <w:r w:rsidRPr="00194E47">
        <w:rPr>
          <w:rFonts w:ascii="Times New Roman" w:eastAsia="Calibri" w:hAnsi="Times New Roman" w:cs="Times New Roman"/>
          <w:bCs/>
          <w:sz w:val="28"/>
          <w:szCs w:val="28"/>
          <w:lang w:val="x-none" w:eastAsia="x-none"/>
        </w:rPr>
        <w:t>-відновлювальних ремонтів рухомого складу залізниці може мати негативні наслідки для роботи залізничного транспорту в цілому, унеможливить своєчасне та якісне надання послуг з перевезення пасажирів та вантажів у межах України.</w:t>
      </w:r>
    </w:p>
    <w:p w:rsidR="008770B2" w:rsidRDefault="00194E47" w:rsidP="00194E47">
      <w:pPr>
        <w:widowControl w:val="0"/>
        <w:tabs>
          <w:tab w:val="left" w:pos="567"/>
        </w:tabs>
        <w:autoSpaceDN w:val="0"/>
        <w:spacing w:after="0" w:line="240" w:lineRule="auto"/>
        <w:jc w:val="both"/>
        <w:rPr>
          <w:rFonts w:ascii="Times New Roman" w:eastAsia="Calibri" w:hAnsi="Times New Roman" w:cs="Times New Roman"/>
          <w:bCs/>
          <w:sz w:val="28"/>
          <w:szCs w:val="28"/>
          <w:lang w:val="x-none" w:eastAsia="x-none"/>
        </w:rPr>
      </w:pPr>
      <w:r>
        <w:rPr>
          <w:rFonts w:ascii="Times New Roman" w:eastAsia="Calibri" w:hAnsi="Times New Roman" w:cs="Times New Roman"/>
          <w:bCs/>
          <w:sz w:val="28"/>
          <w:szCs w:val="28"/>
          <w:lang w:val="x-none" w:eastAsia="x-none"/>
        </w:rPr>
        <w:tab/>
      </w:r>
      <w:r w:rsidRPr="00194E47">
        <w:rPr>
          <w:rFonts w:ascii="Times New Roman" w:eastAsia="Calibri" w:hAnsi="Times New Roman" w:cs="Times New Roman"/>
          <w:bCs/>
          <w:sz w:val="28"/>
          <w:szCs w:val="28"/>
          <w:lang w:val="x-none" w:eastAsia="x-none"/>
        </w:rPr>
        <w:t xml:space="preserve">При цьому, суддя Сенько М.Ф. не взяв до уваги, що заборона щодо прийняття рішень, що належать до повноважень виконавчого </w:t>
      </w:r>
      <w:proofErr w:type="spellStart"/>
      <w:r w:rsidRPr="00194E47">
        <w:rPr>
          <w:rFonts w:ascii="Times New Roman" w:eastAsia="Calibri" w:hAnsi="Times New Roman" w:cs="Times New Roman"/>
          <w:bCs/>
          <w:sz w:val="28"/>
          <w:szCs w:val="28"/>
          <w:lang w:val="x-none" w:eastAsia="x-none"/>
        </w:rPr>
        <w:t>органа</w:t>
      </w:r>
      <w:proofErr w:type="spellEnd"/>
      <w:r w:rsidRPr="00194E47">
        <w:rPr>
          <w:rFonts w:ascii="Times New Roman" w:eastAsia="Calibri" w:hAnsi="Times New Roman" w:cs="Times New Roman"/>
          <w:bCs/>
          <w:sz w:val="28"/>
          <w:szCs w:val="28"/>
          <w:lang w:val="x-none" w:eastAsia="x-none"/>
        </w:rPr>
        <w:t xml:space="preserve">                             ПрАТ «Київський </w:t>
      </w:r>
      <w:proofErr w:type="spellStart"/>
      <w:r w:rsidRPr="00194E47">
        <w:rPr>
          <w:rFonts w:ascii="Times New Roman" w:eastAsia="Calibri" w:hAnsi="Times New Roman" w:cs="Times New Roman"/>
          <w:bCs/>
          <w:sz w:val="28"/>
          <w:szCs w:val="28"/>
          <w:lang w:val="x-none" w:eastAsia="x-none"/>
        </w:rPr>
        <w:t>електровагоноремонтний</w:t>
      </w:r>
      <w:proofErr w:type="spellEnd"/>
      <w:r w:rsidRPr="00194E47">
        <w:rPr>
          <w:rFonts w:ascii="Times New Roman" w:eastAsia="Calibri" w:hAnsi="Times New Roman" w:cs="Times New Roman"/>
          <w:bCs/>
          <w:sz w:val="28"/>
          <w:szCs w:val="28"/>
          <w:lang w:val="x-none" w:eastAsia="x-none"/>
        </w:rPr>
        <w:t xml:space="preserve"> завод» невизначеному колу осіб фактично порушує права осіб, що не є учасниками судового процесу у справі                  № 759/11762/20, та суперечить принципу юридичної визначеності.</w:t>
      </w:r>
    </w:p>
    <w:p w:rsidR="008770B2" w:rsidRDefault="00194E47" w:rsidP="00194E47">
      <w:pPr>
        <w:widowControl w:val="0"/>
        <w:tabs>
          <w:tab w:val="left" w:pos="567"/>
        </w:tabs>
        <w:autoSpaceDN w:val="0"/>
        <w:spacing w:after="0" w:line="240" w:lineRule="auto"/>
        <w:jc w:val="both"/>
        <w:rPr>
          <w:rFonts w:ascii="Times New Roman" w:eastAsia="Calibri" w:hAnsi="Times New Roman" w:cs="Times New Roman"/>
          <w:bCs/>
          <w:sz w:val="28"/>
          <w:szCs w:val="28"/>
          <w:lang w:val="x-none" w:eastAsia="x-none"/>
        </w:rPr>
      </w:pPr>
      <w:r>
        <w:rPr>
          <w:rFonts w:ascii="Times New Roman" w:eastAsia="Calibri" w:hAnsi="Times New Roman" w:cs="Times New Roman"/>
          <w:bCs/>
          <w:sz w:val="28"/>
          <w:szCs w:val="28"/>
          <w:lang w:val="x-none" w:eastAsia="x-none"/>
        </w:rPr>
        <w:tab/>
      </w:r>
      <w:r w:rsidRPr="00194E47">
        <w:rPr>
          <w:rFonts w:ascii="Times New Roman" w:eastAsia="Calibri" w:hAnsi="Times New Roman" w:cs="Times New Roman"/>
          <w:bCs/>
          <w:sz w:val="28"/>
          <w:szCs w:val="28"/>
          <w:lang w:val="x-none" w:eastAsia="x-none"/>
        </w:rPr>
        <w:t xml:space="preserve">На вказаному також наголосив суд апеляційної інстанції зазначивши в постанові від 15 вересня 2020 року, що вжиття судом першої інстанції такого виду забезпечення позову, як заборона органам ПрАТ «Київський </w:t>
      </w:r>
      <w:proofErr w:type="spellStart"/>
      <w:r w:rsidRPr="00194E47">
        <w:rPr>
          <w:rFonts w:ascii="Times New Roman" w:eastAsia="Calibri" w:hAnsi="Times New Roman" w:cs="Times New Roman"/>
          <w:bCs/>
          <w:sz w:val="28"/>
          <w:szCs w:val="28"/>
          <w:lang w:val="x-none" w:eastAsia="x-none"/>
        </w:rPr>
        <w:t>електровагоноремонтний</w:t>
      </w:r>
      <w:proofErr w:type="spellEnd"/>
      <w:r w:rsidRPr="00194E47">
        <w:rPr>
          <w:rFonts w:ascii="Times New Roman" w:eastAsia="Calibri" w:hAnsi="Times New Roman" w:cs="Times New Roman"/>
          <w:bCs/>
          <w:sz w:val="28"/>
          <w:szCs w:val="28"/>
          <w:lang w:val="x-none" w:eastAsia="x-none"/>
        </w:rPr>
        <w:t xml:space="preserve"> завод», іншим особам приймати рішення, що належать до повноважень виконавчого органу та ті, що спрямовані на звільнення, відсторонення, припинення повноважень виконуючого обов’язки голови правління ПрАТ «Київський </w:t>
      </w:r>
      <w:proofErr w:type="spellStart"/>
      <w:r w:rsidRPr="00194E47">
        <w:rPr>
          <w:rFonts w:ascii="Times New Roman" w:eastAsia="Calibri" w:hAnsi="Times New Roman" w:cs="Times New Roman"/>
          <w:bCs/>
          <w:sz w:val="28"/>
          <w:szCs w:val="28"/>
          <w:lang w:val="x-none" w:eastAsia="x-none"/>
        </w:rPr>
        <w:t>електровагоноремонтний</w:t>
      </w:r>
      <w:proofErr w:type="spellEnd"/>
      <w:r w:rsidRPr="00194E47">
        <w:rPr>
          <w:rFonts w:ascii="Times New Roman" w:eastAsia="Calibri" w:hAnsi="Times New Roman" w:cs="Times New Roman"/>
          <w:bCs/>
          <w:sz w:val="28"/>
          <w:szCs w:val="28"/>
          <w:lang w:val="x-none" w:eastAsia="x-none"/>
        </w:rPr>
        <w:t xml:space="preserve"> завод» </w:t>
      </w:r>
      <w:r>
        <w:rPr>
          <w:rFonts w:ascii="Times New Roman" w:eastAsia="Calibri" w:hAnsi="Times New Roman" w:cs="Times New Roman"/>
          <w:bCs/>
          <w:sz w:val="28"/>
          <w:szCs w:val="28"/>
          <w:lang w:eastAsia="x-none"/>
        </w:rPr>
        <w:t xml:space="preserve">              </w:t>
      </w:r>
      <w:r w:rsidR="00770109">
        <w:rPr>
          <w:rFonts w:ascii="Times New Roman" w:eastAsia="Calibri" w:hAnsi="Times New Roman" w:cs="Times New Roman"/>
          <w:bCs/>
          <w:sz w:val="28"/>
          <w:szCs w:val="28"/>
          <w:lang w:eastAsia="x-none"/>
        </w:rPr>
        <w:t>ОСОБА1</w:t>
      </w:r>
      <w:r w:rsidRPr="00194E47">
        <w:rPr>
          <w:rFonts w:ascii="Times New Roman" w:eastAsia="Calibri" w:hAnsi="Times New Roman" w:cs="Times New Roman"/>
          <w:bCs/>
          <w:sz w:val="28"/>
          <w:szCs w:val="28"/>
          <w:lang w:val="x-none" w:eastAsia="x-none"/>
        </w:rPr>
        <w:t>, суперечить положенням цивільного процесуального закону.</w:t>
      </w:r>
    </w:p>
    <w:p w:rsidR="008770B2" w:rsidRDefault="00632411" w:rsidP="00632411">
      <w:pPr>
        <w:widowControl w:val="0"/>
        <w:tabs>
          <w:tab w:val="left" w:pos="567"/>
        </w:tabs>
        <w:autoSpaceDN w:val="0"/>
        <w:spacing w:after="0" w:line="240" w:lineRule="auto"/>
        <w:jc w:val="both"/>
        <w:rPr>
          <w:rFonts w:ascii="Times New Roman" w:eastAsia="Calibri" w:hAnsi="Times New Roman" w:cs="Times New Roman"/>
          <w:bCs/>
          <w:sz w:val="28"/>
          <w:szCs w:val="28"/>
          <w:lang w:val="x-none" w:eastAsia="x-none"/>
        </w:rPr>
      </w:pPr>
      <w:r>
        <w:rPr>
          <w:rFonts w:ascii="Times New Roman" w:eastAsia="Calibri" w:hAnsi="Times New Roman" w:cs="Times New Roman"/>
          <w:bCs/>
          <w:sz w:val="28"/>
          <w:szCs w:val="28"/>
          <w:lang w:val="x-none" w:eastAsia="x-none"/>
        </w:rPr>
        <w:tab/>
      </w:r>
      <w:r w:rsidRPr="00632411">
        <w:rPr>
          <w:rFonts w:ascii="Times New Roman" w:eastAsia="Calibri" w:hAnsi="Times New Roman" w:cs="Times New Roman"/>
          <w:bCs/>
          <w:sz w:val="28"/>
          <w:szCs w:val="28"/>
          <w:lang w:val="x-none" w:eastAsia="x-none"/>
        </w:rPr>
        <w:t xml:space="preserve">З ухвал суду від 9 липня 2020 року та від 21 липня 2020 року вбачається, що під час розгляду заяв про забезпечення позову суддя Сенько М.Ф. взяв до уваги лише доводи заявника </w:t>
      </w:r>
      <w:r w:rsidR="00770109">
        <w:rPr>
          <w:rFonts w:ascii="Times New Roman" w:eastAsia="Calibri" w:hAnsi="Times New Roman" w:cs="Times New Roman"/>
          <w:bCs/>
          <w:sz w:val="28"/>
          <w:szCs w:val="28"/>
          <w:lang w:eastAsia="x-none"/>
        </w:rPr>
        <w:t>ОСОБА1</w:t>
      </w:r>
      <w:r w:rsidRPr="00632411">
        <w:rPr>
          <w:rFonts w:ascii="Times New Roman" w:eastAsia="Calibri" w:hAnsi="Times New Roman" w:cs="Times New Roman"/>
          <w:bCs/>
          <w:sz w:val="28"/>
          <w:szCs w:val="28"/>
          <w:lang w:val="x-none" w:eastAsia="x-none"/>
        </w:rPr>
        <w:t xml:space="preserve">. Інтереси відповідача, інших осіб (найманих працівників, пасажирів тощо), права яких можуть бути порушені у зв’язку із зупиненням господарської діяльності ПрАТ «Київський </w:t>
      </w:r>
      <w:proofErr w:type="spellStart"/>
      <w:r w:rsidRPr="00632411">
        <w:rPr>
          <w:rFonts w:ascii="Times New Roman" w:eastAsia="Calibri" w:hAnsi="Times New Roman" w:cs="Times New Roman"/>
          <w:bCs/>
          <w:sz w:val="28"/>
          <w:szCs w:val="28"/>
          <w:lang w:val="x-none" w:eastAsia="x-none"/>
        </w:rPr>
        <w:t>електровагоноремонтний</w:t>
      </w:r>
      <w:proofErr w:type="spellEnd"/>
      <w:r w:rsidRPr="00632411">
        <w:rPr>
          <w:rFonts w:ascii="Times New Roman" w:eastAsia="Calibri" w:hAnsi="Times New Roman" w:cs="Times New Roman"/>
          <w:bCs/>
          <w:sz w:val="28"/>
          <w:szCs w:val="28"/>
          <w:lang w:val="x-none" w:eastAsia="x-none"/>
        </w:rPr>
        <w:t xml:space="preserve"> завод», залишені суддею поза увагою.</w:t>
      </w:r>
    </w:p>
    <w:p w:rsidR="00632411" w:rsidRPr="00632411" w:rsidRDefault="00632411" w:rsidP="00632411">
      <w:pPr>
        <w:widowControl w:val="0"/>
        <w:tabs>
          <w:tab w:val="left" w:pos="567"/>
        </w:tabs>
        <w:autoSpaceDN w:val="0"/>
        <w:spacing w:after="0" w:line="240" w:lineRule="auto"/>
        <w:jc w:val="both"/>
        <w:rPr>
          <w:rFonts w:ascii="Times New Roman" w:eastAsia="Calibri" w:hAnsi="Times New Roman" w:cs="Times New Roman"/>
          <w:bCs/>
          <w:sz w:val="28"/>
          <w:szCs w:val="28"/>
          <w:lang w:val="x-none" w:eastAsia="x-none"/>
        </w:rPr>
      </w:pPr>
      <w:r>
        <w:rPr>
          <w:rFonts w:ascii="Times New Roman" w:eastAsia="Calibri" w:hAnsi="Times New Roman" w:cs="Times New Roman"/>
          <w:bCs/>
          <w:sz w:val="28"/>
          <w:szCs w:val="28"/>
          <w:lang w:val="x-none" w:eastAsia="x-none"/>
        </w:rPr>
        <w:tab/>
      </w:r>
      <w:r w:rsidRPr="00632411">
        <w:rPr>
          <w:rFonts w:ascii="Times New Roman" w:eastAsia="Calibri" w:hAnsi="Times New Roman" w:cs="Times New Roman"/>
          <w:bCs/>
          <w:sz w:val="28"/>
          <w:szCs w:val="28"/>
          <w:lang w:val="x-none" w:eastAsia="x-none"/>
        </w:rPr>
        <w:t>Згідно зі статтею 1 Першого протоколу до Конвенції кожна фізична або юридична особа має право мирно володіти своїм майном. Ніхто не може бути позбавлений своєї власності інакше як в інтересах суспільства і на умовах, передбачених законом і загальними принципами міжнародного права.</w:t>
      </w:r>
    </w:p>
    <w:p w:rsidR="00632411" w:rsidRDefault="00632411" w:rsidP="00632411">
      <w:pPr>
        <w:widowControl w:val="0"/>
        <w:tabs>
          <w:tab w:val="left" w:pos="567"/>
        </w:tabs>
        <w:autoSpaceDN w:val="0"/>
        <w:spacing w:after="0" w:line="240" w:lineRule="auto"/>
        <w:jc w:val="both"/>
        <w:rPr>
          <w:rFonts w:ascii="Times New Roman" w:eastAsia="Calibri" w:hAnsi="Times New Roman" w:cs="Times New Roman"/>
          <w:bCs/>
          <w:sz w:val="28"/>
          <w:szCs w:val="28"/>
          <w:lang w:val="x-none" w:eastAsia="x-none"/>
        </w:rPr>
      </w:pPr>
      <w:r>
        <w:rPr>
          <w:rFonts w:ascii="Times New Roman" w:eastAsia="Calibri" w:hAnsi="Times New Roman" w:cs="Times New Roman"/>
          <w:bCs/>
          <w:sz w:val="28"/>
          <w:szCs w:val="28"/>
          <w:lang w:val="x-none" w:eastAsia="x-none"/>
        </w:rPr>
        <w:tab/>
      </w:r>
      <w:r w:rsidRPr="00632411">
        <w:rPr>
          <w:rFonts w:ascii="Times New Roman" w:eastAsia="Calibri" w:hAnsi="Times New Roman" w:cs="Times New Roman"/>
          <w:bCs/>
          <w:sz w:val="28"/>
          <w:szCs w:val="28"/>
          <w:lang w:val="x-none" w:eastAsia="x-none"/>
        </w:rPr>
        <w:t xml:space="preserve">Водночас поняття «основоположні права людини», яке використовується у законі в контексті встановлення підстав для дисциплінарної відповідальності суддів, повинно тлумачитися у розумінні, загальноприйнятому у механізмі захисту основоположних прав людини за Конвенцією про захист прав людини і основоположних свобод. У свою чергу, основоположними правами людини, що гарантуються Конвенцією, є, у тому числі, і права юридичних осіб (наприклад, пункт 98 рішення </w:t>
      </w:r>
      <w:r>
        <w:rPr>
          <w:rFonts w:ascii="Times New Roman" w:eastAsia="Calibri" w:hAnsi="Times New Roman" w:cs="Times New Roman"/>
          <w:bCs/>
          <w:sz w:val="28"/>
          <w:szCs w:val="28"/>
          <w:lang w:eastAsia="x-none"/>
        </w:rPr>
        <w:t>ЄСПЛ</w:t>
      </w:r>
      <w:r w:rsidRPr="00632411">
        <w:rPr>
          <w:rFonts w:ascii="Times New Roman" w:eastAsia="Calibri" w:hAnsi="Times New Roman" w:cs="Times New Roman"/>
          <w:bCs/>
          <w:sz w:val="28"/>
          <w:szCs w:val="28"/>
          <w:lang w:val="x-none" w:eastAsia="x-none"/>
        </w:rPr>
        <w:t xml:space="preserve"> у справі «</w:t>
      </w:r>
      <w:proofErr w:type="spellStart"/>
      <w:r w:rsidRPr="00632411">
        <w:rPr>
          <w:rFonts w:ascii="Times New Roman" w:eastAsia="Calibri" w:hAnsi="Times New Roman" w:cs="Times New Roman"/>
          <w:bCs/>
          <w:sz w:val="28"/>
          <w:szCs w:val="28"/>
          <w:lang w:val="x-none" w:eastAsia="x-none"/>
        </w:rPr>
        <w:t>Совтрансавто</w:t>
      </w:r>
      <w:proofErr w:type="spellEnd"/>
      <w:r w:rsidRPr="00632411">
        <w:rPr>
          <w:rFonts w:ascii="Times New Roman" w:eastAsia="Calibri" w:hAnsi="Times New Roman" w:cs="Times New Roman"/>
          <w:bCs/>
          <w:sz w:val="28"/>
          <w:szCs w:val="28"/>
          <w:lang w:val="x-none" w:eastAsia="x-none"/>
        </w:rPr>
        <w:t>-Холдинг проти України», яким було констатовано, що «спосіб, в який проводився та закінчився судовий розгляд справ», призвів до порушення права заявника, гарантованого статтею 1 Протоколу № 1 Конвенції).</w:t>
      </w:r>
    </w:p>
    <w:p w:rsidR="008770B2" w:rsidRPr="00632411" w:rsidRDefault="00632411" w:rsidP="00632411">
      <w:pPr>
        <w:widowControl w:val="0"/>
        <w:tabs>
          <w:tab w:val="left" w:pos="567"/>
        </w:tabs>
        <w:autoSpaceDN w:val="0"/>
        <w:spacing w:after="0" w:line="240" w:lineRule="auto"/>
        <w:jc w:val="both"/>
        <w:rPr>
          <w:rFonts w:ascii="Times New Roman" w:eastAsia="Calibri" w:hAnsi="Times New Roman" w:cs="Times New Roman"/>
          <w:bCs/>
          <w:sz w:val="28"/>
          <w:szCs w:val="28"/>
          <w:lang w:val="x-none" w:eastAsia="x-none"/>
        </w:rPr>
      </w:pPr>
      <w:r>
        <w:rPr>
          <w:rFonts w:ascii="Times New Roman" w:eastAsia="Calibri" w:hAnsi="Times New Roman" w:cs="Times New Roman"/>
          <w:bCs/>
          <w:sz w:val="28"/>
          <w:szCs w:val="28"/>
          <w:lang w:val="x-none" w:eastAsia="x-none"/>
        </w:rPr>
        <w:tab/>
      </w:r>
      <w:r w:rsidRPr="00632411">
        <w:rPr>
          <w:rFonts w:ascii="Times New Roman" w:eastAsia="Calibri" w:hAnsi="Times New Roman" w:cs="Times New Roman"/>
          <w:bCs/>
          <w:sz w:val="28"/>
          <w:szCs w:val="28"/>
          <w:lang w:val="x-none" w:eastAsia="x-none"/>
        </w:rPr>
        <w:t xml:space="preserve">Враховуючи викладене, порушення, допущені суддею Сеньком М.Ф. під час вжиття заходів забезпечення позову у справах №№ 759/11392/20, 759/11762/20, вказують на наявність в його діях також ознак дисциплінарного проступку, передбаченого пунктом 4 частини першої статті 106 Закону України «Про судоустрій і статус суддів», а саме допущення умисного або внаслідок грубої недбалості порушення прав людини і основоположних свобод в аспекті права на вмотивоване судове рішення, втручання у здійснення внутрішньої діяльності ПрАТ «Київський </w:t>
      </w:r>
      <w:proofErr w:type="spellStart"/>
      <w:r w:rsidRPr="00632411">
        <w:rPr>
          <w:rFonts w:ascii="Times New Roman" w:eastAsia="Calibri" w:hAnsi="Times New Roman" w:cs="Times New Roman"/>
          <w:bCs/>
          <w:sz w:val="28"/>
          <w:szCs w:val="28"/>
          <w:lang w:val="x-none" w:eastAsia="x-none"/>
        </w:rPr>
        <w:t>електровагоноремонтний</w:t>
      </w:r>
      <w:proofErr w:type="spellEnd"/>
      <w:r w:rsidRPr="00632411">
        <w:rPr>
          <w:rFonts w:ascii="Times New Roman" w:eastAsia="Calibri" w:hAnsi="Times New Roman" w:cs="Times New Roman"/>
          <w:bCs/>
          <w:sz w:val="28"/>
          <w:szCs w:val="28"/>
          <w:lang w:val="x-none" w:eastAsia="x-none"/>
        </w:rPr>
        <w:t xml:space="preserve"> завод» та порушення права власності.</w:t>
      </w:r>
    </w:p>
    <w:p w:rsidR="008770B2" w:rsidRDefault="00632411" w:rsidP="00632411">
      <w:pPr>
        <w:widowControl w:val="0"/>
        <w:tabs>
          <w:tab w:val="left" w:pos="567"/>
        </w:tabs>
        <w:autoSpaceDN w:val="0"/>
        <w:spacing w:after="0" w:line="240" w:lineRule="auto"/>
        <w:jc w:val="both"/>
        <w:rPr>
          <w:rFonts w:ascii="Times New Roman" w:eastAsia="Calibri" w:hAnsi="Times New Roman" w:cs="Times New Roman"/>
          <w:bCs/>
          <w:sz w:val="28"/>
          <w:szCs w:val="28"/>
          <w:lang w:val="x-none" w:eastAsia="x-none"/>
        </w:rPr>
      </w:pPr>
      <w:r>
        <w:rPr>
          <w:rFonts w:ascii="Times New Roman" w:eastAsia="Calibri" w:hAnsi="Times New Roman" w:cs="Times New Roman"/>
          <w:bCs/>
          <w:sz w:val="28"/>
          <w:szCs w:val="28"/>
          <w:lang w:val="x-none" w:eastAsia="x-none"/>
        </w:rPr>
        <w:tab/>
      </w:r>
      <w:r w:rsidRPr="00632411">
        <w:rPr>
          <w:rFonts w:ascii="Times New Roman" w:eastAsia="Calibri" w:hAnsi="Times New Roman" w:cs="Times New Roman"/>
          <w:bCs/>
          <w:sz w:val="28"/>
          <w:szCs w:val="28"/>
          <w:lang w:val="x-none" w:eastAsia="x-none"/>
        </w:rPr>
        <w:t xml:space="preserve">При цьому, допущення суддею, який брав участь в ухваленні судового рішення, порушення прав людини і основоположних свобод є самостійним складом дисциплінарного проступку, передбаченого пунктом 4 частини першої статті 106 Закону України «Про судоустрій і статус суддів», та не передбачає настання негативних наслідків, оскільки порушення прав людини і основоположних свобод за своєю суттю і є такими негативними наслідками (правова позиція, викладена в постанові Великої Палати Верховного Суду від                 3 лютого 2022 року провадження № 11-40сап21).  </w:t>
      </w:r>
    </w:p>
    <w:p w:rsidR="00632411" w:rsidRPr="00632411" w:rsidRDefault="00FD594D" w:rsidP="00632411">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val="x-none" w:eastAsia="x-none"/>
        </w:rPr>
        <w:tab/>
      </w:r>
      <w:r w:rsidRPr="00FD594D">
        <w:rPr>
          <w:rFonts w:ascii="Times New Roman" w:eastAsia="Calibri" w:hAnsi="Times New Roman" w:cs="Times New Roman"/>
          <w:bCs/>
          <w:sz w:val="28"/>
          <w:szCs w:val="28"/>
          <w:lang w:val="x-none" w:eastAsia="x-none"/>
        </w:rPr>
        <w:t xml:space="preserve">З огляду на викладене Друга Дисциплінарна палата Вищої ради правосуддя вважає, що слід відкрити дисциплінарну справу стосовно судді </w:t>
      </w:r>
      <w:r w:rsidR="00632411">
        <w:rPr>
          <w:rFonts w:ascii="Times New Roman" w:eastAsia="Calibri" w:hAnsi="Times New Roman" w:cs="Times New Roman"/>
          <w:bCs/>
          <w:sz w:val="28"/>
          <w:szCs w:val="28"/>
          <w:lang w:eastAsia="x-none"/>
        </w:rPr>
        <w:t xml:space="preserve">Святошинського районного суду міста Києва Сенька Миколи Федоровича.  </w:t>
      </w:r>
    </w:p>
    <w:p w:rsidR="00FD594D" w:rsidRPr="00937389" w:rsidRDefault="00FD594D" w:rsidP="00FD594D">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val="x-none" w:eastAsia="x-none"/>
        </w:rPr>
        <w:tab/>
      </w:r>
      <w:r w:rsidR="00937389">
        <w:rPr>
          <w:rFonts w:ascii="Times New Roman" w:eastAsia="Calibri" w:hAnsi="Times New Roman" w:cs="Times New Roman"/>
          <w:bCs/>
          <w:sz w:val="28"/>
          <w:szCs w:val="28"/>
          <w:lang w:val="x-none" w:eastAsia="x-none"/>
        </w:rPr>
        <w:t>При цьому Друга Дисциплінарна палата</w:t>
      </w:r>
      <w:r w:rsidRPr="00FD594D">
        <w:rPr>
          <w:rFonts w:ascii="Times New Roman" w:eastAsia="Calibri" w:hAnsi="Times New Roman" w:cs="Times New Roman"/>
          <w:bCs/>
          <w:sz w:val="28"/>
          <w:szCs w:val="28"/>
          <w:lang w:val="x-none" w:eastAsia="x-none"/>
        </w:rPr>
        <w:t xml:space="preserve"> Вищо</w:t>
      </w:r>
      <w:r w:rsidR="00937389">
        <w:rPr>
          <w:rFonts w:ascii="Times New Roman" w:eastAsia="Calibri" w:hAnsi="Times New Roman" w:cs="Times New Roman"/>
          <w:bCs/>
          <w:sz w:val="28"/>
          <w:szCs w:val="28"/>
          <w:lang w:val="x-none" w:eastAsia="x-none"/>
        </w:rPr>
        <w:t>ї ради правосуддя не встановила</w:t>
      </w:r>
      <w:r w:rsidRPr="00FD594D">
        <w:rPr>
          <w:rFonts w:ascii="Times New Roman" w:eastAsia="Calibri" w:hAnsi="Times New Roman" w:cs="Times New Roman"/>
          <w:bCs/>
          <w:sz w:val="28"/>
          <w:szCs w:val="28"/>
          <w:lang w:val="x-none" w:eastAsia="x-none"/>
        </w:rPr>
        <w:t xml:space="preserve"> передбачених частиною першою статті 45 Закону України «Про Вищу раду правосуддя» підстав для відмови у відкритті дисциплі</w:t>
      </w:r>
      <w:r w:rsidR="00937389">
        <w:rPr>
          <w:rFonts w:ascii="Times New Roman" w:eastAsia="Calibri" w:hAnsi="Times New Roman" w:cs="Times New Roman"/>
          <w:bCs/>
          <w:sz w:val="28"/>
          <w:szCs w:val="28"/>
          <w:lang w:val="x-none" w:eastAsia="x-none"/>
        </w:rPr>
        <w:t xml:space="preserve">нарної справи стосовно </w:t>
      </w:r>
      <w:r w:rsidR="00632411">
        <w:rPr>
          <w:rFonts w:ascii="Times New Roman" w:eastAsia="Calibri" w:hAnsi="Times New Roman" w:cs="Times New Roman"/>
          <w:bCs/>
          <w:sz w:val="28"/>
          <w:szCs w:val="28"/>
          <w:lang w:eastAsia="x-none"/>
        </w:rPr>
        <w:t>вказаного</w:t>
      </w:r>
      <w:r w:rsidRPr="00FD594D">
        <w:rPr>
          <w:rFonts w:ascii="Times New Roman" w:eastAsia="Calibri" w:hAnsi="Times New Roman" w:cs="Times New Roman"/>
          <w:bCs/>
          <w:sz w:val="28"/>
          <w:szCs w:val="28"/>
          <w:lang w:val="x-none" w:eastAsia="x-none"/>
        </w:rPr>
        <w:t xml:space="preserve"> судді.</w:t>
      </w:r>
      <w:r w:rsidR="00937389">
        <w:rPr>
          <w:rFonts w:ascii="Times New Roman" w:eastAsia="Calibri" w:hAnsi="Times New Roman" w:cs="Times New Roman"/>
          <w:bCs/>
          <w:sz w:val="28"/>
          <w:szCs w:val="28"/>
          <w:lang w:eastAsia="x-none"/>
        </w:rPr>
        <w:t xml:space="preserve"> </w:t>
      </w:r>
    </w:p>
    <w:p w:rsidR="00FD594D" w:rsidRDefault="00FD594D" w:rsidP="00FD594D">
      <w:pPr>
        <w:widowControl w:val="0"/>
        <w:tabs>
          <w:tab w:val="left" w:pos="567"/>
        </w:tabs>
        <w:autoSpaceDN w:val="0"/>
        <w:spacing w:after="0" w:line="240" w:lineRule="auto"/>
        <w:jc w:val="both"/>
        <w:rPr>
          <w:rFonts w:ascii="Times New Roman" w:eastAsia="Calibri" w:hAnsi="Times New Roman" w:cs="Times New Roman"/>
          <w:bCs/>
          <w:sz w:val="28"/>
          <w:szCs w:val="28"/>
          <w:lang w:val="x-none" w:eastAsia="x-none"/>
        </w:rPr>
      </w:pPr>
      <w:r>
        <w:rPr>
          <w:rFonts w:ascii="Times New Roman" w:eastAsia="Calibri" w:hAnsi="Times New Roman" w:cs="Times New Roman"/>
          <w:bCs/>
          <w:sz w:val="28"/>
          <w:szCs w:val="28"/>
          <w:lang w:val="x-none" w:eastAsia="x-none"/>
        </w:rPr>
        <w:tab/>
      </w:r>
      <w:r w:rsidRPr="00FD594D">
        <w:rPr>
          <w:rFonts w:ascii="Times New Roman" w:eastAsia="Calibri" w:hAnsi="Times New Roman" w:cs="Times New Roman"/>
          <w:bCs/>
          <w:sz w:val="28"/>
          <w:szCs w:val="28"/>
          <w:lang w:val="x-none" w:eastAsia="x-none"/>
        </w:rPr>
        <w:t>Керуючись статтею 46 Закону України «Про Вищу раду правосуддя», статтею 106 Закону України «Про судоустрій і статус суддів», Друга Дисциплінарна палата Вищої ради правосуддя</w:t>
      </w:r>
    </w:p>
    <w:p w:rsidR="00FD594D" w:rsidRDefault="00FD594D" w:rsidP="006575F5">
      <w:pPr>
        <w:widowControl w:val="0"/>
        <w:tabs>
          <w:tab w:val="left" w:pos="567"/>
        </w:tabs>
        <w:autoSpaceDN w:val="0"/>
        <w:spacing w:after="0" w:line="240" w:lineRule="auto"/>
        <w:jc w:val="both"/>
        <w:rPr>
          <w:rFonts w:ascii="Times New Roman" w:eastAsia="Calibri" w:hAnsi="Times New Roman" w:cs="Times New Roman"/>
          <w:bCs/>
          <w:sz w:val="28"/>
          <w:szCs w:val="28"/>
          <w:lang w:val="x-none" w:eastAsia="x-none"/>
        </w:rPr>
      </w:pPr>
    </w:p>
    <w:p w:rsidR="00D81FF3" w:rsidRPr="00D81FF3" w:rsidRDefault="00D81FF3" w:rsidP="00D81FF3">
      <w:pPr>
        <w:tabs>
          <w:tab w:val="left" w:pos="851"/>
        </w:tabs>
        <w:autoSpaceDE w:val="0"/>
        <w:autoSpaceDN w:val="0"/>
        <w:adjustRightInd w:val="0"/>
        <w:spacing w:after="0" w:line="240" w:lineRule="auto"/>
        <w:ind w:firstLine="709"/>
        <w:jc w:val="center"/>
        <w:rPr>
          <w:rFonts w:ascii="Times New Roman" w:eastAsia="Times New Roman" w:hAnsi="Times New Roman" w:cs="Times New Roman"/>
          <w:b/>
          <w:bCs/>
          <w:sz w:val="28"/>
          <w:szCs w:val="28"/>
          <w:lang w:eastAsia="ru-RU"/>
        </w:rPr>
      </w:pPr>
      <w:r w:rsidRPr="00D81FF3">
        <w:rPr>
          <w:rFonts w:ascii="Times New Roman" w:eastAsia="Times New Roman" w:hAnsi="Times New Roman" w:cs="Times New Roman"/>
          <w:b/>
          <w:bCs/>
          <w:sz w:val="28"/>
          <w:szCs w:val="28"/>
          <w:lang w:eastAsia="ru-RU"/>
        </w:rPr>
        <w:t>ухвалила:</w:t>
      </w:r>
    </w:p>
    <w:p w:rsidR="00D81FF3" w:rsidRPr="00D81FF3" w:rsidRDefault="00D81FF3" w:rsidP="00D81FF3">
      <w:pPr>
        <w:tabs>
          <w:tab w:val="left" w:pos="851"/>
        </w:tabs>
        <w:autoSpaceDE w:val="0"/>
        <w:autoSpaceDN w:val="0"/>
        <w:adjustRightInd w:val="0"/>
        <w:spacing w:after="0" w:line="240" w:lineRule="auto"/>
        <w:ind w:firstLine="709"/>
        <w:jc w:val="center"/>
        <w:rPr>
          <w:rFonts w:ascii="Times New Roman" w:eastAsia="Times New Roman" w:hAnsi="Times New Roman" w:cs="Times New Roman"/>
          <w:b/>
          <w:bCs/>
          <w:sz w:val="28"/>
          <w:szCs w:val="28"/>
          <w:lang w:eastAsia="ru-RU"/>
        </w:rPr>
      </w:pPr>
    </w:p>
    <w:p w:rsidR="00632411" w:rsidRDefault="00D81FF3" w:rsidP="00D81FF3">
      <w:pPr>
        <w:widowControl w:val="0"/>
        <w:autoSpaceDN w:val="0"/>
        <w:spacing w:after="0" w:line="240" w:lineRule="auto"/>
        <w:jc w:val="both"/>
        <w:rPr>
          <w:rFonts w:ascii="Times New Roman" w:eastAsia="Times New Roman" w:hAnsi="Times New Roman" w:cs="Times New Roman"/>
          <w:sz w:val="28"/>
          <w:szCs w:val="28"/>
          <w:lang w:eastAsia="ru-RU"/>
        </w:rPr>
      </w:pPr>
      <w:r w:rsidRPr="00D81FF3">
        <w:rPr>
          <w:rFonts w:ascii="Times New Roman" w:eastAsia="Times New Roman" w:hAnsi="Times New Roman" w:cs="Times New Roman"/>
          <w:sz w:val="28"/>
          <w:szCs w:val="28"/>
          <w:lang w:eastAsia="ru-RU"/>
        </w:rPr>
        <w:t xml:space="preserve">відкрити дисциплінарну справу стосовно судді </w:t>
      </w:r>
      <w:r w:rsidR="00632411" w:rsidRPr="00632411">
        <w:rPr>
          <w:rFonts w:ascii="Times New Roman" w:eastAsia="Times New Roman" w:hAnsi="Times New Roman" w:cs="Times New Roman"/>
          <w:sz w:val="28"/>
          <w:szCs w:val="28"/>
          <w:lang w:eastAsia="ru-RU"/>
        </w:rPr>
        <w:t>Святошинського районного суду міста Києва Сенька Миколи Федоровича</w:t>
      </w:r>
      <w:r w:rsidR="00632411">
        <w:rPr>
          <w:rFonts w:ascii="Times New Roman" w:eastAsia="Times New Roman" w:hAnsi="Times New Roman" w:cs="Times New Roman"/>
          <w:sz w:val="28"/>
          <w:szCs w:val="28"/>
          <w:lang w:eastAsia="ru-RU"/>
        </w:rPr>
        <w:t xml:space="preserve">. </w:t>
      </w:r>
    </w:p>
    <w:p w:rsidR="00D81FF3" w:rsidRPr="00D81FF3" w:rsidRDefault="00D81FF3" w:rsidP="00D81FF3">
      <w:pPr>
        <w:widowControl w:val="0"/>
        <w:shd w:val="clear" w:color="auto" w:fill="FFFFFF"/>
        <w:spacing w:after="0" w:line="302" w:lineRule="exact"/>
        <w:ind w:firstLine="567"/>
        <w:jc w:val="both"/>
        <w:rPr>
          <w:rFonts w:ascii="Times New Roman" w:eastAsia="Times New Roman" w:hAnsi="Times New Roman" w:cs="Times New Roman"/>
          <w:spacing w:val="7"/>
          <w:sz w:val="28"/>
          <w:szCs w:val="28"/>
        </w:rPr>
      </w:pPr>
      <w:r w:rsidRPr="00D81FF3">
        <w:rPr>
          <w:rFonts w:ascii="Times New Roman" w:eastAsia="Times New Roman" w:hAnsi="Times New Roman" w:cs="Times New Roman"/>
          <w:spacing w:val="7"/>
          <w:sz w:val="28"/>
          <w:szCs w:val="28"/>
        </w:rPr>
        <w:t xml:space="preserve">Ухвала оскарженню не підлягає. </w:t>
      </w:r>
    </w:p>
    <w:p w:rsidR="00D81FF3" w:rsidRPr="00D81FF3" w:rsidRDefault="00D81FF3" w:rsidP="00D81FF3">
      <w:pPr>
        <w:autoSpaceDN w:val="0"/>
        <w:spacing w:after="0" w:line="240" w:lineRule="auto"/>
        <w:rPr>
          <w:rFonts w:ascii="Times New Roman" w:eastAsia="Calibri" w:hAnsi="Times New Roman" w:cs="Times New Roman"/>
          <w:b/>
          <w:sz w:val="28"/>
          <w:szCs w:val="28"/>
        </w:rPr>
      </w:pPr>
    </w:p>
    <w:p w:rsidR="00937389" w:rsidRDefault="00937389" w:rsidP="00D81FF3">
      <w:pPr>
        <w:autoSpaceDN w:val="0"/>
        <w:spacing w:after="0" w:line="240" w:lineRule="auto"/>
        <w:rPr>
          <w:rFonts w:ascii="Times New Roman" w:eastAsia="Calibri" w:hAnsi="Times New Roman" w:cs="Times New Roman"/>
          <w:b/>
          <w:sz w:val="28"/>
          <w:szCs w:val="28"/>
        </w:rPr>
      </w:pPr>
    </w:p>
    <w:p w:rsidR="00632411" w:rsidRDefault="00632411" w:rsidP="00D81FF3">
      <w:pPr>
        <w:autoSpaceDN w:val="0"/>
        <w:spacing w:after="0" w:line="240" w:lineRule="auto"/>
        <w:rPr>
          <w:rFonts w:ascii="Times New Roman" w:eastAsia="Calibri" w:hAnsi="Times New Roman" w:cs="Times New Roman"/>
          <w:b/>
          <w:sz w:val="28"/>
          <w:szCs w:val="28"/>
        </w:rPr>
      </w:pPr>
    </w:p>
    <w:p w:rsidR="00D81FF3" w:rsidRPr="00D81FF3" w:rsidRDefault="00D81FF3" w:rsidP="00D81FF3">
      <w:pPr>
        <w:autoSpaceDN w:val="0"/>
        <w:spacing w:after="0" w:line="240" w:lineRule="auto"/>
        <w:rPr>
          <w:rFonts w:ascii="Times New Roman" w:eastAsia="Calibri" w:hAnsi="Times New Roman" w:cs="Times New Roman"/>
          <w:b/>
          <w:sz w:val="28"/>
          <w:szCs w:val="28"/>
        </w:rPr>
      </w:pPr>
      <w:r w:rsidRPr="00D81FF3">
        <w:rPr>
          <w:rFonts w:ascii="Times New Roman" w:eastAsia="Calibri" w:hAnsi="Times New Roman" w:cs="Times New Roman"/>
          <w:b/>
          <w:sz w:val="28"/>
          <w:szCs w:val="28"/>
        </w:rPr>
        <w:t xml:space="preserve">Головуючий на засіданні </w:t>
      </w:r>
    </w:p>
    <w:p w:rsidR="00D81FF3" w:rsidRPr="00D81FF3" w:rsidRDefault="00D81FF3" w:rsidP="00D81FF3">
      <w:pPr>
        <w:autoSpaceDN w:val="0"/>
        <w:spacing w:after="0" w:line="240" w:lineRule="auto"/>
        <w:rPr>
          <w:rFonts w:ascii="Times New Roman" w:eastAsia="Calibri" w:hAnsi="Times New Roman" w:cs="Times New Roman"/>
          <w:b/>
          <w:sz w:val="28"/>
          <w:szCs w:val="28"/>
        </w:rPr>
      </w:pPr>
      <w:r w:rsidRPr="00D81FF3">
        <w:rPr>
          <w:rFonts w:ascii="Times New Roman" w:eastAsia="Calibri" w:hAnsi="Times New Roman" w:cs="Times New Roman"/>
          <w:b/>
          <w:sz w:val="28"/>
          <w:szCs w:val="28"/>
        </w:rPr>
        <w:t xml:space="preserve">Другої Дисциплінарної палати </w:t>
      </w:r>
    </w:p>
    <w:p w:rsidR="00D81FF3" w:rsidRPr="00D81FF3" w:rsidRDefault="0005007D" w:rsidP="00D81FF3">
      <w:pPr>
        <w:autoSpaceDN w:val="0"/>
        <w:spacing w:after="0" w:line="240" w:lineRule="auto"/>
        <w:rPr>
          <w:rFonts w:ascii="Times New Roman" w:eastAsia="Calibri" w:hAnsi="Times New Roman" w:cs="Times New Roman"/>
          <w:b/>
          <w:sz w:val="28"/>
          <w:szCs w:val="28"/>
        </w:rPr>
      </w:pPr>
      <w:r>
        <w:rPr>
          <w:rFonts w:ascii="Times New Roman" w:eastAsia="Calibri" w:hAnsi="Times New Roman" w:cs="Times New Roman"/>
          <w:b/>
          <w:sz w:val="28"/>
          <w:szCs w:val="28"/>
        </w:rPr>
        <w:t>Вищої ради правосуддя</w:t>
      </w:r>
      <w:r>
        <w:rPr>
          <w:rFonts w:ascii="Times New Roman" w:eastAsia="Calibri" w:hAnsi="Times New Roman" w:cs="Times New Roman"/>
          <w:b/>
          <w:sz w:val="28"/>
          <w:szCs w:val="28"/>
        </w:rPr>
        <w:tab/>
      </w:r>
      <w:r>
        <w:rPr>
          <w:rFonts w:ascii="Times New Roman" w:eastAsia="Calibri" w:hAnsi="Times New Roman" w:cs="Times New Roman"/>
          <w:b/>
          <w:sz w:val="28"/>
          <w:szCs w:val="28"/>
        </w:rPr>
        <w:tab/>
      </w:r>
      <w:r>
        <w:rPr>
          <w:rFonts w:ascii="Times New Roman" w:eastAsia="Calibri" w:hAnsi="Times New Roman" w:cs="Times New Roman"/>
          <w:b/>
          <w:sz w:val="28"/>
          <w:szCs w:val="28"/>
        </w:rPr>
        <w:tab/>
      </w:r>
      <w:r>
        <w:rPr>
          <w:rFonts w:ascii="Times New Roman" w:eastAsia="Calibri" w:hAnsi="Times New Roman" w:cs="Times New Roman"/>
          <w:b/>
          <w:sz w:val="28"/>
          <w:szCs w:val="28"/>
        </w:rPr>
        <w:tab/>
      </w:r>
      <w:r>
        <w:rPr>
          <w:rFonts w:ascii="Times New Roman" w:eastAsia="Calibri" w:hAnsi="Times New Roman" w:cs="Times New Roman"/>
          <w:b/>
          <w:sz w:val="28"/>
          <w:szCs w:val="28"/>
        </w:rPr>
        <w:tab/>
      </w:r>
      <w:r w:rsidR="00D81FF3" w:rsidRPr="00D81FF3">
        <w:rPr>
          <w:rFonts w:ascii="Times New Roman" w:eastAsia="Calibri" w:hAnsi="Times New Roman" w:cs="Times New Roman"/>
          <w:b/>
          <w:sz w:val="28"/>
          <w:szCs w:val="28"/>
        </w:rPr>
        <w:t>Роман МАСЕЛКО</w:t>
      </w:r>
    </w:p>
    <w:p w:rsidR="00D81FF3" w:rsidRPr="00D81FF3" w:rsidRDefault="00D81FF3" w:rsidP="00D81FF3">
      <w:pPr>
        <w:autoSpaceDN w:val="0"/>
        <w:spacing w:after="0" w:line="240" w:lineRule="auto"/>
        <w:rPr>
          <w:rFonts w:ascii="Times New Roman" w:eastAsia="Calibri" w:hAnsi="Times New Roman" w:cs="Times New Roman"/>
          <w:b/>
          <w:sz w:val="28"/>
          <w:szCs w:val="28"/>
        </w:rPr>
      </w:pPr>
    </w:p>
    <w:p w:rsidR="00D81FF3" w:rsidRPr="00D81FF3" w:rsidRDefault="00D81FF3" w:rsidP="00D81FF3">
      <w:pPr>
        <w:autoSpaceDN w:val="0"/>
        <w:spacing w:after="0" w:line="240" w:lineRule="auto"/>
        <w:rPr>
          <w:rFonts w:ascii="Times New Roman" w:eastAsia="Calibri" w:hAnsi="Times New Roman" w:cs="Times New Roman"/>
          <w:b/>
          <w:sz w:val="28"/>
          <w:szCs w:val="28"/>
        </w:rPr>
      </w:pPr>
    </w:p>
    <w:p w:rsidR="00D81FF3" w:rsidRPr="00D81FF3" w:rsidRDefault="00D81FF3" w:rsidP="00D81FF3">
      <w:pPr>
        <w:tabs>
          <w:tab w:val="left" w:pos="7670"/>
        </w:tabs>
        <w:autoSpaceDN w:val="0"/>
        <w:spacing w:after="0" w:line="240" w:lineRule="auto"/>
        <w:rPr>
          <w:rFonts w:ascii="Times New Roman" w:eastAsia="Calibri" w:hAnsi="Times New Roman" w:cs="Times New Roman"/>
          <w:b/>
          <w:sz w:val="28"/>
          <w:szCs w:val="28"/>
        </w:rPr>
      </w:pPr>
      <w:r w:rsidRPr="00D81FF3">
        <w:rPr>
          <w:rFonts w:ascii="Times New Roman" w:eastAsia="Calibri" w:hAnsi="Times New Roman" w:cs="Times New Roman"/>
          <w:b/>
          <w:sz w:val="28"/>
          <w:szCs w:val="28"/>
        </w:rPr>
        <w:t xml:space="preserve">Члени Другої Дисциплінарної </w:t>
      </w:r>
      <w:r w:rsidRPr="00D81FF3">
        <w:rPr>
          <w:rFonts w:ascii="Times New Roman" w:eastAsia="Calibri" w:hAnsi="Times New Roman" w:cs="Times New Roman"/>
          <w:b/>
          <w:sz w:val="28"/>
          <w:szCs w:val="28"/>
        </w:rPr>
        <w:tab/>
      </w:r>
    </w:p>
    <w:p w:rsidR="00D81FF3" w:rsidRPr="00D81FF3" w:rsidRDefault="00D81FF3" w:rsidP="00507113">
      <w:pPr>
        <w:autoSpaceDN w:val="0"/>
        <w:spacing w:after="60" w:line="240" w:lineRule="auto"/>
        <w:rPr>
          <w:rFonts w:ascii="Times New Roman" w:eastAsia="Calibri" w:hAnsi="Times New Roman" w:cs="Times New Roman"/>
          <w:b/>
          <w:sz w:val="28"/>
          <w:szCs w:val="28"/>
        </w:rPr>
      </w:pPr>
      <w:r w:rsidRPr="00D81FF3">
        <w:rPr>
          <w:rFonts w:ascii="Times New Roman" w:eastAsia="Calibri" w:hAnsi="Times New Roman" w:cs="Times New Roman"/>
          <w:b/>
          <w:sz w:val="28"/>
          <w:szCs w:val="28"/>
        </w:rPr>
        <w:t>п</w:t>
      </w:r>
      <w:r w:rsidR="0005007D">
        <w:rPr>
          <w:rFonts w:ascii="Times New Roman" w:eastAsia="Calibri" w:hAnsi="Times New Roman" w:cs="Times New Roman"/>
          <w:b/>
          <w:sz w:val="28"/>
          <w:szCs w:val="28"/>
        </w:rPr>
        <w:t>алати Вищої ради правосуддя</w:t>
      </w:r>
      <w:r w:rsidR="0005007D">
        <w:rPr>
          <w:rFonts w:ascii="Times New Roman" w:eastAsia="Calibri" w:hAnsi="Times New Roman" w:cs="Times New Roman"/>
          <w:b/>
          <w:sz w:val="28"/>
          <w:szCs w:val="28"/>
        </w:rPr>
        <w:tab/>
      </w:r>
      <w:r w:rsidR="0005007D">
        <w:rPr>
          <w:rFonts w:ascii="Times New Roman" w:eastAsia="Calibri" w:hAnsi="Times New Roman" w:cs="Times New Roman"/>
          <w:b/>
          <w:sz w:val="28"/>
          <w:szCs w:val="28"/>
        </w:rPr>
        <w:tab/>
      </w:r>
      <w:r w:rsidR="0005007D">
        <w:rPr>
          <w:rFonts w:ascii="Times New Roman" w:eastAsia="Calibri" w:hAnsi="Times New Roman" w:cs="Times New Roman"/>
          <w:b/>
          <w:sz w:val="28"/>
          <w:szCs w:val="28"/>
        </w:rPr>
        <w:tab/>
      </w:r>
      <w:r w:rsidR="0005007D">
        <w:rPr>
          <w:rFonts w:ascii="Times New Roman" w:eastAsia="Calibri" w:hAnsi="Times New Roman" w:cs="Times New Roman"/>
          <w:b/>
          <w:sz w:val="28"/>
          <w:szCs w:val="28"/>
        </w:rPr>
        <w:tab/>
      </w:r>
      <w:r w:rsidRPr="00D81FF3">
        <w:rPr>
          <w:rFonts w:ascii="Times New Roman" w:eastAsia="Calibri" w:hAnsi="Times New Roman" w:cs="Times New Roman"/>
          <w:b/>
          <w:sz w:val="28"/>
          <w:szCs w:val="28"/>
        </w:rPr>
        <w:t>Сергій БУРЛАКОВ</w:t>
      </w:r>
    </w:p>
    <w:p w:rsidR="00D81FF3" w:rsidRPr="00D81FF3" w:rsidRDefault="00D81FF3" w:rsidP="00507113">
      <w:pPr>
        <w:autoSpaceDN w:val="0"/>
        <w:spacing w:after="60" w:line="240" w:lineRule="auto"/>
        <w:rPr>
          <w:rFonts w:ascii="Times New Roman" w:eastAsia="Calibri" w:hAnsi="Times New Roman" w:cs="Times New Roman"/>
          <w:b/>
          <w:sz w:val="28"/>
          <w:szCs w:val="28"/>
        </w:rPr>
      </w:pPr>
    </w:p>
    <w:p w:rsidR="00D81FF3" w:rsidRPr="00D81FF3" w:rsidRDefault="00D81FF3" w:rsidP="00507113">
      <w:pPr>
        <w:autoSpaceDN w:val="0"/>
        <w:spacing w:after="60" w:line="240" w:lineRule="auto"/>
        <w:rPr>
          <w:rFonts w:ascii="Times New Roman" w:eastAsia="Calibri" w:hAnsi="Times New Roman" w:cs="Times New Roman"/>
          <w:b/>
          <w:sz w:val="28"/>
          <w:szCs w:val="28"/>
        </w:rPr>
      </w:pPr>
    </w:p>
    <w:p w:rsidR="00D81FF3" w:rsidRPr="00D81FF3" w:rsidRDefault="0005007D" w:rsidP="0031218A">
      <w:pPr>
        <w:autoSpaceDN w:val="0"/>
        <w:spacing w:after="220" w:line="240" w:lineRule="auto"/>
        <w:rPr>
          <w:rFonts w:ascii="Times New Roman" w:eastAsia="Calibri" w:hAnsi="Times New Roman" w:cs="Times New Roman"/>
          <w:b/>
          <w:sz w:val="28"/>
          <w:szCs w:val="28"/>
        </w:rPr>
      </w:pPr>
      <w:r>
        <w:rPr>
          <w:rFonts w:ascii="Times New Roman" w:eastAsia="Calibri" w:hAnsi="Times New Roman" w:cs="Times New Roman"/>
          <w:b/>
          <w:sz w:val="28"/>
          <w:szCs w:val="28"/>
        </w:rPr>
        <w:t xml:space="preserve">                                                                                           </w:t>
      </w:r>
      <w:r w:rsidR="00D81FF3" w:rsidRPr="00D81FF3">
        <w:rPr>
          <w:rFonts w:ascii="Times New Roman" w:eastAsia="Calibri" w:hAnsi="Times New Roman" w:cs="Times New Roman"/>
          <w:b/>
          <w:sz w:val="28"/>
          <w:szCs w:val="28"/>
        </w:rPr>
        <w:t>Олена КОВБІЙ</w:t>
      </w:r>
    </w:p>
    <w:p w:rsidR="00507113" w:rsidRDefault="00507113" w:rsidP="0031218A">
      <w:pPr>
        <w:autoSpaceDN w:val="0"/>
        <w:spacing w:after="220" w:line="240" w:lineRule="auto"/>
        <w:ind w:left="6373"/>
        <w:rPr>
          <w:rFonts w:ascii="Times New Roman" w:eastAsia="Calibri" w:hAnsi="Times New Roman" w:cs="Times New Roman"/>
          <w:b/>
          <w:sz w:val="28"/>
          <w:szCs w:val="28"/>
        </w:rPr>
      </w:pPr>
    </w:p>
    <w:p w:rsidR="00A629B6" w:rsidRDefault="00D81FF3" w:rsidP="0031218A">
      <w:pPr>
        <w:autoSpaceDN w:val="0"/>
        <w:spacing w:after="220" w:line="240" w:lineRule="auto"/>
        <w:ind w:left="6373"/>
      </w:pPr>
      <w:r w:rsidRPr="00D81FF3">
        <w:rPr>
          <w:rFonts w:ascii="Times New Roman" w:eastAsia="Calibri" w:hAnsi="Times New Roman" w:cs="Times New Roman"/>
          <w:b/>
          <w:sz w:val="28"/>
          <w:szCs w:val="28"/>
        </w:rPr>
        <w:t>Віталій САЛІХОВ</w:t>
      </w:r>
    </w:p>
    <w:sectPr w:rsidR="00A629B6" w:rsidSect="00326E3D">
      <w:headerReference w:type="default" r:id="rId8"/>
      <w:pgSz w:w="11906" w:h="16838"/>
      <w:pgMar w:top="851" w:right="849" w:bottom="993"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030A8" w:rsidRDefault="001030A8">
      <w:pPr>
        <w:spacing w:after="0" w:line="240" w:lineRule="auto"/>
      </w:pPr>
      <w:r>
        <w:separator/>
      </w:r>
    </w:p>
  </w:endnote>
  <w:endnote w:type="continuationSeparator" w:id="0">
    <w:p w:rsidR="001030A8" w:rsidRDefault="001030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4000ACFF" w:usb2="00000001" w:usb3="00000000" w:csb0="000001FF" w:csb1="00000000"/>
  </w:font>
  <w:font w:name="Times New Roman">
    <w:panose1 w:val="02020603050405020304"/>
    <w:charset w:val="CC"/>
    <w:family w:val="roman"/>
    <w:pitch w:val="variable"/>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030A8" w:rsidRDefault="001030A8">
      <w:pPr>
        <w:spacing w:after="0" w:line="240" w:lineRule="auto"/>
      </w:pPr>
      <w:r>
        <w:separator/>
      </w:r>
    </w:p>
  </w:footnote>
  <w:footnote w:type="continuationSeparator" w:id="0">
    <w:p w:rsidR="001030A8" w:rsidRDefault="001030A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60D6" w:rsidRDefault="00D81FF3">
    <w:pPr>
      <w:pStyle w:val="a3"/>
      <w:jc w:val="center"/>
    </w:pPr>
    <w:r>
      <w:fldChar w:fldCharType="begin"/>
    </w:r>
    <w:r>
      <w:instrText xml:space="preserve"> PAGE   \* MERGEFORMAT </w:instrText>
    </w:r>
    <w:r>
      <w:fldChar w:fldCharType="separate"/>
    </w:r>
    <w:r w:rsidR="00770109">
      <w:rPr>
        <w:noProof/>
      </w:rPr>
      <w:t>19</w:t>
    </w:r>
    <w:r>
      <w:rPr>
        <w:noProof/>
      </w:rPr>
      <w:fldChar w:fldCharType="end"/>
    </w:r>
  </w:p>
  <w:p w:rsidR="00FD60D6" w:rsidRDefault="00770109">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3134"/>
    <w:rsid w:val="0005007D"/>
    <w:rsid w:val="001030A8"/>
    <w:rsid w:val="00155D3D"/>
    <w:rsid w:val="001751A9"/>
    <w:rsid w:val="00194E47"/>
    <w:rsid w:val="00241A18"/>
    <w:rsid w:val="002E677E"/>
    <w:rsid w:val="00310F68"/>
    <w:rsid w:val="0031218A"/>
    <w:rsid w:val="00326E3D"/>
    <w:rsid w:val="003729DC"/>
    <w:rsid w:val="00391A7E"/>
    <w:rsid w:val="00497343"/>
    <w:rsid w:val="004D78A5"/>
    <w:rsid w:val="004E5D24"/>
    <w:rsid w:val="004E7656"/>
    <w:rsid w:val="00507113"/>
    <w:rsid w:val="00590509"/>
    <w:rsid w:val="005C3134"/>
    <w:rsid w:val="005D51C3"/>
    <w:rsid w:val="00632411"/>
    <w:rsid w:val="006575F5"/>
    <w:rsid w:val="00681B78"/>
    <w:rsid w:val="006F6B76"/>
    <w:rsid w:val="00700507"/>
    <w:rsid w:val="00731B9B"/>
    <w:rsid w:val="007639DB"/>
    <w:rsid w:val="00770109"/>
    <w:rsid w:val="00861EBB"/>
    <w:rsid w:val="008770B2"/>
    <w:rsid w:val="008B3295"/>
    <w:rsid w:val="008C64B5"/>
    <w:rsid w:val="008D7F7C"/>
    <w:rsid w:val="00935966"/>
    <w:rsid w:val="00937389"/>
    <w:rsid w:val="0095189B"/>
    <w:rsid w:val="00A33EF9"/>
    <w:rsid w:val="00A60E99"/>
    <w:rsid w:val="00AA7475"/>
    <w:rsid w:val="00AC11C1"/>
    <w:rsid w:val="00AD2955"/>
    <w:rsid w:val="00B17EAC"/>
    <w:rsid w:val="00BF02CB"/>
    <w:rsid w:val="00C3610A"/>
    <w:rsid w:val="00D20D34"/>
    <w:rsid w:val="00D30DEA"/>
    <w:rsid w:val="00D407D1"/>
    <w:rsid w:val="00D428C7"/>
    <w:rsid w:val="00D55460"/>
    <w:rsid w:val="00D60EAC"/>
    <w:rsid w:val="00D81FF3"/>
    <w:rsid w:val="00DB74F7"/>
    <w:rsid w:val="00DE6283"/>
    <w:rsid w:val="00E045E9"/>
    <w:rsid w:val="00E36149"/>
    <w:rsid w:val="00F10EAB"/>
    <w:rsid w:val="00F74832"/>
    <w:rsid w:val="00FD4F7D"/>
    <w:rsid w:val="00FD594D"/>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985163"/>
  <w15:chartTrackingRefBased/>
  <w15:docId w15:val="{C22491B5-D8F6-4A23-9204-9082140AD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D81FF3"/>
    <w:pPr>
      <w:tabs>
        <w:tab w:val="center" w:pos="4819"/>
        <w:tab w:val="right" w:pos="9639"/>
      </w:tabs>
      <w:spacing w:after="0" w:line="240" w:lineRule="auto"/>
    </w:pPr>
  </w:style>
  <w:style w:type="character" w:customStyle="1" w:styleId="a4">
    <w:name w:val="Верхній колонтитул Знак"/>
    <w:basedOn w:val="a0"/>
    <w:link w:val="a3"/>
    <w:uiPriority w:val="99"/>
    <w:semiHidden/>
    <w:rsid w:val="00D81FF3"/>
  </w:style>
  <w:style w:type="paragraph" w:styleId="a5">
    <w:name w:val="Balloon Text"/>
    <w:basedOn w:val="a"/>
    <w:link w:val="a6"/>
    <w:uiPriority w:val="99"/>
    <w:semiHidden/>
    <w:unhideWhenUsed/>
    <w:rsid w:val="007639DB"/>
    <w:pPr>
      <w:spacing w:after="0" w:line="240" w:lineRule="auto"/>
    </w:pPr>
    <w:rPr>
      <w:rFonts w:ascii="Segoe UI" w:hAnsi="Segoe UI" w:cs="Segoe UI"/>
      <w:sz w:val="18"/>
      <w:szCs w:val="18"/>
    </w:rPr>
  </w:style>
  <w:style w:type="character" w:customStyle="1" w:styleId="a6">
    <w:name w:val="Текст у виносці Знак"/>
    <w:basedOn w:val="a0"/>
    <w:link w:val="a5"/>
    <w:uiPriority w:val="99"/>
    <w:semiHidden/>
    <w:rsid w:val="007639DB"/>
    <w:rPr>
      <w:rFonts w:ascii="Segoe UI" w:hAnsi="Segoe UI" w:cs="Segoe UI"/>
      <w:sz w:val="18"/>
      <w:szCs w:val="18"/>
    </w:rPr>
  </w:style>
  <w:style w:type="character" w:customStyle="1" w:styleId="2">
    <w:name w:val="Основной текст (2)_"/>
    <w:link w:val="20"/>
    <w:locked/>
    <w:rsid w:val="006575F5"/>
    <w:rPr>
      <w:b/>
      <w:sz w:val="26"/>
      <w:shd w:val="clear" w:color="auto" w:fill="FFFFFF"/>
    </w:rPr>
  </w:style>
  <w:style w:type="paragraph" w:customStyle="1" w:styleId="20">
    <w:name w:val="Основной текст (2)"/>
    <w:basedOn w:val="a"/>
    <w:link w:val="2"/>
    <w:rsid w:val="006575F5"/>
    <w:pPr>
      <w:widowControl w:val="0"/>
      <w:shd w:val="clear" w:color="auto" w:fill="FFFFFF"/>
      <w:autoSpaceDN w:val="0"/>
      <w:spacing w:after="1020" w:line="240" w:lineRule="atLeast"/>
      <w:jc w:val="center"/>
    </w:pPr>
    <w:rPr>
      <w:b/>
      <w:sz w:val="26"/>
    </w:rPr>
  </w:style>
  <w:style w:type="character" w:styleId="a7">
    <w:name w:val="Hyperlink"/>
    <w:basedOn w:val="a0"/>
    <w:uiPriority w:val="99"/>
    <w:unhideWhenUsed/>
    <w:rsid w:val="008770B2"/>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kevrz.com.ua/index.php/ua/pro-zavod"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19</Pages>
  <Words>34163</Words>
  <Characters>19474</Characters>
  <Application>Microsoft Office Word</Application>
  <DocSecurity>0</DocSecurity>
  <Lines>162</Lines>
  <Paragraphs>107</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53530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Олена Торута (HCJ-DELL0298 - o.toruta)</dc:creator>
  <cp:keywords/>
  <dc:description/>
  <cp:lastModifiedBy>Оксана Костанян (HCJ-IMP0472 - o.kostanyan)</cp:lastModifiedBy>
  <cp:revision>2</cp:revision>
  <cp:lastPrinted>2024-02-15T07:29:00Z</cp:lastPrinted>
  <dcterms:created xsi:type="dcterms:W3CDTF">2024-06-06T06:32:00Z</dcterms:created>
  <dcterms:modified xsi:type="dcterms:W3CDTF">2024-06-06T06:32:00Z</dcterms:modified>
</cp:coreProperties>
</file>