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B55" w:rsidRPr="00217B55" w:rsidRDefault="00DB7DFE" w:rsidP="00217B55">
      <w:pPr>
        <w:ind w:left="5954"/>
        <w:contextualSpacing/>
        <w:jc w:val="right"/>
        <w:rPr>
          <w:rFonts w:ascii="AcademyC" w:hAnsi="AcademyC"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26" type="#_x0000_t75" style="position:absolute;left:0;text-align:left;margin-left:220.4pt;margin-top:-34.75pt;width:41.1pt;height:53.85pt;z-index:251657728;visibility:visible">
            <v:imagedata r:id="rId7" o:title=""/>
          </v:shape>
        </w:pict>
      </w:r>
    </w:p>
    <w:p w:rsidR="00217B55" w:rsidRPr="00217B55" w:rsidRDefault="00217B55" w:rsidP="00217B55">
      <w:pPr>
        <w:spacing w:after="0" w:line="240" w:lineRule="auto"/>
        <w:jc w:val="center"/>
        <w:rPr>
          <w:rFonts w:ascii="AcademyC" w:hAnsi="AcademyC" w:cs="Times New Roman"/>
          <w:color w:val="1F3864"/>
          <w:szCs w:val="22"/>
          <w:lang w:eastAsia="en-US"/>
        </w:rPr>
      </w:pPr>
      <w:r w:rsidRPr="00217B55">
        <w:rPr>
          <w:rFonts w:ascii="AcademyC" w:hAnsi="AcademyC" w:cs="Times New Roman"/>
          <w:color w:val="1F3864"/>
          <w:szCs w:val="22"/>
          <w:lang w:eastAsia="en-US"/>
        </w:rPr>
        <w:t>УКРАЇНА</w:t>
      </w:r>
    </w:p>
    <w:p w:rsidR="00217B55" w:rsidRPr="00217B55" w:rsidRDefault="00217B55" w:rsidP="00217B55">
      <w:pPr>
        <w:spacing w:after="0" w:line="240" w:lineRule="auto"/>
        <w:jc w:val="center"/>
        <w:rPr>
          <w:rFonts w:ascii="AcademyC" w:hAnsi="AcademyC" w:cs="Times New Roman"/>
          <w:color w:val="1F3864"/>
          <w:lang w:eastAsia="en-US"/>
        </w:rPr>
      </w:pPr>
      <w:r w:rsidRPr="00217B55">
        <w:rPr>
          <w:rFonts w:ascii="AcademyC" w:hAnsi="AcademyC" w:cs="Times New Roman"/>
          <w:color w:val="1F3864"/>
          <w:lang w:eastAsia="en-US"/>
        </w:rPr>
        <w:t>ВИЩА  РАДА  ПРАВОСУДДЯ</w:t>
      </w:r>
    </w:p>
    <w:p w:rsidR="00217B55" w:rsidRPr="00217B55" w:rsidRDefault="00217B55" w:rsidP="00217B55">
      <w:pPr>
        <w:spacing w:after="0" w:line="240" w:lineRule="auto"/>
        <w:jc w:val="center"/>
        <w:rPr>
          <w:rFonts w:ascii="AcademyC" w:hAnsi="AcademyC" w:cs="Times New Roman"/>
          <w:color w:val="1F3864"/>
          <w:lang w:eastAsia="en-US"/>
        </w:rPr>
      </w:pPr>
      <w:r w:rsidRPr="00217B55">
        <w:rPr>
          <w:rFonts w:ascii="AcademyC" w:hAnsi="AcademyC" w:cs="Times New Roman"/>
          <w:color w:val="1F3864"/>
          <w:lang w:eastAsia="en-US"/>
        </w:rPr>
        <w:t>РІШЕННЯ</w:t>
      </w:r>
    </w:p>
    <w:tbl>
      <w:tblPr>
        <w:tblW w:w="10031" w:type="dxa"/>
        <w:tblLook w:val="04A0" w:firstRow="1" w:lastRow="0" w:firstColumn="1" w:lastColumn="0" w:noHBand="0" w:noVBand="1"/>
      </w:tblPr>
      <w:tblGrid>
        <w:gridCol w:w="3098"/>
        <w:gridCol w:w="3309"/>
        <w:gridCol w:w="3624"/>
      </w:tblGrid>
      <w:tr w:rsidR="00217B55" w:rsidRPr="00217B55" w:rsidTr="00953F8F">
        <w:trPr>
          <w:trHeight w:val="188"/>
        </w:trPr>
        <w:tc>
          <w:tcPr>
            <w:tcW w:w="3098" w:type="dxa"/>
          </w:tcPr>
          <w:p w:rsidR="00217B55" w:rsidRPr="00713967" w:rsidRDefault="00B77385" w:rsidP="00713967">
            <w:pPr>
              <w:spacing w:after="0" w:line="240" w:lineRule="auto"/>
              <w:rPr>
                <w:rFonts w:cs="Times New Roman"/>
                <w:noProof/>
                <w:color w:val="1F3864"/>
                <w:lang w:eastAsia="en-US"/>
              </w:rPr>
            </w:pPr>
            <w:r>
              <w:rPr>
                <w:rFonts w:cs="Times New Roman"/>
                <w:noProof/>
                <w:color w:val="1F3864"/>
                <w:lang w:eastAsia="en-US"/>
              </w:rPr>
              <w:t>4 червня 2024 року</w:t>
            </w:r>
          </w:p>
        </w:tc>
        <w:tc>
          <w:tcPr>
            <w:tcW w:w="3309" w:type="dxa"/>
          </w:tcPr>
          <w:p w:rsidR="00217B55" w:rsidRPr="00217B55" w:rsidRDefault="00217B55" w:rsidP="00217B55">
            <w:pPr>
              <w:spacing w:after="0" w:line="240" w:lineRule="auto"/>
              <w:jc w:val="center"/>
              <w:rPr>
                <w:rFonts w:ascii="Book Antiqua" w:hAnsi="Book Antiqua" w:cs="Times New Roman"/>
                <w:noProof/>
                <w:color w:val="1F3864"/>
                <w:sz w:val="20"/>
                <w:szCs w:val="20"/>
                <w:lang w:eastAsia="en-US"/>
              </w:rPr>
            </w:pPr>
            <w:r w:rsidRPr="00217B55">
              <w:rPr>
                <w:rFonts w:ascii="Book Antiqua" w:hAnsi="Book Antiqua" w:cs="Times New Roman"/>
                <w:color w:val="1F3864"/>
                <w:sz w:val="20"/>
                <w:szCs w:val="20"/>
                <w:lang w:eastAsia="en-US"/>
              </w:rPr>
              <w:t xml:space="preserve">    Київ</w:t>
            </w:r>
          </w:p>
        </w:tc>
        <w:tc>
          <w:tcPr>
            <w:tcW w:w="3624" w:type="dxa"/>
          </w:tcPr>
          <w:p w:rsidR="00217B55" w:rsidRPr="00217B55" w:rsidRDefault="00217B55" w:rsidP="00B77385">
            <w:pPr>
              <w:spacing w:after="0" w:line="240" w:lineRule="auto"/>
              <w:jc w:val="center"/>
              <w:rPr>
                <w:rFonts w:cs="Times New Roman"/>
                <w:noProof/>
                <w:color w:val="1F3864"/>
                <w:lang w:val="ru-RU" w:eastAsia="en-US"/>
              </w:rPr>
            </w:pPr>
            <w:r w:rsidRPr="00217B55">
              <w:rPr>
                <w:rFonts w:cs="Times New Roman"/>
                <w:color w:val="1F3864"/>
                <w:szCs w:val="22"/>
                <w:lang w:eastAsia="en-US"/>
              </w:rPr>
              <w:t>№</w:t>
            </w:r>
            <w:r w:rsidRPr="00217B55">
              <w:rPr>
                <w:rFonts w:ascii="Bookman Old Style" w:hAnsi="Bookman Old Style" w:cs="Times New Roman"/>
                <w:noProof/>
                <w:color w:val="1F3864"/>
                <w:lang w:val="ru-RU" w:eastAsia="en-US"/>
              </w:rPr>
              <w:t xml:space="preserve"> </w:t>
            </w:r>
            <w:r w:rsidR="00B77385">
              <w:rPr>
                <w:rFonts w:cs="Times New Roman"/>
                <w:noProof/>
                <w:color w:val="1F3864"/>
                <w:lang w:val="ru-RU" w:eastAsia="en-US"/>
              </w:rPr>
              <w:t>1713/0/15-24</w:t>
            </w:r>
          </w:p>
        </w:tc>
      </w:tr>
    </w:tbl>
    <w:p w:rsidR="00957F76" w:rsidRDefault="00957F76" w:rsidP="00957F76">
      <w:pPr>
        <w:widowControl w:val="0"/>
        <w:tabs>
          <w:tab w:val="left" w:pos="0"/>
          <w:tab w:val="left" w:pos="7938"/>
        </w:tabs>
        <w:spacing w:after="0" w:line="240" w:lineRule="auto"/>
        <w:ind w:right="5243"/>
        <w:jc w:val="both"/>
        <w:rPr>
          <w:b/>
          <w:color w:val="000000"/>
          <w:sz w:val="24"/>
          <w:szCs w:val="24"/>
        </w:rPr>
      </w:pPr>
    </w:p>
    <w:p w:rsidR="00B61C32" w:rsidRDefault="00B61C32" w:rsidP="00E2468B">
      <w:pPr>
        <w:widowControl w:val="0"/>
        <w:pBdr>
          <w:top w:val="nil"/>
          <w:left w:val="nil"/>
          <w:bottom w:val="nil"/>
          <w:right w:val="nil"/>
          <w:between w:val="nil"/>
        </w:pBdr>
        <w:tabs>
          <w:tab w:val="left" w:pos="3544"/>
          <w:tab w:val="left" w:pos="7938"/>
        </w:tabs>
        <w:spacing w:after="0" w:line="240" w:lineRule="auto"/>
        <w:ind w:right="4535"/>
        <w:jc w:val="both"/>
        <w:rPr>
          <w:b/>
          <w:color w:val="000000"/>
          <w:sz w:val="24"/>
          <w:szCs w:val="24"/>
        </w:rPr>
      </w:pPr>
    </w:p>
    <w:p w:rsidR="00D568ED" w:rsidRDefault="00E2468B" w:rsidP="00E2468B">
      <w:pPr>
        <w:widowControl w:val="0"/>
        <w:pBdr>
          <w:top w:val="nil"/>
          <w:left w:val="nil"/>
          <w:bottom w:val="nil"/>
          <w:right w:val="nil"/>
          <w:between w:val="nil"/>
        </w:pBdr>
        <w:tabs>
          <w:tab w:val="left" w:pos="3544"/>
          <w:tab w:val="left" w:pos="7938"/>
        </w:tabs>
        <w:spacing w:after="0" w:line="240" w:lineRule="auto"/>
        <w:ind w:right="4535"/>
        <w:jc w:val="both"/>
        <w:rPr>
          <w:b/>
          <w:color w:val="000000"/>
          <w:sz w:val="24"/>
          <w:szCs w:val="24"/>
        </w:rPr>
      </w:pPr>
      <w:r w:rsidRPr="00E2468B">
        <w:rPr>
          <w:b/>
          <w:color w:val="000000"/>
          <w:sz w:val="24"/>
          <w:szCs w:val="24"/>
        </w:rPr>
        <w:t>Про вжиття заходів щодо забезпечення незалежності суддів та авторитету правосуддя за повідомленням судді Новокаховського міського суду Херсонської області, відрядженого до Центрально-Міського районного суду міста Кривого Рогу Дніпропетровської області, Чирського Г.М.</w:t>
      </w:r>
    </w:p>
    <w:p w:rsidR="00E2468B" w:rsidRDefault="00E2468B" w:rsidP="00E2468B">
      <w:pPr>
        <w:widowControl w:val="0"/>
        <w:pBdr>
          <w:top w:val="nil"/>
          <w:left w:val="nil"/>
          <w:bottom w:val="nil"/>
          <w:right w:val="nil"/>
          <w:between w:val="nil"/>
        </w:pBdr>
        <w:tabs>
          <w:tab w:val="left" w:pos="3544"/>
          <w:tab w:val="left" w:pos="7938"/>
        </w:tabs>
        <w:spacing w:after="0" w:line="240" w:lineRule="auto"/>
        <w:ind w:right="4535"/>
        <w:jc w:val="both"/>
        <w:rPr>
          <w:b/>
          <w:color w:val="000000"/>
          <w:sz w:val="24"/>
          <w:szCs w:val="24"/>
        </w:rPr>
      </w:pPr>
    </w:p>
    <w:p w:rsidR="00E2468B" w:rsidRPr="00C035F2" w:rsidRDefault="00E2468B" w:rsidP="00E2468B">
      <w:pPr>
        <w:widowControl w:val="0"/>
        <w:pBdr>
          <w:top w:val="nil"/>
          <w:left w:val="nil"/>
          <w:bottom w:val="nil"/>
          <w:right w:val="nil"/>
          <w:between w:val="nil"/>
        </w:pBdr>
        <w:tabs>
          <w:tab w:val="left" w:pos="3544"/>
          <w:tab w:val="left" w:pos="7938"/>
        </w:tabs>
        <w:spacing w:after="0" w:line="240" w:lineRule="auto"/>
        <w:ind w:right="4535"/>
        <w:jc w:val="both"/>
        <w:rPr>
          <w:rFonts w:eastAsia="Times New Roman" w:cs="Times New Roman"/>
          <w:color w:val="000000"/>
          <w:sz w:val="24"/>
          <w:szCs w:val="24"/>
        </w:rPr>
      </w:pPr>
    </w:p>
    <w:p w:rsidR="004D2A0F" w:rsidRDefault="00D568ED" w:rsidP="00B61C32">
      <w:pPr>
        <w:widowControl w:val="0"/>
        <w:pBdr>
          <w:top w:val="nil"/>
          <w:left w:val="nil"/>
          <w:bottom w:val="nil"/>
          <w:right w:val="nil"/>
          <w:between w:val="nil"/>
        </w:pBdr>
        <w:tabs>
          <w:tab w:val="left" w:pos="7938"/>
        </w:tabs>
        <w:spacing w:after="0" w:line="240" w:lineRule="auto"/>
        <w:ind w:firstLine="567"/>
        <w:jc w:val="both"/>
        <w:rPr>
          <w:rFonts w:eastAsia="Times New Roman" w:cs="Times New Roman"/>
          <w:color w:val="000000"/>
        </w:rPr>
      </w:pPr>
      <w:r>
        <w:rPr>
          <w:rFonts w:eastAsia="Times New Roman" w:cs="Times New Roman"/>
          <w:color w:val="000000"/>
        </w:rPr>
        <w:t xml:space="preserve">Вища рада правосуддя, розглянувши висновок члена Вищої ради правосуддя Маселка Р.А. за результатами перевірки відомостей, викладених у повідомленні судді </w:t>
      </w:r>
      <w:r w:rsidR="004D2A0F" w:rsidRPr="004D2A0F">
        <w:rPr>
          <w:rFonts w:eastAsia="Times New Roman" w:cs="Times New Roman"/>
          <w:color w:val="000000"/>
        </w:rPr>
        <w:t>Новокаховського міського суду Херсонської області, відрядженого до Центрально-Міського районного суду міста Кривого Рогу Дніпропетровської області, Чирського Геннадія Михайловича про втручання в діяльність судді щодо здійснення правосуддя,</w:t>
      </w:r>
      <w:r w:rsidR="004D2A0F">
        <w:rPr>
          <w:rFonts w:eastAsia="Times New Roman" w:cs="Times New Roman"/>
          <w:color w:val="000000"/>
        </w:rPr>
        <w:t xml:space="preserve"> </w:t>
      </w:r>
    </w:p>
    <w:p w:rsidR="004D2A0F" w:rsidRDefault="004D2A0F" w:rsidP="00B61C32">
      <w:pPr>
        <w:widowControl w:val="0"/>
        <w:pBdr>
          <w:top w:val="nil"/>
          <w:left w:val="nil"/>
          <w:bottom w:val="nil"/>
          <w:right w:val="nil"/>
          <w:between w:val="nil"/>
        </w:pBdr>
        <w:tabs>
          <w:tab w:val="left" w:pos="7938"/>
        </w:tabs>
        <w:spacing w:after="0" w:line="240" w:lineRule="auto"/>
        <w:ind w:firstLine="567"/>
        <w:jc w:val="both"/>
        <w:rPr>
          <w:rFonts w:eastAsia="Times New Roman" w:cs="Times New Roman"/>
          <w:color w:val="000000"/>
        </w:rPr>
      </w:pPr>
    </w:p>
    <w:p w:rsidR="00D568ED" w:rsidRDefault="00D568ED" w:rsidP="00B61C32">
      <w:pPr>
        <w:widowControl w:val="0"/>
        <w:pBdr>
          <w:top w:val="nil"/>
          <w:left w:val="nil"/>
          <w:bottom w:val="nil"/>
          <w:right w:val="nil"/>
          <w:between w:val="nil"/>
        </w:pBdr>
        <w:tabs>
          <w:tab w:val="left" w:pos="7938"/>
        </w:tabs>
        <w:spacing w:after="0" w:line="240" w:lineRule="auto"/>
        <w:ind w:firstLine="567"/>
        <w:jc w:val="center"/>
        <w:rPr>
          <w:b/>
          <w:color w:val="000000"/>
        </w:rPr>
      </w:pPr>
      <w:r>
        <w:rPr>
          <w:b/>
          <w:color w:val="000000"/>
        </w:rPr>
        <w:t>встановила:</w:t>
      </w:r>
    </w:p>
    <w:p w:rsidR="00D568ED" w:rsidRPr="00C035F2" w:rsidRDefault="00D568ED" w:rsidP="00B61C32">
      <w:pPr>
        <w:widowControl w:val="0"/>
        <w:pBdr>
          <w:top w:val="nil"/>
          <w:left w:val="nil"/>
          <w:bottom w:val="nil"/>
          <w:right w:val="nil"/>
          <w:between w:val="nil"/>
        </w:pBdr>
        <w:spacing w:after="0" w:line="240" w:lineRule="auto"/>
        <w:jc w:val="both"/>
        <w:rPr>
          <w:b/>
          <w:color w:val="000000"/>
        </w:rPr>
      </w:pPr>
    </w:p>
    <w:p w:rsidR="004D2A0F" w:rsidRDefault="00D568ED" w:rsidP="00B61C32">
      <w:pPr>
        <w:pBdr>
          <w:top w:val="nil"/>
          <w:left w:val="nil"/>
          <w:bottom w:val="nil"/>
          <w:right w:val="nil"/>
          <w:between w:val="nil"/>
        </w:pBdr>
        <w:spacing w:after="0" w:line="240" w:lineRule="auto"/>
        <w:jc w:val="both"/>
        <w:rPr>
          <w:rFonts w:eastAsia="Times New Roman" w:cs="Times New Roman"/>
          <w:color w:val="000000"/>
        </w:rPr>
      </w:pPr>
      <w:r>
        <w:rPr>
          <w:rFonts w:eastAsia="Times New Roman" w:cs="Times New Roman"/>
          <w:color w:val="000000"/>
        </w:rPr>
        <w:t>д</w:t>
      </w:r>
      <w:r w:rsidRPr="00957F76">
        <w:rPr>
          <w:rFonts w:eastAsia="Times New Roman" w:cs="Times New Roman"/>
          <w:color w:val="000000"/>
        </w:rPr>
        <w:t xml:space="preserve">о </w:t>
      </w:r>
      <w:r w:rsidR="004D2A0F" w:rsidRPr="004D2A0F">
        <w:rPr>
          <w:rFonts w:eastAsia="Times New Roman" w:cs="Times New Roman"/>
          <w:color w:val="000000"/>
        </w:rPr>
        <w:t xml:space="preserve">Вищої ради правосуддя 23 жовтня 2023 року </w:t>
      </w:r>
      <w:r w:rsidR="002371AF">
        <w:rPr>
          <w:rFonts w:eastAsia="Times New Roman" w:cs="Times New Roman"/>
          <w:color w:val="000000"/>
        </w:rPr>
        <w:t>(</w:t>
      </w:r>
      <w:r w:rsidR="004D2A0F" w:rsidRPr="004D2A0F">
        <w:rPr>
          <w:rFonts w:eastAsia="Times New Roman" w:cs="Times New Roman"/>
          <w:color w:val="000000"/>
        </w:rPr>
        <w:t>вх. № 714/0/6-23</w:t>
      </w:r>
      <w:r w:rsidR="002371AF">
        <w:rPr>
          <w:rFonts w:eastAsia="Times New Roman" w:cs="Times New Roman"/>
          <w:color w:val="000000"/>
        </w:rPr>
        <w:t>)</w:t>
      </w:r>
      <w:r w:rsidR="004D2A0F" w:rsidRPr="004D2A0F">
        <w:rPr>
          <w:rFonts w:eastAsia="Times New Roman" w:cs="Times New Roman"/>
          <w:color w:val="000000"/>
        </w:rPr>
        <w:t xml:space="preserve"> надійшло повідомлення судді Новокаховського міського суду Херсонської області, відрядженого до Центрально-Міського районного суду міста Кривого Рогу Дніпропетровської області, Чирського Г.М.</w:t>
      </w:r>
      <w:r w:rsidR="004D2A0F">
        <w:rPr>
          <w:rFonts w:eastAsia="Times New Roman" w:cs="Times New Roman"/>
          <w:color w:val="000000"/>
        </w:rPr>
        <w:t xml:space="preserve"> </w:t>
      </w:r>
      <w:r w:rsidR="004D2A0F" w:rsidRPr="004D2A0F">
        <w:rPr>
          <w:rFonts w:eastAsia="Times New Roman" w:cs="Times New Roman"/>
          <w:color w:val="000000"/>
        </w:rPr>
        <w:t>про втручання в діяльність судді щодо здійснення правосуддя.</w:t>
      </w:r>
    </w:p>
    <w:p w:rsidR="00D568ED" w:rsidRPr="001F14F4" w:rsidRDefault="00D568ED" w:rsidP="00B61C32">
      <w:pPr>
        <w:pBdr>
          <w:top w:val="nil"/>
          <w:left w:val="nil"/>
          <w:bottom w:val="nil"/>
          <w:right w:val="nil"/>
          <w:between w:val="nil"/>
        </w:pBdr>
        <w:spacing w:after="0" w:line="240" w:lineRule="auto"/>
        <w:ind w:firstLine="567"/>
        <w:jc w:val="both"/>
        <w:rPr>
          <w:rFonts w:eastAsia="Times New Roman" w:cs="Times New Roman"/>
          <w:bCs/>
          <w:highlight w:val="yellow"/>
        </w:rPr>
      </w:pPr>
      <w:r w:rsidRPr="001F14F4">
        <w:rPr>
          <w:rFonts w:eastAsia="Times New Roman" w:cs="Times New Roman"/>
          <w:bCs/>
        </w:rPr>
        <w:t xml:space="preserve">Згідно із протоколом автоматизованого розподілу справи між членами Вищої ради правосуддя </w:t>
      </w:r>
      <w:r w:rsidR="004D2A0F" w:rsidRPr="004D2A0F">
        <w:rPr>
          <w:rFonts w:eastAsia="Times New Roman" w:cs="Times New Roman"/>
          <w:bCs/>
        </w:rPr>
        <w:t xml:space="preserve">від 23 жовтня 2023 року </w:t>
      </w:r>
      <w:r w:rsidRPr="001F14F4">
        <w:rPr>
          <w:rFonts w:eastAsia="Times New Roman" w:cs="Times New Roman"/>
          <w:bCs/>
        </w:rPr>
        <w:t xml:space="preserve">повідомлення судді                     </w:t>
      </w:r>
      <w:r w:rsidR="004D2A0F" w:rsidRPr="004D2A0F">
        <w:rPr>
          <w:rFonts w:eastAsia="Times New Roman" w:cs="Times New Roman"/>
          <w:color w:val="000000"/>
        </w:rPr>
        <w:t xml:space="preserve">Чирського Г.М. </w:t>
      </w:r>
      <w:r w:rsidRPr="001F14F4">
        <w:rPr>
          <w:rFonts w:eastAsia="Times New Roman" w:cs="Times New Roman"/>
          <w:bCs/>
        </w:rPr>
        <w:t xml:space="preserve">передано члену Вищої ради правосуддя </w:t>
      </w:r>
      <w:r>
        <w:rPr>
          <w:rFonts w:eastAsia="Times New Roman" w:cs="Times New Roman"/>
          <w:bCs/>
        </w:rPr>
        <w:t>Маселку Р.А.</w:t>
      </w:r>
      <w:r w:rsidRPr="001F14F4">
        <w:rPr>
          <w:rFonts w:eastAsia="Times New Roman" w:cs="Times New Roman"/>
          <w:bCs/>
        </w:rPr>
        <w:t xml:space="preserve"> для перевірки.</w:t>
      </w:r>
    </w:p>
    <w:p w:rsidR="00D568ED" w:rsidRDefault="00D568ED" w:rsidP="00B61C32">
      <w:pPr>
        <w:tabs>
          <w:tab w:val="left" w:pos="993"/>
        </w:tabs>
        <w:spacing w:after="0" w:line="240" w:lineRule="auto"/>
        <w:ind w:firstLine="567"/>
        <w:jc w:val="both"/>
      </w:pPr>
      <w:r>
        <w:t>Дослідивши матеріали перевірки та заслухавши доповідача – члена Вищої ради правосуддя Маселка Р.А., Вища рада правосуддя встановила таке.</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Як зазначено у повідомленні, 21 липня 2023 року </w:t>
      </w:r>
      <w:r w:rsidR="001A4997">
        <w:rPr>
          <w:rFonts w:eastAsia="Arial Unicode MS" w:cs="Times New Roman"/>
          <w:lang w:bidi="uk-UA"/>
        </w:rPr>
        <w:t>до</w:t>
      </w:r>
      <w:r w:rsidRPr="004D2A0F">
        <w:rPr>
          <w:rFonts w:eastAsia="Arial Unicode MS" w:cs="Times New Roman"/>
          <w:lang w:bidi="uk-UA"/>
        </w:rPr>
        <w:t xml:space="preserve"> провадження судді Чирського Г.М. надійшло кримінальне</w:t>
      </w:r>
      <w:r w:rsidR="003A5DD5">
        <w:rPr>
          <w:rFonts w:eastAsia="Arial Unicode MS" w:cs="Times New Roman"/>
          <w:lang w:bidi="uk-UA"/>
        </w:rPr>
        <w:t xml:space="preserve"> провадження № ____</w:t>
      </w:r>
      <w:r w:rsidRPr="004D2A0F">
        <w:rPr>
          <w:rFonts w:eastAsia="Arial Unicode MS" w:cs="Times New Roman"/>
          <w:lang w:bidi="uk-UA"/>
        </w:rPr>
        <w:t xml:space="preserve"> </w:t>
      </w:r>
      <w:r w:rsidR="005141C6">
        <w:rPr>
          <w:rFonts w:eastAsia="Arial Unicode MS" w:cs="Times New Roman"/>
          <w:lang w:bidi="uk-UA"/>
        </w:rPr>
        <w:br/>
      </w:r>
      <w:r w:rsidRPr="004D2A0F">
        <w:rPr>
          <w:rFonts w:eastAsia="Arial Unicode MS" w:cs="Times New Roman"/>
          <w:lang w:bidi="uk-UA"/>
        </w:rPr>
        <w:t xml:space="preserve">від 18 квітня 2023 року за обвинуваченням </w:t>
      </w:r>
      <w:r w:rsidR="003A5DD5">
        <w:rPr>
          <w:rFonts w:eastAsia="Arial Unicode MS" w:cs="Times New Roman"/>
          <w:lang w:bidi="uk-UA"/>
        </w:rPr>
        <w:t>ОСОБА1</w:t>
      </w:r>
      <w:r w:rsidRPr="004D2A0F">
        <w:rPr>
          <w:rFonts w:eastAsia="Arial Unicode MS" w:cs="Times New Roman"/>
          <w:lang w:bidi="uk-UA"/>
        </w:rPr>
        <w:t xml:space="preserve"> у вчиненні кримінальних правопорушень, передбачених частиною другою статті 190, частиною першою статті 309 Кримінального кодексу України (далі – </w:t>
      </w:r>
      <w:r w:rsidR="00745542">
        <w:rPr>
          <w:rFonts w:eastAsia="Arial Unicode MS" w:cs="Times New Roman"/>
          <w:lang w:bidi="uk-UA"/>
        </w:rPr>
        <w:br/>
      </w:r>
      <w:r w:rsidRPr="004D2A0F">
        <w:rPr>
          <w:rFonts w:eastAsia="Arial Unicode MS" w:cs="Times New Roman"/>
          <w:lang w:bidi="uk-UA"/>
        </w:rPr>
        <w:t>КК України) (справа № 216/4802/23, провадження № 1-кп/216/605/23).</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4 жовтня 2023 року у підготовчому судовому засіданні двоє невідомих осіб чоловічої статі, які зайшли до зали судових засідань разом з обвинуваченим </w:t>
      </w:r>
      <w:r w:rsidR="003A5DD5">
        <w:rPr>
          <w:rFonts w:eastAsia="Arial Unicode MS" w:cs="Times New Roman"/>
          <w:lang w:bidi="uk-UA"/>
        </w:rPr>
        <w:t>ОСОБА1</w:t>
      </w:r>
      <w:r w:rsidRPr="004D2A0F">
        <w:rPr>
          <w:rFonts w:eastAsia="Arial Unicode MS" w:cs="Times New Roman"/>
          <w:lang w:bidi="uk-UA"/>
        </w:rPr>
        <w:t xml:space="preserve"> як вільні слухачі, неодноразово порушували порядок у судовому засіданні, перебивали головуючого суддю, не реагували на зауваження. </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lastRenderedPageBreak/>
        <w:t>У зв’язку із невиконанням розпорядження головуючого судді після оголошення ним попередження про відповідальність за неповагу до суду головуючий суддя постановив ухвалу про видалення вільних слухачів із зали судових засідань.</w:t>
      </w:r>
      <w:r w:rsidR="001A4997">
        <w:rPr>
          <w:rFonts w:eastAsia="Arial Unicode MS" w:cs="Times New Roman"/>
          <w:lang w:bidi="uk-UA"/>
        </w:rPr>
        <w:t xml:space="preserve"> Однак</w:t>
      </w:r>
      <w:r w:rsidRPr="004D2A0F">
        <w:rPr>
          <w:rFonts w:eastAsia="Arial Unicode MS" w:cs="Times New Roman"/>
          <w:lang w:bidi="uk-UA"/>
        </w:rPr>
        <w:t xml:space="preserve"> </w:t>
      </w:r>
      <w:r w:rsidR="001A4997">
        <w:rPr>
          <w:rFonts w:eastAsia="Arial Unicode MS" w:cs="Times New Roman"/>
          <w:lang w:bidi="uk-UA"/>
        </w:rPr>
        <w:t>у</w:t>
      </w:r>
      <w:r w:rsidRPr="004D2A0F">
        <w:rPr>
          <w:rFonts w:eastAsia="Arial Unicode MS" w:cs="Times New Roman"/>
          <w:lang w:bidi="uk-UA"/>
        </w:rPr>
        <w:t xml:space="preserve">казані особи відмовлялися виконувати розпорядження співробітників Служби судової охорони (далі </w:t>
      </w:r>
      <w:r w:rsidR="005141C6">
        <w:rPr>
          <w:rFonts w:eastAsia="Arial Unicode MS" w:cs="Times New Roman"/>
          <w:lang w:bidi="uk-UA"/>
        </w:rPr>
        <w:t>–</w:t>
      </w:r>
      <w:r w:rsidRPr="004D2A0F">
        <w:rPr>
          <w:rFonts w:eastAsia="Arial Unicode MS" w:cs="Times New Roman"/>
          <w:lang w:bidi="uk-UA"/>
        </w:rPr>
        <w:t xml:space="preserve"> ССО) щодо виконання ухвали судді про видалення із зали судових засідань, на зауваження співробітників ССО та працівників поліції не реагували, один із </w:t>
      </w:r>
      <w:r w:rsidR="001A4997">
        <w:rPr>
          <w:rFonts w:eastAsia="Arial Unicode MS" w:cs="Times New Roman"/>
          <w:lang w:bidi="uk-UA"/>
        </w:rPr>
        <w:t>них</w:t>
      </w:r>
      <w:r w:rsidRPr="004D2A0F">
        <w:rPr>
          <w:rFonts w:eastAsia="Arial Unicode MS" w:cs="Times New Roman"/>
          <w:lang w:bidi="uk-UA"/>
        </w:rPr>
        <w:t xml:space="preserve"> </w:t>
      </w:r>
      <w:r w:rsidR="001A4997">
        <w:rPr>
          <w:rFonts w:eastAsia="Arial Unicode MS" w:cs="Times New Roman"/>
          <w:lang w:bidi="uk-UA"/>
        </w:rPr>
        <w:t>розпочав</w:t>
      </w:r>
      <w:r w:rsidRPr="004D2A0F">
        <w:rPr>
          <w:rFonts w:eastAsia="Arial Unicode MS" w:cs="Times New Roman"/>
          <w:lang w:bidi="uk-UA"/>
        </w:rPr>
        <w:t xml:space="preserve"> бійку, вигукуючи образи, </w:t>
      </w:r>
      <w:r w:rsidR="001A4997">
        <w:rPr>
          <w:rFonts w:eastAsia="Arial Unicode MS" w:cs="Times New Roman"/>
          <w:lang w:bidi="uk-UA"/>
        </w:rPr>
        <w:t>зокрема</w:t>
      </w:r>
      <w:r w:rsidRPr="004D2A0F">
        <w:rPr>
          <w:rFonts w:eastAsia="Arial Unicode MS" w:cs="Times New Roman"/>
          <w:lang w:bidi="uk-UA"/>
        </w:rPr>
        <w:t xml:space="preserve"> на адресу судді.</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Суддя Чирський Г.М. зазначив, що продо</w:t>
      </w:r>
      <w:r w:rsidR="001A4997">
        <w:rPr>
          <w:rFonts w:eastAsia="Arial Unicode MS" w:cs="Times New Roman"/>
          <w:lang w:bidi="uk-UA"/>
        </w:rPr>
        <w:t>вжив підготовче судове засідання</w:t>
      </w:r>
      <w:r w:rsidRPr="004D2A0F">
        <w:rPr>
          <w:rFonts w:eastAsia="Arial Unicode MS" w:cs="Times New Roman"/>
          <w:lang w:bidi="uk-UA"/>
        </w:rPr>
        <w:t xml:space="preserve"> у кримінальному провадженні лише після прибуття працівників Криворізького районного управління поліції Головного управління Національної поліції в Дніпропетровській області (далі – Криворізьке РУП ГУ НП в Дніпропетровській області). Особи, які вчинили дії</w:t>
      </w:r>
      <w:r w:rsidR="001A4997">
        <w:rPr>
          <w:rFonts w:eastAsia="Arial Unicode MS" w:cs="Times New Roman"/>
          <w:lang w:bidi="uk-UA"/>
        </w:rPr>
        <w:t>,</w:t>
      </w:r>
      <w:r w:rsidRPr="004D2A0F">
        <w:rPr>
          <w:rFonts w:eastAsia="Arial Unicode MS" w:cs="Times New Roman"/>
          <w:lang w:bidi="uk-UA"/>
        </w:rPr>
        <w:t xml:space="preserve"> що</w:t>
      </w:r>
      <w:r w:rsidR="001A4997">
        <w:rPr>
          <w:rFonts w:eastAsia="Arial Unicode MS" w:cs="Times New Roman"/>
          <w:lang w:bidi="uk-UA"/>
        </w:rPr>
        <w:t xml:space="preserve"> полягали в</w:t>
      </w:r>
      <w:r w:rsidRPr="004D2A0F">
        <w:rPr>
          <w:rFonts w:eastAsia="Arial Unicode MS" w:cs="Times New Roman"/>
          <w:lang w:bidi="uk-UA"/>
        </w:rPr>
        <w:t xml:space="preserve"> непова</w:t>
      </w:r>
      <w:r w:rsidR="001A4997">
        <w:rPr>
          <w:rFonts w:eastAsia="Arial Unicode MS" w:cs="Times New Roman"/>
          <w:lang w:bidi="uk-UA"/>
        </w:rPr>
        <w:t>зі</w:t>
      </w:r>
      <w:r w:rsidRPr="004D2A0F">
        <w:rPr>
          <w:rFonts w:eastAsia="Arial Unicode MS" w:cs="Times New Roman"/>
          <w:lang w:bidi="uk-UA"/>
        </w:rPr>
        <w:t xml:space="preserve"> до суду, у цей день не були притягнуті до адміністративної відповідальності, оскільки відмовилися називати свої повні анкетні дані та пред’являти документи, що посвідчують їх</w:t>
      </w:r>
      <w:r w:rsidR="00821E4C">
        <w:rPr>
          <w:rFonts w:eastAsia="Arial Unicode MS" w:cs="Times New Roman"/>
          <w:lang w:bidi="uk-UA"/>
        </w:rPr>
        <w:t>ні</w:t>
      </w:r>
      <w:r w:rsidRPr="004D2A0F">
        <w:rPr>
          <w:rFonts w:eastAsia="Arial Unicode MS" w:cs="Times New Roman"/>
          <w:lang w:bidi="uk-UA"/>
        </w:rPr>
        <w:t xml:space="preserve"> особи. У соціальній мережі Facebook на вебсторінці користувача Eduard Komar розміщено відповідне відео від 4 жовтня 2023 року, яке підтверджує викладені </w:t>
      </w:r>
      <w:r w:rsidR="00821E4C">
        <w:rPr>
          <w:rFonts w:eastAsia="Arial Unicode MS" w:cs="Times New Roman"/>
          <w:lang w:bidi="uk-UA"/>
        </w:rPr>
        <w:t xml:space="preserve">в повідомленні </w:t>
      </w:r>
      <w:r w:rsidRPr="004D2A0F">
        <w:rPr>
          <w:rFonts w:eastAsia="Arial Unicode MS" w:cs="Times New Roman"/>
          <w:lang w:bidi="uk-UA"/>
        </w:rPr>
        <w:t>обставини (https://www.facebook.com/eduard.komar.9/videos/1745884462526210).</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Суддя Чирський Г.М. на підтвердження вказаних відомостей долучив до повідомлення про втручання копію журналу судового засідання від 4 жовтня 2023 року, диск ALERUS CD-R із </w:t>
      </w:r>
      <w:r w:rsidR="00A60038">
        <w:rPr>
          <w:rFonts w:eastAsia="Arial Unicode MS" w:cs="Times New Roman"/>
          <w:lang w:bidi="uk-UA"/>
        </w:rPr>
        <w:t>відео</w:t>
      </w:r>
      <w:r w:rsidRPr="004D2A0F">
        <w:rPr>
          <w:rFonts w:eastAsia="Arial Unicode MS" w:cs="Times New Roman"/>
          <w:lang w:bidi="uk-UA"/>
        </w:rPr>
        <w:t>запис</w:t>
      </w:r>
      <w:r w:rsidR="00A60038">
        <w:rPr>
          <w:rFonts w:eastAsia="Arial Unicode MS" w:cs="Times New Roman"/>
          <w:lang w:bidi="uk-UA"/>
        </w:rPr>
        <w:t>а</w:t>
      </w:r>
      <w:r w:rsidRPr="004D2A0F">
        <w:rPr>
          <w:rFonts w:eastAsia="Arial Unicode MS" w:cs="Times New Roman"/>
          <w:lang w:bidi="uk-UA"/>
        </w:rPr>
        <w:t>м</w:t>
      </w:r>
      <w:r w:rsidR="00A60038">
        <w:rPr>
          <w:rFonts w:eastAsia="Arial Unicode MS" w:cs="Times New Roman"/>
          <w:lang w:bidi="uk-UA"/>
        </w:rPr>
        <w:t>и</w:t>
      </w:r>
      <w:r w:rsidRPr="004D2A0F">
        <w:rPr>
          <w:rFonts w:eastAsia="Arial Unicode MS" w:cs="Times New Roman"/>
          <w:lang w:bidi="uk-UA"/>
        </w:rPr>
        <w:t xml:space="preserve"> судового засідання від </w:t>
      </w:r>
      <w:r w:rsidR="00745542">
        <w:rPr>
          <w:rFonts w:eastAsia="Arial Unicode MS" w:cs="Times New Roman"/>
          <w:lang w:bidi="uk-UA"/>
        </w:rPr>
        <w:br/>
      </w:r>
      <w:r w:rsidRPr="004D2A0F">
        <w:rPr>
          <w:rFonts w:eastAsia="Arial Unicode MS" w:cs="Times New Roman"/>
          <w:lang w:bidi="uk-UA"/>
        </w:rPr>
        <w:t>4 жовтня 2023 року та з вебсторінки соціальної мережі Facebook</w:t>
      </w:r>
      <w:r w:rsidR="00A60038" w:rsidRPr="00A60038">
        <w:rPr>
          <w:rFonts w:eastAsia="Arial Unicode MS" w:cs="Times New Roman"/>
          <w:lang w:bidi="uk-UA"/>
        </w:rPr>
        <w:t xml:space="preserve"> </w:t>
      </w:r>
      <w:r w:rsidR="00A60038" w:rsidRPr="004D2A0F">
        <w:rPr>
          <w:rFonts w:eastAsia="Arial Unicode MS" w:cs="Times New Roman"/>
          <w:lang w:bidi="uk-UA"/>
        </w:rPr>
        <w:t>користувача Eduard Komar</w:t>
      </w:r>
      <w:r w:rsidR="00A60038">
        <w:rPr>
          <w:rFonts w:eastAsia="Arial Unicode MS" w:cs="Times New Roman"/>
          <w:lang w:bidi="uk-UA"/>
        </w:rPr>
        <w:t>.</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На переконання судді Чирського Г.М., така поведінка невідомих осіб</w:t>
      </w:r>
      <w:r w:rsidR="00A60038">
        <w:rPr>
          <w:rFonts w:eastAsia="Arial Unicode MS" w:cs="Times New Roman"/>
          <w:lang w:bidi="uk-UA"/>
        </w:rPr>
        <w:t>,</w:t>
      </w:r>
      <w:r w:rsidRPr="004D2A0F">
        <w:rPr>
          <w:rFonts w:eastAsia="Arial Unicode MS" w:cs="Times New Roman"/>
          <w:lang w:bidi="uk-UA"/>
        </w:rPr>
        <w:t xml:space="preserve"> безумовно</w:t>
      </w:r>
      <w:r w:rsidR="00A60038">
        <w:rPr>
          <w:rFonts w:eastAsia="Arial Unicode MS" w:cs="Times New Roman"/>
          <w:lang w:bidi="uk-UA"/>
        </w:rPr>
        <w:t>,</w:t>
      </w:r>
      <w:r w:rsidRPr="004D2A0F">
        <w:rPr>
          <w:rFonts w:eastAsia="Arial Unicode MS" w:cs="Times New Roman"/>
          <w:lang w:bidi="uk-UA"/>
        </w:rPr>
        <w:t xml:space="preserve"> свідчить про відверте нехтування встановленими гарантіями незалежності суддів, явну неповагу до представників органів судової влади та спрямована на втручання в діяльність судді з метою перешкодити виконанню ним службових обов’язків.</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На виконання вимог частини четвертої статті 48 Закону України </w:t>
      </w:r>
      <w:r w:rsidR="00745542">
        <w:rPr>
          <w:rFonts w:eastAsia="Arial Unicode MS" w:cs="Times New Roman"/>
          <w:lang w:bidi="uk-UA"/>
        </w:rPr>
        <w:br/>
      </w:r>
      <w:r w:rsidRPr="004D2A0F">
        <w:rPr>
          <w:rFonts w:eastAsia="Arial Unicode MS" w:cs="Times New Roman"/>
          <w:lang w:bidi="uk-UA"/>
        </w:rPr>
        <w:t>«Про судоустрій і статус суддів» суддя Чирський Г.М. звернувся до Вищої ради правосуддя та до Генерального прокурора з повідомленням про втручання в діяльність судді щодо здійснення правосуддя з проханням вжити відповідних заходів реагування, передбачених чинним законодавством.</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Під час перевірки повідомлення судді Чирського Г.М. про втручання в діяльність судді щодо здійснення правосуддя 24 жовтня 2023 року </w:t>
      </w:r>
      <w:r w:rsidR="00A60038">
        <w:rPr>
          <w:rFonts w:eastAsia="Arial Unicode MS" w:cs="Times New Roman"/>
          <w:lang w:bidi="uk-UA"/>
        </w:rPr>
        <w:t xml:space="preserve">член Вищої ради правосуддя </w:t>
      </w:r>
      <w:r w:rsidR="00A60038" w:rsidRPr="004D2A0F">
        <w:rPr>
          <w:rFonts w:eastAsia="Arial Unicode MS" w:cs="Times New Roman"/>
          <w:lang w:bidi="uk-UA"/>
        </w:rPr>
        <w:t>надісла</w:t>
      </w:r>
      <w:r w:rsidR="00A60038">
        <w:rPr>
          <w:rFonts w:eastAsia="Arial Unicode MS" w:cs="Times New Roman"/>
          <w:lang w:bidi="uk-UA"/>
        </w:rPr>
        <w:t>в</w:t>
      </w:r>
      <w:r w:rsidR="00A60038" w:rsidRPr="004D2A0F">
        <w:rPr>
          <w:rFonts w:eastAsia="Arial Unicode MS" w:cs="Times New Roman"/>
          <w:lang w:bidi="uk-UA"/>
        </w:rPr>
        <w:t xml:space="preserve"> </w:t>
      </w:r>
      <w:r w:rsidRPr="004D2A0F">
        <w:rPr>
          <w:rFonts w:eastAsia="Arial Unicode MS" w:cs="Times New Roman"/>
          <w:lang w:bidi="uk-UA"/>
        </w:rPr>
        <w:t xml:space="preserve">до Офісу Генерального прокурора запит щодо інформування про дії, вчинені за результатами розгляду вказаного повідомлення. </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Офіс Генерального прокурора листом від 1 листопада 2023 року                                № 09/1/2-5775-23 поінформував Вищу раду правосуддя про </w:t>
      </w:r>
      <w:r w:rsidR="00A60038">
        <w:rPr>
          <w:rFonts w:eastAsia="Arial Unicode MS" w:cs="Times New Roman"/>
          <w:lang w:bidi="uk-UA"/>
        </w:rPr>
        <w:t xml:space="preserve">скерування </w:t>
      </w:r>
      <w:r w:rsidRPr="004D2A0F">
        <w:rPr>
          <w:rFonts w:eastAsia="Arial Unicode MS" w:cs="Times New Roman"/>
          <w:lang w:bidi="uk-UA"/>
        </w:rPr>
        <w:t>повідомлення судді для розгляду згідно з територіальною юрисдикцією до Дніпропетровської обласної прокуратури.</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Дніпропетровська обласна прокуратура листом від 10 листопада 2023 року № 09/4-1715-23 повідомила, що Криворізькою центральною окружною </w:t>
      </w:r>
      <w:r w:rsidRPr="004D2A0F">
        <w:rPr>
          <w:rFonts w:eastAsia="Arial Unicode MS" w:cs="Times New Roman"/>
          <w:lang w:bidi="uk-UA"/>
        </w:rPr>
        <w:lastRenderedPageBreak/>
        <w:t xml:space="preserve">прокуратурою 9 листопада 2023 року за повідомленням судді Центрально-Міського районного суду міста Кривого Рогу Дніпропетровської області Чирського Г.М. внесено відомості до Єдиного реєстру досудових розслідувань та розпочато досудове розслідування у кримінальному провадженні </w:t>
      </w:r>
      <w:r w:rsidR="004722A0">
        <w:rPr>
          <w:rFonts w:eastAsia="Arial Unicode MS" w:cs="Times New Roman"/>
          <w:lang w:bidi="uk-UA"/>
        </w:rPr>
        <w:br/>
      </w:r>
      <w:r w:rsidR="003A5DD5">
        <w:rPr>
          <w:rFonts w:eastAsia="Arial Unicode MS" w:cs="Times New Roman"/>
          <w:lang w:bidi="uk-UA"/>
        </w:rPr>
        <w:t>№ ____</w:t>
      </w:r>
      <w:r w:rsidRPr="004D2A0F">
        <w:rPr>
          <w:rFonts w:eastAsia="Arial Unicode MS" w:cs="Times New Roman"/>
          <w:lang w:bidi="uk-UA"/>
        </w:rPr>
        <w:t xml:space="preserve"> за частиною першою статті 376 КК України за фактом можливого втручання в діяльність судді Чирського Г.М. </w:t>
      </w:r>
      <w:r w:rsidR="00B74EBF">
        <w:rPr>
          <w:rFonts w:eastAsia="Arial Unicode MS" w:cs="Times New Roman"/>
          <w:lang w:bidi="uk-UA"/>
        </w:rPr>
        <w:t>і</w:t>
      </w:r>
      <w:r w:rsidRPr="004D2A0F">
        <w:rPr>
          <w:rFonts w:eastAsia="Arial Unicode MS" w:cs="Times New Roman"/>
          <w:lang w:bidi="uk-UA"/>
        </w:rPr>
        <w:t xml:space="preserve">з метою перешкодити виконанню ним службових обов’язків. Досудове розслідування доручено слідчому відділу Криворізького </w:t>
      </w:r>
      <w:r w:rsidR="004722A0">
        <w:rPr>
          <w:rFonts w:eastAsia="Arial Unicode MS" w:cs="Times New Roman"/>
          <w:lang w:bidi="uk-UA"/>
        </w:rPr>
        <w:t xml:space="preserve">РУП </w:t>
      </w:r>
      <w:r w:rsidRPr="004D2A0F">
        <w:rPr>
          <w:rFonts w:eastAsia="Arial Unicode MS" w:cs="Times New Roman"/>
          <w:lang w:bidi="uk-UA"/>
        </w:rPr>
        <w:t>ГУ НП в Дніпропетровській області. Досудове розслідування триває.</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Суддя Чирський Г.М. пов’язує втручання в його діяльність як судді щодо здійснення правосуддя з діями невідомих осіб у судовому засіданні під час розгляду справи № 216/4802/23, які </w:t>
      </w:r>
      <w:r w:rsidR="00B74EBF">
        <w:rPr>
          <w:rFonts w:eastAsia="Arial Unicode MS" w:cs="Times New Roman"/>
          <w:lang w:bidi="uk-UA"/>
        </w:rPr>
        <w:t>полягали в</w:t>
      </w:r>
      <w:r w:rsidRPr="004D2A0F">
        <w:rPr>
          <w:rFonts w:eastAsia="Arial Unicode MS" w:cs="Times New Roman"/>
          <w:lang w:bidi="uk-UA"/>
        </w:rPr>
        <w:t xml:space="preserve"> некоректни</w:t>
      </w:r>
      <w:r w:rsidR="00B74EBF">
        <w:rPr>
          <w:rFonts w:eastAsia="Arial Unicode MS" w:cs="Times New Roman"/>
          <w:lang w:bidi="uk-UA"/>
        </w:rPr>
        <w:t>х</w:t>
      </w:r>
      <w:r w:rsidRPr="004D2A0F">
        <w:rPr>
          <w:rFonts w:eastAsia="Arial Unicode MS" w:cs="Times New Roman"/>
          <w:lang w:bidi="uk-UA"/>
        </w:rPr>
        <w:t xml:space="preserve"> висловлювання</w:t>
      </w:r>
      <w:r w:rsidR="00B74EBF">
        <w:rPr>
          <w:rFonts w:eastAsia="Arial Unicode MS" w:cs="Times New Roman"/>
          <w:lang w:bidi="uk-UA"/>
        </w:rPr>
        <w:t>х</w:t>
      </w:r>
      <w:r w:rsidRPr="004D2A0F">
        <w:rPr>
          <w:rFonts w:eastAsia="Arial Unicode MS" w:cs="Times New Roman"/>
          <w:lang w:bidi="uk-UA"/>
        </w:rPr>
        <w:t>, проява</w:t>
      </w:r>
      <w:r w:rsidR="00B74EBF">
        <w:rPr>
          <w:rFonts w:eastAsia="Arial Unicode MS" w:cs="Times New Roman"/>
          <w:lang w:bidi="uk-UA"/>
        </w:rPr>
        <w:t>х</w:t>
      </w:r>
      <w:r w:rsidRPr="004D2A0F">
        <w:rPr>
          <w:rFonts w:eastAsia="Arial Unicode MS" w:cs="Times New Roman"/>
          <w:lang w:bidi="uk-UA"/>
        </w:rPr>
        <w:t xml:space="preserve"> агресії та </w:t>
      </w:r>
      <w:r w:rsidR="00B74EBF">
        <w:rPr>
          <w:rFonts w:eastAsia="Arial Unicode MS" w:cs="Times New Roman"/>
          <w:lang w:bidi="uk-UA"/>
        </w:rPr>
        <w:t xml:space="preserve">спричиненні </w:t>
      </w:r>
      <w:r w:rsidRPr="004D2A0F">
        <w:rPr>
          <w:rFonts w:eastAsia="Arial Unicode MS" w:cs="Times New Roman"/>
          <w:lang w:bidi="uk-UA"/>
        </w:rPr>
        <w:t>бійк</w:t>
      </w:r>
      <w:r w:rsidR="00B74EBF">
        <w:rPr>
          <w:rFonts w:eastAsia="Arial Unicode MS" w:cs="Times New Roman"/>
          <w:lang w:bidi="uk-UA"/>
        </w:rPr>
        <w:t>и</w:t>
      </w:r>
      <w:r w:rsidRPr="004D2A0F">
        <w:rPr>
          <w:rFonts w:eastAsia="Arial Unicode MS" w:cs="Times New Roman"/>
          <w:lang w:bidi="uk-UA"/>
        </w:rPr>
        <w:t>.</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За даними вебпорталу «Судова влада України» та Єдиного державного реєстру судових рішень встановлено, що у провадженні судді Центрально-Міського районного суду міста Кривого Рогу Дніпропетровської області Чирського Г.М. перебуває кримінальне провадження за обвинуваченням </w:t>
      </w:r>
      <w:r w:rsidR="003A5DD5">
        <w:rPr>
          <w:rFonts w:eastAsia="Arial Unicode MS" w:cs="Times New Roman"/>
          <w:lang w:bidi="uk-UA"/>
        </w:rPr>
        <w:t>ОСОБА1</w:t>
      </w:r>
      <w:r w:rsidRPr="004D2A0F">
        <w:rPr>
          <w:rFonts w:eastAsia="Arial Unicode MS" w:cs="Times New Roman"/>
          <w:lang w:bidi="uk-UA"/>
        </w:rPr>
        <w:t xml:space="preserve"> у вчиненні кримінальних правопорушень, передбачених частиною другою статті 190, частиною першою статті 309 КК України (справа № 216/4802/23). Розгляд справи триває.</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За результатами ознайомлення із файлами: «20231004-160042, </w:t>
      </w:r>
      <w:r w:rsidR="00745542">
        <w:rPr>
          <w:rFonts w:eastAsia="Arial Unicode MS" w:cs="Times New Roman"/>
          <w:lang w:bidi="uk-UA"/>
        </w:rPr>
        <w:br/>
      </w:r>
      <w:r w:rsidRPr="004D2A0F">
        <w:rPr>
          <w:rFonts w:eastAsia="Arial Unicode MS" w:cs="Times New Roman"/>
          <w:lang w:bidi="uk-UA"/>
        </w:rPr>
        <w:t xml:space="preserve">дата змінення: 04.10.2023 19:01, тип: Файл MP4, розмір: 2281КБ; </w:t>
      </w:r>
      <w:r w:rsidR="00745542">
        <w:rPr>
          <w:rFonts w:eastAsia="Arial Unicode MS" w:cs="Times New Roman"/>
          <w:lang w:bidi="uk-UA"/>
        </w:rPr>
        <w:br/>
      </w:r>
      <w:r w:rsidRPr="004D2A0F">
        <w:rPr>
          <w:rFonts w:eastAsia="Arial Unicode MS" w:cs="Times New Roman"/>
          <w:lang w:bidi="uk-UA"/>
        </w:rPr>
        <w:t>20231004-160042, дата змінення: 04.10.2023 19:01, тип: Файл WAV, розмір: 2889 КБ; 20231004-160257, дата змінення: 04.10.2023 19:09, тип: Файл MP4, розмір: 15307 КБ; 20231004-160257, дата змінення: 04.10.2023 19:09, тип: Файл WAV, розмір: 17977 КБ; 20231004-162819, дата змінення: 04.10.2023 19:30, тип: Файл MP4, розмір: 5536 КБ; 20231004-162819, дата змінення: 04.10.2023 19:30, тип: Файл WAV, розмір: 6329 КБ; 20231004-163049, дата змінення: 04.10.2023 19:31, тип: Файл MP4, розмір: 1906 КБ; 20231004-163049, дата змінення: 04.10.2023 19:31, тип: Файл WAV, розмір: 1921 КБ; 20231004-164225, дата змінення: 04.10.2023 19:45, тип: Файл MP4, розмір: 6503 КБ; 20231004-164225, дата змінення: 04.10.2023 19:45, тип: Файл WAV, розмір: 9009 КБ» та «</w:t>
      </w:r>
      <w:r w:rsidR="003A5DD5">
        <w:rPr>
          <w:rFonts w:eastAsia="Arial Unicode MS" w:cs="Times New Roman"/>
          <w:lang w:bidi="uk-UA"/>
        </w:rPr>
        <w:t>ОСОБА1</w:t>
      </w:r>
      <w:r w:rsidRPr="004D2A0F">
        <w:rPr>
          <w:rFonts w:eastAsia="Arial Unicode MS" w:cs="Times New Roman"/>
          <w:lang w:bidi="uk-UA"/>
        </w:rPr>
        <w:t xml:space="preserve"> засідання Facebook, дата змінення 05.10.2023 17:40, тип: Файл MP4, розмір: 116648 КБ», які містяться на долученому до повідомлення диску, встановлено, що </w:t>
      </w:r>
      <w:r w:rsidR="00B74EBF">
        <w:rPr>
          <w:rFonts w:eastAsia="Arial Unicode MS" w:cs="Times New Roman"/>
          <w:lang w:bidi="uk-UA"/>
        </w:rPr>
        <w:t>в</w:t>
      </w:r>
      <w:r w:rsidRPr="004D2A0F">
        <w:rPr>
          <w:rFonts w:eastAsia="Arial Unicode MS" w:cs="Times New Roman"/>
          <w:lang w:bidi="uk-UA"/>
        </w:rPr>
        <w:t xml:space="preserve"> підготовчому судовому засіданні 4 жовтня 2023 року вільні слухачі поводилися зухвало та грубо, чинили тиск на суддю, неодноразово порушували порядок у судовому засіданні, на зауваження не реагували, не виконували розпоряджень головуючого судді, вживали образливі, принизливі висловлювання на адресу судді, у зв’язку із чим суддя був вимушений оголосити перерву для притягнення невідомих осіб до адміністративної відповідальності та виконання ухвали суду про видалення порушників із зали судового засідання, у судове засідання були викликані працівники поліції.</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Крім того, відеозапис вказаного судового засідання поширено на                          вебсторінці користувача Eduard Komar у соціальній мережі Facebook та розміщено коментар такого змісту: «Суддя Чирський дав статтю зі своїм коментарем в Судово-юридичну газету стосовно подій 04.10.2023 року. Де мене побили вертухаї. Притому в журналі судового засідання за цю дату вказано, що дебош учинили невідомі особи і суддя прийняв рішення видалити їх із зали. Невідомо кого суддя видаляв і хто є невідомими особами, бо я йому представився, а в залі окрім мене було ще більше десяти осіб, у формі та в штатському одязі, особи яких не встановлювалися. В тому числі був прокурор і адвокати. Сама особа, яка позиціонувала себе як суддю, ввійшла до зали засідань без атрибутів судової влади мантії та нагрудного знака встановленого зразка. Не представилася, посвідчення не пред’явила, порушивши цим </w:t>
      </w:r>
      <w:r w:rsidR="00745542">
        <w:rPr>
          <w:rFonts w:eastAsia="Arial Unicode MS" w:cs="Times New Roman"/>
          <w:lang w:bidi="uk-UA"/>
        </w:rPr>
        <w:br/>
      </w:r>
      <w:r w:rsidRPr="004D2A0F">
        <w:rPr>
          <w:rFonts w:eastAsia="Arial Unicode MS" w:cs="Times New Roman"/>
          <w:lang w:bidi="uk-UA"/>
        </w:rPr>
        <w:t>ч.</w:t>
      </w:r>
      <w:r w:rsidR="00B74EBF">
        <w:rPr>
          <w:rFonts w:eastAsia="Arial Unicode MS" w:cs="Times New Roman"/>
          <w:lang w:bidi="uk-UA"/>
        </w:rPr>
        <w:t xml:space="preserve"> </w:t>
      </w:r>
      <w:r w:rsidRPr="004D2A0F">
        <w:rPr>
          <w:rFonts w:eastAsia="Arial Unicode MS" w:cs="Times New Roman"/>
          <w:lang w:bidi="uk-UA"/>
        </w:rPr>
        <w:t>2 ст.</w:t>
      </w:r>
      <w:r w:rsidR="00B74EBF">
        <w:rPr>
          <w:rFonts w:eastAsia="Arial Unicode MS" w:cs="Times New Roman"/>
          <w:lang w:bidi="uk-UA"/>
        </w:rPr>
        <w:t xml:space="preserve"> </w:t>
      </w:r>
      <w:r w:rsidRPr="004D2A0F">
        <w:rPr>
          <w:rFonts w:eastAsia="Arial Unicode MS" w:cs="Times New Roman"/>
          <w:lang w:bidi="uk-UA"/>
        </w:rPr>
        <w:t>16 та ст.</w:t>
      </w:r>
      <w:r w:rsidR="00B74EBF">
        <w:rPr>
          <w:rFonts w:eastAsia="Arial Unicode MS" w:cs="Times New Roman"/>
          <w:lang w:bidi="uk-UA"/>
        </w:rPr>
        <w:t xml:space="preserve"> </w:t>
      </w:r>
      <w:r w:rsidRPr="004D2A0F">
        <w:rPr>
          <w:rFonts w:eastAsia="Arial Unicode MS" w:cs="Times New Roman"/>
          <w:lang w:bidi="uk-UA"/>
        </w:rPr>
        <w:t xml:space="preserve">133 ЗУ Про судоустрій та статус суддів та три рішення Ради Суддів України. Отже, суб’єкт злочину не встановлено. То може так званий суддя приймав рішення видалити тих осіб, а не мене? Бо рішення суду не може носити абстрактний характер. Коли я намагався вказати цій особі про порушення і попросив їх виправити та надати мені рішення суду про видалення мене із зали, бо я обіцяв його виконати і заявив про це, особа вийшла з зали, а на мене накинулися люди у формі після здійснення певних погроз. Мені вони не представлялися. Рішення суду про видалення мене з зали судових засідань </w:t>
      </w:r>
      <w:r w:rsidR="00EA0085">
        <w:rPr>
          <w:rFonts w:eastAsia="Arial Unicode MS" w:cs="Times New Roman"/>
          <w:lang w:bidi="uk-UA"/>
        </w:rPr>
        <w:t>–</w:t>
      </w:r>
      <w:r w:rsidRPr="004D2A0F">
        <w:rPr>
          <w:rFonts w:eastAsia="Arial Unicode MS" w:cs="Times New Roman"/>
          <w:lang w:bidi="uk-UA"/>
        </w:rPr>
        <w:t xml:space="preserve"> не надавали. Бо я їм також говорив, що як тільки отримаю рішення суду, яке має бути вмотивоване, то я сам покину залу. Але мене, пенсіонера, журналіста, почали бити. Є висновок судмедекспертизи. Але я зараз про інше. Чи візьме суддя самовідвід через статтю в засобах масової інформації, в якій він оприлюднив фото людей, та вже назвав їх злочинцями, порушивши законодавство про персональні дані та про авторське право? І чи можна довіряти тепер цій особі? Чи є вона професійною?».</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Відповідно до статті 6 Конвенції про захист прав людини і основоположних свобод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Згідно із частинами першою, другою статті 48 Закону України </w:t>
      </w:r>
      <w:r w:rsidR="00BB320B">
        <w:rPr>
          <w:rFonts w:eastAsia="Arial Unicode MS" w:cs="Times New Roman"/>
          <w:lang w:bidi="uk-UA"/>
        </w:rPr>
        <w:br/>
      </w:r>
      <w:r w:rsidRPr="004D2A0F">
        <w:rPr>
          <w:rFonts w:eastAsia="Arial Unicode MS" w:cs="Times New Roman"/>
          <w:lang w:bidi="uk-UA"/>
        </w:rPr>
        <w:t>«Про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в діяльність судді щодо здійснення правосуддя забороняється і має наслідком відповідальність, установлену законом.</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Пленум Верховного Суду України у пункті 11 постанови від 13 червня 2007 року № 8 «Про незалежність судової влади» вказав, що 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З аналізу наведених норм можна дійти висновку, що втручанням у діяльність судді є вплив на суддю, який проявляється у протиправній поведінці будь-яких інших осіб, яка створює реальні загрози його незалежності, перешкоди для справедливого, безстороннього, своєчасного виконання суддею своїх обов’язків відповідно до закону, з дотриманням засад і правил судочинства з метою перешкодити виконанню суддею професійних обов’язків, схилити його до винесення незаконного чи необґрунтованого рішення, порушити процесуальні норми, відмовитись від здійснення правосуддя, проявити упередженість тощо.</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Під час перевірки встановлено, що невідомі особи, які перебували </w:t>
      </w:r>
      <w:r w:rsidR="00EA0085">
        <w:rPr>
          <w:rFonts w:eastAsia="Arial Unicode MS" w:cs="Times New Roman"/>
          <w:lang w:bidi="uk-UA"/>
        </w:rPr>
        <w:t>в</w:t>
      </w:r>
      <w:r w:rsidRPr="004D2A0F">
        <w:rPr>
          <w:rFonts w:eastAsia="Arial Unicode MS" w:cs="Times New Roman"/>
          <w:lang w:bidi="uk-UA"/>
        </w:rPr>
        <w:t xml:space="preserve"> судовому засіданні як вільні слухачі, неодноразово намагалися зірвати судове засідання під час розгляду кримінального провадження. Такі порушення порядку </w:t>
      </w:r>
      <w:r w:rsidR="00EA0085">
        <w:rPr>
          <w:rFonts w:eastAsia="Arial Unicode MS" w:cs="Times New Roman"/>
          <w:lang w:bidi="uk-UA"/>
        </w:rPr>
        <w:t>в</w:t>
      </w:r>
      <w:r w:rsidRPr="004D2A0F">
        <w:rPr>
          <w:rFonts w:eastAsia="Arial Unicode MS" w:cs="Times New Roman"/>
          <w:lang w:bidi="uk-UA"/>
        </w:rPr>
        <w:t xml:space="preserve"> судовому засіданні головуючим суддею врегульовувалися відповідно до вимог статті 330 </w:t>
      </w:r>
      <w:r w:rsidR="00F54620">
        <w:rPr>
          <w:rFonts w:eastAsia="Arial Unicode MS" w:cs="Times New Roman"/>
          <w:lang w:bidi="uk-UA"/>
        </w:rPr>
        <w:t xml:space="preserve">Кримінального процесуального кодексу України (далі – </w:t>
      </w:r>
      <w:r w:rsidRPr="004D2A0F">
        <w:rPr>
          <w:rFonts w:eastAsia="Arial Unicode MS" w:cs="Times New Roman"/>
          <w:lang w:bidi="uk-UA"/>
        </w:rPr>
        <w:t>КПК України</w:t>
      </w:r>
      <w:r w:rsidR="00F54620">
        <w:rPr>
          <w:rFonts w:eastAsia="Arial Unicode MS" w:cs="Times New Roman"/>
          <w:lang w:bidi="uk-UA"/>
        </w:rPr>
        <w:t>)</w:t>
      </w:r>
      <w:r w:rsidRPr="004D2A0F">
        <w:rPr>
          <w:rFonts w:eastAsia="Arial Unicode MS" w:cs="Times New Roman"/>
          <w:lang w:bidi="uk-UA"/>
        </w:rPr>
        <w:t>.</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Зібрані під час перевірки повідомлення судді матеріали в їх сукупності повною мірою підтверджують факти та обставини, про які зазнач</w:t>
      </w:r>
      <w:r w:rsidR="00DC575E">
        <w:rPr>
          <w:rFonts w:eastAsia="Arial Unicode MS" w:cs="Times New Roman"/>
          <w:lang w:bidi="uk-UA"/>
        </w:rPr>
        <w:t>ив</w:t>
      </w:r>
      <w:r w:rsidRPr="004D2A0F">
        <w:rPr>
          <w:rFonts w:eastAsia="Arial Unicode MS" w:cs="Times New Roman"/>
          <w:lang w:bidi="uk-UA"/>
        </w:rPr>
        <w:t xml:space="preserve"> судд</w:t>
      </w:r>
      <w:r w:rsidR="00DC575E">
        <w:rPr>
          <w:rFonts w:eastAsia="Arial Unicode MS" w:cs="Times New Roman"/>
          <w:lang w:bidi="uk-UA"/>
        </w:rPr>
        <w:t>я</w:t>
      </w:r>
      <w:r w:rsidRPr="004D2A0F">
        <w:rPr>
          <w:rFonts w:eastAsia="Arial Unicode MS" w:cs="Times New Roman"/>
          <w:lang w:bidi="uk-UA"/>
        </w:rPr>
        <w:t xml:space="preserve"> Чирськи</w:t>
      </w:r>
      <w:r w:rsidR="00DC575E">
        <w:rPr>
          <w:rFonts w:eastAsia="Arial Unicode MS" w:cs="Times New Roman"/>
          <w:lang w:bidi="uk-UA"/>
        </w:rPr>
        <w:t>й</w:t>
      </w:r>
      <w:r w:rsidRPr="004D2A0F">
        <w:rPr>
          <w:rFonts w:eastAsia="Arial Unicode MS" w:cs="Times New Roman"/>
          <w:lang w:bidi="uk-UA"/>
        </w:rPr>
        <w:t xml:space="preserve"> Г.М., </w:t>
      </w:r>
      <w:r w:rsidR="00DC575E">
        <w:rPr>
          <w:rFonts w:eastAsia="Arial Unicode MS" w:cs="Times New Roman"/>
          <w:lang w:bidi="uk-UA"/>
        </w:rPr>
        <w:t>у тому числі</w:t>
      </w:r>
      <w:r w:rsidRPr="004D2A0F">
        <w:rPr>
          <w:rFonts w:eastAsia="Arial Unicode MS" w:cs="Times New Roman"/>
          <w:lang w:bidi="uk-UA"/>
        </w:rPr>
        <w:t xml:space="preserve"> про здійснення вільними слухачами впливу (тиску) на нього як суддю під час розгляду конкретної судової справи (кримінального провадження),</w:t>
      </w:r>
      <w:r w:rsidR="00DC575E">
        <w:rPr>
          <w:rFonts w:eastAsia="Arial Unicode MS" w:cs="Times New Roman"/>
          <w:lang w:bidi="uk-UA"/>
        </w:rPr>
        <w:t xml:space="preserve"> що</w:t>
      </w:r>
      <w:r w:rsidRPr="004D2A0F">
        <w:rPr>
          <w:rFonts w:eastAsia="Arial Unicode MS" w:cs="Times New Roman"/>
          <w:lang w:bidi="uk-UA"/>
        </w:rPr>
        <w:t xml:space="preserve"> </w:t>
      </w:r>
      <w:r w:rsidR="00DC575E">
        <w:rPr>
          <w:rFonts w:eastAsia="Arial Unicode MS" w:cs="Times New Roman"/>
          <w:lang w:bidi="uk-UA"/>
        </w:rPr>
        <w:t xml:space="preserve">полягав, </w:t>
      </w:r>
      <w:r w:rsidRPr="004D2A0F">
        <w:rPr>
          <w:rFonts w:eastAsia="Arial Unicode MS" w:cs="Times New Roman"/>
          <w:lang w:bidi="uk-UA"/>
        </w:rPr>
        <w:t>зокрема</w:t>
      </w:r>
      <w:r w:rsidR="00DC575E">
        <w:rPr>
          <w:rFonts w:eastAsia="Arial Unicode MS" w:cs="Times New Roman"/>
          <w:lang w:bidi="uk-UA"/>
        </w:rPr>
        <w:t>,</w:t>
      </w:r>
      <w:r w:rsidRPr="004D2A0F">
        <w:rPr>
          <w:rFonts w:eastAsia="Arial Unicode MS" w:cs="Times New Roman"/>
          <w:lang w:bidi="uk-UA"/>
        </w:rPr>
        <w:t xml:space="preserve"> </w:t>
      </w:r>
      <w:r w:rsidR="00DC575E">
        <w:rPr>
          <w:rFonts w:eastAsia="Arial Unicode MS" w:cs="Times New Roman"/>
          <w:lang w:bidi="uk-UA"/>
        </w:rPr>
        <w:t>в</w:t>
      </w:r>
      <w:r w:rsidRPr="004D2A0F">
        <w:rPr>
          <w:rFonts w:eastAsia="Arial Unicode MS" w:cs="Times New Roman"/>
          <w:lang w:bidi="uk-UA"/>
        </w:rPr>
        <w:t xml:space="preserve"> застосуванн</w:t>
      </w:r>
      <w:r w:rsidR="00DC575E">
        <w:rPr>
          <w:rFonts w:eastAsia="Arial Unicode MS" w:cs="Times New Roman"/>
          <w:lang w:bidi="uk-UA"/>
        </w:rPr>
        <w:t>і</w:t>
      </w:r>
      <w:r w:rsidRPr="004D2A0F">
        <w:rPr>
          <w:rFonts w:eastAsia="Arial Unicode MS" w:cs="Times New Roman"/>
          <w:lang w:bidi="uk-UA"/>
        </w:rPr>
        <w:t xml:space="preserve"> ненормативної лексики, порушенні порядку </w:t>
      </w:r>
      <w:r w:rsidR="00DC575E">
        <w:rPr>
          <w:rFonts w:eastAsia="Arial Unicode MS" w:cs="Times New Roman"/>
          <w:lang w:bidi="uk-UA"/>
        </w:rPr>
        <w:t>в</w:t>
      </w:r>
      <w:r w:rsidRPr="004D2A0F">
        <w:rPr>
          <w:rFonts w:eastAsia="Arial Unicode MS" w:cs="Times New Roman"/>
          <w:lang w:bidi="uk-UA"/>
        </w:rPr>
        <w:t xml:space="preserve"> судовому засіданні, невиконанні вимог головуючого судді, численних непристойних</w:t>
      </w:r>
      <w:r w:rsidR="00DC575E">
        <w:rPr>
          <w:rFonts w:eastAsia="Arial Unicode MS" w:cs="Times New Roman"/>
          <w:lang w:bidi="uk-UA"/>
        </w:rPr>
        <w:t>,</w:t>
      </w:r>
      <w:r w:rsidRPr="004D2A0F">
        <w:rPr>
          <w:rFonts w:eastAsia="Arial Unicode MS" w:cs="Times New Roman"/>
          <w:lang w:bidi="uk-UA"/>
        </w:rPr>
        <w:t xml:space="preserve"> образливих висловлюван</w:t>
      </w:r>
      <w:r w:rsidR="00DC575E">
        <w:rPr>
          <w:rFonts w:eastAsia="Arial Unicode MS" w:cs="Times New Roman"/>
          <w:lang w:bidi="uk-UA"/>
        </w:rPr>
        <w:t>нях</w:t>
      </w:r>
      <w:r w:rsidRPr="004D2A0F">
        <w:rPr>
          <w:rFonts w:eastAsia="Arial Unicode MS" w:cs="Times New Roman"/>
          <w:lang w:bidi="uk-UA"/>
        </w:rPr>
        <w:t xml:space="preserve"> і порівнян</w:t>
      </w:r>
      <w:r w:rsidR="00DC575E">
        <w:rPr>
          <w:rFonts w:eastAsia="Arial Unicode MS" w:cs="Times New Roman"/>
          <w:lang w:bidi="uk-UA"/>
        </w:rPr>
        <w:t>нях</w:t>
      </w:r>
      <w:r w:rsidRPr="004D2A0F">
        <w:rPr>
          <w:rFonts w:eastAsia="Arial Unicode MS" w:cs="Times New Roman"/>
          <w:lang w:bidi="uk-UA"/>
        </w:rPr>
        <w:t>, безпідставних звинувачен</w:t>
      </w:r>
      <w:r w:rsidR="00DC575E">
        <w:rPr>
          <w:rFonts w:eastAsia="Arial Unicode MS" w:cs="Times New Roman"/>
          <w:lang w:bidi="uk-UA"/>
        </w:rPr>
        <w:t>нях</w:t>
      </w:r>
      <w:r w:rsidRPr="004D2A0F">
        <w:rPr>
          <w:rFonts w:eastAsia="Arial Unicode MS" w:cs="Times New Roman"/>
          <w:lang w:bidi="uk-UA"/>
        </w:rPr>
        <w:t xml:space="preserve"> та погроз</w:t>
      </w:r>
      <w:r w:rsidR="00DC575E">
        <w:rPr>
          <w:rFonts w:eastAsia="Arial Unicode MS" w:cs="Times New Roman"/>
          <w:lang w:bidi="uk-UA"/>
        </w:rPr>
        <w:t>ах</w:t>
      </w:r>
      <w:r w:rsidRPr="004D2A0F">
        <w:rPr>
          <w:rFonts w:eastAsia="Arial Unicode MS" w:cs="Times New Roman"/>
          <w:lang w:bidi="uk-UA"/>
        </w:rPr>
        <w:t>, у тому числі фізичною розправою, з метою перешкодити виконанню суддею професійних обов’язків щодо здійснення правосуддя, що може свідчити про порушення гарантій незалежності та втручання в діяльність судді Чирського Г.М. щодо здійснення правосуддя у конкретній справі, розгляд якої не міг розпочатися через поведінку присутніх у залі судового засідання громадян.</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Така поведінка</w:t>
      </w:r>
      <w:r w:rsidR="00DE0FB5">
        <w:rPr>
          <w:rFonts w:eastAsia="Arial Unicode MS" w:cs="Times New Roman"/>
          <w:lang w:bidi="uk-UA"/>
        </w:rPr>
        <w:t>,</w:t>
      </w:r>
      <w:r w:rsidRPr="004D2A0F">
        <w:rPr>
          <w:rFonts w:eastAsia="Arial Unicode MS" w:cs="Times New Roman"/>
          <w:lang w:bidi="uk-UA"/>
        </w:rPr>
        <w:t xml:space="preserve"> очевидно</w:t>
      </w:r>
      <w:r w:rsidR="00DE0FB5">
        <w:rPr>
          <w:rFonts w:eastAsia="Arial Unicode MS" w:cs="Times New Roman"/>
          <w:lang w:bidi="uk-UA"/>
        </w:rPr>
        <w:t>,</w:t>
      </w:r>
      <w:r w:rsidRPr="004D2A0F">
        <w:rPr>
          <w:rFonts w:eastAsia="Arial Unicode MS" w:cs="Times New Roman"/>
          <w:lang w:bidi="uk-UA"/>
        </w:rPr>
        <w:t xml:space="preserve"> не узгоджується із принципом незалежності суддів, із приписом частини шостої статті 48 Закону України</w:t>
      </w:r>
      <w:r w:rsidR="005141C6">
        <w:rPr>
          <w:rFonts w:eastAsia="Arial Unicode MS" w:cs="Times New Roman"/>
          <w:lang w:bidi="uk-UA"/>
        </w:rPr>
        <w:t xml:space="preserve"> </w:t>
      </w:r>
      <w:r w:rsidRPr="004D2A0F">
        <w:rPr>
          <w:rFonts w:eastAsia="Arial Unicode MS" w:cs="Times New Roman"/>
          <w:lang w:bidi="uk-UA"/>
        </w:rPr>
        <w:t xml:space="preserve">«Про судоустрій і статус суддів» щодо обов’язку поважати незалежність суддів і не посягати </w:t>
      </w:r>
      <w:r w:rsidR="00BB320B">
        <w:rPr>
          <w:rFonts w:eastAsia="Arial Unicode MS" w:cs="Times New Roman"/>
          <w:lang w:bidi="uk-UA"/>
        </w:rPr>
        <w:br/>
      </w:r>
      <w:r w:rsidRPr="004D2A0F">
        <w:rPr>
          <w:rFonts w:eastAsia="Arial Unicode MS" w:cs="Times New Roman"/>
          <w:lang w:bidi="uk-UA"/>
        </w:rPr>
        <w:t xml:space="preserve">на неї та є неприпустимою. Толерування подібної поведінки учасників </w:t>
      </w:r>
      <w:r w:rsidR="00BB320B">
        <w:rPr>
          <w:rFonts w:eastAsia="Arial Unicode MS" w:cs="Times New Roman"/>
          <w:lang w:bidi="uk-UA"/>
        </w:rPr>
        <w:br/>
      </w:r>
      <w:r w:rsidRPr="004D2A0F">
        <w:rPr>
          <w:rFonts w:eastAsia="Arial Unicode MS" w:cs="Times New Roman"/>
          <w:lang w:bidi="uk-UA"/>
        </w:rPr>
        <w:t xml:space="preserve">процесу / вільних слухачів </w:t>
      </w:r>
      <w:r w:rsidR="00DE0FB5">
        <w:rPr>
          <w:rFonts w:eastAsia="Arial Unicode MS" w:cs="Times New Roman"/>
          <w:lang w:bidi="uk-UA"/>
        </w:rPr>
        <w:t>у</w:t>
      </w:r>
      <w:r w:rsidRPr="004D2A0F">
        <w:rPr>
          <w:rFonts w:eastAsia="Arial Unicode MS" w:cs="Times New Roman"/>
          <w:lang w:bidi="uk-UA"/>
        </w:rPr>
        <w:t xml:space="preserve"> судовому засіданні сприяє формуванню </w:t>
      </w:r>
      <w:r w:rsidR="00DE0FB5">
        <w:rPr>
          <w:rFonts w:eastAsia="Arial Unicode MS" w:cs="Times New Roman"/>
          <w:lang w:bidi="uk-UA"/>
        </w:rPr>
        <w:t>в</w:t>
      </w:r>
      <w:r w:rsidRPr="004D2A0F">
        <w:rPr>
          <w:rFonts w:eastAsia="Arial Unicode MS" w:cs="Times New Roman"/>
          <w:lang w:bidi="uk-UA"/>
        </w:rPr>
        <w:t xml:space="preserve"> пересічних громадян уявлення щодо можливості вплинути на суд і судове рішення у позапроцесуальний спосіб, а також щодо безкарності такої поведінки, що </w:t>
      </w:r>
      <w:r w:rsidR="00DE0FB5">
        <w:rPr>
          <w:rFonts w:eastAsia="Arial Unicode MS" w:cs="Times New Roman"/>
          <w:lang w:bidi="uk-UA"/>
        </w:rPr>
        <w:t>загалом</w:t>
      </w:r>
      <w:r w:rsidRPr="004D2A0F">
        <w:rPr>
          <w:rFonts w:eastAsia="Arial Unicode MS" w:cs="Times New Roman"/>
          <w:lang w:bidi="uk-UA"/>
        </w:rPr>
        <w:t xml:space="preserve"> негативно позначається на авторитеті правосуддя та підриває довіру суспільства до судової влади.</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Статтею 129 Конституції України визначено, що за неповагу до суду чи судді винні особи притягаються до юридичної відповідальності.</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Прояв неповаги до суду чи судді з боку осіб, які є учасниками процесу або присутні в судовому засіданні, має наслідком відповідальність, установлену законом (стаття 50 Закону України «Про судоустрій і статус суддів»).</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Згідно з Кодексом України про адміністративні правопорушення (далі – КУпАП) прояв неповаги до суду регулюється статтею 185-3 цього Кодексу.</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У разі вчинення однієї з дій, визначених цією статтею, суд зобов’язаний ініціювати провадження у справі про адміністративне правопорушення. Питання про притягнення учасника справи або іншої особи, присутньої в залі судового засідання, до адміністративної відповідальності за прояв неповаги до суду вирішується судом негайно після вчинення правопорушення, для чого у судовому засіданні оголошується перерва, або після закінчення судового засідання (стаття 330 </w:t>
      </w:r>
      <w:r w:rsidR="00DE0FB5">
        <w:rPr>
          <w:rFonts w:eastAsia="Arial Unicode MS" w:cs="Times New Roman"/>
          <w:lang w:bidi="uk-UA"/>
        </w:rPr>
        <w:t>КПК</w:t>
      </w:r>
      <w:r w:rsidRPr="004D2A0F">
        <w:rPr>
          <w:rFonts w:eastAsia="Arial Unicode MS" w:cs="Times New Roman"/>
          <w:lang w:bidi="uk-UA"/>
        </w:rPr>
        <w:t xml:space="preserve"> України).</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Відповідно до статті 255 КУпАП протоколи про адміністративні правопорушення, передбачені статтею 185-3 цього Кодексу, має право складати судовий розпорядник.</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Згідно з повідомленням судді Чирського Г.М. та доданими до нього матеріалами стосовно осіб, які вчинили дії щодо неповаги до суду, протокол про адміністративне правопорушення за прояв неповаги до суду не було складено у зв’язку з відмовою зазначених осіб надавати документи, які посвідчують їх особу. </w:t>
      </w:r>
    </w:p>
    <w:p w:rsidR="004D2A0F" w:rsidRPr="004D2A0F" w:rsidRDefault="00DE0FB5" w:rsidP="00B61C32">
      <w:pPr>
        <w:shd w:val="clear" w:color="auto" w:fill="FFFFFF"/>
        <w:spacing w:after="0" w:line="240" w:lineRule="auto"/>
        <w:ind w:firstLine="567"/>
        <w:jc w:val="both"/>
        <w:rPr>
          <w:rFonts w:eastAsia="Arial Unicode MS" w:cs="Times New Roman"/>
          <w:lang w:bidi="uk-UA"/>
        </w:rPr>
      </w:pPr>
      <w:r>
        <w:rPr>
          <w:rFonts w:eastAsia="Arial Unicode MS" w:cs="Times New Roman"/>
          <w:lang w:bidi="uk-UA"/>
        </w:rPr>
        <w:t>Необхідно</w:t>
      </w:r>
      <w:r w:rsidR="004D2A0F" w:rsidRPr="004D2A0F">
        <w:rPr>
          <w:rFonts w:eastAsia="Arial Unicode MS" w:cs="Times New Roman"/>
          <w:lang w:bidi="uk-UA"/>
        </w:rPr>
        <w:t xml:space="preserve"> звернути увагу, що відповідно до статей 1, 2, 6 Кодексу суддівської етики, затвердженого ХІ черговим з’їздом суддів України </w:t>
      </w:r>
      <w:r w:rsidR="00BB320B">
        <w:rPr>
          <w:rFonts w:eastAsia="Arial Unicode MS" w:cs="Times New Roman"/>
          <w:lang w:bidi="uk-UA"/>
        </w:rPr>
        <w:br/>
      </w:r>
      <w:r w:rsidR="004D2A0F" w:rsidRPr="004D2A0F">
        <w:rPr>
          <w:rFonts w:eastAsia="Arial Unicode MS" w:cs="Times New Roman"/>
          <w:lang w:bidi="uk-UA"/>
        </w:rPr>
        <w:t>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Суддя зобов’язаний протистояти спробам непроцесуального впливу на його діяльність зі здійснення правосуддя та діяти відповідно до присяги – здійснювати правосуддя об’єктивно, безсторонньо, неупереджено, незалежно, справедливо та кваліфіковано, керуючись принципом верховенства права та підкоряючись лише закону.</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У пункті 1 Висновку Консультативної ради європейських суддів № 10 (2007) зазначено, що судова влада відіграє істотну роль як третя гілка влади у демократичній державі, що керується принципом верховенства права. Для того щоб виконувати свою роль у сучасній державі й у дедалі більш взаємопов’язаній Європі, судова влада мусить бути організованою у спосіб, що забезпечує кожному із суддів свободу вирішувати справи цілком незалежно, керуючись лише правом. Аби суспільство могло вірити, що судові рішення ухвалюються з такою незалежністю, слід уникати навіть зовнішніх ознак стороннього впливу і тиску.</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У пунктах 13, 14 Рекомендації СМ/Rec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w:t>
      </w:r>
      <w:r w:rsidR="00113849">
        <w:rPr>
          <w:rFonts w:eastAsia="Arial Unicode MS" w:cs="Times New Roman"/>
          <w:lang w:bidi="uk-UA"/>
        </w:rPr>
        <w:t>встановлених</w:t>
      </w:r>
      <w:r w:rsidRPr="004D2A0F">
        <w:rPr>
          <w:rFonts w:eastAsia="Arial Unicode MS" w:cs="Times New Roman"/>
          <w:lang w:bidi="uk-UA"/>
        </w:rPr>
        <w:t xml:space="preserve"> Законом України «Про Вищу раду правосуддя».</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Разом із тим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w:t>
      </w:r>
      <w:r w:rsidR="00113849">
        <w:rPr>
          <w:rFonts w:eastAsia="Arial Unicode MS" w:cs="Times New Roman"/>
          <w:lang w:bidi="uk-UA"/>
        </w:rPr>
        <w:t>що</w:t>
      </w:r>
      <w:r w:rsidRPr="004D2A0F">
        <w:rPr>
          <w:rFonts w:eastAsia="Arial Unicode MS" w:cs="Times New Roman"/>
          <w:lang w:bidi="uk-UA"/>
        </w:rPr>
        <w:t xml:space="preserve"> є суб’єктами безпосереднього реагування на протиправні дії, які вчиняються щодо суддів.</w:t>
      </w:r>
    </w:p>
    <w:p w:rsidR="004D2A0F" w:rsidRPr="004D2A0F" w:rsidRDefault="004D2A0F" w:rsidP="00B61C32">
      <w:pPr>
        <w:shd w:val="clear" w:color="auto" w:fill="FFFFFF"/>
        <w:spacing w:after="0" w:line="240" w:lineRule="auto"/>
        <w:ind w:firstLine="567"/>
        <w:jc w:val="both"/>
        <w:rPr>
          <w:rFonts w:eastAsia="Arial Unicode MS" w:cs="Times New Roman"/>
          <w:lang w:bidi="uk-UA"/>
        </w:rPr>
      </w:pPr>
      <w:r w:rsidRPr="004D2A0F">
        <w:rPr>
          <w:rFonts w:eastAsia="Arial Unicode MS" w:cs="Times New Roman"/>
          <w:lang w:bidi="uk-UA"/>
        </w:rPr>
        <w:t xml:space="preserve">Відповідно до пункту 6 частини першої статті 73 Закону України </w:t>
      </w:r>
      <w:r w:rsidR="00BB320B">
        <w:rPr>
          <w:rFonts w:eastAsia="Arial Unicode MS" w:cs="Times New Roman"/>
          <w:lang w:bidi="uk-UA"/>
        </w:rPr>
        <w:br/>
      </w:r>
      <w:r w:rsidRPr="004D2A0F">
        <w:rPr>
          <w:rFonts w:eastAsia="Arial Unicode MS" w:cs="Times New Roman"/>
          <w:lang w:bidi="uk-UA"/>
        </w:rPr>
        <w:t>«Про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D568ED" w:rsidRPr="00C035F2" w:rsidRDefault="004D2A0F" w:rsidP="00B61C32">
      <w:pPr>
        <w:shd w:val="clear" w:color="auto" w:fill="FFFFFF"/>
        <w:spacing w:after="0" w:line="240" w:lineRule="auto"/>
        <w:ind w:firstLine="567"/>
        <w:jc w:val="both"/>
        <w:rPr>
          <w:rFonts w:eastAsia="Times New Roman" w:cs="Times New Roman"/>
          <w:color w:val="1D1D1B"/>
          <w:shd w:val="clear" w:color="auto" w:fill="FFFFFF"/>
          <w:lang w:eastAsia="ru-RU"/>
        </w:rPr>
      </w:pPr>
      <w:r w:rsidRPr="004D2A0F">
        <w:rPr>
          <w:rFonts w:eastAsia="Arial Unicode MS" w:cs="Times New Roman"/>
          <w:lang w:bidi="uk-UA"/>
        </w:rPr>
        <w:t xml:space="preserve">Беручи до уваги обставини, повідомлені суддею </w:t>
      </w:r>
      <w:r w:rsidR="005141C6" w:rsidRPr="005141C6">
        <w:rPr>
          <w:rFonts w:eastAsia="Arial Unicode MS" w:cs="Times New Roman"/>
          <w:lang w:bidi="uk-UA"/>
        </w:rPr>
        <w:t xml:space="preserve">Новокаховського міського суду Херсонської області, відрядженим до Центрально-Міського районного суду міста Кривого Рогу Дніпропетровської області, </w:t>
      </w:r>
      <w:r w:rsidRPr="004D2A0F">
        <w:rPr>
          <w:rFonts w:eastAsia="Arial Unicode MS" w:cs="Times New Roman"/>
          <w:lang w:bidi="uk-UA"/>
        </w:rPr>
        <w:t xml:space="preserve">Чирським Г.М., </w:t>
      </w:r>
      <w:r w:rsidR="00113849">
        <w:rPr>
          <w:rFonts w:eastAsia="Arial Unicode MS" w:cs="Times New Roman"/>
          <w:lang w:bidi="uk-UA"/>
        </w:rPr>
        <w:t>у</w:t>
      </w:r>
      <w:r w:rsidRPr="004D2A0F">
        <w:rPr>
          <w:rFonts w:eastAsia="Arial Unicode MS" w:cs="Times New Roman"/>
          <w:lang w:bidi="uk-UA"/>
        </w:rPr>
        <w:t xml:space="preserve">раховуючи, що перевірку повідомлених обставин здійснюють правоохоронні органи в порядку, передбаченому </w:t>
      </w:r>
      <w:r w:rsidR="004722A0">
        <w:rPr>
          <w:rFonts w:eastAsia="Arial Unicode MS" w:cs="Times New Roman"/>
          <w:lang w:bidi="uk-UA"/>
        </w:rPr>
        <w:t>КПК</w:t>
      </w:r>
      <w:r w:rsidRPr="004D2A0F">
        <w:rPr>
          <w:rFonts w:eastAsia="Arial Unicode MS" w:cs="Times New Roman"/>
          <w:lang w:bidi="uk-UA"/>
        </w:rPr>
        <w:t xml:space="preserve"> України, </w:t>
      </w:r>
      <w:r w:rsidR="00D568ED" w:rsidRPr="00C035F2">
        <w:rPr>
          <w:rFonts w:eastAsia="Times New Roman" w:cs="Times New Roman"/>
          <w:color w:val="1D1D1B"/>
          <w:shd w:val="clear" w:color="auto" w:fill="FFFFFF"/>
          <w:lang w:eastAsia="ru-RU"/>
        </w:rPr>
        <w:t>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D568ED" w:rsidRDefault="00D568ED" w:rsidP="00B61C32">
      <w:pPr>
        <w:pBdr>
          <w:top w:val="nil"/>
          <w:left w:val="nil"/>
          <w:bottom w:val="nil"/>
          <w:right w:val="nil"/>
          <w:between w:val="nil"/>
        </w:pBdr>
        <w:spacing w:after="0" w:line="240" w:lineRule="auto"/>
        <w:ind w:firstLine="567"/>
        <w:jc w:val="both"/>
      </w:pPr>
      <w:r>
        <w:t>Вища рада правосуддя, керуючись статтею 131 Конституції України, статтями 3, 73 Закону України «Про Вищу раду правосуддя»,</w:t>
      </w:r>
    </w:p>
    <w:p w:rsidR="00D568ED" w:rsidRPr="00C035F2" w:rsidRDefault="00D568ED" w:rsidP="00B61C32">
      <w:pPr>
        <w:shd w:val="clear" w:color="auto" w:fill="FFFFFF"/>
        <w:spacing w:after="0" w:line="240" w:lineRule="auto"/>
        <w:jc w:val="both"/>
        <w:rPr>
          <w:i/>
        </w:rPr>
      </w:pPr>
    </w:p>
    <w:p w:rsidR="00D568ED" w:rsidRDefault="00D568ED" w:rsidP="00B61C32">
      <w:pPr>
        <w:shd w:val="clear" w:color="auto" w:fill="FFFFFF"/>
        <w:spacing w:after="0" w:line="240" w:lineRule="auto"/>
        <w:jc w:val="center"/>
        <w:rPr>
          <w:b/>
        </w:rPr>
      </w:pPr>
      <w:r>
        <w:rPr>
          <w:b/>
        </w:rPr>
        <w:t>вирішила:</w:t>
      </w:r>
    </w:p>
    <w:p w:rsidR="00D568ED" w:rsidRPr="00C035F2" w:rsidRDefault="00D568ED" w:rsidP="00B61C32">
      <w:pPr>
        <w:spacing w:after="0" w:line="240" w:lineRule="auto"/>
        <w:jc w:val="both"/>
        <w:rPr>
          <w:color w:val="000000"/>
        </w:rPr>
      </w:pPr>
    </w:p>
    <w:p w:rsidR="00D568ED" w:rsidRDefault="004D2A0F" w:rsidP="00B61C32">
      <w:pPr>
        <w:shd w:val="clear" w:color="auto" w:fill="FFFFFF"/>
        <w:spacing w:after="0" w:line="240" w:lineRule="auto"/>
        <w:jc w:val="both"/>
      </w:pPr>
      <w:r w:rsidRPr="004D2A0F">
        <w:rPr>
          <w:color w:val="000000"/>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w:t>
      </w:r>
      <w:r w:rsidR="00BB320B">
        <w:rPr>
          <w:color w:val="000000"/>
        </w:rPr>
        <w:br/>
      </w:r>
      <w:r w:rsidRPr="004D2A0F">
        <w:rPr>
          <w:color w:val="000000"/>
        </w:rPr>
        <w:t xml:space="preserve">9 листопада 2023 року за </w:t>
      </w:r>
      <w:r w:rsidR="003A5DD5">
        <w:rPr>
          <w:color w:val="000000"/>
        </w:rPr>
        <w:t>№ ____</w:t>
      </w:r>
      <w:bookmarkStart w:id="0" w:name="_GoBack"/>
      <w:bookmarkEnd w:id="0"/>
      <w:r w:rsidRPr="004D2A0F">
        <w:rPr>
          <w:color w:val="000000"/>
        </w:rPr>
        <w:t xml:space="preserve"> за частиною першою статті 37</w:t>
      </w:r>
      <w:r w:rsidR="00A3407F">
        <w:rPr>
          <w:color w:val="000000"/>
        </w:rPr>
        <w:t>6 Кримінального кодексу України</w:t>
      </w:r>
      <w:r w:rsidRPr="004D2A0F">
        <w:rPr>
          <w:color w:val="000000"/>
        </w:rPr>
        <w:t xml:space="preserve"> за фактами повідомленими суддею Новокаховського міського суду Херсонської області</w:t>
      </w:r>
      <w:r w:rsidR="00F501AA" w:rsidRPr="00F501AA">
        <w:rPr>
          <w:color w:val="000000"/>
        </w:rPr>
        <w:t xml:space="preserve"> </w:t>
      </w:r>
      <w:r w:rsidR="00F501AA" w:rsidRPr="004D2A0F">
        <w:rPr>
          <w:color w:val="000000"/>
        </w:rPr>
        <w:t>Чирським Геннадієм Михайловичем</w:t>
      </w:r>
      <w:r w:rsidRPr="004D2A0F">
        <w:rPr>
          <w:color w:val="000000"/>
        </w:rPr>
        <w:t>, відрядженим до Центрально-Міського районного суду міста Кривого Рогу Дніпропетровської обл</w:t>
      </w:r>
      <w:r w:rsidR="00F501AA">
        <w:rPr>
          <w:color w:val="000000"/>
        </w:rPr>
        <w:t>асті</w:t>
      </w:r>
      <w:r w:rsidRPr="004D2A0F">
        <w:rPr>
          <w:color w:val="000000"/>
        </w:rPr>
        <w:t>.</w:t>
      </w:r>
    </w:p>
    <w:p w:rsidR="005141C6" w:rsidRDefault="005141C6" w:rsidP="00B61C32">
      <w:pPr>
        <w:suppressAutoHyphens/>
        <w:spacing w:after="0" w:line="240" w:lineRule="auto"/>
        <w:jc w:val="both"/>
        <w:rPr>
          <w:rFonts w:cs="Times New Roman"/>
          <w:b/>
          <w:color w:val="000000"/>
          <w:lang w:eastAsia="en-US"/>
        </w:rPr>
      </w:pPr>
    </w:p>
    <w:p w:rsidR="00BB320B" w:rsidRDefault="00BB320B" w:rsidP="00B61C32">
      <w:pPr>
        <w:suppressAutoHyphens/>
        <w:spacing w:after="0" w:line="240" w:lineRule="auto"/>
        <w:jc w:val="both"/>
        <w:rPr>
          <w:rFonts w:cs="Times New Roman"/>
          <w:b/>
          <w:color w:val="000000"/>
          <w:lang w:eastAsia="en-US"/>
        </w:rPr>
      </w:pPr>
    </w:p>
    <w:p w:rsidR="005E29EF" w:rsidRPr="00D568ED" w:rsidRDefault="00D568ED" w:rsidP="00B61C32">
      <w:pPr>
        <w:suppressAutoHyphens/>
        <w:spacing w:after="0" w:line="240" w:lineRule="auto"/>
        <w:jc w:val="both"/>
        <w:rPr>
          <w:rFonts w:ascii="Calibri" w:hAnsi="Calibri" w:cs="Times New Roman"/>
          <w:sz w:val="22"/>
          <w:szCs w:val="22"/>
          <w:lang w:eastAsia="en-US"/>
        </w:rPr>
      </w:pPr>
      <w:r w:rsidRPr="00A25124">
        <w:rPr>
          <w:rFonts w:cs="Times New Roman"/>
          <w:b/>
          <w:color w:val="000000"/>
          <w:lang w:eastAsia="en-US"/>
        </w:rPr>
        <w:t>Голов</w:t>
      </w:r>
      <w:r w:rsidR="005141C6">
        <w:rPr>
          <w:rFonts w:cs="Times New Roman"/>
          <w:b/>
          <w:color w:val="000000"/>
          <w:lang w:eastAsia="en-US"/>
        </w:rPr>
        <w:t xml:space="preserve">а </w:t>
      </w:r>
      <w:r w:rsidRPr="00A25124">
        <w:rPr>
          <w:rFonts w:cs="Times New Roman"/>
          <w:b/>
          <w:color w:val="000000"/>
          <w:lang w:eastAsia="en-US"/>
        </w:rPr>
        <w:t>Вищої ради правосуддя</w:t>
      </w:r>
      <w:r w:rsidRPr="00A25124">
        <w:rPr>
          <w:rFonts w:cs="Times New Roman"/>
          <w:b/>
          <w:color w:val="000000"/>
          <w:lang w:eastAsia="zh-CN"/>
        </w:rPr>
        <w:t xml:space="preserve">                        </w:t>
      </w:r>
      <w:r>
        <w:rPr>
          <w:rFonts w:cs="Times New Roman"/>
          <w:b/>
          <w:color w:val="000000"/>
          <w:lang w:eastAsia="zh-CN"/>
        </w:rPr>
        <w:t xml:space="preserve">                     </w:t>
      </w:r>
      <w:r w:rsidR="005141C6">
        <w:rPr>
          <w:rFonts w:cs="Times New Roman"/>
          <w:b/>
          <w:color w:val="000000"/>
          <w:lang w:eastAsia="zh-CN"/>
        </w:rPr>
        <w:t xml:space="preserve">  </w:t>
      </w:r>
      <w:r>
        <w:rPr>
          <w:rFonts w:cs="Times New Roman"/>
          <w:b/>
          <w:color w:val="000000"/>
          <w:lang w:eastAsia="zh-CN"/>
        </w:rPr>
        <w:t xml:space="preserve"> </w:t>
      </w:r>
      <w:r w:rsidR="005141C6">
        <w:rPr>
          <w:rFonts w:cs="Times New Roman"/>
          <w:b/>
          <w:color w:val="000000"/>
          <w:lang w:eastAsia="zh-CN"/>
        </w:rPr>
        <w:t>Григорій УСИК</w:t>
      </w:r>
    </w:p>
    <w:sectPr w:rsidR="005E29EF" w:rsidRPr="00D568ED" w:rsidSect="00BB320B">
      <w:headerReference w:type="default" r:id="rId8"/>
      <w:pgSz w:w="11906" w:h="16838"/>
      <w:pgMar w:top="1021"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890" w:rsidRDefault="00DE3890">
      <w:pPr>
        <w:spacing w:after="0" w:line="240" w:lineRule="auto"/>
      </w:pPr>
      <w:r>
        <w:separator/>
      </w:r>
    </w:p>
  </w:endnote>
  <w:endnote w:type="continuationSeparator" w:id="0">
    <w:p w:rsidR="00DE3890" w:rsidRDefault="00DE3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890" w:rsidRDefault="00DE3890">
      <w:pPr>
        <w:spacing w:after="0" w:line="240" w:lineRule="auto"/>
      </w:pPr>
      <w:r>
        <w:separator/>
      </w:r>
    </w:p>
  </w:footnote>
  <w:footnote w:type="continuationSeparator" w:id="0">
    <w:p w:rsidR="00DE3890" w:rsidRDefault="00DE38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9EF" w:rsidRDefault="00496E0C">
    <w:pPr>
      <w:pBdr>
        <w:top w:val="nil"/>
        <w:left w:val="nil"/>
        <w:bottom w:val="nil"/>
        <w:right w:val="nil"/>
        <w:between w:val="nil"/>
      </w:pBdr>
      <w:tabs>
        <w:tab w:val="center" w:pos="4819"/>
        <w:tab w:val="right" w:pos="9639"/>
      </w:tabs>
      <w:spacing w:after="0" w:line="240" w:lineRule="auto"/>
      <w:jc w:val="center"/>
      <w:rPr>
        <w:rFonts w:eastAsia="Times New Roman" w:cs="Times New Roman"/>
        <w:color w:val="000000"/>
      </w:rPr>
    </w:pPr>
    <w:r>
      <w:rPr>
        <w:rFonts w:eastAsia="Times New Roman" w:cs="Times New Roman"/>
        <w:color w:val="000000"/>
      </w:rPr>
      <w:fldChar w:fldCharType="begin"/>
    </w:r>
    <w:r>
      <w:rPr>
        <w:rFonts w:eastAsia="Times New Roman" w:cs="Times New Roman"/>
        <w:color w:val="000000"/>
      </w:rPr>
      <w:instrText>PAGE</w:instrText>
    </w:r>
    <w:r>
      <w:rPr>
        <w:rFonts w:eastAsia="Times New Roman" w:cs="Times New Roman"/>
        <w:color w:val="000000"/>
      </w:rPr>
      <w:fldChar w:fldCharType="separate"/>
    </w:r>
    <w:r w:rsidR="003A5DD5">
      <w:rPr>
        <w:rFonts w:eastAsia="Times New Roman" w:cs="Times New Roman"/>
        <w:noProof/>
        <w:color w:val="000000"/>
      </w:rPr>
      <w:t>8</w:t>
    </w:r>
    <w:r>
      <w:rPr>
        <w:rFonts w:eastAsia="Times New Roman" w:cs="Times New Roman"/>
        <w:color w:val="000000"/>
      </w:rPr>
      <w:fldChar w:fldCharType="end"/>
    </w:r>
  </w:p>
  <w:p w:rsidR="005E29EF" w:rsidRDefault="005E29EF">
    <w:pPr>
      <w:pBdr>
        <w:top w:val="nil"/>
        <w:left w:val="nil"/>
        <w:bottom w:val="nil"/>
        <w:right w:val="nil"/>
        <w:between w:val="nil"/>
      </w:pBdr>
      <w:tabs>
        <w:tab w:val="center" w:pos="4819"/>
        <w:tab w:val="right" w:pos="9639"/>
      </w:tabs>
      <w:spacing w:after="0" w:line="240" w:lineRule="auto"/>
      <w:rPr>
        <w:rFonts w:eastAsia="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9EF"/>
    <w:rsid w:val="00084324"/>
    <w:rsid w:val="00085E27"/>
    <w:rsid w:val="000E6943"/>
    <w:rsid w:val="000F045C"/>
    <w:rsid w:val="001055CB"/>
    <w:rsid w:val="00113849"/>
    <w:rsid w:val="00184C9A"/>
    <w:rsid w:val="001A4997"/>
    <w:rsid w:val="00215592"/>
    <w:rsid w:val="00217B55"/>
    <w:rsid w:val="002371AF"/>
    <w:rsid w:val="002A69C5"/>
    <w:rsid w:val="00306C84"/>
    <w:rsid w:val="00313DAB"/>
    <w:rsid w:val="00361A34"/>
    <w:rsid w:val="003A5DD5"/>
    <w:rsid w:val="003C208A"/>
    <w:rsid w:val="003D59D5"/>
    <w:rsid w:val="0040141A"/>
    <w:rsid w:val="00445378"/>
    <w:rsid w:val="004722A0"/>
    <w:rsid w:val="00496E0C"/>
    <w:rsid w:val="004D2A0F"/>
    <w:rsid w:val="004F7890"/>
    <w:rsid w:val="005141C6"/>
    <w:rsid w:val="005228BC"/>
    <w:rsid w:val="0058036F"/>
    <w:rsid w:val="005E29EF"/>
    <w:rsid w:val="006050CD"/>
    <w:rsid w:val="006B440B"/>
    <w:rsid w:val="00713967"/>
    <w:rsid w:val="00745542"/>
    <w:rsid w:val="00757ED7"/>
    <w:rsid w:val="00792D17"/>
    <w:rsid w:val="00821E4C"/>
    <w:rsid w:val="00837441"/>
    <w:rsid w:val="00953F8F"/>
    <w:rsid w:val="00957F76"/>
    <w:rsid w:val="00A3407F"/>
    <w:rsid w:val="00A549E6"/>
    <w:rsid w:val="00A60038"/>
    <w:rsid w:val="00A80E5A"/>
    <w:rsid w:val="00A95B70"/>
    <w:rsid w:val="00AA24BF"/>
    <w:rsid w:val="00B356FB"/>
    <w:rsid w:val="00B61C32"/>
    <w:rsid w:val="00B72E6A"/>
    <w:rsid w:val="00B74EBF"/>
    <w:rsid w:val="00B77385"/>
    <w:rsid w:val="00BB320B"/>
    <w:rsid w:val="00CF0F7F"/>
    <w:rsid w:val="00D568ED"/>
    <w:rsid w:val="00DB6CDF"/>
    <w:rsid w:val="00DB7DFE"/>
    <w:rsid w:val="00DC575E"/>
    <w:rsid w:val="00DE0FB5"/>
    <w:rsid w:val="00DE2EA6"/>
    <w:rsid w:val="00DE3890"/>
    <w:rsid w:val="00E2468B"/>
    <w:rsid w:val="00E70EFD"/>
    <w:rsid w:val="00EA0085"/>
    <w:rsid w:val="00ED1C09"/>
    <w:rsid w:val="00F05B23"/>
    <w:rsid w:val="00F4656C"/>
    <w:rsid w:val="00F501AA"/>
    <w:rsid w:val="00F54620"/>
    <w:rsid w:val="00F57C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A442E9"/>
  <w15:docId w15:val="{18B6B528-E5F2-4A31-906F-2010E567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7C7"/>
    <w:pPr>
      <w:spacing w:after="200" w:line="276" w:lineRule="auto"/>
    </w:pPr>
    <w:rPr>
      <w:rFonts w:eastAsia="Calibri" w:cs="Calibri"/>
      <w:sz w:val="28"/>
      <w:szCs w:val="28"/>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spacing w:after="200" w:line="276" w:lineRule="auto"/>
    </w:pPr>
    <w:rPr>
      <w:sz w:val="28"/>
      <w:szCs w:val="28"/>
    </w:rPr>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Основной текст (2)_"/>
    <w:link w:val="21"/>
    <w:rsid w:val="000D35E1"/>
    <w:rPr>
      <w:rFonts w:ascii="Times New Roman" w:eastAsia="Times New Roman" w:hAnsi="Times New Roman"/>
      <w:sz w:val="28"/>
      <w:szCs w:val="28"/>
      <w:shd w:val="clear" w:color="auto" w:fill="FFFFFF"/>
    </w:rPr>
  </w:style>
  <w:style w:type="paragraph" w:customStyle="1" w:styleId="21">
    <w:name w:val="Основной текст (2)"/>
    <w:basedOn w:val="a"/>
    <w:link w:val="20"/>
    <w:rsid w:val="000D35E1"/>
    <w:pPr>
      <w:widowControl w:val="0"/>
      <w:shd w:val="clear" w:color="auto" w:fill="FFFFFF"/>
      <w:spacing w:before="540" w:after="300" w:line="322" w:lineRule="exact"/>
      <w:jc w:val="both"/>
    </w:pPr>
    <w:rPr>
      <w:rFonts w:eastAsia="Times New Roman" w:cs="Times New Roman"/>
    </w:rPr>
  </w:style>
  <w:style w:type="paragraph" w:styleId="a4">
    <w:name w:val="header"/>
    <w:basedOn w:val="a"/>
    <w:link w:val="a5"/>
    <w:uiPriority w:val="99"/>
    <w:unhideWhenUsed/>
    <w:rsid w:val="00D561C5"/>
    <w:pPr>
      <w:tabs>
        <w:tab w:val="center" w:pos="4819"/>
        <w:tab w:val="right" w:pos="9639"/>
      </w:tabs>
      <w:spacing w:after="0" w:line="240" w:lineRule="auto"/>
    </w:pPr>
  </w:style>
  <w:style w:type="character" w:customStyle="1" w:styleId="a5">
    <w:name w:val="Верхній колонтитул Знак"/>
    <w:link w:val="a4"/>
    <w:uiPriority w:val="99"/>
    <w:rsid w:val="00D561C5"/>
    <w:rPr>
      <w:rFonts w:ascii="Times New Roman" w:eastAsia="Calibri" w:hAnsi="Times New Roman" w:cs="Calibri"/>
      <w:sz w:val="28"/>
    </w:rPr>
  </w:style>
  <w:style w:type="paragraph" w:styleId="a6">
    <w:name w:val="footer"/>
    <w:basedOn w:val="a"/>
    <w:link w:val="a7"/>
    <w:uiPriority w:val="99"/>
    <w:unhideWhenUsed/>
    <w:rsid w:val="00D561C5"/>
    <w:pPr>
      <w:tabs>
        <w:tab w:val="center" w:pos="4819"/>
        <w:tab w:val="right" w:pos="9639"/>
      </w:tabs>
      <w:spacing w:after="0" w:line="240" w:lineRule="auto"/>
    </w:pPr>
  </w:style>
  <w:style w:type="character" w:customStyle="1" w:styleId="a7">
    <w:name w:val="Нижній колонтитул Знак"/>
    <w:link w:val="a6"/>
    <w:uiPriority w:val="99"/>
    <w:rsid w:val="00D561C5"/>
    <w:rPr>
      <w:rFonts w:ascii="Times New Roman" w:eastAsia="Calibri" w:hAnsi="Times New Roman" w:cs="Calibri"/>
      <w:sz w:val="28"/>
    </w:rPr>
  </w:style>
  <w:style w:type="paragraph" w:styleId="a8">
    <w:name w:val="Balloon Text"/>
    <w:basedOn w:val="a"/>
    <w:link w:val="a9"/>
    <w:uiPriority w:val="99"/>
    <w:semiHidden/>
    <w:unhideWhenUsed/>
    <w:rsid w:val="003A42EF"/>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3A42EF"/>
    <w:rPr>
      <w:rFonts w:ascii="Segoe UI" w:eastAsia="Calibri" w:hAnsi="Segoe UI" w:cs="Segoe UI"/>
      <w:sz w:val="18"/>
      <w:szCs w:val="18"/>
    </w:rPr>
  </w:style>
  <w:style w:type="paragraph" w:styleId="aa">
    <w:name w:val="Normal (Web)"/>
    <w:basedOn w:val="a"/>
    <w:uiPriority w:val="99"/>
    <w:semiHidden/>
    <w:unhideWhenUsed/>
    <w:rsid w:val="00FE02CF"/>
    <w:pPr>
      <w:spacing w:before="100" w:beforeAutospacing="1" w:after="100" w:afterAutospacing="1" w:line="240" w:lineRule="auto"/>
    </w:pPr>
    <w:rPr>
      <w:rFonts w:eastAsia="Times New Roman" w:cs="Times New Roman"/>
      <w:sz w:val="24"/>
      <w:szCs w:val="24"/>
      <w:lang w:val="en-US"/>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5NxK56Q/9kP8tYIWZGgXpjrN/g==">CgMxLjAyCGguZ2pkZ3hzOAByITFZbEVUNUFWVjhmVXk3eVZreF9paElxdU5Ncm9GNzdtbg==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14181</Words>
  <Characters>8084</Characters>
  <Application>Microsoft Office Word</Application>
  <DocSecurity>0</DocSecurity>
  <Lines>67</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Осауленко (VRU-MONO0226 - o.osaulenko)</dc:creator>
  <cp:keywords/>
  <cp:lastModifiedBy>Оксана Костанян (HCJ-IMP0472 - o.kostanyan)</cp:lastModifiedBy>
  <cp:revision>2</cp:revision>
  <cp:lastPrinted>2024-05-27T13:24:00Z</cp:lastPrinted>
  <dcterms:created xsi:type="dcterms:W3CDTF">2024-06-06T10:29:00Z</dcterms:created>
  <dcterms:modified xsi:type="dcterms:W3CDTF">2024-06-06T10:29:00Z</dcterms:modified>
</cp:coreProperties>
</file>