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88B" w:rsidRPr="006F3678" w:rsidRDefault="00CE288B" w:rsidP="00293CB9">
      <w:pPr>
        <w:pStyle w:val="a3"/>
        <w:tabs>
          <w:tab w:val="left" w:pos="3686"/>
          <w:tab w:val="left" w:pos="8647"/>
          <w:tab w:val="left" w:pos="9072"/>
        </w:tabs>
        <w:jc w:val="center"/>
      </w:pPr>
      <w:r>
        <w:t xml:space="preserve">       </w:t>
      </w:r>
      <w:r w:rsidRPr="006F3678">
        <w:rPr>
          <w:noProof/>
        </w:rPr>
        <w:drawing>
          <wp:inline distT="0" distB="0" distL="0" distR="0" wp14:anchorId="171580C3" wp14:editId="2EF9808C">
            <wp:extent cx="514350" cy="657225"/>
            <wp:effectExtent l="0" t="0" r="0"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solidFill>
                      <a:srgbClr val="FFFFFF"/>
                    </a:solidFill>
                    <a:ln>
                      <a:noFill/>
                    </a:ln>
                  </pic:spPr>
                </pic:pic>
              </a:graphicData>
            </a:graphic>
          </wp:inline>
        </w:drawing>
      </w:r>
    </w:p>
    <w:p w:rsidR="00CE288B" w:rsidRPr="006F3678" w:rsidRDefault="00CE288B" w:rsidP="00293CB9">
      <w:pPr>
        <w:tabs>
          <w:tab w:val="left" w:pos="8647"/>
          <w:tab w:val="left" w:pos="9072"/>
        </w:tabs>
        <w:spacing w:after="0" w:line="240" w:lineRule="auto"/>
        <w:ind w:firstLine="567"/>
        <w:jc w:val="center"/>
        <w:rPr>
          <w:rFonts w:ascii="AcademyC" w:eastAsia="AcademyC" w:hAnsi="AcademyC" w:cs="AcademyC"/>
          <w:b/>
          <w:color w:val="002060"/>
          <w:sz w:val="28"/>
        </w:rPr>
      </w:pPr>
      <w:r w:rsidRPr="006F3678">
        <w:rPr>
          <w:rFonts w:ascii="AcademyC" w:hAnsi="AcademyC" w:cs="Calibri"/>
          <w:b/>
          <w:color w:val="002060"/>
          <w:sz w:val="28"/>
        </w:rPr>
        <w:t>УКРАЇНА</w:t>
      </w:r>
    </w:p>
    <w:p w:rsidR="00CE288B" w:rsidRPr="006F3678" w:rsidRDefault="00CE288B" w:rsidP="00293CB9">
      <w:pPr>
        <w:tabs>
          <w:tab w:val="left" w:pos="8647"/>
          <w:tab w:val="left" w:pos="9072"/>
        </w:tabs>
        <w:spacing w:after="0" w:line="240" w:lineRule="auto"/>
        <w:ind w:firstLine="567"/>
        <w:jc w:val="center"/>
        <w:rPr>
          <w:rFonts w:ascii="AcademyC" w:eastAsia="AcademyC" w:hAnsi="AcademyC" w:cs="AcademyC"/>
          <w:b/>
          <w:color w:val="002060"/>
          <w:sz w:val="28"/>
        </w:rPr>
      </w:pPr>
      <w:r w:rsidRPr="006F3678">
        <w:rPr>
          <w:rFonts w:ascii="AcademyC" w:hAnsi="AcademyC" w:cs="Calibri"/>
          <w:b/>
          <w:color w:val="002060"/>
          <w:sz w:val="28"/>
        </w:rPr>
        <w:t>ВИЩА</w:t>
      </w:r>
      <w:r w:rsidRPr="006F3678">
        <w:rPr>
          <w:rFonts w:ascii="AcademyC" w:eastAsia="AcademyC" w:hAnsi="AcademyC" w:cs="AcademyC"/>
          <w:b/>
          <w:color w:val="002060"/>
          <w:sz w:val="28"/>
        </w:rPr>
        <w:t xml:space="preserve">  </w:t>
      </w:r>
      <w:r w:rsidRPr="006F3678">
        <w:rPr>
          <w:rFonts w:ascii="AcademyC" w:hAnsi="AcademyC" w:cs="Calibri"/>
          <w:b/>
          <w:color w:val="002060"/>
          <w:sz w:val="28"/>
        </w:rPr>
        <w:t>РАДА</w:t>
      </w:r>
      <w:r w:rsidRPr="006F3678">
        <w:rPr>
          <w:rFonts w:ascii="AcademyC" w:eastAsia="AcademyC" w:hAnsi="AcademyC" w:cs="AcademyC"/>
          <w:b/>
          <w:color w:val="002060"/>
          <w:sz w:val="28"/>
        </w:rPr>
        <w:t xml:space="preserve">  </w:t>
      </w:r>
      <w:r w:rsidRPr="006F3678">
        <w:rPr>
          <w:rFonts w:ascii="AcademyC" w:hAnsi="AcademyC" w:cs="Calibri"/>
          <w:b/>
          <w:color w:val="002060"/>
          <w:sz w:val="28"/>
        </w:rPr>
        <w:t>ПРАВОСУДДЯ</w:t>
      </w:r>
    </w:p>
    <w:p w:rsidR="00CE288B" w:rsidRPr="006F3678" w:rsidRDefault="00CE288B" w:rsidP="00293CB9">
      <w:pPr>
        <w:shd w:val="clear" w:color="auto" w:fill="FFFFFF"/>
        <w:tabs>
          <w:tab w:val="left" w:pos="8647"/>
          <w:tab w:val="left" w:pos="9072"/>
        </w:tabs>
        <w:spacing w:after="0" w:line="240" w:lineRule="auto"/>
        <w:jc w:val="center"/>
        <w:rPr>
          <w:rFonts w:ascii="ProbaPro" w:hAnsi="ProbaPro"/>
          <w:b/>
          <w:bCs/>
          <w:caps/>
          <w:color w:val="234161"/>
          <w:sz w:val="34"/>
          <w:szCs w:val="34"/>
        </w:rPr>
      </w:pPr>
      <w:r w:rsidRPr="006F3678">
        <w:rPr>
          <w:rFonts w:ascii="AcademyC" w:hAnsi="AcademyC" w:cs="Calibri"/>
          <w:b/>
          <w:color w:val="002060"/>
          <w:sz w:val="28"/>
        </w:rPr>
        <w:t xml:space="preserve">          РІШЕННЯ</w:t>
      </w:r>
    </w:p>
    <w:p w:rsidR="00CE288B" w:rsidRPr="006F3678" w:rsidRDefault="00CE288B" w:rsidP="00293CB9">
      <w:pPr>
        <w:pStyle w:val="a3"/>
        <w:tabs>
          <w:tab w:val="left" w:pos="8647"/>
          <w:tab w:val="left" w:pos="9072"/>
        </w:tabs>
        <w:jc w:val="center"/>
        <w:rPr>
          <w:rFonts w:ascii="AcademyC" w:eastAsia="AcademyC" w:hAnsi="AcademyC" w:cs="AcademyC"/>
          <w:b/>
          <w:sz w:val="28"/>
        </w:rPr>
      </w:pPr>
    </w:p>
    <w:tbl>
      <w:tblPr>
        <w:tblW w:w="9247" w:type="dxa"/>
        <w:tblCellMar>
          <w:left w:w="10" w:type="dxa"/>
          <w:right w:w="10" w:type="dxa"/>
        </w:tblCellMar>
        <w:tblLook w:val="0000" w:firstRow="0" w:lastRow="0" w:firstColumn="0" w:lastColumn="0" w:noHBand="0" w:noVBand="0"/>
      </w:tblPr>
      <w:tblGrid>
        <w:gridCol w:w="2878"/>
        <w:gridCol w:w="3014"/>
        <w:gridCol w:w="3355"/>
      </w:tblGrid>
      <w:tr w:rsidR="00CE288B" w:rsidRPr="002D01DA" w:rsidTr="00D65BD3">
        <w:tc>
          <w:tcPr>
            <w:tcW w:w="2878" w:type="dxa"/>
            <w:shd w:val="clear" w:color="000000" w:fill="FFFFFF"/>
            <w:tcMar>
              <w:left w:w="108" w:type="dxa"/>
              <w:right w:w="108" w:type="dxa"/>
            </w:tcMar>
          </w:tcPr>
          <w:p w:rsidR="00CE288B" w:rsidRPr="006F3678" w:rsidRDefault="00CE288B" w:rsidP="00293CB9">
            <w:pPr>
              <w:tabs>
                <w:tab w:val="left" w:pos="8647"/>
                <w:tab w:val="left" w:pos="9072"/>
              </w:tabs>
              <w:spacing w:after="0" w:line="240" w:lineRule="auto"/>
              <w:ind w:left="-1386" w:right="-2" w:firstLine="1276"/>
              <w:rPr>
                <w:sz w:val="28"/>
                <w:szCs w:val="28"/>
              </w:rPr>
            </w:pPr>
            <w:r w:rsidRPr="006F3678">
              <w:rPr>
                <w:sz w:val="28"/>
                <w:szCs w:val="28"/>
              </w:rPr>
              <w:t>4 червня 2024 року</w:t>
            </w:r>
          </w:p>
        </w:tc>
        <w:tc>
          <w:tcPr>
            <w:tcW w:w="3014" w:type="dxa"/>
            <w:shd w:val="clear" w:color="000000" w:fill="FFFFFF"/>
            <w:tcMar>
              <w:left w:w="108" w:type="dxa"/>
              <w:right w:w="108" w:type="dxa"/>
            </w:tcMar>
          </w:tcPr>
          <w:p w:rsidR="00CE288B" w:rsidRPr="006F3678" w:rsidRDefault="00CE288B" w:rsidP="00293CB9">
            <w:pPr>
              <w:tabs>
                <w:tab w:val="left" w:pos="8647"/>
                <w:tab w:val="left" w:pos="9072"/>
              </w:tabs>
              <w:spacing w:after="0" w:line="240" w:lineRule="auto"/>
              <w:ind w:right="-2"/>
              <w:jc w:val="center"/>
            </w:pPr>
            <w:r w:rsidRPr="006F3678">
              <w:rPr>
                <w:rFonts w:ascii="Bookman Old Style" w:eastAsia="Bookman Old Style" w:hAnsi="Bookman Old Style" w:cs="Bookman Old Style"/>
                <w:sz w:val="20"/>
              </w:rPr>
              <w:t xml:space="preserve">                   </w:t>
            </w:r>
            <w:r w:rsidRPr="006F3678">
              <w:rPr>
                <w:color w:val="002060"/>
                <w:sz w:val="20"/>
              </w:rPr>
              <w:t>Київ</w:t>
            </w:r>
          </w:p>
        </w:tc>
        <w:tc>
          <w:tcPr>
            <w:tcW w:w="3355" w:type="dxa"/>
            <w:shd w:val="clear" w:color="000000" w:fill="FFFFFF"/>
            <w:tcMar>
              <w:left w:w="108" w:type="dxa"/>
              <w:right w:w="108" w:type="dxa"/>
            </w:tcMar>
          </w:tcPr>
          <w:p w:rsidR="00CE288B" w:rsidRPr="002D01DA" w:rsidRDefault="00CE288B" w:rsidP="00417E45">
            <w:pPr>
              <w:tabs>
                <w:tab w:val="left" w:pos="8647"/>
                <w:tab w:val="left" w:pos="9072"/>
              </w:tabs>
              <w:spacing w:after="0" w:line="240" w:lineRule="auto"/>
              <w:ind w:right="-2"/>
              <w:jc w:val="right"/>
              <w:rPr>
                <w:sz w:val="28"/>
                <w:szCs w:val="28"/>
              </w:rPr>
            </w:pPr>
            <w:r w:rsidRPr="006F3678">
              <w:rPr>
                <w:sz w:val="28"/>
                <w:szCs w:val="28"/>
              </w:rPr>
              <w:t xml:space="preserve">      № </w:t>
            </w:r>
            <w:r w:rsidR="00417E45">
              <w:rPr>
                <w:sz w:val="28"/>
                <w:szCs w:val="28"/>
              </w:rPr>
              <w:t>1701</w:t>
            </w:r>
            <w:r w:rsidRPr="006F3678">
              <w:rPr>
                <w:sz w:val="28"/>
                <w:szCs w:val="28"/>
              </w:rPr>
              <w:t>/0/15-24</w:t>
            </w:r>
          </w:p>
        </w:tc>
      </w:tr>
    </w:tbl>
    <w:p w:rsidR="00CE288B" w:rsidRDefault="00CE288B" w:rsidP="00293CB9">
      <w:pPr>
        <w:tabs>
          <w:tab w:val="left" w:pos="8647"/>
          <w:tab w:val="left" w:pos="9072"/>
        </w:tabs>
        <w:spacing w:after="0" w:line="240" w:lineRule="auto"/>
        <w:ind w:right="5669"/>
        <w:jc w:val="both"/>
        <w:rPr>
          <w:b/>
          <w:color w:val="000000"/>
          <w:szCs w:val="24"/>
        </w:rPr>
      </w:pPr>
    </w:p>
    <w:p w:rsidR="00E57986" w:rsidRDefault="00E57986" w:rsidP="00293CB9">
      <w:pPr>
        <w:tabs>
          <w:tab w:val="left" w:pos="8647"/>
          <w:tab w:val="left" w:pos="9072"/>
        </w:tabs>
        <w:spacing w:after="0" w:line="240" w:lineRule="auto"/>
        <w:ind w:right="5669"/>
        <w:jc w:val="both"/>
        <w:rPr>
          <w:b/>
          <w:color w:val="000000"/>
          <w:szCs w:val="24"/>
        </w:rPr>
      </w:pPr>
    </w:p>
    <w:p w:rsidR="00CE288B" w:rsidRDefault="00CE288B" w:rsidP="00E57986">
      <w:pPr>
        <w:tabs>
          <w:tab w:val="left" w:pos="8647"/>
          <w:tab w:val="left" w:pos="9072"/>
        </w:tabs>
        <w:spacing w:after="0" w:line="264" w:lineRule="auto"/>
        <w:ind w:right="5669"/>
        <w:jc w:val="both"/>
        <w:rPr>
          <w:b/>
          <w:sz w:val="32"/>
        </w:rPr>
      </w:pPr>
      <w:r>
        <w:rPr>
          <w:b/>
          <w:color w:val="000000"/>
          <w:szCs w:val="24"/>
        </w:rPr>
        <w:t xml:space="preserve">Про </w:t>
      </w:r>
      <w:r w:rsidR="00427910">
        <w:rPr>
          <w:b/>
          <w:color w:val="000000"/>
          <w:szCs w:val="24"/>
        </w:rPr>
        <w:t>скасування повністю</w:t>
      </w:r>
      <w:r w:rsidRPr="00A3474F">
        <w:rPr>
          <w:b/>
          <w:color w:val="000000"/>
          <w:szCs w:val="24"/>
        </w:rPr>
        <w:t xml:space="preserve"> рішення</w:t>
      </w:r>
      <w:r>
        <w:rPr>
          <w:b/>
          <w:color w:val="000000"/>
          <w:szCs w:val="24"/>
        </w:rPr>
        <w:t xml:space="preserve"> </w:t>
      </w:r>
      <w:r w:rsidRPr="00CE288B">
        <w:rPr>
          <w:b/>
          <w:color w:val="000000"/>
          <w:szCs w:val="24"/>
        </w:rPr>
        <w:t>Першої Дисциплінарної палати Вищої ради правосуддя від 12 лютого 2024 року</w:t>
      </w:r>
      <w:r w:rsidR="00FE77C1">
        <w:rPr>
          <w:b/>
          <w:color w:val="000000"/>
          <w:szCs w:val="24"/>
        </w:rPr>
        <w:t xml:space="preserve"> </w:t>
      </w:r>
      <w:r w:rsidR="004A4D9A">
        <w:rPr>
          <w:b/>
          <w:color w:val="000000"/>
          <w:szCs w:val="24"/>
        </w:rPr>
        <w:t xml:space="preserve">                              </w:t>
      </w:r>
      <w:r w:rsidRPr="00CE288B">
        <w:rPr>
          <w:b/>
          <w:color w:val="000000"/>
          <w:szCs w:val="24"/>
        </w:rPr>
        <w:t xml:space="preserve">№ 382/1дп/15-24 </w:t>
      </w:r>
      <w:r>
        <w:rPr>
          <w:b/>
          <w:color w:val="000000"/>
          <w:szCs w:val="24"/>
        </w:rPr>
        <w:t xml:space="preserve">про притягнення </w:t>
      </w:r>
      <w:r w:rsidRPr="00A3474F">
        <w:rPr>
          <w:b/>
          <w:color w:val="000000"/>
          <w:szCs w:val="24"/>
        </w:rPr>
        <w:t xml:space="preserve">судді </w:t>
      </w:r>
      <w:r w:rsidRPr="00CE288B">
        <w:rPr>
          <w:b/>
          <w:color w:val="000000"/>
          <w:szCs w:val="24"/>
        </w:rPr>
        <w:t>Печерського районного суду міста Києва Новака Р</w:t>
      </w:r>
      <w:r>
        <w:rPr>
          <w:b/>
          <w:color w:val="000000"/>
          <w:szCs w:val="24"/>
        </w:rPr>
        <w:t>.</w:t>
      </w:r>
      <w:r w:rsidRPr="00CE288B">
        <w:rPr>
          <w:b/>
          <w:color w:val="000000"/>
          <w:szCs w:val="24"/>
        </w:rPr>
        <w:t>В</w:t>
      </w:r>
      <w:r>
        <w:rPr>
          <w:b/>
          <w:color w:val="000000"/>
          <w:szCs w:val="24"/>
        </w:rPr>
        <w:t>.</w:t>
      </w:r>
      <w:r w:rsidRPr="00A3474F">
        <w:t xml:space="preserve"> </w:t>
      </w:r>
      <w:r w:rsidRPr="00A3474F">
        <w:rPr>
          <w:b/>
          <w:color w:val="000000"/>
          <w:szCs w:val="24"/>
        </w:rPr>
        <w:t xml:space="preserve">до дисциплінарної відповідальності </w:t>
      </w:r>
      <w:r w:rsidR="00427910">
        <w:rPr>
          <w:b/>
          <w:color w:val="000000"/>
          <w:szCs w:val="24"/>
        </w:rPr>
        <w:t>та закриття дисциплінарного провадження</w:t>
      </w:r>
    </w:p>
    <w:p w:rsidR="00CE288B" w:rsidRDefault="00CE288B" w:rsidP="00E57986">
      <w:pPr>
        <w:tabs>
          <w:tab w:val="left" w:pos="3119"/>
          <w:tab w:val="left" w:pos="3261"/>
          <w:tab w:val="left" w:pos="8647"/>
          <w:tab w:val="left" w:pos="9072"/>
        </w:tabs>
        <w:spacing w:after="0" w:line="264" w:lineRule="auto"/>
        <w:ind w:right="6378" w:firstLine="567"/>
        <w:jc w:val="both"/>
        <w:rPr>
          <w:b/>
          <w:sz w:val="28"/>
          <w:szCs w:val="28"/>
        </w:rPr>
      </w:pPr>
    </w:p>
    <w:p w:rsidR="00E57986" w:rsidRDefault="00E57986" w:rsidP="00E57986">
      <w:pPr>
        <w:tabs>
          <w:tab w:val="left" w:pos="3119"/>
          <w:tab w:val="left" w:pos="3261"/>
          <w:tab w:val="left" w:pos="8647"/>
          <w:tab w:val="left" w:pos="9072"/>
        </w:tabs>
        <w:spacing w:after="0" w:line="264" w:lineRule="auto"/>
        <w:ind w:right="6378" w:firstLine="567"/>
        <w:jc w:val="both"/>
        <w:rPr>
          <w:b/>
          <w:sz w:val="28"/>
          <w:szCs w:val="28"/>
        </w:rPr>
      </w:pPr>
    </w:p>
    <w:p w:rsidR="009302F1" w:rsidRDefault="00CE288B" w:rsidP="00E57986">
      <w:pPr>
        <w:tabs>
          <w:tab w:val="left" w:pos="6521"/>
          <w:tab w:val="left" w:pos="8647"/>
          <w:tab w:val="left" w:pos="9072"/>
        </w:tabs>
        <w:spacing w:after="0" w:line="264" w:lineRule="auto"/>
        <w:ind w:firstLine="567"/>
        <w:jc w:val="both"/>
        <w:rPr>
          <w:sz w:val="28"/>
          <w:szCs w:val="28"/>
        </w:rPr>
      </w:pPr>
      <w:r w:rsidRPr="00B92561">
        <w:rPr>
          <w:sz w:val="28"/>
          <w:szCs w:val="28"/>
        </w:rPr>
        <w:t>Вища рада правосуддя,</w:t>
      </w:r>
      <w:r>
        <w:rPr>
          <w:sz w:val="28"/>
          <w:szCs w:val="28"/>
        </w:rPr>
        <w:t xml:space="preserve"> </w:t>
      </w:r>
      <w:r w:rsidRPr="00A3474F">
        <w:rPr>
          <w:sz w:val="28"/>
          <w:szCs w:val="28"/>
        </w:rPr>
        <w:t>розглянувши скаргу судді</w:t>
      </w:r>
      <w:r w:rsidR="00605346">
        <w:rPr>
          <w:sz w:val="28"/>
          <w:szCs w:val="28"/>
        </w:rPr>
        <w:t xml:space="preserve"> </w:t>
      </w:r>
      <w:r w:rsidR="0054467B" w:rsidRPr="0054467B">
        <w:rPr>
          <w:sz w:val="28"/>
          <w:szCs w:val="28"/>
        </w:rPr>
        <w:t>Печерського районного суду міста Києва Новака Романа Васильовича</w:t>
      </w:r>
      <w:r w:rsidR="0054467B">
        <w:rPr>
          <w:sz w:val="28"/>
          <w:szCs w:val="28"/>
        </w:rPr>
        <w:t xml:space="preserve"> </w:t>
      </w:r>
      <w:r w:rsidR="0054467B" w:rsidRPr="0054467B">
        <w:rPr>
          <w:sz w:val="28"/>
          <w:szCs w:val="28"/>
        </w:rPr>
        <w:t xml:space="preserve">на рішення Першої Дисциплінарної палати Вищої ради правосуддя від 12 лютого 2024 року </w:t>
      </w:r>
      <w:r w:rsidR="0054467B">
        <w:rPr>
          <w:sz w:val="28"/>
          <w:szCs w:val="28"/>
        </w:rPr>
        <w:t xml:space="preserve">                           </w:t>
      </w:r>
      <w:r w:rsidR="0054467B" w:rsidRPr="0054467B">
        <w:rPr>
          <w:sz w:val="28"/>
          <w:szCs w:val="28"/>
        </w:rPr>
        <w:t>№ 382/1дп/15-24</w:t>
      </w:r>
      <w:r w:rsidR="0054467B">
        <w:rPr>
          <w:sz w:val="28"/>
          <w:szCs w:val="28"/>
        </w:rPr>
        <w:t xml:space="preserve"> </w:t>
      </w:r>
      <w:r w:rsidR="0054467B" w:rsidRPr="0054467B">
        <w:rPr>
          <w:sz w:val="28"/>
          <w:szCs w:val="28"/>
        </w:rPr>
        <w:t>про притягнення його до дисциплінарної відповідальності,</w:t>
      </w:r>
    </w:p>
    <w:p w:rsidR="0054467B" w:rsidRPr="003172A8" w:rsidRDefault="0054467B" w:rsidP="00E57986">
      <w:pPr>
        <w:tabs>
          <w:tab w:val="left" w:pos="6521"/>
          <w:tab w:val="left" w:pos="8647"/>
          <w:tab w:val="left" w:pos="9072"/>
        </w:tabs>
        <w:spacing w:after="0" w:line="264" w:lineRule="auto"/>
        <w:ind w:firstLine="567"/>
        <w:jc w:val="both"/>
        <w:rPr>
          <w:sz w:val="16"/>
          <w:szCs w:val="16"/>
        </w:rPr>
      </w:pPr>
    </w:p>
    <w:p w:rsidR="003172A8" w:rsidRPr="003172A8" w:rsidRDefault="003172A8" w:rsidP="00E57986">
      <w:pPr>
        <w:tabs>
          <w:tab w:val="left" w:pos="6521"/>
          <w:tab w:val="left" w:pos="8647"/>
          <w:tab w:val="left" w:pos="9072"/>
        </w:tabs>
        <w:spacing w:after="0" w:line="264" w:lineRule="auto"/>
        <w:ind w:firstLine="567"/>
        <w:jc w:val="both"/>
        <w:rPr>
          <w:sz w:val="16"/>
          <w:szCs w:val="16"/>
        </w:rPr>
      </w:pPr>
    </w:p>
    <w:p w:rsidR="0054467B" w:rsidRPr="007D0777" w:rsidRDefault="0054467B" w:rsidP="00E57986">
      <w:pPr>
        <w:tabs>
          <w:tab w:val="left" w:pos="8647"/>
          <w:tab w:val="left" w:pos="9072"/>
        </w:tabs>
        <w:spacing w:after="0" w:line="264" w:lineRule="auto"/>
        <w:ind w:firstLine="567"/>
        <w:jc w:val="center"/>
        <w:rPr>
          <w:b/>
          <w:sz w:val="28"/>
          <w:szCs w:val="28"/>
        </w:rPr>
      </w:pPr>
      <w:r w:rsidRPr="007D0777">
        <w:rPr>
          <w:b/>
          <w:sz w:val="28"/>
          <w:szCs w:val="28"/>
        </w:rPr>
        <w:t>встановила:</w:t>
      </w:r>
    </w:p>
    <w:p w:rsidR="0054467B" w:rsidRPr="003172A8" w:rsidRDefault="0054467B" w:rsidP="00E57986">
      <w:pPr>
        <w:tabs>
          <w:tab w:val="left" w:pos="8647"/>
          <w:tab w:val="left" w:pos="9072"/>
        </w:tabs>
        <w:spacing w:after="0" w:line="264" w:lineRule="auto"/>
        <w:ind w:firstLine="567"/>
        <w:jc w:val="center"/>
        <w:rPr>
          <w:sz w:val="18"/>
          <w:szCs w:val="18"/>
        </w:rPr>
      </w:pPr>
    </w:p>
    <w:p w:rsidR="003172A8" w:rsidRPr="003172A8" w:rsidRDefault="003172A8" w:rsidP="00E57986">
      <w:pPr>
        <w:tabs>
          <w:tab w:val="left" w:pos="8647"/>
          <w:tab w:val="left" w:pos="9072"/>
        </w:tabs>
        <w:spacing w:after="0" w:line="264" w:lineRule="auto"/>
        <w:ind w:firstLine="567"/>
        <w:jc w:val="center"/>
        <w:rPr>
          <w:sz w:val="18"/>
          <w:szCs w:val="18"/>
        </w:rPr>
      </w:pPr>
    </w:p>
    <w:p w:rsidR="00643188" w:rsidRPr="00293CB9" w:rsidRDefault="00C038FA" w:rsidP="00AB665F">
      <w:pPr>
        <w:tabs>
          <w:tab w:val="left" w:pos="8647"/>
        </w:tabs>
        <w:spacing w:after="0" w:line="264" w:lineRule="auto"/>
        <w:jc w:val="both"/>
        <w:rPr>
          <w:sz w:val="28"/>
          <w:szCs w:val="28"/>
        </w:rPr>
      </w:pPr>
      <w:r w:rsidRPr="00293CB9">
        <w:rPr>
          <w:sz w:val="28"/>
          <w:szCs w:val="28"/>
        </w:rPr>
        <w:t>д</w:t>
      </w:r>
      <w:r w:rsidR="00643188" w:rsidRPr="00293CB9">
        <w:rPr>
          <w:sz w:val="28"/>
          <w:szCs w:val="28"/>
        </w:rPr>
        <w:t>о Вищої ради правосуддя 21 лютого 2024 року</w:t>
      </w:r>
      <w:r w:rsidRPr="00293CB9">
        <w:rPr>
          <w:sz w:val="28"/>
          <w:szCs w:val="28"/>
        </w:rPr>
        <w:t xml:space="preserve"> </w:t>
      </w:r>
      <w:r w:rsidR="00293CB9" w:rsidRPr="00293CB9">
        <w:rPr>
          <w:sz w:val="28"/>
          <w:szCs w:val="28"/>
        </w:rPr>
        <w:t>(</w:t>
      </w:r>
      <w:proofErr w:type="spellStart"/>
      <w:r w:rsidR="00643188" w:rsidRPr="00293CB9">
        <w:rPr>
          <w:sz w:val="28"/>
          <w:szCs w:val="28"/>
        </w:rPr>
        <w:t>вх</w:t>
      </w:r>
      <w:proofErr w:type="spellEnd"/>
      <w:r w:rsidR="00643188" w:rsidRPr="00293CB9">
        <w:rPr>
          <w:sz w:val="28"/>
          <w:szCs w:val="28"/>
        </w:rPr>
        <w:t>. № 904/0/6-24</w:t>
      </w:r>
      <w:r w:rsidR="00293CB9" w:rsidRPr="00293CB9">
        <w:rPr>
          <w:sz w:val="28"/>
          <w:szCs w:val="28"/>
        </w:rPr>
        <w:t>)</w:t>
      </w:r>
      <w:r w:rsidR="00643188" w:rsidRPr="00293CB9">
        <w:rPr>
          <w:sz w:val="28"/>
          <w:szCs w:val="28"/>
        </w:rPr>
        <w:t xml:space="preserve"> надійшла скарга судді Печерського районного суду міста Києва Новака Р.В. на рішення Першої Дисциплінарної палати Вищої ради правосуддя від 12 лютого </w:t>
      </w:r>
      <w:r w:rsidR="004A4D9A">
        <w:rPr>
          <w:sz w:val="28"/>
          <w:szCs w:val="28"/>
        </w:rPr>
        <w:t xml:space="preserve">                     </w:t>
      </w:r>
      <w:r w:rsidR="00643188" w:rsidRPr="00293CB9">
        <w:rPr>
          <w:sz w:val="28"/>
          <w:szCs w:val="28"/>
        </w:rPr>
        <w:t>2024 року № 382/1дп/15-24 про притягнення його до дисциплінарної відповідальності та застосування дисциплінарного стягнення у виді суворої догани – з позбавленням права на отримання доплат до посадового окладу судді протягом трьох місяців.</w:t>
      </w:r>
    </w:p>
    <w:p w:rsidR="00643188" w:rsidRPr="004A6968" w:rsidRDefault="00643188" w:rsidP="00AB665F">
      <w:pPr>
        <w:tabs>
          <w:tab w:val="left" w:pos="8647"/>
          <w:tab w:val="left" w:pos="9072"/>
        </w:tabs>
        <w:spacing w:after="0" w:line="264" w:lineRule="auto"/>
        <w:ind w:right="-2" w:firstLine="567"/>
        <w:jc w:val="both"/>
        <w:rPr>
          <w:sz w:val="28"/>
          <w:szCs w:val="28"/>
        </w:rPr>
      </w:pPr>
      <w:r w:rsidRPr="004A6968">
        <w:rPr>
          <w:sz w:val="28"/>
          <w:szCs w:val="28"/>
        </w:rPr>
        <w:t xml:space="preserve">На підставі автоматизованого розподілу справи між членами Вищої ради правосуддя від 21 лютого 2024 року </w:t>
      </w:r>
      <w:r w:rsidR="00AD1E2F">
        <w:rPr>
          <w:sz w:val="28"/>
          <w:szCs w:val="28"/>
        </w:rPr>
        <w:t>зазначену</w:t>
      </w:r>
      <w:r w:rsidRPr="004A6968">
        <w:rPr>
          <w:sz w:val="28"/>
          <w:szCs w:val="28"/>
        </w:rPr>
        <w:t xml:space="preserve"> скарг</w:t>
      </w:r>
      <w:r w:rsidR="00AD1E2F">
        <w:rPr>
          <w:sz w:val="28"/>
          <w:szCs w:val="28"/>
        </w:rPr>
        <w:t>у</w:t>
      </w:r>
      <w:r w:rsidRPr="004A6968">
        <w:rPr>
          <w:sz w:val="28"/>
          <w:szCs w:val="28"/>
        </w:rPr>
        <w:t xml:space="preserve"> передан</w:t>
      </w:r>
      <w:r w:rsidR="00AD1E2F">
        <w:rPr>
          <w:sz w:val="28"/>
          <w:szCs w:val="28"/>
        </w:rPr>
        <w:t>о</w:t>
      </w:r>
      <w:r w:rsidRPr="004A6968">
        <w:rPr>
          <w:sz w:val="28"/>
          <w:szCs w:val="28"/>
        </w:rPr>
        <w:t xml:space="preserve"> </w:t>
      </w:r>
      <w:r w:rsidR="002005B4">
        <w:rPr>
          <w:sz w:val="28"/>
          <w:szCs w:val="28"/>
        </w:rPr>
        <w:t xml:space="preserve">члену Вищої ради правосуддя </w:t>
      </w:r>
      <w:proofErr w:type="spellStart"/>
      <w:r w:rsidR="002005B4">
        <w:rPr>
          <w:sz w:val="28"/>
          <w:szCs w:val="28"/>
        </w:rPr>
        <w:t>Попіков</w:t>
      </w:r>
      <w:r w:rsidR="00AD1E2F">
        <w:rPr>
          <w:sz w:val="28"/>
          <w:szCs w:val="28"/>
        </w:rPr>
        <w:t>ій</w:t>
      </w:r>
      <w:proofErr w:type="spellEnd"/>
      <w:r w:rsidR="002005B4">
        <w:rPr>
          <w:sz w:val="28"/>
          <w:szCs w:val="28"/>
        </w:rPr>
        <w:t xml:space="preserve"> О.В. </w:t>
      </w:r>
      <w:r w:rsidRPr="004A6968">
        <w:rPr>
          <w:sz w:val="28"/>
          <w:szCs w:val="28"/>
        </w:rPr>
        <w:t>для перевірки.</w:t>
      </w:r>
    </w:p>
    <w:p w:rsidR="00AD1E2F" w:rsidRDefault="00643188" w:rsidP="00E57986">
      <w:pPr>
        <w:tabs>
          <w:tab w:val="left" w:pos="8647"/>
          <w:tab w:val="left" w:pos="9072"/>
        </w:tabs>
        <w:spacing w:after="0" w:line="264" w:lineRule="auto"/>
        <w:ind w:right="-2" w:firstLine="567"/>
        <w:jc w:val="both"/>
        <w:rPr>
          <w:sz w:val="28"/>
          <w:szCs w:val="28"/>
        </w:rPr>
      </w:pPr>
      <w:r w:rsidRPr="004A6968">
        <w:rPr>
          <w:sz w:val="28"/>
          <w:szCs w:val="28"/>
        </w:rPr>
        <w:t>Скарга судді Печерського районного суду міста Києва Новака Р.В. подана з дотриманням вимог, визначених статтею 51 Закону Укр</w:t>
      </w:r>
      <w:r>
        <w:rPr>
          <w:sz w:val="28"/>
          <w:szCs w:val="28"/>
        </w:rPr>
        <w:t>аїни «Про Вищу раду правосуддя»</w:t>
      </w:r>
      <w:r w:rsidR="00AD1E2F">
        <w:rPr>
          <w:sz w:val="28"/>
          <w:szCs w:val="28"/>
        </w:rPr>
        <w:t>.</w:t>
      </w:r>
    </w:p>
    <w:p w:rsidR="009D3E2E" w:rsidRPr="009D3E2E" w:rsidRDefault="009D3E2E" w:rsidP="00E57986">
      <w:pPr>
        <w:tabs>
          <w:tab w:val="left" w:pos="8647"/>
          <w:tab w:val="left" w:pos="9072"/>
        </w:tabs>
        <w:spacing w:after="0" w:line="264" w:lineRule="auto"/>
        <w:ind w:right="-2" w:firstLine="567"/>
        <w:jc w:val="both"/>
        <w:rPr>
          <w:sz w:val="16"/>
          <w:szCs w:val="16"/>
        </w:rPr>
      </w:pPr>
    </w:p>
    <w:p w:rsidR="00643188" w:rsidRDefault="00AD1E2F" w:rsidP="00E57986">
      <w:pPr>
        <w:tabs>
          <w:tab w:val="left" w:pos="8647"/>
          <w:tab w:val="left" w:pos="9072"/>
        </w:tabs>
        <w:spacing w:after="0" w:line="264" w:lineRule="auto"/>
        <w:ind w:right="-2" w:firstLine="567"/>
        <w:jc w:val="both"/>
        <w:rPr>
          <w:sz w:val="28"/>
          <w:szCs w:val="28"/>
        </w:rPr>
      </w:pPr>
      <w:r>
        <w:rPr>
          <w:sz w:val="28"/>
          <w:szCs w:val="28"/>
        </w:rPr>
        <w:t>Про засідання Вищої ради правосуддя, призначені на</w:t>
      </w:r>
      <w:r w:rsidR="007D3D1C">
        <w:rPr>
          <w:sz w:val="28"/>
          <w:szCs w:val="28"/>
        </w:rPr>
        <w:t xml:space="preserve"> </w:t>
      </w:r>
      <w:r w:rsidR="00643188">
        <w:rPr>
          <w:sz w:val="28"/>
          <w:szCs w:val="28"/>
        </w:rPr>
        <w:t>19</w:t>
      </w:r>
      <w:r w:rsidR="00643188" w:rsidRPr="00643188">
        <w:rPr>
          <w:sz w:val="28"/>
          <w:szCs w:val="28"/>
        </w:rPr>
        <w:t xml:space="preserve"> березня, </w:t>
      </w:r>
      <w:r w:rsidR="00643188">
        <w:rPr>
          <w:sz w:val="28"/>
          <w:szCs w:val="28"/>
        </w:rPr>
        <w:t xml:space="preserve">4 квітня та 4 червня </w:t>
      </w:r>
      <w:r w:rsidR="00643188" w:rsidRPr="00643188">
        <w:rPr>
          <w:sz w:val="28"/>
          <w:szCs w:val="28"/>
        </w:rPr>
        <w:t>2024 року</w:t>
      </w:r>
      <w:r>
        <w:rPr>
          <w:sz w:val="28"/>
          <w:szCs w:val="28"/>
        </w:rPr>
        <w:t>,</w:t>
      </w:r>
      <w:r w:rsidR="00643188" w:rsidRPr="00643188">
        <w:rPr>
          <w:sz w:val="28"/>
          <w:szCs w:val="28"/>
        </w:rPr>
        <w:t xml:space="preserve"> суддю </w:t>
      </w:r>
      <w:r w:rsidR="00607CB4" w:rsidRPr="00607CB4">
        <w:rPr>
          <w:sz w:val="28"/>
          <w:szCs w:val="28"/>
        </w:rPr>
        <w:t xml:space="preserve">Новака Р.В. </w:t>
      </w:r>
      <w:r w:rsidR="00643188" w:rsidRPr="00643188">
        <w:rPr>
          <w:sz w:val="28"/>
          <w:szCs w:val="28"/>
        </w:rPr>
        <w:t>та скаржник</w:t>
      </w:r>
      <w:r w:rsidR="00643188">
        <w:rPr>
          <w:sz w:val="28"/>
          <w:szCs w:val="28"/>
        </w:rPr>
        <w:t>ів</w:t>
      </w:r>
      <w:r>
        <w:rPr>
          <w:sz w:val="28"/>
          <w:szCs w:val="28"/>
        </w:rPr>
        <w:t xml:space="preserve">: </w:t>
      </w:r>
      <w:r w:rsidRPr="00AD1E2F">
        <w:rPr>
          <w:sz w:val="28"/>
          <w:szCs w:val="28"/>
        </w:rPr>
        <w:t>судд</w:t>
      </w:r>
      <w:r>
        <w:rPr>
          <w:sz w:val="28"/>
          <w:szCs w:val="28"/>
        </w:rPr>
        <w:t>ю</w:t>
      </w:r>
      <w:r w:rsidRPr="00AD1E2F">
        <w:rPr>
          <w:sz w:val="28"/>
          <w:szCs w:val="28"/>
        </w:rPr>
        <w:t xml:space="preserve"> Конституційного Суду України </w:t>
      </w:r>
      <w:proofErr w:type="spellStart"/>
      <w:r w:rsidRPr="00AD1E2F">
        <w:rPr>
          <w:sz w:val="28"/>
          <w:szCs w:val="28"/>
        </w:rPr>
        <w:t>Касмініна</w:t>
      </w:r>
      <w:proofErr w:type="spellEnd"/>
      <w:r w:rsidRPr="00AD1E2F">
        <w:rPr>
          <w:sz w:val="28"/>
          <w:szCs w:val="28"/>
        </w:rPr>
        <w:t xml:space="preserve"> О.В. (припинив повноваження судді Конституційного Суду України 19 вересня 2022 року у зв’язку із закінченням строку повноважень)</w:t>
      </w:r>
      <w:r>
        <w:rPr>
          <w:sz w:val="28"/>
          <w:szCs w:val="28"/>
        </w:rPr>
        <w:t xml:space="preserve"> та Конституційний Суд України</w:t>
      </w:r>
      <w:r w:rsidR="00607CB4">
        <w:rPr>
          <w:sz w:val="28"/>
          <w:szCs w:val="28"/>
        </w:rPr>
        <w:t>,</w:t>
      </w:r>
      <w:r w:rsidR="00643188" w:rsidRPr="00643188">
        <w:rPr>
          <w:sz w:val="28"/>
          <w:szCs w:val="28"/>
        </w:rPr>
        <w:t xml:space="preserve"> повідомлено своєчасно й належним чином. Зазначен</w:t>
      </w:r>
      <w:r>
        <w:rPr>
          <w:sz w:val="28"/>
          <w:szCs w:val="28"/>
        </w:rPr>
        <w:t>а</w:t>
      </w:r>
      <w:r w:rsidR="00643188" w:rsidRPr="00643188">
        <w:rPr>
          <w:sz w:val="28"/>
          <w:szCs w:val="28"/>
        </w:rPr>
        <w:t xml:space="preserve"> інформаці</w:t>
      </w:r>
      <w:r>
        <w:rPr>
          <w:sz w:val="28"/>
          <w:szCs w:val="28"/>
        </w:rPr>
        <w:t>я</w:t>
      </w:r>
      <w:r w:rsidR="00643188" w:rsidRPr="00643188">
        <w:rPr>
          <w:sz w:val="28"/>
          <w:szCs w:val="28"/>
        </w:rPr>
        <w:t xml:space="preserve"> також оприлюднен</w:t>
      </w:r>
      <w:r>
        <w:rPr>
          <w:sz w:val="28"/>
          <w:szCs w:val="28"/>
        </w:rPr>
        <w:t>а</w:t>
      </w:r>
      <w:r w:rsidR="00643188" w:rsidRPr="00643188">
        <w:rPr>
          <w:sz w:val="28"/>
          <w:szCs w:val="28"/>
        </w:rPr>
        <w:t xml:space="preserve"> на офіційному </w:t>
      </w:r>
      <w:proofErr w:type="spellStart"/>
      <w:r w:rsidR="00643188" w:rsidRPr="00643188">
        <w:rPr>
          <w:sz w:val="28"/>
          <w:szCs w:val="28"/>
        </w:rPr>
        <w:t>вебсайті</w:t>
      </w:r>
      <w:proofErr w:type="spellEnd"/>
      <w:r w:rsidR="00643188" w:rsidRPr="00643188">
        <w:rPr>
          <w:sz w:val="28"/>
          <w:szCs w:val="28"/>
        </w:rPr>
        <w:t xml:space="preserve"> Вищої ради правосуддя.</w:t>
      </w:r>
    </w:p>
    <w:p w:rsidR="000B09D4" w:rsidRDefault="000B09D4" w:rsidP="00E57986">
      <w:pPr>
        <w:tabs>
          <w:tab w:val="left" w:pos="8647"/>
          <w:tab w:val="left" w:pos="9072"/>
        </w:tabs>
        <w:spacing w:after="0" w:line="264" w:lineRule="auto"/>
        <w:ind w:right="-2" w:firstLine="567"/>
        <w:jc w:val="both"/>
        <w:rPr>
          <w:sz w:val="28"/>
          <w:szCs w:val="28"/>
        </w:rPr>
      </w:pPr>
      <w:r w:rsidRPr="000B09D4">
        <w:rPr>
          <w:sz w:val="28"/>
          <w:szCs w:val="28"/>
        </w:rPr>
        <w:t>19 березня</w:t>
      </w:r>
      <w:r>
        <w:rPr>
          <w:sz w:val="28"/>
          <w:szCs w:val="28"/>
        </w:rPr>
        <w:t xml:space="preserve"> </w:t>
      </w:r>
      <w:r w:rsidRPr="00643188">
        <w:rPr>
          <w:sz w:val="28"/>
          <w:szCs w:val="28"/>
        </w:rPr>
        <w:t>2024 року</w:t>
      </w:r>
      <w:r>
        <w:rPr>
          <w:sz w:val="28"/>
          <w:szCs w:val="28"/>
        </w:rPr>
        <w:t xml:space="preserve"> розгляд скарги судді Новака Р.В. відкладено на підставі </w:t>
      </w:r>
      <w:r w:rsidR="00D83067">
        <w:rPr>
          <w:sz w:val="28"/>
          <w:szCs w:val="28"/>
        </w:rPr>
        <w:t>відповідних заяв судді</w:t>
      </w:r>
      <w:r w:rsidR="00AD1E2F">
        <w:rPr>
          <w:sz w:val="28"/>
          <w:szCs w:val="28"/>
        </w:rPr>
        <w:t xml:space="preserve"> Новака Р.В.</w:t>
      </w:r>
      <w:r w:rsidR="00D83067">
        <w:rPr>
          <w:sz w:val="28"/>
          <w:szCs w:val="28"/>
        </w:rPr>
        <w:t xml:space="preserve"> та його пре</w:t>
      </w:r>
      <w:r w:rsidR="00536A4D">
        <w:rPr>
          <w:sz w:val="28"/>
          <w:szCs w:val="28"/>
        </w:rPr>
        <w:t>д</w:t>
      </w:r>
      <w:r w:rsidR="00D83067">
        <w:rPr>
          <w:sz w:val="28"/>
          <w:szCs w:val="28"/>
        </w:rPr>
        <w:t>ставника.</w:t>
      </w:r>
    </w:p>
    <w:p w:rsidR="007D3D1C" w:rsidRDefault="00D83067" w:rsidP="00E57986">
      <w:pPr>
        <w:tabs>
          <w:tab w:val="left" w:pos="8647"/>
          <w:tab w:val="left" w:pos="9072"/>
        </w:tabs>
        <w:spacing w:after="0" w:line="264" w:lineRule="auto"/>
        <w:ind w:right="-2" w:firstLine="567"/>
        <w:jc w:val="both"/>
        <w:rPr>
          <w:sz w:val="28"/>
          <w:szCs w:val="28"/>
        </w:rPr>
      </w:pPr>
      <w:r>
        <w:rPr>
          <w:sz w:val="28"/>
          <w:szCs w:val="28"/>
        </w:rPr>
        <w:t>3 квітня та 3 червня 2024 року</w:t>
      </w:r>
      <w:r w:rsidR="007D3D1C">
        <w:rPr>
          <w:sz w:val="28"/>
          <w:szCs w:val="28"/>
        </w:rPr>
        <w:t xml:space="preserve"> до Вищої ради правосуддя надійшли письмові пояснення </w:t>
      </w:r>
      <w:r w:rsidR="007D3D1C" w:rsidRPr="00A53989">
        <w:rPr>
          <w:sz w:val="28"/>
          <w:szCs w:val="28"/>
        </w:rPr>
        <w:t>представник</w:t>
      </w:r>
      <w:r w:rsidR="007D3D1C">
        <w:rPr>
          <w:sz w:val="28"/>
          <w:szCs w:val="28"/>
        </w:rPr>
        <w:t>а</w:t>
      </w:r>
      <w:r w:rsidR="007D3D1C" w:rsidRPr="00A53989">
        <w:rPr>
          <w:sz w:val="28"/>
          <w:szCs w:val="28"/>
        </w:rPr>
        <w:t xml:space="preserve"> судді </w:t>
      </w:r>
      <w:r w:rsidR="007D3D1C">
        <w:rPr>
          <w:sz w:val="28"/>
          <w:szCs w:val="28"/>
        </w:rPr>
        <w:t xml:space="preserve">Новака Р.В. </w:t>
      </w:r>
      <w:r w:rsidR="007D3D1C" w:rsidRPr="00A53989">
        <w:rPr>
          <w:sz w:val="28"/>
          <w:szCs w:val="28"/>
        </w:rPr>
        <w:t>– адвокат</w:t>
      </w:r>
      <w:r w:rsidR="007D3D1C">
        <w:rPr>
          <w:sz w:val="28"/>
          <w:szCs w:val="28"/>
        </w:rPr>
        <w:t>а</w:t>
      </w:r>
      <w:r w:rsidR="007D3D1C" w:rsidRPr="00A53989">
        <w:rPr>
          <w:sz w:val="28"/>
          <w:szCs w:val="28"/>
        </w:rPr>
        <w:t xml:space="preserve"> </w:t>
      </w:r>
      <w:proofErr w:type="spellStart"/>
      <w:r w:rsidR="007D3D1C">
        <w:rPr>
          <w:sz w:val="28"/>
          <w:szCs w:val="28"/>
        </w:rPr>
        <w:t>Антоніва</w:t>
      </w:r>
      <w:proofErr w:type="spellEnd"/>
      <w:r w:rsidR="007D3D1C">
        <w:rPr>
          <w:sz w:val="28"/>
          <w:szCs w:val="28"/>
        </w:rPr>
        <w:t xml:space="preserve"> Р.В</w:t>
      </w:r>
      <w:r w:rsidR="007D3D1C" w:rsidRPr="00A53989">
        <w:rPr>
          <w:sz w:val="28"/>
          <w:szCs w:val="28"/>
        </w:rPr>
        <w:t>.</w:t>
      </w:r>
    </w:p>
    <w:p w:rsidR="00643188" w:rsidRDefault="00A53989" w:rsidP="00E57986">
      <w:pPr>
        <w:tabs>
          <w:tab w:val="left" w:pos="8647"/>
          <w:tab w:val="left" w:pos="9072"/>
        </w:tabs>
        <w:spacing w:after="0" w:line="264" w:lineRule="auto"/>
        <w:ind w:right="-2" w:firstLine="567"/>
        <w:jc w:val="both"/>
        <w:rPr>
          <w:sz w:val="28"/>
          <w:szCs w:val="28"/>
        </w:rPr>
      </w:pPr>
      <w:r w:rsidRPr="00A53989">
        <w:rPr>
          <w:sz w:val="28"/>
          <w:szCs w:val="28"/>
        </w:rPr>
        <w:t>У засіданн</w:t>
      </w:r>
      <w:r w:rsidR="00C624AC">
        <w:rPr>
          <w:sz w:val="28"/>
          <w:szCs w:val="28"/>
        </w:rPr>
        <w:t>ях</w:t>
      </w:r>
      <w:r w:rsidRPr="00A53989">
        <w:rPr>
          <w:sz w:val="28"/>
          <w:szCs w:val="28"/>
        </w:rPr>
        <w:t xml:space="preserve"> Вищої ради правосуддя</w:t>
      </w:r>
      <w:r w:rsidR="00C624AC">
        <w:rPr>
          <w:sz w:val="28"/>
          <w:szCs w:val="28"/>
        </w:rPr>
        <w:t xml:space="preserve"> 4 квітня та</w:t>
      </w:r>
      <w:r w:rsidRPr="00A53989">
        <w:rPr>
          <w:sz w:val="28"/>
          <w:szCs w:val="28"/>
        </w:rPr>
        <w:t xml:space="preserve"> </w:t>
      </w:r>
      <w:r>
        <w:rPr>
          <w:sz w:val="28"/>
          <w:szCs w:val="28"/>
        </w:rPr>
        <w:t xml:space="preserve">4 червня </w:t>
      </w:r>
      <w:r w:rsidRPr="00643188">
        <w:rPr>
          <w:sz w:val="28"/>
          <w:szCs w:val="28"/>
        </w:rPr>
        <w:t xml:space="preserve">2024 року </w:t>
      </w:r>
      <w:r w:rsidRPr="00A53989">
        <w:rPr>
          <w:sz w:val="28"/>
          <w:szCs w:val="28"/>
        </w:rPr>
        <w:t>взяв участь представник судді</w:t>
      </w:r>
      <w:r w:rsidR="00607CB4">
        <w:rPr>
          <w:sz w:val="28"/>
          <w:szCs w:val="28"/>
        </w:rPr>
        <w:t xml:space="preserve"> Новака Р.В.</w:t>
      </w:r>
      <w:r w:rsidRPr="00A53989">
        <w:rPr>
          <w:sz w:val="28"/>
          <w:szCs w:val="28"/>
        </w:rPr>
        <w:t xml:space="preserve"> – адвокат </w:t>
      </w:r>
      <w:r>
        <w:rPr>
          <w:sz w:val="28"/>
          <w:szCs w:val="28"/>
        </w:rPr>
        <w:t>Антонів Р.В</w:t>
      </w:r>
      <w:r w:rsidRPr="00A53989">
        <w:rPr>
          <w:sz w:val="28"/>
          <w:szCs w:val="28"/>
        </w:rPr>
        <w:t>.</w:t>
      </w:r>
      <w:r>
        <w:rPr>
          <w:sz w:val="28"/>
          <w:szCs w:val="28"/>
        </w:rPr>
        <w:t>,</w:t>
      </w:r>
      <w:r w:rsidR="00D41C7F">
        <w:rPr>
          <w:sz w:val="28"/>
          <w:szCs w:val="28"/>
        </w:rPr>
        <w:t xml:space="preserve"> який підтримав скаргу судді та свої письмові пояснення, а також просив скасувати оскаржуване рішення </w:t>
      </w:r>
      <w:r w:rsidR="00713956">
        <w:rPr>
          <w:sz w:val="28"/>
          <w:szCs w:val="28"/>
        </w:rPr>
        <w:t xml:space="preserve">Першої </w:t>
      </w:r>
      <w:r w:rsidR="00D41C7F">
        <w:rPr>
          <w:sz w:val="28"/>
          <w:szCs w:val="28"/>
        </w:rPr>
        <w:t>Дисциплінарної палати</w:t>
      </w:r>
      <w:r w:rsidR="00713956">
        <w:rPr>
          <w:sz w:val="28"/>
          <w:szCs w:val="28"/>
        </w:rPr>
        <w:t xml:space="preserve"> Вищої ради правосуддя</w:t>
      </w:r>
      <w:r w:rsidR="00404A33">
        <w:rPr>
          <w:sz w:val="28"/>
          <w:szCs w:val="28"/>
        </w:rPr>
        <w:t xml:space="preserve"> та </w:t>
      </w:r>
      <w:r w:rsidR="001B2D2B">
        <w:rPr>
          <w:sz w:val="28"/>
          <w:szCs w:val="28"/>
        </w:rPr>
        <w:t>закр</w:t>
      </w:r>
      <w:r w:rsidR="003E450F">
        <w:rPr>
          <w:sz w:val="28"/>
          <w:szCs w:val="28"/>
        </w:rPr>
        <w:t>ити дисциплінарне провадження</w:t>
      </w:r>
      <w:r w:rsidR="00D41C7F">
        <w:rPr>
          <w:sz w:val="28"/>
          <w:szCs w:val="28"/>
        </w:rPr>
        <w:t>.</w:t>
      </w:r>
      <w:r>
        <w:rPr>
          <w:sz w:val="28"/>
          <w:szCs w:val="28"/>
        </w:rPr>
        <w:t xml:space="preserve"> </w:t>
      </w:r>
      <w:r w:rsidR="00D41C7F">
        <w:rPr>
          <w:sz w:val="28"/>
          <w:szCs w:val="28"/>
        </w:rPr>
        <w:t>С</w:t>
      </w:r>
      <w:r>
        <w:rPr>
          <w:sz w:val="28"/>
          <w:szCs w:val="28"/>
        </w:rPr>
        <w:t>уддя</w:t>
      </w:r>
      <w:r w:rsidR="00713956">
        <w:rPr>
          <w:sz w:val="28"/>
          <w:szCs w:val="28"/>
        </w:rPr>
        <w:t xml:space="preserve"> </w:t>
      </w:r>
      <w:r>
        <w:rPr>
          <w:sz w:val="28"/>
          <w:szCs w:val="28"/>
        </w:rPr>
        <w:t>Новак Р.В.</w:t>
      </w:r>
      <w:r w:rsidR="00404A33">
        <w:rPr>
          <w:sz w:val="28"/>
          <w:szCs w:val="28"/>
        </w:rPr>
        <w:t xml:space="preserve"> та скаржники</w:t>
      </w:r>
      <w:r>
        <w:rPr>
          <w:sz w:val="28"/>
          <w:szCs w:val="28"/>
        </w:rPr>
        <w:t xml:space="preserve"> у вказан</w:t>
      </w:r>
      <w:r w:rsidR="00713956">
        <w:rPr>
          <w:sz w:val="28"/>
          <w:szCs w:val="28"/>
        </w:rPr>
        <w:t>і</w:t>
      </w:r>
      <w:r>
        <w:rPr>
          <w:sz w:val="28"/>
          <w:szCs w:val="28"/>
        </w:rPr>
        <w:t xml:space="preserve"> засідання не з’яви</w:t>
      </w:r>
      <w:r w:rsidR="00404A33">
        <w:rPr>
          <w:sz w:val="28"/>
          <w:szCs w:val="28"/>
        </w:rPr>
        <w:t>ли</w:t>
      </w:r>
      <w:r>
        <w:rPr>
          <w:sz w:val="28"/>
          <w:szCs w:val="28"/>
        </w:rPr>
        <w:t>ся.</w:t>
      </w:r>
    </w:p>
    <w:p w:rsidR="006D338F" w:rsidRDefault="006D338F" w:rsidP="00E57986">
      <w:pPr>
        <w:tabs>
          <w:tab w:val="left" w:pos="8647"/>
          <w:tab w:val="left" w:pos="9072"/>
        </w:tabs>
        <w:spacing w:after="0" w:line="264" w:lineRule="auto"/>
        <w:ind w:right="-2" w:firstLine="567"/>
        <w:jc w:val="both"/>
        <w:rPr>
          <w:sz w:val="28"/>
          <w:szCs w:val="28"/>
        </w:rPr>
      </w:pPr>
      <w:r w:rsidRPr="00874445">
        <w:rPr>
          <w:sz w:val="28"/>
          <w:szCs w:val="28"/>
        </w:rPr>
        <w:t xml:space="preserve">Вища рада правосуддя, вивчивши скаргу судді </w:t>
      </w:r>
      <w:r w:rsidRPr="006D338F">
        <w:rPr>
          <w:sz w:val="28"/>
          <w:szCs w:val="28"/>
        </w:rPr>
        <w:t>Новака Р.В.</w:t>
      </w:r>
      <w:r w:rsidRPr="00874445">
        <w:rPr>
          <w:sz w:val="28"/>
          <w:szCs w:val="28"/>
        </w:rPr>
        <w:t xml:space="preserve">, матеріали дисциплінарного провадження, заслухавши доповідача – члена Вищої ради правосуддя </w:t>
      </w:r>
      <w:proofErr w:type="spellStart"/>
      <w:r w:rsidRPr="00874445">
        <w:rPr>
          <w:sz w:val="28"/>
          <w:szCs w:val="28"/>
        </w:rPr>
        <w:t>Попікову</w:t>
      </w:r>
      <w:proofErr w:type="spellEnd"/>
      <w:r w:rsidRPr="00874445">
        <w:rPr>
          <w:sz w:val="28"/>
          <w:szCs w:val="28"/>
        </w:rPr>
        <w:t xml:space="preserve"> О.В., </w:t>
      </w:r>
      <w:r w:rsidRPr="006D338F">
        <w:rPr>
          <w:sz w:val="28"/>
          <w:szCs w:val="28"/>
        </w:rPr>
        <w:t xml:space="preserve">представника </w:t>
      </w:r>
      <w:r>
        <w:rPr>
          <w:sz w:val="28"/>
          <w:szCs w:val="28"/>
        </w:rPr>
        <w:t>судді</w:t>
      </w:r>
      <w:r w:rsidR="00607CB4">
        <w:rPr>
          <w:sz w:val="28"/>
          <w:szCs w:val="28"/>
        </w:rPr>
        <w:t xml:space="preserve"> Новака Р.В.</w:t>
      </w:r>
      <w:r>
        <w:rPr>
          <w:sz w:val="28"/>
          <w:szCs w:val="28"/>
        </w:rPr>
        <w:t xml:space="preserve"> </w:t>
      </w:r>
      <w:r w:rsidRPr="00A53989">
        <w:rPr>
          <w:sz w:val="28"/>
          <w:szCs w:val="28"/>
        </w:rPr>
        <w:t>– адвокат</w:t>
      </w:r>
      <w:r>
        <w:rPr>
          <w:sz w:val="28"/>
          <w:szCs w:val="28"/>
        </w:rPr>
        <w:t>а</w:t>
      </w:r>
      <w:r w:rsidRPr="00A53989">
        <w:rPr>
          <w:sz w:val="28"/>
          <w:szCs w:val="28"/>
        </w:rPr>
        <w:t xml:space="preserve"> </w:t>
      </w:r>
      <w:proofErr w:type="spellStart"/>
      <w:r>
        <w:rPr>
          <w:sz w:val="28"/>
          <w:szCs w:val="28"/>
        </w:rPr>
        <w:t>Антоніва</w:t>
      </w:r>
      <w:proofErr w:type="spellEnd"/>
      <w:r>
        <w:rPr>
          <w:sz w:val="28"/>
          <w:szCs w:val="28"/>
        </w:rPr>
        <w:t xml:space="preserve"> Р.В</w:t>
      </w:r>
      <w:r w:rsidRPr="00A53989">
        <w:rPr>
          <w:sz w:val="28"/>
          <w:szCs w:val="28"/>
        </w:rPr>
        <w:t>.</w:t>
      </w:r>
      <w:r w:rsidRPr="00874445">
        <w:rPr>
          <w:sz w:val="28"/>
          <w:szCs w:val="28"/>
        </w:rPr>
        <w:t>,</w:t>
      </w:r>
      <w:r w:rsidRPr="000D6353">
        <w:rPr>
          <w:sz w:val="28"/>
          <w:szCs w:val="28"/>
        </w:rPr>
        <w:t xml:space="preserve"> </w:t>
      </w:r>
      <w:r w:rsidRPr="00874445">
        <w:rPr>
          <w:sz w:val="28"/>
          <w:szCs w:val="28"/>
        </w:rPr>
        <w:t>встановила таке.</w:t>
      </w:r>
    </w:p>
    <w:p w:rsidR="00643188" w:rsidRDefault="006D338F" w:rsidP="00E57986">
      <w:pPr>
        <w:tabs>
          <w:tab w:val="left" w:pos="8647"/>
          <w:tab w:val="left" w:pos="9072"/>
        </w:tabs>
        <w:spacing w:after="0" w:line="264" w:lineRule="auto"/>
        <w:ind w:right="-2" w:firstLine="567"/>
        <w:jc w:val="both"/>
        <w:rPr>
          <w:sz w:val="28"/>
          <w:szCs w:val="28"/>
        </w:rPr>
      </w:pPr>
      <w:r w:rsidRPr="006D338F">
        <w:rPr>
          <w:sz w:val="28"/>
          <w:szCs w:val="28"/>
        </w:rPr>
        <w:t>Новак Роман Васильович Указом Президента України від 13 листопада</w:t>
      </w:r>
      <w:r w:rsidR="000D6353">
        <w:rPr>
          <w:sz w:val="28"/>
          <w:szCs w:val="28"/>
        </w:rPr>
        <w:t xml:space="preserve"> </w:t>
      </w:r>
      <w:r w:rsidRPr="006D338F">
        <w:rPr>
          <w:sz w:val="28"/>
          <w:szCs w:val="28"/>
        </w:rPr>
        <w:t xml:space="preserve"> 2008 року № 1037/2008 призначений на посаду судді Печерського районного суду міста Києва строком на п’ять років, Постановою Верховної Ради України від 5 вересня 2013 року № 452-VІІ обраний на посаду судді цього суду безстроково.</w:t>
      </w:r>
    </w:p>
    <w:p w:rsidR="00643188" w:rsidRPr="004A6968" w:rsidRDefault="00293CB9" w:rsidP="00E57986">
      <w:pPr>
        <w:tabs>
          <w:tab w:val="left" w:pos="8647"/>
          <w:tab w:val="left" w:pos="9072"/>
        </w:tabs>
        <w:spacing w:after="0" w:line="264" w:lineRule="auto"/>
        <w:ind w:right="-2" w:firstLine="567"/>
        <w:jc w:val="both"/>
        <w:rPr>
          <w:b/>
          <w:sz w:val="28"/>
          <w:szCs w:val="28"/>
        </w:rPr>
      </w:pPr>
      <w:r>
        <w:rPr>
          <w:b/>
          <w:sz w:val="28"/>
          <w:szCs w:val="28"/>
        </w:rPr>
        <w:t>Стисл</w:t>
      </w:r>
      <w:r w:rsidR="00643188" w:rsidRPr="004A6968">
        <w:rPr>
          <w:b/>
          <w:sz w:val="28"/>
          <w:szCs w:val="28"/>
        </w:rPr>
        <w:t>ий зміст дисциплінарних скарг. Підстави для відкриття дисциплінарної справи</w:t>
      </w:r>
    </w:p>
    <w:p w:rsidR="006D338F" w:rsidRPr="004A6968" w:rsidRDefault="006D338F" w:rsidP="00E57986">
      <w:pPr>
        <w:tabs>
          <w:tab w:val="left" w:pos="8647"/>
          <w:tab w:val="left" w:pos="9072"/>
        </w:tabs>
        <w:spacing w:after="0" w:line="264" w:lineRule="auto"/>
        <w:ind w:right="-2" w:firstLine="567"/>
        <w:jc w:val="both"/>
        <w:rPr>
          <w:sz w:val="28"/>
          <w:szCs w:val="28"/>
        </w:rPr>
      </w:pPr>
      <w:r w:rsidRPr="004A6968">
        <w:rPr>
          <w:sz w:val="28"/>
          <w:szCs w:val="28"/>
        </w:rPr>
        <w:t xml:space="preserve">До Вищої ради правосуддя 25 січня та 1 березня 2021 року </w:t>
      </w:r>
      <w:r w:rsidR="005F6505">
        <w:rPr>
          <w:sz w:val="28"/>
          <w:szCs w:val="28"/>
        </w:rPr>
        <w:t xml:space="preserve">                                              (</w:t>
      </w:r>
      <w:proofErr w:type="spellStart"/>
      <w:r w:rsidRPr="004A6968">
        <w:rPr>
          <w:sz w:val="28"/>
          <w:szCs w:val="28"/>
        </w:rPr>
        <w:t>вх</w:t>
      </w:r>
      <w:proofErr w:type="spellEnd"/>
      <w:r w:rsidR="005F6505">
        <w:rPr>
          <w:sz w:val="28"/>
          <w:szCs w:val="28"/>
        </w:rPr>
        <w:t>.</w:t>
      </w:r>
      <w:r w:rsidRPr="004A6968">
        <w:rPr>
          <w:sz w:val="28"/>
          <w:szCs w:val="28"/>
        </w:rPr>
        <w:t xml:space="preserve"> № 340/0/6-21, </w:t>
      </w:r>
      <w:proofErr w:type="spellStart"/>
      <w:r w:rsidR="00AC6658" w:rsidRPr="004A6968">
        <w:rPr>
          <w:sz w:val="28"/>
          <w:szCs w:val="28"/>
        </w:rPr>
        <w:t>вх</w:t>
      </w:r>
      <w:proofErr w:type="spellEnd"/>
      <w:r w:rsidR="00AC6658">
        <w:rPr>
          <w:sz w:val="28"/>
          <w:szCs w:val="28"/>
        </w:rPr>
        <w:t>.</w:t>
      </w:r>
      <w:r w:rsidR="00AC6658" w:rsidRPr="004A6968">
        <w:rPr>
          <w:sz w:val="28"/>
          <w:szCs w:val="28"/>
        </w:rPr>
        <w:t xml:space="preserve"> </w:t>
      </w:r>
      <w:r w:rsidRPr="004A6968">
        <w:rPr>
          <w:sz w:val="28"/>
          <w:szCs w:val="28"/>
        </w:rPr>
        <w:t>№ 1939/0/8-21</w:t>
      </w:r>
      <w:r w:rsidR="005F6505">
        <w:rPr>
          <w:sz w:val="28"/>
          <w:szCs w:val="28"/>
        </w:rPr>
        <w:t>)</w:t>
      </w:r>
      <w:r w:rsidRPr="004A6968">
        <w:rPr>
          <w:sz w:val="28"/>
          <w:szCs w:val="28"/>
        </w:rPr>
        <w:t xml:space="preserve"> надійшли </w:t>
      </w:r>
      <w:r w:rsidR="00AC6658">
        <w:rPr>
          <w:sz w:val="28"/>
          <w:szCs w:val="28"/>
        </w:rPr>
        <w:t xml:space="preserve">дисциплінарні </w:t>
      </w:r>
      <w:r w:rsidRPr="004A6968">
        <w:rPr>
          <w:sz w:val="28"/>
          <w:szCs w:val="28"/>
        </w:rPr>
        <w:t xml:space="preserve">скарги судді Конституційного Суду України </w:t>
      </w:r>
      <w:proofErr w:type="spellStart"/>
      <w:r w:rsidRPr="004A6968">
        <w:rPr>
          <w:sz w:val="28"/>
          <w:szCs w:val="28"/>
        </w:rPr>
        <w:t>Касмініна</w:t>
      </w:r>
      <w:proofErr w:type="spellEnd"/>
      <w:r w:rsidRPr="004A6968">
        <w:rPr>
          <w:sz w:val="28"/>
          <w:szCs w:val="28"/>
        </w:rPr>
        <w:t xml:space="preserve"> О.В. (припинив повноваження судді Конституційного Суду України 19 вересня 2022 року у зв’язку із закінченням строку повноважень) та Конституційного Суду України, </w:t>
      </w:r>
      <w:r w:rsidR="00AC6658">
        <w:rPr>
          <w:sz w:val="28"/>
          <w:szCs w:val="28"/>
        </w:rPr>
        <w:t xml:space="preserve">яку </w:t>
      </w:r>
      <w:r w:rsidRPr="004A6968">
        <w:rPr>
          <w:sz w:val="28"/>
          <w:szCs w:val="28"/>
        </w:rPr>
        <w:t>подан</w:t>
      </w:r>
      <w:r w:rsidR="00AC6658">
        <w:rPr>
          <w:sz w:val="28"/>
          <w:szCs w:val="28"/>
        </w:rPr>
        <w:t>о</w:t>
      </w:r>
      <w:r w:rsidRPr="004A6968">
        <w:rPr>
          <w:sz w:val="28"/>
          <w:szCs w:val="28"/>
        </w:rPr>
        <w:t xml:space="preserve"> через представника</w:t>
      </w:r>
      <w:r>
        <w:rPr>
          <w:sz w:val="28"/>
          <w:szCs w:val="28"/>
        </w:rPr>
        <w:t xml:space="preserve"> </w:t>
      </w:r>
      <w:r w:rsidRPr="004A6968">
        <w:rPr>
          <w:sz w:val="28"/>
          <w:szCs w:val="28"/>
        </w:rPr>
        <w:t>Гребінника Ю.Л., на дії судді Печерського районного суду міста Києва</w:t>
      </w:r>
      <w:r w:rsidR="00AC6658">
        <w:rPr>
          <w:sz w:val="28"/>
          <w:szCs w:val="28"/>
        </w:rPr>
        <w:t xml:space="preserve"> </w:t>
      </w:r>
      <w:r w:rsidRPr="004A6968">
        <w:rPr>
          <w:sz w:val="28"/>
          <w:szCs w:val="28"/>
        </w:rPr>
        <w:t>Новака Р.В. під час розгляду справи № 757/52663/20-к.</w:t>
      </w:r>
    </w:p>
    <w:p w:rsidR="006D338F" w:rsidRDefault="006D338F" w:rsidP="00E57986">
      <w:pPr>
        <w:tabs>
          <w:tab w:val="left" w:pos="8647"/>
          <w:tab w:val="left" w:pos="9072"/>
        </w:tabs>
        <w:spacing w:after="0" w:line="264" w:lineRule="auto"/>
        <w:ind w:right="-2" w:firstLine="567"/>
        <w:jc w:val="both"/>
        <w:rPr>
          <w:sz w:val="28"/>
          <w:szCs w:val="28"/>
        </w:rPr>
      </w:pPr>
      <w:r w:rsidRPr="004A6968">
        <w:rPr>
          <w:sz w:val="28"/>
          <w:szCs w:val="28"/>
        </w:rPr>
        <w:t>Скаржники стверджували</w:t>
      </w:r>
      <w:r>
        <w:rPr>
          <w:sz w:val="28"/>
          <w:szCs w:val="28"/>
        </w:rPr>
        <w:t>, що</w:t>
      </w:r>
      <w:r w:rsidRPr="004A6968">
        <w:rPr>
          <w:sz w:val="28"/>
          <w:szCs w:val="28"/>
        </w:rPr>
        <w:t xml:space="preserve"> за результатами розгляду вказаної справи                     30 листопада 2020 року слідчий суддя Новак Р.В. із грубим порушенням </w:t>
      </w:r>
      <w:r w:rsidR="0083020A" w:rsidRPr="0083020A">
        <w:rPr>
          <w:sz w:val="28"/>
          <w:szCs w:val="28"/>
        </w:rPr>
        <w:t xml:space="preserve">Кримінального процесуального кодексу України (далі – КПК України) </w:t>
      </w:r>
      <w:r w:rsidRPr="004A6968">
        <w:rPr>
          <w:sz w:val="28"/>
          <w:szCs w:val="28"/>
        </w:rPr>
        <w:t xml:space="preserve"> постановив</w:t>
      </w:r>
      <w:r w:rsidR="0083020A">
        <w:rPr>
          <w:sz w:val="28"/>
          <w:szCs w:val="28"/>
        </w:rPr>
        <w:t xml:space="preserve"> невмотивовану</w:t>
      </w:r>
      <w:r w:rsidRPr="004A6968">
        <w:rPr>
          <w:sz w:val="28"/>
          <w:szCs w:val="28"/>
        </w:rPr>
        <w:t xml:space="preserve"> ухвалу про надання дозволу на тимчасовий доступ </w:t>
      </w:r>
      <w:r w:rsidRPr="004A6968">
        <w:rPr>
          <w:sz w:val="28"/>
          <w:szCs w:val="28"/>
        </w:rPr>
        <w:lastRenderedPageBreak/>
        <w:t>до речей і документів, які містять охоронювану законом таємницю</w:t>
      </w:r>
      <w:r w:rsidR="006D4767">
        <w:rPr>
          <w:sz w:val="28"/>
          <w:szCs w:val="28"/>
        </w:rPr>
        <w:t>,</w:t>
      </w:r>
      <w:r w:rsidRPr="004A6968">
        <w:rPr>
          <w:sz w:val="28"/>
          <w:szCs w:val="28"/>
        </w:rPr>
        <w:t xml:space="preserve"> – особових справ суддів Конституційного Суду України.</w:t>
      </w:r>
    </w:p>
    <w:p w:rsidR="006D338F" w:rsidRPr="004A6968" w:rsidRDefault="006D338F" w:rsidP="00E57986">
      <w:pPr>
        <w:tabs>
          <w:tab w:val="left" w:pos="8647"/>
          <w:tab w:val="left" w:pos="9072"/>
        </w:tabs>
        <w:spacing w:after="0" w:line="264" w:lineRule="auto"/>
        <w:ind w:right="-2" w:firstLine="567"/>
        <w:jc w:val="both"/>
        <w:rPr>
          <w:sz w:val="28"/>
          <w:szCs w:val="28"/>
        </w:rPr>
      </w:pPr>
      <w:r w:rsidRPr="004A6968">
        <w:rPr>
          <w:sz w:val="28"/>
          <w:szCs w:val="28"/>
        </w:rPr>
        <w:t>У зв’язку з викладеним скаржники просили притягнути суддю Печерського районного суду міста Києва Новака Р.В. до дисциплінарної відповідальності.</w:t>
      </w:r>
    </w:p>
    <w:p w:rsidR="006D338F" w:rsidRPr="004A6968" w:rsidRDefault="006D338F" w:rsidP="00E57986">
      <w:pPr>
        <w:pStyle w:val="20"/>
        <w:shd w:val="clear" w:color="auto" w:fill="auto"/>
        <w:tabs>
          <w:tab w:val="left" w:pos="8647"/>
          <w:tab w:val="left" w:pos="9072"/>
        </w:tabs>
        <w:spacing w:line="264" w:lineRule="auto"/>
        <w:ind w:right="-2" w:firstLine="567"/>
        <w:jc w:val="both"/>
        <w:rPr>
          <w:rFonts w:ascii="Times New Roman" w:hAnsi="Times New Roman" w:cs="Times New Roman"/>
          <w:b w:val="0"/>
          <w:sz w:val="28"/>
          <w:szCs w:val="28"/>
          <w:lang w:bidi="uk-UA"/>
        </w:rPr>
      </w:pPr>
      <w:r w:rsidRPr="004A6968">
        <w:rPr>
          <w:rFonts w:ascii="Times New Roman" w:hAnsi="Times New Roman" w:cs="Times New Roman"/>
          <w:b w:val="0"/>
          <w:sz w:val="28"/>
          <w:szCs w:val="28"/>
          <w:lang w:bidi="uk-UA"/>
        </w:rPr>
        <w:t xml:space="preserve">Ухвалою Першої Дисциплінарної палати Вищої ради правосуддя                       від 28 квітня 2021 року № 974/1дп/15-21 відкрито дисциплінарну справу стосовно судді Печерського районного суду міста Києва Новака Р.В. з підстав можливої наявності в його діях ознак дисциплінарних проступків, передбачених підпунктами «а», «б» пункту 1 та пунктом 4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умисне або внаслідок недбалості </w:t>
      </w:r>
      <w:proofErr w:type="spellStart"/>
      <w:r w:rsidRPr="004A6968">
        <w:rPr>
          <w:rFonts w:ascii="Times New Roman" w:hAnsi="Times New Roman" w:cs="Times New Roman"/>
          <w:b w:val="0"/>
          <w:sz w:val="28"/>
          <w:szCs w:val="28"/>
          <w:lang w:bidi="uk-UA"/>
        </w:rPr>
        <w:t>незазначення</w:t>
      </w:r>
      <w:proofErr w:type="spellEnd"/>
      <w:r w:rsidRPr="004A6968">
        <w:rPr>
          <w:rFonts w:ascii="Times New Roman" w:hAnsi="Times New Roman" w:cs="Times New Roman"/>
          <w:b w:val="0"/>
          <w:sz w:val="28"/>
          <w:szCs w:val="28"/>
          <w:lang w:bidi="uk-UA"/>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6D338F" w:rsidRPr="004A6968" w:rsidRDefault="006D338F" w:rsidP="00E57986">
      <w:pPr>
        <w:pStyle w:val="20"/>
        <w:shd w:val="clear" w:color="auto" w:fill="auto"/>
        <w:tabs>
          <w:tab w:val="left" w:pos="8647"/>
          <w:tab w:val="left" w:pos="9072"/>
        </w:tabs>
        <w:spacing w:line="264" w:lineRule="auto"/>
        <w:ind w:right="-2" w:firstLine="567"/>
        <w:jc w:val="both"/>
        <w:rPr>
          <w:rFonts w:ascii="Times New Roman" w:hAnsi="Times New Roman" w:cs="Times New Roman"/>
          <w:b w:val="0"/>
          <w:sz w:val="28"/>
          <w:szCs w:val="28"/>
          <w:lang w:bidi="uk-UA"/>
        </w:rPr>
      </w:pPr>
      <w:r w:rsidRPr="004A6968">
        <w:rPr>
          <w:rFonts w:ascii="Times New Roman" w:hAnsi="Times New Roman" w:cs="Times New Roman"/>
          <w:b w:val="0"/>
          <w:sz w:val="28"/>
          <w:szCs w:val="28"/>
          <w:lang w:bidi="uk-UA"/>
        </w:rPr>
        <w:t>Під час підготовки дисциплінарної справи до розгляду доповідач встановив обставини, що вказують на порушення суддею Новаком Р.В. правил щодо складу суду, що</w:t>
      </w:r>
      <w:r>
        <w:rPr>
          <w:rFonts w:ascii="Times New Roman" w:hAnsi="Times New Roman" w:cs="Times New Roman"/>
          <w:b w:val="0"/>
          <w:sz w:val="28"/>
          <w:szCs w:val="28"/>
          <w:lang w:bidi="uk-UA"/>
        </w:rPr>
        <w:t>,</w:t>
      </w:r>
      <w:r w:rsidRPr="004A6968">
        <w:rPr>
          <w:rFonts w:ascii="Times New Roman" w:hAnsi="Times New Roman" w:cs="Times New Roman"/>
          <w:b w:val="0"/>
          <w:sz w:val="28"/>
          <w:szCs w:val="28"/>
          <w:lang w:bidi="uk-UA"/>
        </w:rPr>
        <w:t xml:space="preserve"> своєю чергою</w:t>
      </w:r>
      <w:r>
        <w:rPr>
          <w:rFonts w:ascii="Times New Roman" w:hAnsi="Times New Roman" w:cs="Times New Roman"/>
          <w:b w:val="0"/>
          <w:sz w:val="28"/>
          <w:szCs w:val="28"/>
          <w:lang w:bidi="uk-UA"/>
        </w:rPr>
        <w:t>,</w:t>
      </w:r>
      <w:r w:rsidRPr="004A6968">
        <w:rPr>
          <w:rFonts w:ascii="Times New Roman" w:hAnsi="Times New Roman" w:cs="Times New Roman"/>
          <w:b w:val="0"/>
          <w:sz w:val="28"/>
          <w:szCs w:val="28"/>
          <w:lang w:bidi="uk-UA"/>
        </w:rPr>
        <w:t xml:space="preserve"> могло свідчити про наявність у діях судді ознак іншого дисциплінарного проступку, крім тих, про які зазначали скаржники та які були підставою для відкриття дисциплінарної справи ухвалою Першої Дисциплінарної палати Вищої ради правосуддя від 28 квітня 2021 року</w:t>
      </w:r>
      <w:r w:rsidR="004A4D9A">
        <w:rPr>
          <w:rFonts w:ascii="Times New Roman" w:hAnsi="Times New Roman" w:cs="Times New Roman"/>
          <w:b w:val="0"/>
          <w:sz w:val="28"/>
          <w:szCs w:val="28"/>
          <w:lang w:bidi="uk-UA"/>
        </w:rPr>
        <w:t xml:space="preserve"> </w:t>
      </w:r>
      <w:r w:rsidRPr="004A6968">
        <w:rPr>
          <w:rFonts w:ascii="Times New Roman" w:hAnsi="Times New Roman" w:cs="Times New Roman"/>
          <w:b w:val="0"/>
          <w:sz w:val="28"/>
          <w:szCs w:val="28"/>
          <w:lang w:bidi="uk-UA"/>
        </w:rPr>
        <w:t>№ 974/1дп/15-21.</w:t>
      </w:r>
    </w:p>
    <w:p w:rsidR="006D338F" w:rsidRPr="004A6968" w:rsidRDefault="006D338F" w:rsidP="00E57986">
      <w:pPr>
        <w:pStyle w:val="20"/>
        <w:shd w:val="clear" w:color="auto" w:fill="auto"/>
        <w:tabs>
          <w:tab w:val="left" w:pos="8647"/>
          <w:tab w:val="left" w:pos="9072"/>
        </w:tabs>
        <w:spacing w:line="264" w:lineRule="auto"/>
        <w:ind w:right="-2" w:firstLine="567"/>
        <w:jc w:val="both"/>
        <w:rPr>
          <w:rFonts w:ascii="Times New Roman" w:hAnsi="Times New Roman" w:cs="Times New Roman"/>
          <w:b w:val="0"/>
          <w:sz w:val="28"/>
          <w:szCs w:val="28"/>
          <w:lang w:bidi="uk-UA"/>
        </w:rPr>
      </w:pPr>
      <w:r w:rsidRPr="004A6968">
        <w:rPr>
          <w:rFonts w:ascii="Times New Roman" w:hAnsi="Times New Roman" w:cs="Times New Roman"/>
          <w:b w:val="0"/>
          <w:sz w:val="28"/>
          <w:szCs w:val="28"/>
          <w:lang w:bidi="uk-UA"/>
        </w:rPr>
        <w:t xml:space="preserve">Зокрема, із копій матеріалів справи № 757/52663/20-к було встановлено, що 30 листопада 2020 року до Печерського районного суду міста Києва надійшло клопотання слідчого про надання дозволу на тимчасовий доступ до документів, які містять охоронювану законом таємницю та знаходяться у володінні Конституційного Суду України. </w:t>
      </w:r>
      <w:r w:rsidR="00BF3301">
        <w:rPr>
          <w:rFonts w:ascii="Times New Roman" w:hAnsi="Times New Roman" w:cs="Times New Roman"/>
          <w:b w:val="0"/>
          <w:sz w:val="28"/>
          <w:szCs w:val="28"/>
          <w:lang w:bidi="uk-UA"/>
        </w:rPr>
        <w:t>Відповідно до</w:t>
      </w:r>
      <w:r w:rsidRPr="004A6968">
        <w:rPr>
          <w:rFonts w:ascii="Times New Roman" w:hAnsi="Times New Roman" w:cs="Times New Roman"/>
          <w:b w:val="0"/>
          <w:sz w:val="28"/>
          <w:szCs w:val="28"/>
          <w:lang w:bidi="uk-UA"/>
        </w:rPr>
        <w:t xml:space="preserve"> відомост</w:t>
      </w:r>
      <w:r w:rsidR="00BF3301">
        <w:rPr>
          <w:rFonts w:ascii="Times New Roman" w:hAnsi="Times New Roman" w:cs="Times New Roman"/>
          <w:b w:val="0"/>
          <w:sz w:val="28"/>
          <w:szCs w:val="28"/>
          <w:lang w:bidi="uk-UA"/>
        </w:rPr>
        <w:t>ей</w:t>
      </w:r>
      <w:r>
        <w:rPr>
          <w:rFonts w:ascii="Times New Roman" w:hAnsi="Times New Roman" w:cs="Times New Roman"/>
          <w:b w:val="0"/>
          <w:sz w:val="28"/>
          <w:szCs w:val="28"/>
          <w:lang w:bidi="uk-UA"/>
        </w:rPr>
        <w:t xml:space="preserve"> журналу судового засідання </w:t>
      </w:r>
      <w:r w:rsidRPr="004A6968">
        <w:rPr>
          <w:rFonts w:ascii="Times New Roman" w:hAnsi="Times New Roman" w:cs="Times New Roman"/>
          <w:b w:val="0"/>
          <w:sz w:val="28"/>
          <w:szCs w:val="28"/>
          <w:lang w:bidi="uk-UA"/>
        </w:rPr>
        <w:t xml:space="preserve">час початку судового засідання – «30.11.2020 9 год. 55 хв», час закінчення судового засідання – «30.11.2020 10 год. 00 хв.». Водночас згідно зі звітом про автоматизований розподіл </w:t>
      </w:r>
      <w:r>
        <w:rPr>
          <w:rFonts w:ascii="Times New Roman" w:hAnsi="Times New Roman" w:cs="Times New Roman"/>
          <w:b w:val="0"/>
          <w:sz w:val="28"/>
          <w:szCs w:val="28"/>
          <w:lang w:bidi="uk-UA"/>
        </w:rPr>
        <w:t>у</w:t>
      </w:r>
      <w:r w:rsidRPr="004A6968">
        <w:rPr>
          <w:rFonts w:ascii="Times New Roman" w:hAnsi="Times New Roman" w:cs="Times New Roman"/>
          <w:b w:val="0"/>
          <w:sz w:val="28"/>
          <w:szCs w:val="28"/>
          <w:lang w:bidi="uk-UA"/>
        </w:rPr>
        <w:t xml:space="preserve"> справі № 757/52663/20-к дата та час початку автомати</w:t>
      </w:r>
      <w:r w:rsidR="00BF3301">
        <w:rPr>
          <w:rFonts w:ascii="Times New Roman" w:hAnsi="Times New Roman" w:cs="Times New Roman"/>
          <w:b w:val="0"/>
          <w:sz w:val="28"/>
          <w:szCs w:val="28"/>
          <w:lang w:bidi="uk-UA"/>
        </w:rPr>
        <w:t>зован</w:t>
      </w:r>
      <w:r w:rsidRPr="004A6968">
        <w:rPr>
          <w:rFonts w:ascii="Times New Roman" w:hAnsi="Times New Roman" w:cs="Times New Roman"/>
          <w:b w:val="0"/>
          <w:sz w:val="28"/>
          <w:szCs w:val="28"/>
          <w:lang w:bidi="uk-UA"/>
        </w:rPr>
        <w:t xml:space="preserve">ого визначення слідчого судді – «30.11.2020 11:39:39», час закінчення </w:t>
      </w:r>
      <w:r w:rsidR="00BF3301" w:rsidRPr="004A6968">
        <w:rPr>
          <w:rFonts w:ascii="Times New Roman" w:hAnsi="Times New Roman" w:cs="Times New Roman"/>
          <w:b w:val="0"/>
          <w:sz w:val="28"/>
          <w:szCs w:val="28"/>
          <w:lang w:bidi="uk-UA"/>
        </w:rPr>
        <w:t>автомати</w:t>
      </w:r>
      <w:r w:rsidR="00BF3301">
        <w:rPr>
          <w:rFonts w:ascii="Times New Roman" w:hAnsi="Times New Roman" w:cs="Times New Roman"/>
          <w:b w:val="0"/>
          <w:sz w:val="28"/>
          <w:szCs w:val="28"/>
          <w:lang w:bidi="uk-UA"/>
        </w:rPr>
        <w:t>зован</w:t>
      </w:r>
      <w:r w:rsidR="00BF3301" w:rsidRPr="004A6968">
        <w:rPr>
          <w:rFonts w:ascii="Times New Roman" w:hAnsi="Times New Roman" w:cs="Times New Roman"/>
          <w:b w:val="0"/>
          <w:sz w:val="28"/>
          <w:szCs w:val="28"/>
          <w:lang w:bidi="uk-UA"/>
        </w:rPr>
        <w:t>ого</w:t>
      </w:r>
      <w:r w:rsidRPr="004A6968">
        <w:rPr>
          <w:rFonts w:ascii="Times New Roman" w:hAnsi="Times New Roman" w:cs="Times New Roman"/>
          <w:b w:val="0"/>
          <w:sz w:val="28"/>
          <w:szCs w:val="28"/>
          <w:lang w:bidi="uk-UA"/>
        </w:rPr>
        <w:t xml:space="preserve"> визначення слідчого судді – «30.11.2020 11:39:39». Тобто слідчий суддя Новак Р.В. розглянув клопотання про тимчасовий доступ до речей і документів до </w:t>
      </w:r>
      <w:r w:rsidR="00BF3301" w:rsidRPr="004A6968">
        <w:rPr>
          <w:rFonts w:ascii="Times New Roman" w:hAnsi="Times New Roman" w:cs="Times New Roman"/>
          <w:b w:val="0"/>
          <w:sz w:val="28"/>
          <w:szCs w:val="28"/>
          <w:lang w:bidi="uk-UA"/>
        </w:rPr>
        <w:t>автомати</w:t>
      </w:r>
      <w:r w:rsidR="00BF3301">
        <w:rPr>
          <w:rFonts w:ascii="Times New Roman" w:hAnsi="Times New Roman" w:cs="Times New Roman"/>
          <w:b w:val="0"/>
          <w:sz w:val="28"/>
          <w:szCs w:val="28"/>
          <w:lang w:bidi="uk-UA"/>
        </w:rPr>
        <w:t>зован</w:t>
      </w:r>
      <w:r w:rsidR="00BF3301" w:rsidRPr="004A6968">
        <w:rPr>
          <w:rFonts w:ascii="Times New Roman" w:hAnsi="Times New Roman" w:cs="Times New Roman"/>
          <w:b w:val="0"/>
          <w:sz w:val="28"/>
          <w:szCs w:val="28"/>
          <w:lang w:bidi="uk-UA"/>
        </w:rPr>
        <w:t xml:space="preserve">ого </w:t>
      </w:r>
      <w:r w:rsidRPr="004A6968">
        <w:rPr>
          <w:rFonts w:ascii="Times New Roman" w:hAnsi="Times New Roman" w:cs="Times New Roman"/>
          <w:b w:val="0"/>
          <w:sz w:val="28"/>
          <w:szCs w:val="28"/>
          <w:lang w:bidi="uk-UA"/>
        </w:rPr>
        <w:t>визначення слідчого судді.</w:t>
      </w:r>
    </w:p>
    <w:p w:rsidR="009D3E2E" w:rsidRPr="009D3E2E" w:rsidRDefault="009D3E2E" w:rsidP="00E57986">
      <w:pPr>
        <w:pStyle w:val="20"/>
        <w:shd w:val="clear" w:color="auto" w:fill="auto"/>
        <w:tabs>
          <w:tab w:val="left" w:pos="8647"/>
          <w:tab w:val="left" w:pos="9072"/>
        </w:tabs>
        <w:spacing w:line="264" w:lineRule="auto"/>
        <w:ind w:right="-2" w:firstLine="567"/>
        <w:jc w:val="both"/>
        <w:rPr>
          <w:rFonts w:ascii="Times New Roman" w:hAnsi="Times New Roman" w:cs="Times New Roman"/>
          <w:b w:val="0"/>
          <w:sz w:val="16"/>
          <w:szCs w:val="16"/>
          <w:lang w:bidi="uk-UA"/>
        </w:rPr>
      </w:pPr>
    </w:p>
    <w:p w:rsidR="006D338F" w:rsidRPr="004A6968" w:rsidRDefault="006D338F" w:rsidP="00E57986">
      <w:pPr>
        <w:pStyle w:val="20"/>
        <w:shd w:val="clear" w:color="auto" w:fill="auto"/>
        <w:tabs>
          <w:tab w:val="left" w:pos="8647"/>
          <w:tab w:val="left" w:pos="9072"/>
        </w:tabs>
        <w:spacing w:line="264" w:lineRule="auto"/>
        <w:ind w:right="-2" w:firstLine="567"/>
        <w:jc w:val="both"/>
        <w:rPr>
          <w:rFonts w:ascii="Times New Roman" w:hAnsi="Times New Roman" w:cs="Times New Roman"/>
          <w:b w:val="0"/>
          <w:sz w:val="28"/>
          <w:szCs w:val="28"/>
          <w:lang w:bidi="uk-UA"/>
        </w:rPr>
      </w:pPr>
      <w:r w:rsidRPr="004A6968">
        <w:rPr>
          <w:rFonts w:ascii="Times New Roman" w:hAnsi="Times New Roman" w:cs="Times New Roman"/>
          <w:b w:val="0"/>
          <w:sz w:val="28"/>
          <w:szCs w:val="28"/>
          <w:lang w:bidi="uk-UA"/>
        </w:rPr>
        <w:t xml:space="preserve">У зв’язку </w:t>
      </w:r>
      <w:r w:rsidR="00BF3301">
        <w:rPr>
          <w:rFonts w:ascii="Times New Roman" w:hAnsi="Times New Roman" w:cs="Times New Roman"/>
          <w:b w:val="0"/>
          <w:sz w:val="28"/>
          <w:szCs w:val="28"/>
          <w:lang w:bidi="uk-UA"/>
        </w:rPr>
        <w:t>і</w:t>
      </w:r>
      <w:r w:rsidRPr="004A6968">
        <w:rPr>
          <w:rFonts w:ascii="Times New Roman" w:hAnsi="Times New Roman" w:cs="Times New Roman"/>
          <w:b w:val="0"/>
          <w:sz w:val="28"/>
          <w:szCs w:val="28"/>
          <w:lang w:bidi="uk-UA"/>
        </w:rPr>
        <w:t xml:space="preserve">з цим Перша Дисциплінарна палата Вищої ради правосуддя ухвалою від 30 червня 2021 року № 1414/1дп/15-21 відкрила за власною ініціативою дисциплінарну справу стосовно судді Печерського районного суду міста Києва Новака Р.В. з підстав можливої наявності в його діях складу дисциплінарного проступку, передбаченого підпунктом «а» пункту 1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призвело до порушення правил щодо складу суду). </w:t>
      </w:r>
    </w:p>
    <w:p w:rsidR="006D338F" w:rsidRPr="004A6968" w:rsidRDefault="00974C10" w:rsidP="00E57986">
      <w:pPr>
        <w:pStyle w:val="20"/>
        <w:shd w:val="clear" w:color="auto" w:fill="auto"/>
        <w:tabs>
          <w:tab w:val="left" w:pos="8647"/>
          <w:tab w:val="left" w:pos="9072"/>
        </w:tabs>
        <w:spacing w:line="264" w:lineRule="auto"/>
        <w:ind w:right="-2" w:firstLine="567"/>
        <w:jc w:val="both"/>
        <w:rPr>
          <w:rFonts w:ascii="Times New Roman" w:hAnsi="Times New Roman" w:cs="Times New Roman"/>
          <w:b w:val="0"/>
          <w:sz w:val="28"/>
          <w:szCs w:val="28"/>
          <w:lang w:bidi="uk-UA"/>
        </w:rPr>
      </w:pPr>
      <w:r>
        <w:rPr>
          <w:rFonts w:ascii="Times New Roman" w:hAnsi="Times New Roman" w:cs="Times New Roman"/>
          <w:b w:val="0"/>
          <w:sz w:val="28"/>
          <w:szCs w:val="28"/>
          <w:lang w:bidi="uk-UA"/>
        </w:rPr>
        <w:t>В</w:t>
      </w:r>
      <w:r w:rsidR="006D338F" w:rsidRPr="004A6968">
        <w:rPr>
          <w:rFonts w:ascii="Times New Roman" w:hAnsi="Times New Roman" w:cs="Times New Roman"/>
          <w:b w:val="0"/>
          <w:sz w:val="28"/>
          <w:szCs w:val="28"/>
          <w:lang w:bidi="uk-UA"/>
        </w:rPr>
        <w:t xml:space="preserve">казану дисциплінарну справу </w:t>
      </w:r>
      <w:r>
        <w:rPr>
          <w:rFonts w:ascii="Times New Roman" w:hAnsi="Times New Roman" w:cs="Times New Roman"/>
          <w:b w:val="0"/>
          <w:sz w:val="28"/>
          <w:szCs w:val="28"/>
          <w:lang w:bidi="uk-UA"/>
        </w:rPr>
        <w:t>о</w:t>
      </w:r>
      <w:r w:rsidRPr="004A6968">
        <w:rPr>
          <w:rFonts w:ascii="Times New Roman" w:hAnsi="Times New Roman" w:cs="Times New Roman"/>
          <w:b w:val="0"/>
          <w:sz w:val="28"/>
          <w:szCs w:val="28"/>
          <w:lang w:bidi="uk-UA"/>
        </w:rPr>
        <w:t xml:space="preserve">б’єднано </w:t>
      </w:r>
      <w:r w:rsidR="006D338F" w:rsidRPr="004A6968">
        <w:rPr>
          <w:rFonts w:ascii="Times New Roman" w:hAnsi="Times New Roman" w:cs="Times New Roman"/>
          <w:b w:val="0"/>
          <w:sz w:val="28"/>
          <w:szCs w:val="28"/>
          <w:lang w:bidi="uk-UA"/>
        </w:rPr>
        <w:t xml:space="preserve">з дисциплінарною справою, відкритою стосовно судді Печерського районного суду міста Києва </w:t>
      </w:r>
      <w:r w:rsidR="00BF3301">
        <w:rPr>
          <w:rFonts w:ascii="Times New Roman" w:hAnsi="Times New Roman" w:cs="Times New Roman"/>
          <w:b w:val="0"/>
          <w:sz w:val="28"/>
          <w:szCs w:val="28"/>
          <w:lang w:bidi="uk-UA"/>
        </w:rPr>
        <w:t xml:space="preserve">                    </w:t>
      </w:r>
      <w:r w:rsidR="006D338F" w:rsidRPr="004A6968">
        <w:rPr>
          <w:rFonts w:ascii="Times New Roman" w:hAnsi="Times New Roman" w:cs="Times New Roman"/>
          <w:b w:val="0"/>
          <w:sz w:val="28"/>
          <w:szCs w:val="28"/>
          <w:lang w:bidi="uk-UA"/>
        </w:rPr>
        <w:t>Новака Р.В. ухвалою Першої Дисциплінарної палати Вищої ради правосуддя від</w:t>
      </w:r>
      <w:r w:rsidR="00BF3301">
        <w:rPr>
          <w:rFonts w:ascii="Times New Roman" w:hAnsi="Times New Roman" w:cs="Times New Roman"/>
          <w:b w:val="0"/>
          <w:sz w:val="28"/>
          <w:szCs w:val="28"/>
          <w:lang w:bidi="uk-UA"/>
        </w:rPr>
        <w:t xml:space="preserve"> </w:t>
      </w:r>
      <w:r w:rsidR="006D338F" w:rsidRPr="004A6968">
        <w:rPr>
          <w:rFonts w:ascii="Times New Roman" w:hAnsi="Times New Roman" w:cs="Times New Roman"/>
          <w:b w:val="0"/>
          <w:sz w:val="28"/>
          <w:szCs w:val="28"/>
          <w:lang w:bidi="uk-UA"/>
        </w:rPr>
        <w:t xml:space="preserve">28 квітня 2021 року № 974/1дп/15-21 за скаргою судді Конституційного Суду України </w:t>
      </w:r>
      <w:proofErr w:type="spellStart"/>
      <w:r w:rsidR="006D338F" w:rsidRPr="004A6968">
        <w:rPr>
          <w:rFonts w:ascii="Times New Roman" w:hAnsi="Times New Roman" w:cs="Times New Roman"/>
          <w:b w:val="0"/>
          <w:sz w:val="28"/>
          <w:szCs w:val="28"/>
          <w:lang w:bidi="uk-UA"/>
        </w:rPr>
        <w:t>Касмініна</w:t>
      </w:r>
      <w:proofErr w:type="spellEnd"/>
      <w:r w:rsidR="006D338F" w:rsidRPr="004A6968">
        <w:rPr>
          <w:rFonts w:ascii="Times New Roman" w:hAnsi="Times New Roman" w:cs="Times New Roman"/>
          <w:b w:val="0"/>
          <w:sz w:val="28"/>
          <w:szCs w:val="28"/>
          <w:lang w:bidi="uk-UA"/>
        </w:rPr>
        <w:t xml:space="preserve"> О.В. та скаргою Конституційного Суду України, поданою через представника Гребінника Ю.Л. </w:t>
      </w:r>
    </w:p>
    <w:p w:rsidR="006D338F" w:rsidRPr="004A6968" w:rsidRDefault="006D338F" w:rsidP="00E57986">
      <w:pPr>
        <w:tabs>
          <w:tab w:val="left" w:pos="8647"/>
          <w:tab w:val="left" w:pos="9072"/>
        </w:tabs>
        <w:spacing w:after="0" w:line="264" w:lineRule="auto"/>
        <w:ind w:right="-2" w:firstLine="567"/>
        <w:jc w:val="both"/>
        <w:rPr>
          <w:rFonts w:eastAsiaTheme="minorHAnsi"/>
          <w:b/>
          <w:bCs/>
          <w:sz w:val="28"/>
          <w:szCs w:val="28"/>
          <w:lang w:bidi="uk-UA"/>
        </w:rPr>
      </w:pPr>
      <w:r w:rsidRPr="004A6968">
        <w:rPr>
          <w:rFonts w:eastAsiaTheme="minorHAnsi"/>
          <w:b/>
          <w:bCs/>
          <w:sz w:val="28"/>
          <w:szCs w:val="28"/>
          <w:lang w:bidi="uk-UA"/>
        </w:rPr>
        <w:t>Фактичні обставини, встановлені</w:t>
      </w:r>
      <w:r w:rsidR="00974C10">
        <w:rPr>
          <w:rFonts w:eastAsiaTheme="minorHAnsi"/>
          <w:b/>
          <w:bCs/>
          <w:sz w:val="28"/>
          <w:szCs w:val="28"/>
          <w:lang w:bidi="uk-UA"/>
        </w:rPr>
        <w:t xml:space="preserve"> Першою</w:t>
      </w:r>
      <w:r w:rsidRPr="004A6968">
        <w:rPr>
          <w:rFonts w:eastAsiaTheme="minorHAnsi"/>
          <w:b/>
          <w:bCs/>
          <w:sz w:val="28"/>
          <w:szCs w:val="28"/>
          <w:lang w:bidi="uk-UA"/>
        </w:rPr>
        <w:t xml:space="preserve"> Дисциплінарною палатою </w:t>
      </w:r>
      <w:r w:rsidR="00974C10">
        <w:rPr>
          <w:rFonts w:eastAsiaTheme="minorHAnsi"/>
          <w:b/>
          <w:bCs/>
          <w:sz w:val="28"/>
          <w:szCs w:val="28"/>
          <w:lang w:bidi="uk-UA"/>
        </w:rPr>
        <w:t xml:space="preserve">Вищої ради правосуддя </w:t>
      </w:r>
      <w:r w:rsidRPr="004A6968">
        <w:rPr>
          <w:rFonts w:eastAsiaTheme="minorHAnsi"/>
          <w:b/>
          <w:bCs/>
          <w:sz w:val="28"/>
          <w:szCs w:val="28"/>
          <w:lang w:bidi="uk-UA"/>
        </w:rPr>
        <w:t>під час розгляду об’єднаної дисциплінарної справи</w:t>
      </w:r>
    </w:p>
    <w:p w:rsidR="006D338F" w:rsidRPr="004A6968" w:rsidRDefault="006D338F" w:rsidP="00E57986">
      <w:pPr>
        <w:tabs>
          <w:tab w:val="left" w:pos="8647"/>
          <w:tab w:val="left" w:pos="9072"/>
        </w:tabs>
        <w:spacing w:after="0" w:line="264" w:lineRule="auto"/>
        <w:ind w:right="-2" w:firstLine="567"/>
        <w:jc w:val="both"/>
        <w:rPr>
          <w:rFonts w:eastAsiaTheme="minorHAnsi"/>
          <w:sz w:val="28"/>
          <w:szCs w:val="28"/>
          <w:lang w:bidi="uk-UA"/>
        </w:rPr>
      </w:pPr>
      <w:r w:rsidRPr="004A6968">
        <w:rPr>
          <w:rFonts w:eastAsiaTheme="minorHAnsi"/>
          <w:sz w:val="28"/>
          <w:szCs w:val="28"/>
          <w:lang w:bidi="uk-UA"/>
        </w:rPr>
        <w:t xml:space="preserve">30 листопада 2020 року до провадження слідчого судді Печерського районного суду міста Києва Новака Р.В. надійшло клопотання слідчого першого відділу Управління з розслідування злочинів, вчинених у зв’язку із масовими протестами у 2013–2014 роках, Державного бюро розслідувань Бондаря Є.В., погоджене прокурором у кримінальному провадженні – прокурором другого відділу процесуального керівництва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у кримінальних провадженнях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w:t>
      </w:r>
      <w:proofErr w:type="spellStart"/>
      <w:r w:rsidRPr="004A6968">
        <w:rPr>
          <w:rFonts w:eastAsiaTheme="minorHAnsi"/>
          <w:sz w:val="28"/>
          <w:szCs w:val="28"/>
          <w:lang w:bidi="uk-UA"/>
        </w:rPr>
        <w:t>Чапляном</w:t>
      </w:r>
      <w:proofErr w:type="spellEnd"/>
      <w:r w:rsidRPr="004A6968">
        <w:rPr>
          <w:rFonts w:eastAsiaTheme="minorHAnsi"/>
          <w:sz w:val="28"/>
          <w:szCs w:val="28"/>
          <w:lang w:bidi="uk-UA"/>
        </w:rPr>
        <w:t xml:space="preserve"> С.Є., про надання дозволу на тимчасовий доступ до документів, які містять охоронювану законом таємницю та знаходяться у володінні Конституційного Суду України (справа</w:t>
      </w:r>
      <w:r w:rsidR="007F2B3F">
        <w:rPr>
          <w:rFonts w:eastAsiaTheme="minorHAnsi"/>
          <w:sz w:val="28"/>
          <w:szCs w:val="28"/>
          <w:lang w:bidi="uk-UA"/>
        </w:rPr>
        <w:t xml:space="preserve"> </w:t>
      </w:r>
      <w:r w:rsidR="00293CB9">
        <w:rPr>
          <w:rFonts w:eastAsiaTheme="minorHAnsi"/>
          <w:sz w:val="28"/>
          <w:szCs w:val="28"/>
          <w:lang w:bidi="uk-UA"/>
        </w:rPr>
        <w:t xml:space="preserve">                                      </w:t>
      </w:r>
      <w:r w:rsidRPr="004A6968">
        <w:rPr>
          <w:sz w:val="28"/>
          <w:szCs w:val="28"/>
          <w:lang w:bidi="uk-UA"/>
        </w:rPr>
        <w:t>№ 757/52663/20-к)</w:t>
      </w:r>
      <w:r w:rsidRPr="004A6968">
        <w:rPr>
          <w:rFonts w:eastAsiaTheme="minorHAnsi"/>
          <w:sz w:val="28"/>
          <w:szCs w:val="28"/>
          <w:lang w:bidi="uk-UA"/>
        </w:rPr>
        <w:t>.</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У клопотанні зазначено, що перший відділ Управління з розслідування злочинів, вчинених у зв’язку із масовими протестами у 2013–2014 роках, Державного бюро розслідувань здійснює досудове розслідування у кримінальному</w:t>
      </w:r>
      <w:r w:rsidR="00FD4DA8">
        <w:rPr>
          <w:rFonts w:eastAsiaTheme="minorHAnsi"/>
          <w:sz w:val="28"/>
          <w:szCs w:val="28"/>
          <w:lang w:bidi="uk-UA"/>
        </w:rPr>
        <w:t xml:space="preserve"> провадженні № ____</w:t>
      </w:r>
      <w:r w:rsidRPr="004A6968">
        <w:rPr>
          <w:rFonts w:eastAsiaTheme="minorHAnsi"/>
          <w:sz w:val="28"/>
          <w:szCs w:val="28"/>
          <w:lang w:bidi="uk-UA"/>
        </w:rPr>
        <w:t xml:space="preserve"> від 29 жовтня 2020 року за фактом можливого втручання суддів Конституційного Суду України в діяльність державного діяча з метою перешкоджанн</w:t>
      </w:r>
      <w:r w:rsidR="006E57D4">
        <w:rPr>
          <w:rFonts w:eastAsiaTheme="minorHAnsi"/>
          <w:sz w:val="28"/>
          <w:szCs w:val="28"/>
          <w:lang w:bidi="uk-UA"/>
        </w:rPr>
        <w:t>ю</w:t>
      </w:r>
      <w:r w:rsidRPr="004A6968">
        <w:rPr>
          <w:rFonts w:eastAsiaTheme="minorHAnsi"/>
          <w:sz w:val="28"/>
          <w:szCs w:val="28"/>
          <w:lang w:bidi="uk-UA"/>
        </w:rPr>
        <w:t xml:space="preserve"> виконанн</w:t>
      </w:r>
      <w:r w:rsidR="0045513B">
        <w:rPr>
          <w:rFonts w:eastAsiaTheme="minorHAnsi"/>
          <w:sz w:val="28"/>
          <w:szCs w:val="28"/>
          <w:lang w:bidi="uk-UA"/>
        </w:rPr>
        <w:t>ю</w:t>
      </w:r>
      <w:r w:rsidRPr="004A6968">
        <w:rPr>
          <w:rFonts w:eastAsiaTheme="minorHAnsi"/>
          <w:sz w:val="28"/>
          <w:szCs w:val="28"/>
          <w:lang w:bidi="uk-UA"/>
        </w:rPr>
        <w:t xml:space="preserve"> ним службових обов’язків, що вчинено службовою особою з використанням свого службового становища, захоплення державної влади суддями Конституційного Суду України за ознаками кримінального правопорушення, передбаченого частиною другою статті 344, частиною першою статті 109 Кримінального кодексу України (далі – КК України).</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Обставини, викладені у клопотанні</w:t>
      </w:r>
      <w:r w:rsidR="008D58EC">
        <w:rPr>
          <w:rFonts w:eastAsiaTheme="minorHAnsi"/>
          <w:sz w:val="28"/>
          <w:szCs w:val="28"/>
          <w:lang w:bidi="uk-UA"/>
        </w:rPr>
        <w:t>,</w:t>
      </w:r>
      <w:r w:rsidRPr="004A6968">
        <w:rPr>
          <w:rFonts w:eastAsiaTheme="minorHAnsi"/>
          <w:sz w:val="28"/>
          <w:szCs w:val="28"/>
          <w:lang w:bidi="uk-UA"/>
        </w:rPr>
        <w:t xml:space="preserve"> стосувалися ухвалення </w:t>
      </w:r>
      <w:r w:rsidR="008D58EC">
        <w:rPr>
          <w:rFonts w:eastAsiaTheme="minorHAnsi"/>
          <w:sz w:val="28"/>
          <w:szCs w:val="28"/>
          <w:lang w:bidi="uk-UA"/>
        </w:rPr>
        <w:t>Р</w:t>
      </w:r>
      <w:r w:rsidR="008D58EC" w:rsidRPr="004A6968">
        <w:rPr>
          <w:rFonts w:eastAsiaTheme="minorHAnsi"/>
          <w:sz w:val="28"/>
          <w:szCs w:val="28"/>
          <w:lang w:bidi="uk-UA"/>
        </w:rPr>
        <w:t xml:space="preserve">ішення </w:t>
      </w:r>
      <w:r w:rsidRPr="004A6968">
        <w:rPr>
          <w:rFonts w:eastAsiaTheme="minorHAnsi"/>
          <w:sz w:val="28"/>
          <w:szCs w:val="28"/>
          <w:lang w:bidi="uk-UA"/>
        </w:rPr>
        <w:t xml:space="preserve">Конституційного Суду України від 27 жовтня 2020 року № 13-р/2020 у справі за конституційним поданням 47 народних депутатів України щодо відповідності Конституції України (конституційності) окремих положень Закону України «Про запобігання корупції», </w:t>
      </w:r>
      <w:r w:rsidR="00B750DB">
        <w:rPr>
          <w:rFonts w:eastAsiaTheme="minorHAnsi"/>
          <w:sz w:val="28"/>
          <w:szCs w:val="28"/>
          <w:lang w:bidi="uk-UA"/>
        </w:rPr>
        <w:t>КК</w:t>
      </w:r>
      <w:r w:rsidRPr="004A6968">
        <w:rPr>
          <w:rFonts w:eastAsiaTheme="minorHAnsi"/>
          <w:sz w:val="28"/>
          <w:szCs w:val="28"/>
          <w:lang w:bidi="uk-UA"/>
        </w:rPr>
        <w:t xml:space="preserve"> України.</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У клопотанні зазначено, що з метою забезпечення швидкого, повного та неупередженого розслідування та дослідження обставин кримінального провадження, встановлення наявності чи відсутності фактів та обставин, що мають значення для кримінального провадження та підлягають доказуванню, досягнення дієвості провадження виникла необхідність у тимчасовому доступі до речей і документів</w:t>
      </w:r>
      <w:r w:rsidR="0053584B">
        <w:rPr>
          <w:rFonts w:eastAsiaTheme="minorHAnsi"/>
          <w:sz w:val="28"/>
          <w:szCs w:val="28"/>
          <w:lang w:bidi="uk-UA"/>
        </w:rPr>
        <w:t xml:space="preserve"> – </w:t>
      </w:r>
      <w:r w:rsidRPr="004A6968">
        <w:rPr>
          <w:rFonts w:eastAsiaTheme="minorHAnsi"/>
          <w:sz w:val="28"/>
          <w:szCs w:val="28"/>
          <w:lang w:bidi="uk-UA"/>
        </w:rPr>
        <w:t xml:space="preserve">особових справ суддів Конституційного Суду України. </w:t>
      </w:r>
    </w:p>
    <w:p w:rsidR="006D338F" w:rsidRPr="004A6968" w:rsidRDefault="00FA3552" w:rsidP="00E57986">
      <w:pPr>
        <w:tabs>
          <w:tab w:val="left" w:pos="8647"/>
          <w:tab w:val="left" w:pos="9072"/>
        </w:tabs>
        <w:spacing w:after="0" w:line="264" w:lineRule="auto"/>
        <w:ind w:firstLine="567"/>
        <w:jc w:val="both"/>
        <w:rPr>
          <w:rFonts w:eastAsiaTheme="minorHAnsi"/>
          <w:sz w:val="28"/>
          <w:szCs w:val="28"/>
          <w:lang w:bidi="uk-UA"/>
        </w:rPr>
      </w:pPr>
      <w:r>
        <w:rPr>
          <w:rFonts w:eastAsiaTheme="minorHAnsi"/>
          <w:sz w:val="28"/>
          <w:szCs w:val="28"/>
          <w:lang w:bidi="uk-UA"/>
        </w:rPr>
        <w:t>Вказані</w:t>
      </w:r>
      <w:r w:rsidR="006D338F" w:rsidRPr="004A6968">
        <w:rPr>
          <w:rFonts w:eastAsiaTheme="minorHAnsi"/>
          <w:sz w:val="28"/>
          <w:szCs w:val="28"/>
          <w:lang w:bidi="uk-UA"/>
        </w:rPr>
        <w:t xml:space="preserve"> речі та документи, за версією слідства, самостійно або у сукупності з іншими доказами мають суттєве значення для з’ясування обставин кримінального правопорушення, встановлення осіб, які його вчинили.</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У клопотанні</w:t>
      </w:r>
      <w:r w:rsidR="00FA3552">
        <w:rPr>
          <w:rFonts w:eastAsiaTheme="minorHAnsi"/>
          <w:sz w:val="28"/>
          <w:szCs w:val="28"/>
          <w:lang w:bidi="uk-UA"/>
        </w:rPr>
        <w:t xml:space="preserve"> також</w:t>
      </w:r>
      <w:r w:rsidRPr="004A6968">
        <w:rPr>
          <w:rFonts w:eastAsiaTheme="minorHAnsi"/>
          <w:sz w:val="28"/>
          <w:szCs w:val="28"/>
          <w:lang w:bidi="uk-UA"/>
        </w:rPr>
        <w:t xml:space="preserve"> зазначалося, що факт ухвалення Конституційним Судом України </w:t>
      </w:r>
      <w:r w:rsidR="008D58EC">
        <w:rPr>
          <w:rFonts w:eastAsiaTheme="minorHAnsi"/>
          <w:sz w:val="28"/>
          <w:szCs w:val="28"/>
          <w:lang w:bidi="uk-UA"/>
        </w:rPr>
        <w:t>Р</w:t>
      </w:r>
      <w:r w:rsidRPr="004A6968">
        <w:rPr>
          <w:rFonts w:eastAsiaTheme="minorHAnsi"/>
          <w:sz w:val="28"/>
          <w:szCs w:val="28"/>
          <w:lang w:bidi="uk-UA"/>
        </w:rPr>
        <w:t xml:space="preserve">ішення </w:t>
      </w:r>
      <w:r w:rsidR="008D58EC" w:rsidRPr="008D58EC">
        <w:rPr>
          <w:rFonts w:eastAsiaTheme="minorHAnsi"/>
          <w:sz w:val="28"/>
          <w:szCs w:val="28"/>
          <w:lang w:bidi="uk-UA"/>
        </w:rPr>
        <w:t xml:space="preserve">від 27 жовтня 2020 року № 13-р/2020 </w:t>
      </w:r>
      <w:r w:rsidRPr="004A6968">
        <w:rPr>
          <w:rFonts w:eastAsiaTheme="minorHAnsi"/>
          <w:sz w:val="28"/>
          <w:szCs w:val="28"/>
          <w:lang w:bidi="uk-UA"/>
        </w:rPr>
        <w:t xml:space="preserve">мав значний суспільний та міжнародний резонанс, пов’язаний з неоднозначністю трактування окремих положень Закону України «Про запобігання корупції» та КК України, </w:t>
      </w:r>
      <w:r w:rsidR="00B750DB">
        <w:rPr>
          <w:rFonts w:eastAsiaTheme="minorHAnsi"/>
          <w:sz w:val="28"/>
          <w:szCs w:val="28"/>
          <w:lang w:bidi="uk-UA"/>
        </w:rPr>
        <w:t>не</w:t>
      </w:r>
      <w:r w:rsidRPr="004A6968">
        <w:rPr>
          <w:rFonts w:eastAsiaTheme="minorHAnsi"/>
          <w:sz w:val="28"/>
          <w:szCs w:val="28"/>
          <w:lang w:bidi="uk-UA"/>
        </w:rPr>
        <w:t>відповідн</w:t>
      </w:r>
      <w:r w:rsidR="00B750DB">
        <w:rPr>
          <w:rFonts w:eastAsiaTheme="minorHAnsi"/>
          <w:sz w:val="28"/>
          <w:szCs w:val="28"/>
          <w:lang w:bidi="uk-UA"/>
        </w:rPr>
        <w:t>і</w:t>
      </w:r>
      <w:r w:rsidRPr="004A6968">
        <w:rPr>
          <w:rFonts w:eastAsiaTheme="minorHAnsi"/>
          <w:sz w:val="28"/>
          <w:szCs w:val="28"/>
          <w:lang w:bidi="uk-UA"/>
        </w:rPr>
        <w:t>ст</w:t>
      </w:r>
      <w:r w:rsidR="00B750DB">
        <w:rPr>
          <w:rFonts w:eastAsiaTheme="minorHAnsi"/>
          <w:sz w:val="28"/>
          <w:szCs w:val="28"/>
          <w:lang w:bidi="uk-UA"/>
        </w:rPr>
        <w:t>ю</w:t>
      </w:r>
      <w:r w:rsidRPr="004A6968">
        <w:rPr>
          <w:rFonts w:eastAsiaTheme="minorHAnsi"/>
          <w:sz w:val="28"/>
          <w:szCs w:val="28"/>
          <w:lang w:bidi="uk-UA"/>
        </w:rPr>
        <w:t xml:space="preserve"> цього рішення принципам верховенства права, нормам міжнародного права, ратифіковани</w:t>
      </w:r>
      <w:r w:rsidR="00B750DB">
        <w:rPr>
          <w:rFonts w:eastAsiaTheme="minorHAnsi"/>
          <w:sz w:val="28"/>
          <w:szCs w:val="28"/>
          <w:lang w:bidi="uk-UA"/>
        </w:rPr>
        <w:t>м</w:t>
      </w:r>
      <w:r w:rsidRPr="004A6968">
        <w:rPr>
          <w:rFonts w:eastAsiaTheme="minorHAnsi"/>
          <w:sz w:val="28"/>
          <w:szCs w:val="28"/>
          <w:lang w:bidi="uk-UA"/>
        </w:rPr>
        <w:t xml:space="preserve"> Україною міжнародни</w:t>
      </w:r>
      <w:r w:rsidR="00B750DB">
        <w:rPr>
          <w:rFonts w:eastAsiaTheme="minorHAnsi"/>
          <w:sz w:val="28"/>
          <w:szCs w:val="28"/>
          <w:lang w:bidi="uk-UA"/>
        </w:rPr>
        <w:t>м</w:t>
      </w:r>
      <w:r w:rsidRPr="004A6968">
        <w:rPr>
          <w:rFonts w:eastAsiaTheme="minorHAnsi"/>
          <w:sz w:val="28"/>
          <w:szCs w:val="28"/>
          <w:lang w:bidi="uk-UA"/>
        </w:rPr>
        <w:t xml:space="preserve"> договор</w:t>
      </w:r>
      <w:r w:rsidR="00B750DB">
        <w:rPr>
          <w:rFonts w:eastAsiaTheme="minorHAnsi"/>
          <w:sz w:val="28"/>
          <w:szCs w:val="28"/>
          <w:lang w:bidi="uk-UA"/>
        </w:rPr>
        <w:t>ам</w:t>
      </w:r>
      <w:r w:rsidRPr="004A6968">
        <w:rPr>
          <w:rFonts w:eastAsiaTheme="minorHAnsi"/>
          <w:sz w:val="28"/>
          <w:szCs w:val="28"/>
          <w:lang w:bidi="uk-UA"/>
        </w:rPr>
        <w:t xml:space="preserve"> та </w:t>
      </w:r>
      <w:proofErr w:type="spellStart"/>
      <w:r w:rsidRPr="004A6968">
        <w:rPr>
          <w:rFonts w:eastAsiaTheme="minorHAnsi"/>
          <w:sz w:val="28"/>
          <w:szCs w:val="28"/>
          <w:lang w:bidi="uk-UA"/>
        </w:rPr>
        <w:t>конвенц</w:t>
      </w:r>
      <w:r w:rsidR="00FA3552">
        <w:rPr>
          <w:rFonts w:eastAsiaTheme="minorHAnsi"/>
          <w:sz w:val="28"/>
          <w:szCs w:val="28"/>
          <w:lang w:bidi="uk-UA"/>
        </w:rPr>
        <w:t>ям</w:t>
      </w:r>
      <w:proofErr w:type="spellEnd"/>
      <w:r w:rsidRPr="004A6968">
        <w:rPr>
          <w:rFonts w:eastAsiaTheme="minorHAnsi"/>
          <w:sz w:val="28"/>
          <w:szCs w:val="28"/>
          <w:lang w:bidi="uk-UA"/>
        </w:rPr>
        <w:t>, практи</w:t>
      </w:r>
      <w:r w:rsidR="00B750DB">
        <w:rPr>
          <w:rFonts w:eastAsiaTheme="minorHAnsi"/>
          <w:sz w:val="28"/>
          <w:szCs w:val="28"/>
          <w:lang w:bidi="uk-UA"/>
        </w:rPr>
        <w:t>ці</w:t>
      </w:r>
      <w:r w:rsidRPr="004A6968">
        <w:rPr>
          <w:rFonts w:eastAsiaTheme="minorHAnsi"/>
          <w:sz w:val="28"/>
          <w:szCs w:val="28"/>
          <w:lang w:bidi="uk-UA"/>
        </w:rPr>
        <w:t xml:space="preserve"> Європейського суду з прав людини тощо.</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Ухвалою слідчого судді Новака Р.В. від 30 листопада 2020 року у справі  № 757/52663/20-к клопотання задоволено.</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 xml:space="preserve">Надано дозвіл слідчому першого відділу Управління з розслідування злочинів, вчинених у зв’язку із масовими протестами у 2013–2014 роках, Державного бюро розслідувань Бондарю Є.В. та слідчим слідчої групи, слідчим першого відділу Управління з розслідування злочинів, вчинених у зв’язку із масовими протестами у 2013–2014 роках, Державного бюро розслідувань </w:t>
      </w:r>
      <w:proofErr w:type="spellStart"/>
      <w:r w:rsidRPr="004A6968">
        <w:rPr>
          <w:rFonts w:eastAsiaTheme="minorHAnsi"/>
          <w:sz w:val="28"/>
          <w:szCs w:val="28"/>
          <w:lang w:bidi="uk-UA"/>
        </w:rPr>
        <w:t>Чолаку</w:t>
      </w:r>
      <w:proofErr w:type="spellEnd"/>
      <w:r w:rsidRPr="004A6968">
        <w:rPr>
          <w:rFonts w:eastAsiaTheme="minorHAnsi"/>
          <w:sz w:val="28"/>
          <w:szCs w:val="28"/>
          <w:lang w:bidi="uk-UA"/>
        </w:rPr>
        <w:t xml:space="preserve"> І.І., Ігнат О.І., </w:t>
      </w:r>
      <w:proofErr w:type="spellStart"/>
      <w:r w:rsidRPr="004A6968">
        <w:rPr>
          <w:rFonts w:eastAsiaTheme="minorHAnsi"/>
          <w:sz w:val="28"/>
          <w:szCs w:val="28"/>
          <w:lang w:bidi="uk-UA"/>
        </w:rPr>
        <w:t>Возному</w:t>
      </w:r>
      <w:proofErr w:type="spellEnd"/>
      <w:r w:rsidRPr="004A6968">
        <w:rPr>
          <w:rFonts w:eastAsiaTheme="minorHAnsi"/>
          <w:sz w:val="28"/>
          <w:szCs w:val="28"/>
          <w:lang w:bidi="uk-UA"/>
        </w:rPr>
        <w:t xml:space="preserve"> В.Ю., Крупці Р.О. на тимчасовий доступ до речей і документів, які містять охоронювану законом таємницю та знаходяться у володінні </w:t>
      </w:r>
      <w:bookmarkStart w:id="0" w:name="_GoBack"/>
      <w:bookmarkEnd w:id="0"/>
      <w:r w:rsidRPr="004A6968">
        <w:rPr>
          <w:rFonts w:eastAsiaTheme="minorHAnsi"/>
          <w:sz w:val="28"/>
          <w:szCs w:val="28"/>
          <w:lang w:bidi="uk-UA"/>
        </w:rPr>
        <w:t xml:space="preserve">Конституційного Суду України, з можливістю вилучення копій речей та документів, а саме: особових справ </w:t>
      </w:r>
      <w:r w:rsidR="00AA63DD">
        <w:rPr>
          <w:rFonts w:eastAsiaTheme="minorHAnsi"/>
          <w:sz w:val="28"/>
          <w:szCs w:val="28"/>
          <w:lang w:bidi="uk-UA"/>
        </w:rPr>
        <w:t>Г</w:t>
      </w:r>
      <w:r w:rsidRPr="004A6968">
        <w:rPr>
          <w:rFonts w:eastAsiaTheme="minorHAnsi"/>
          <w:sz w:val="28"/>
          <w:szCs w:val="28"/>
          <w:lang w:bidi="uk-UA"/>
        </w:rPr>
        <w:t xml:space="preserve">олови Конституційного Суду України </w:t>
      </w:r>
      <w:r w:rsidR="001717C6">
        <w:rPr>
          <w:rFonts w:eastAsiaTheme="minorHAnsi"/>
          <w:sz w:val="28"/>
          <w:szCs w:val="28"/>
          <w:lang w:bidi="uk-UA"/>
        </w:rPr>
        <w:t>ОСОБА1</w:t>
      </w:r>
      <w:r w:rsidRPr="004A6968">
        <w:rPr>
          <w:rFonts w:eastAsiaTheme="minorHAnsi"/>
          <w:sz w:val="28"/>
          <w:szCs w:val="28"/>
          <w:lang w:bidi="uk-UA"/>
        </w:rPr>
        <w:t xml:space="preserve">, заступника </w:t>
      </w:r>
      <w:r w:rsidR="00AA63DD">
        <w:rPr>
          <w:rFonts w:eastAsiaTheme="minorHAnsi"/>
          <w:sz w:val="28"/>
          <w:szCs w:val="28"/>
          <w:lang w:bidi="uk-UA"/>
        </w:rPr>
        <w:t>Г</w:t>
      </w:r>
      <w:r w:rsidRPr="004A6968">
        <w:rPr>
          <w:rFonts w:eastAsiaTheme="minorHAnsi"/>
          <w:sz w:val="28"/>
          <w:szCs w:val="28"/>
          <w:lang w:bidi="uk-UA"/>
        </w:rPr>
        <w:t xml:space="preserve">олови Конституційного Суду України </w:t>
      </w:r>
      <w:r w:rsidR="001717C6">
        <w:rPr>
          <w:rFonts w:eastAsiaTheme="minorHAnsi"/>
          <w:sz w:val="28"/>
          <w:szCs w:val="28"/>
          <w:lang w:bidi="uk-UA"/>
        </w:rPr>
        <w:t>ОСОБА2</w:t>
      </w:r>
      <w:r w:rsidRPr="004A6968">
        <w:rPr>
          <w:rFonts w:eastAsiaTheme="minorHAnsi"/>
          <w:sz w:val="28"/>
          <w:szCs w:val="28"/>
          <w:lang w:bidi="uk-UA"/>
        </w:rPr>
        <w:t xml:space="preserve">, суддів Конституційного Суду </w:t>
      </w:r>
      <w:r w:rsidR="001717C6">
        <w:rPr>
          <w:rFonts w:eastAsiaTheme="minorHAnsi"/>
          <w:sz w:val="28"/>
          <w:szCs w:val="28"/>
          <w:lang w:bidi="uk-UA"/>
        </w:rPr>
        <w:t>України ОСОБА3</w:t>
      </w:r>
      <w:r w:rsidRPr="004A6968">
        <w:rPr>
          <w:rFonts w:eastAsiaTheme="minorHAnsi"/>
          <w:sz w:val="28"/>
          <w:szCs w:val="28"/>
          <w:lang w:bidi="uk-UA"/>
        </w:rPr>
        <w:t xml:space="preserve">, </w:t>
      </w:r>
      <w:r w:rsidR="001717C6">
        <w:rPr>
          <w:rFonts w:eastAsiaTheme="minorHAnsi"/>
          <w:sz w:val="28"/>
          <w:szCs w:val="28"/>
          <w:lang w:bidi="uk-UA"/>
        </w:rPr>
        <w:t>ОСОБА4</w:t>
      </w:r>
      <w:r w:rsidRPr="004A6968">
        <w:rPr>
          <w:rFonts w:eastAsiaTheme="minorHAnsi"/>
          <w:sz w:val="28"/>
          <w:szCs w:val="28"/>
          <w:lang w:bidi="uk-UA"/>
        </w:rPr>
        <w:t xml:space="preserve">, </w:t>
      </w:r>
      <w:r w:rsidR="001717C6">
        <w:rPr>
          <w:rFonts w:eastAsiaTheme="minorHAnsi"/>
          <w:sz w:val="28"/>
          <w:szCs w:val="28"/>
          <w:lang w:bidi="uk-UA"/>
        </w:rPr>
        <w:t>ОСОБА5</w:t>
      </w:r>
      <w:r w:rsidRPr="004A6968">
        <w:rPr>
          <w:rFonts w:eastAsiaTheme="minorHAnsi"/>
          <w:sz w:val="28"/>
          <w:szCs w:val="28"/>
          <w:lang w:bidi="uk-UA"/>
        </w:rPr>
        <w:t xml:space="preserve">,                                                                                                                                                                                                                                                                                                                                                                                                                                                                                                                                                                                                                                                                                                                                                                                                                                                                                                                                                                                                                                                                                                                                                                                                                                                                                                                                                                                                                                                                                                                                                                                                                                                                                                                                                                                                                                                                                                                                                                                                                                                                                                                                                                                                                                                                                                                                                                                                                                                                                                                                                                                                                                                                                                                                                                                             </w:t>
      </w:r>
      <w:r w:rsidR="001717C6">
        <w:rPr>
          <w:rFonts w:eastAsiaTheme="minorHAnsi"/>
          <w:sz w:val="28"/>
          <w:szCs w:val="28"/>
          <w:lang w:bidi="uk-UA"/>
        </w:rPr>
        <w:t xml:space="preserve">                   </w:t>
      </w:r>
      <w:r w:rsidR="00FE2A43">
        <w:rPr>
          <w:rFonts w:eastAsiaTheme="minorHAnsi"/>
          <w:sz w:val="28"/>
          <w:szCs w:val="28"/>
          <w:lang w:bidi="uk-UA"/>
        </w:rPr>
        <w:t xml:space="preserve">  </w:t>
      </w:r>
      <w:r w:rsidR="001717C6">
        <w:rPr>
          <w:rFonts w:eastAsiaTheme="minorHAnsi"/>
          <w:sz w:val="28"/>
          <w:szCs w:val="28"/>
          <w:lang w:bidi="uk-UA"/>
        </w:rPr>
        <w:t>ОСОБА6</w:t>
      </w:r>
      <w:r w:rsidRPr="004A6968">
        <w:rPr>
          <w:rFonts w:eastAsiaTheme="minorHAnsi"/>
          <w:sz w:val="28"/>
          <w:szCs w:val="28"/>
          <w:lang w:bidi="uk-UA"/>
        </w:rPr>
        <w:t xml:space="preserve">, </w:t>
      </w:r>
      <w:r w:rsidR="001717C6">
        <w:rPr>
          <w:rFonts w:eastAsiaTheme="minorHAnsi"/>
          <w:sz w:val="28"/>
          <w:szCs w:val="28"/>
          <w:lang w:bidi="uk-UA"/>
        </w:rPr>
        <w:t>ОСОБА7</w:t>
      </w:r>
      <w:r w:rsidRPr="004A6968">
        <w:rPr>
          <w:rFonts w:eastAsiaTheme="minorHAnsi"/>
          <w:sz w:val="28"/>
          <w:szCs w:val="28"/>
          <w:lang w:bidi="uk-UA"/>
        </w:rPr>
        <w:t xml:space="preserve">, </w:t>
      </w:r>
      <w:r w:rsidR="001717C6">
        <w:rPr>
          <w:rFonts w:eastAsiaTheme="minorHAnsi"/>
          <w:sz w:val="28"/>
          <w:szCs w:val="28"/>
          <w:lang w:bidi="uk-UA"/>
        </w:rPr>
        <w:t>ОСОБА8</w:t>
      </w:r>
      <w:r w:rsidRPr="004A6968">
        <w:rPr>
          <w:rFonts w:eastAsiaTheme="minorHAnsi"/>
          <w:sz w:val="28"/>
          <w:szCs w:val="28"/>
          <w:lang w:bidi="uk-UA"/>
        </w:rPr>
        <w:t xml:space="preserve">, </w:t>
      </w:r>
      <w:r w:rsidR="001717C6">
        <w:rPr>
          <w:rFonts w:eastAsiaTheme="minorHAnsi"/>
          <w:sz w:val="28"/>
          <w:szCs w:val="28"/>
          <w:lang w:bidi="uk-UA"/>
        </w:rPr>
        <w:t>ОСОБА9</w:t>
      </w:r>
      <w:r w:rsidRPr="004A6968">
        <w:rPr>
          <w:rFonts w:eastAsiaTheme="minorHAnsi"/>
          <w:sz w:val="28"/>
          <w:szCs w:val="28"/>
          <w:lang w:bidi="uk-UA"/>
        </w:rPr>
        <w:t xml:space="preserve">, </w:t>
      </w:r>
      <w:r w:rsidR="001717C6">
        <w:rPr>
          <w:rFonts w:eastAsiaTheme="minorHAnsi"/>
          <w:sz w:val="28"/>
          <w:szCs w:val="28"/>
          <w:lang w:bidi="uk-UA"/>
        </w:rPr>
        <w:t>ОСОБА10</w:t>
      </w:r>
      <w:r w:rsidRPr="004A6968">
        <w:rPr>
          <w:rFonts w:eastAsiaTheme="minorHAnsi"/>
          <w:sz w:val="28"/>
          <w:szCs w:val="28"/>
          <w:lang w:bidi="uk-UA"/>
        </w:rPr>
        <w:t xml:space="preserve">, </w:t>
      </w:r>
      <w:r w:rsidR="00FE2A43">
        <w:rPr>
          <w:rFonts w:eastAsiaTheme="minorHAnsi"/>
          <w:sz w:val="28"/>
          <w:szCs w:val="28"/>
          <w:lang w:bidi="uk-UA"/>
        </w:rPr>
        <w:t>ОСОБА11</w:t>
      </w:r>
      <w:r w:rsidRPr="004A6968">
        <w:rPr>
          <w:rFonts w:eastAsiaTheme="minorHAnsi"/>
          <w:sz w:val="28"/>
          <w:szCs w:val="28"/>
          <w:lang w:bidi="uk-UA"/>
        </w:rPr>
        <w:t xml:space="preserve">, </w:t>
      </w:r>
      <w:r w:rsidR="00FE2A43">
        <w:rPr>
          <w:rFonts w:eastAsiaTheme="minorHAnsi"/>
          <w:sz w:val="28"/>
          <w:szCs w:val="28"/>
          <w:lang w:bidi="uk-UA"/>
        </w:rPr>
        <w:t>ОСОБА12</w:t>
      </w:r>
      <w:r w:rsidRPr="004A6968">
        <w:rPr>
          <w:rFonts w:eastAsiaTheme="minorHAnsi"/>
          <w:sz w:val="28"/>
          <w:szCs w:val="28"/>
          <w:lang w:bidi="uk-UA"/>
        </w:rPr>
        <w:t xml:space="preserve">, </w:t>
      </w:r>
      <w:r w:rsidR="00FE2A43">
        <w:rPr>
          <w:rFonts w:eastAsiaTheme="minorHAnsi"/>
          <w:sz w:val="28"/>
          <w:szCs w:val="28"/>
          <w:lang w:bidi="uk-UA"/>
        </w:rPr>
        <w:t>ОСОБА13</w:t>
      </w:r>
      <w:r w:rsidRPr="004A6968">
        <w:rPr>
          <w:rFonts w:eastAsiaTheme="minorHAnsi"/>
          <w:sz w:val="28"/>
          <w:szCs w:val="28"/>
          <w:lang w:bidi="uk-UA"/>
        </w:rPr>
        <w:t xml:space="preserve">, </w:t>
      </w:r>
      <w:r w:rsidR="00FE2A43">
        <w:rPr>
          <w:rFonts w:eastAsiaTheme="minorHAnsi"/>
          <w:sz w:val="28"/>
          <w:szCs w:val="28"/>
          <w:lang w:bidi="uk-UA"/>
        </w:rPr>
        <w:t>ОСОБА14</w:t>
      </w:r>
      <w:r w:rsidRPr="004A6968">
        <w:rPr>
          <w:rFonts w:eastAsiaTheme="minorHAnsi"/>
          <w:sz w:val="28"/>
          <w:szCs w:val="28"/>
          <w:lang w:bidi="uk-UA"/>
        </w:rPr>
        <w:t xml:space="preserve">, </w:t>
      </w:r>
      <w:r w:rsidR="00FE2A43">
        <w:rPr>
          <w:rFonts w:eastAsiaTheme="minorHAnsi"/>
          <w:sz w:val="28"/>
          <w:szCs w:val="28"/>
          <w:lang w:bidi="uk-UA"/>
        </w:rPr>
        <w:t>ОСОБА15</w:t>
      </w:r>
      <w:r w:rsidRPr="004A6968">
        <w:rPr>
          <w:rFonts w:eastAsiaTheme="minorHAnsi"/>
          <w:sz w:val="28"/>
          <w:szCs w:val="28"/>
          <w:lang w:bidi="uk-UA"/>
        </w:rPr>
        <w:t xml:space="preserve">. </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 xml:space="preserve">Визначено строк дії ухвали – один місяць, який </w:t>
      </w:r>
      <w:r w:rsidR="00AA63DD">
        <w:rPr>
          <w:rFonts w:eastAsiaTheme="minorHAnsi"/>
          <w:sz w:val="28"/>
          <w:szCs w:val="28"/>
          <w:lang w:bidi="uk-UA"/>
        </w:rPr>
        <w:t>необхідно</w:t>
      </w:r>
      <w:r w:rsidRPr="004A6968">
        <w:rPr>
          <w:rFonts w:eastAsiaTheme="minorHAnsi"/>
          <w:sz w:val="28"/>
          <w:szCs w:val="28"/>
          <w:lang w:bidi="uk-UA"/>
        </w:rPr>
        <w:t xml:space="preserve"> обраховувати з дня постановлення ухвали слідчим суддею.</w:t>
      </w:r>
    </w:p>
    <w:p w:rsidR="006D338F" w:rsidRPr="004A6968" w:rsidRDefault="00AA63DD" w:rsidP="00E57986">
      <w:pPr>
        <w:tabs>
          <w:tab w:val="left" w:pos="8647"/>
          <w:tab w:val="left" w:pos="9072"/>
        </w:tabs>
        <w:spacing w:after="0" w:line="264" w:lineRule="auto"/>
        <w:ind w:firstLine="567"/>
        <w:jc w:val="both"/>
        <w:rPr>
          <w:rFonts w:eastAsiaTheme="minorHAnsi"/>
          <w:b/>
          <w:sz w:val="28"/>
          <w:szCs w:val="28"/>
          <w:lang w:bidi="uk-UA"/>
        </w:rPr>
      </w:pPr>
      <w:r>
        <w:rPr>
          <w:rFonts w:eastAsiaTheme="minorHAnsi"/>
          <w:b/>
          <w:sz w:val="28"/>
          <w:szCs w:val="28"/>
          <w:lang w:bidi="uk-UA"/>
        </w:rPr>
        <w:t>Стисл</w:t>
      </w:r>
      <w:r w:rsidR="006D338F" w:rsidRPr="004A6968">
        <w:rPr>
          <w:rFonts w:eastAsiaTheme="minorHAnsi"/>
          <w:b/>
          <w:sz w:val="28"/>
          <w:szCs w:val="28"/>
          <w:lang w:bidi="uk-UA"/>
        </w:rPr>
        <w:t>ий зміст оскаржуваного рішення Першої Дисциплінарної палати Вищої ради правосуддя</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 xml:space="preserve">Рішенням Першої Дисциплінарної палати Вищої ради правосуддя </w:t>
      </w:r>
      <w:r w:rsidR="00FA3552" w:rsidRPr="004A6968">
        <w:rPr>
          <w:rFonts w:eastAsiaTheme="minorHAnsi"/>
          <w:sz w:val="28"/>
          <w:szCs w:val="28"/>
          <w:lang w:bidi="uk-UA"/>
        </w:rPr>
        <w:t xml:space="preserve">             </w:t>
      </w:r>
      <w:r w:rsidRPr="004A6968">
        <w:rPr>
          <w:rFonts w:eastAsiaTheme="minorHAnsi"/>
          <w:sz w:val="28"/>
          <w:szCs w:val="28"/>
          <w:lang w:bidi="uk-UA"/>
        </w:rPr>
        <w:t>від</w:t>
      </w:r>
      <w:r w:rsidR="00FA3552">
        <w:rPr>
          <w:rFonts w:eastAsiaTheme="minorHAnsi"/>
          <w:sz w:val="28"/>
          <w:szCs w:val="28"/>
          <w:lang w:bidi="uk-UA"/>
        </w:rPr>
        <w:t xml:space="preserve"> </w:t>
      </w:r>
      <w:r w:rsidRPr="004A6968">
        <w:rPr>
          <w:rFonts w:eastAsiaTheme="minorHAnsi"/>
          <w:sz w:val="28"/>
          <w:szCs w:val="28"/>
          <w:lang w:bidi="uk-UA"/>
        </w:rPr>
        <w:t xml:space="preserve">12 лютого 2024 року № 382/1дп/15-24 притягнуто суддю Печерського районного суду міста Києва Новака Р.В. до дисциплінарної відповідальності та застосовано до нього дисциплінарне стягнення у виді суворої догани – </w:t>
      </w:r>
      <w:r w:rsidR="00AA63DD">
        <w:rPr>
          <w:rFonts w:eastAsiaTheme="minorHAnsi"/>
          <w:sz w:val="28"/>
          <w:szCs w:val="28"/>
          <w:lang w:bidi="uk-UA"/>
        </w:rPr>
        <w:t xml:space="preserve">                          </w:t>
      </w:r>
      <w:r w:rsidRPr="004A6968">
        <w:rPr>
          <w:rFonts w:eastAsiaTheme="minorHAnsi"/>
          <w:sz w:val="28"/>
          <w:szCs w:val="28"/>
          <w:lang w:bidi="uk-UA"/>
        </w:rPr>
        <w:t>з позбавленням права на отримання доплат до посадового окладу судді протягом трьох місяців.</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 xml:space="preserve">Перша Дисциплінарна палата Вищої ради правосуддя дійшла висновку про наявність </w:t>
      </w:r>
      <w:r w:rsidR="00AA63DD">
        <w:rPr>
          <w:rFonts w:eastAsiaTheme="minorHAnsi"/>
          <w:sz w:val="28"/>
          <w:szCs w:val="28"/>
          <w:lang w:bidi="uk-UA"/>
        </w:rPr>
        <w:t>у</w:t>
      </w:r>
      <w:r w:rsidRPr="004A6968">
        <w:rPr>
          <w:rFonts w:eastAsiaTheme="minorHAnsi"/>
          <w:sz w:val="28"/>
          <w:szCs w:val="28"/>
          <w:lang w:bidi="uk-UA"/>
        </w:rPr>
        <w:t xml:space="preserve"> діях судді Новака Р.В. складу дисциплінарного проступку, передбаченого підпунктом «б» пункту 1 частини першої статті 106 Закону України «Про судоустрій і статус суддів» (внаслідок недбалості </w:t>
      </w:r>
      <w:proofErr w:type="spellStart"/>
      <w:r w:rsidRPr="004A6968">
        <w:rPr>
          <w:rFonts w:eastAsiaTheme="minorHAnsi"/>
          <w:sz w:val="28"/>
          <w:szCs w:val="28"/>
          <w:lang w:bidi="uk-UA"/>
        </w:rPr>
        <w:t>незазначення</w:t>
      </w:r>
      <w:proofErr w:type="spellEnd"/>
      <w:r w:rsidRPr="004A6968">
        <w:rPr>
          <w:rFonts w:eastAsiaTheme="minorHAnsi"/>
          <w:sz w:val="28"/>
          <w:szCs w:val="28"/>
          <w:lang w:bidi="uk-UA"/>
        </w:rPr>
        <w:t xml:space="preserve"> в судовому рішенні мотивів прийняття аргументів сторони щодо суті спору).</w:t>
      </w:r>
    </w:p>
    <w:p w:rsidR="00A76817"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У рішенні</w:t>
      </w:r>
      <w:r w:rsidR="00AA63DD">
        <w:rPr>
          <w:rFonts w:eastAsiaTheme="minorHAnsi"/>
          <w:sz w:val="28"/>
          <w:szCs w:val="28"/>
          <w:lang w:bidi="uk-UA"/>
        </w:rPr>
        <w:t xml:space="preserve"> Першої</w:t>
      </w:r>
      <w:r w:rsidRPr="004A6968">
        <w:rPr>
          <w:rFonts w:eastAsiaTheme="minorHAnsi"/>
          <w:sz w:val="28"/>
          <w:szCs w:val="28"/>
          <w:lang w:bidi="uk-UA"/>
        </w:rPr>
        <w:t xml:space="preserve"> Дисциплінарної палати</w:t>
      </w:r>
      <w:r w:rsidR="00AA63DD">
        <w:rPr>
          <w:rFonts w:eastAsiaTheme="minorHAnsi"/>
          <w:sz w:val="28"/>
          <w:szCs w:val="28"/>
          <w:lang w:bidi="uk-UA"/>
        </w:rPr>
        <w:t xml:space="preserve"> Вищої ради правосуддя</w:t>
      </w:r>
      <w:r w:rsidRPr="004A6968">
        <w:rPr>
          <w:rFonts w:eastAsiaTheme="minorHAnsi"/>
          <w:sz w:val="28"/>
          <w:szCs w:val="28"/>
          <w:lang w:bidi="uk-UA"/>
        </w:rPr>
        <w:t xml:space="preserve"> зазначено, що в ухвалі слідчого судді Новака Р.В. від 30 листопада 2020 року відсутнє мотивування щодо вирішеного клопотання про тимчасовий доступ до речей і документів, що не дає змоги стороні кримінального провадження чи іншій зацікавленій особі зрозуміти</w:t>
      </w:r>
      <w:r w:rsidR="00AA63DD">
        <w:rPr>
          <w:rFonts w:eastAsiaTheme="minorHAnsi"/>
          <w:sz w:val="28"/>
          <w:szCs w:val="28"/>
          <w:lang w:bidi="uk-UA"/>
        </w:rPr>
        <w:t>,</w:t>
      </w:r>
      <w:r w:rsidRPr="004A6968">
        <w:rPr>
          <w:rFonts w:eastAsiaTheme="minorHAnsi"/>
          <w:sz w:val="28"/>
          <w:szCs w:val="28"/>
          <w:lang w:bidi="uk-UA"/>
        </w:rPr>
        <w:t xml:space="preserve"> з урахуванням яких обставин суд дійшов відповідних висновків. </w:t>
      </w:r>
    </w:p>
    <w:p w:rsidR="006D338F"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 xml:space="preserve">Крім того, в рішенні </w:t>
      </w:r>
      <w:r w:rsidR="00AA63DD">
        <w:rPr>
          <w:rFonts w:eastAsiaTheme="minorHAnsi"/>
          <w:sz w:val="28"/>
          <w:szCs w:val="28"/>
          <w:lang w:bidi="uk-UA"/>
        </w:rPr>
        <w:t>Першої</w:t>
      </w:r>
      <w:r w:rsidR="00AA63DD" w:rsidRPr="004A6968">
        <w:rPr>
          <w:rFonts w:eastAsiaTheme="minorHAnsi"/>
          <w:sz w:val="28"/>
          <w:szCs w:val="28"/>
          <w:lang w:bidi="uk-UA"/>
        </w:rPr>
        <w:t xml:space="preserve"> Дисциплінарної палати</w:t>
      </w:r>
      <w:r w:rsidR="00AA63DD">
        <w:rPr>
          <w:rFonts w:eastAsiaTheme="minorHAnsi"/>
          <w:sz w:val="28"/>
          <w:szCs w:val="28"/>
          <w:lang w:bidi="uk-UA"/>
        </w:rPr>
        <w:t xml:space="preserve"> Вищої ради правосуддя</w:t>
      </w:r>
      <w:r w:rsidR="00AA63DD" w:rsidRPr="004A6968">
        <w:rPr>
          <w:rFonts w:eastAsiaTheme="minorHAnsi"/>
          <w:sz w:val="28"/>
          <w:szCs w:val="28"/>
          <w:lang w:bidi="uk-UA"/>
        </w:rPr>
        <w:t xml:space="preserve"> </w:t>
      </w:r>
      <w:r w:rsidRPr="004A6968">
        <w:rPr>
          <w:rFonts w:eastAsiaTheme="minorHAnsi"/>
          <w:sz w:val="28"/>
          <w:szCs w:val="28"/>
          <w:lang w:bidi="uk-UA"/>
        </w:rPr>
        <w:t xml:space="preserve">вказано, що в ухвалі слідчого судді Новака Р.В. від 30 листопада 2020 року не наведено мотивів та обґрунтувань необхідності проведення судового розгляду клопотання про тимчасовий доступ до речей і документів за відсутності особи, у володінні якої знаходяться такі речі та документи. </w:t>
      </w:r>
    </w:p>
    <w:p w:rsidR="00FF4278" w:rsidRPr="004A6968" w:rsidRDefault="006D338F" w:rsidP="00E57986">
      <w:pPr>
        <w:tabs>
          <w:tab w:val="left" w:pos="8647"/>
          <w:tab w:val="left" w:pos="9072"/>
        </w:tabs>
        <w:spacing w:after="0" w:line="264" w:lineRule="auto"/>
        <w:ind w:firstLine="567"/>
        <w:jc w:val="both"/>
        <w:rPr>
          <w:rFonts w:eastAsiaTheme="minorHAnsi"/>
          <w:sz w:val="28"/>
          <w:szCs w:val="28"/>
          <w:lang w:bidi="uk-UA"/>
        </w:rPr>
      </w:pPr>
      <w:r w:rsidRPr="004A6968">
        <w:rPr>
          <w:rFonts w:eastAsiaTheme="minorHAnsi"/>
          <w:sz w:val="28"/>
          <w:szCs w:val="28"/>
          <w:lang w:bidi="uk-UA"/>
        </w:rPr>
        <w:t xml:space="preserve">Перша Дисциплінарна палата Вищої ради правосуддя дійшла висновку про відсутність </w:t>
      </w:r>
      <w:r w:rsidR="00AA63DD">
        <w:rPr>
          <w:rFonts w:eastAsiaTheme="minorHAnsi"/>
          <w:sz w:val="28"/>
          <w:szCs w:val="28"/>
          <w:lang w:bidi="uk-UA"/>
        </w:rPr>
        <w:t>у</w:t>
      </w:r>
      <w:r w:rsidRPr="004A6968">
        <w:rPr>
          <w:rFonts w:eastAsiaTheme="minorHAnsi"/>
          <w:sz w:val="28"/>
          <w:szCs w:val="28"/>
          <w:lang w:bidi="uk-UA"/>
        </w:rPr>
        <w:t xml:space="preserve"> діях судді Новака Р.В. складу дисциплінарн</w:t>
      </w:r>
      <w:r w:rsidR="00FF4278">
        <w:rPr>
          <w:rFonts w:eastAsiaTheme="minorHAnsi"/>
          <w:sz w:val="28"/>
          <w:szCs w:val="28"/>
          <w:lang w:bidi="uk-UA"/>
        </w:rPr>
        <w:t>их</w:t>
      </w:r>
      <w:r w:rsidRPr="004A6968">
        <w:rPr>
          <w:rFonts w:eastAsiaTheme="minorHAnsi"/>
          <w:sz w:val="28"/>
          <w:szCs w:val="28"/>
          <w:lang w:bidi="uk-UA"/>
        </w:rPr>
        <w:t xml:space="preserve"> проступк</w:t>
      </w:r>
      <w:r w:rsidR="00FF4278">
        <w:rPr>
          <w:rFonts w:eastAsiaTheme="minorHAnsi"/>
          <w:sz w:val="28"/>
          <w:szCs w:val="28"/>
          <w:lang w:bidi="uk-UA"/>
        </w:rPr>
        <w:t>ів</w:t>
      </w:r>
      <w:r w:rsidRPr="004A6968">
        <w:rPr>
          <w:rFonts w:eastAsiaTheme="minorHAnsi"/>
          <w:sz w:val="28"/>
          <w:szCs w:val="28"/>
          <w:lang w:bidi="uk-UA"/>
        </w:rPr>
        <w:t>, передбачен</w:t>
      </w:r>
      <w:r w:rsidR="00FF4278">
        <w:rPr>
          <w:rFonts w:eastAsiaTheme="minorHAnsi"/>
          <w:sz w:val="28"/>
          <w:szCs w:val="28"/>
          <w:lang w:bidi="uk-UA"/>
        </w:rPr>
        <w:t>их</w:t>
      </w:r>
      <w:r w:rsidRPr="004A6968">
        <w:rPr>
          <w:rFonts w:eastAsiaTheme="minorHAnsi"/>
          <w:sz w:val="28"/>
          <w:szCs w:val="28"/>
          <w:lang w:bidi="uk-UA"/>
        </w:rPr>
        <w:t xml:space="preserve"> підпунктом «а» пункту 1</w:t>
      </w:r>
      <w:r w:rsidR="00FF4278">
        <w:rPr>
          <w:rFonts w:eastAsiaTheme="minorHAnsi"/>
          <w:sz w:val="28"/>
          <w:szCs w:val="28"/>
          <w:lang w:bidi="uk-UA"/>
        </w:rPr>
        <w:t xml:space="preserve"> та пунктом 4</w:t>
      </w:r>
      <w:r w:rsidRPr="004A6968">
        <w:rPr>
          <w:rFonts w:eastAsiaTheme="minorHAnsi"/>
          <w:sz w:val="28"/>
          <w:szCs w:val="28"/>
          <w:lang w:bidi="uk-UA"/>
        </w:rPr>
        <w:t xml:space="preserve"> частини першої статті 106 Закону України «Про судоустрій і статус суддів»</w:t>
      </w:r>
      <w:r w:rsidR="00FF4278">
        <w:rPr>
          <w:rFonts w:eastAsiaTheme="minorHAnsi"/>
          <w:sz w:val="28"/>
          <w:szCs w:val="28"/>
          <w:lang w:bidi="uk-UA"/>
        </w:rPr>
        <w:t>.</w:t>
      </w:r>
    </w:p>
    <w:p w:rsidR="006D338F" w:rsidRPr="004A6968" w:rsidRDefault="00AA63DD" w:rsidP="00E57986">
      <w:pPr>
        <w:tabs>
          <w:tab w:val="left" w:pos="8647"/>
          <w:tab w:val="left" w:pos="9072"/>
        </w:tabs>
        <w:spacing w:after="0" w:line="264" w:lineRule="auto"/>
        <w:ind w:right="-2" w:firstLine="567"/>
        <w:jc w:val="both"/>
        <w:rPr>
          <w:color w:val="000000"/>
          <w:sz w:val="28"/>
          <w:szCs w:val="28"/>
        </w:rPr>
      </w:pPr>
      <w:r>
        <w:rPr>
          <w:color w:val="000000"/>
          <w:sz w:val="28"/>
          <w:szCs w:val="28"/>
        </w:rPr>
        <w:t>У</w:t>
      </w:r>
      <w:r w:rsidR="006D338F" w:rsidRPr="004A6968">
        <w:rPr>
          <w:color w:val="000000"/>
          <w:sz w:val="28"/>
          <w:szCs w:val="28"/>
        </w:rPr>
        <w:t xml:space="preserve">становивши в діях судді Новака Р.В. склад дисциплінарного проступку, передбаченого підпунктом «б» пункту 1 частини першої статті 106 Закону України «Про судоустрій і статус суддів», </w:t>
      </w:r>
      <w:r>
        <w:rPr>
          <w:color w:val="000000"/>
          <w:sz w:val="28"/>
          <w:szCs w:val="28"/>
        </w:rPr>
        <w:t xml:space="preserve">Перша </w:t>
      </w:r>
      <w:r w:rsidR="006D338F" w:rsidRPr="004A6968">
        <w:rPr>
          <w:color w:val="000000"/>
          <w:sz w:val="28"/>
          <w:szCs w:val="28"/>
        </w:rPr>
        <w:t xml:space="preserve">Дисциплінарна палата </w:t>
      </w:r>
      <w:r w:rsidRPr="004A6968">
        <w:rPr>
          <w:rFonts w:eastAsiaTheme="minorHAnsi"/>
          <w:sz w:val="28"/>
          <w:szCs w:val="28"/>
          <w:lang w:bidi="uk-UA"/>
        </w:rPr>
        <w:t xml:space="preserve">Вищої ради правосуддя </w:t>
      </w:r>
      <w:r w:rsidR="006D338F" w:rsidRPr="004A6968">
        <w:rPr>
          <w:color w:val="000000"/>
          <w:sz w:val="28"/>
          <w:szCs w:val="28"/>
        </w:rPr>
        <w:t xml:space="preserve">зазначила, що в матеріалах об’єднаної дисциплінарної справи відсутні докази наявності в діях судді ознак умислу. Водночас з огляду на очевидність та важливість обов’язку судді належним чином наводити мотиви, </w:t>
      </w:r>
      <w:r w:rsidR="0081628F">
        <w:rPr>
          <w:color w:val="000000"/>
          <w:sz w:val="28"/>
          <w:szCs w:val="28"/>
        </w:rPr>
        <w:t>якими керувався</w:t>
      </w:r>
      <w:r w:rsidR="006D338F" w:rsidRPr="004A6968">
        <w:rPr>
          <w:color w:val="000000"/>
          <w:sz w:val="28"/>
          <w:szCs w:val="28"/>
        </w:rPr>
        <w:t xml:space="preserve"> суд, ухвалюючи рішення, </w:t>
      </w:r>
      <w:r w:rsidR="0081628F">
        <w:rPr>
          <w:color w:val="000000"/>
          <w:sz w:val="28"/>
          <w:szCs w:val="28"/>
        </w:rPr>
        <w:t xml:space="preserve">Перша </w:t>
      </w:r>
      <w:r w:rsidR="0081628F" w:rsidRPr="004A6968">
        <w:rPr>
          <w:color w:val="000000"/>
          <w:sz w:val="28"/>
          <w:szCs w:val="28"/>
        </w:rPr>
        <w:t xml:space="preserve">Дисциплінарна палата </w:t>
      </w:r>
      <w:r w:rsidR="0081628F" w:rsidRPr="004A6968">
        <w:rPr>
          <w:rFonts w:eastAsiaTheme="minorHAnsi"/>
          <w:sz w:val="28"/>
          <w:szCs w:val="28"/>
          <w:lang w:bidi="uk-UA"/>
        </w:rPr>
        <w:t xml:space="preserve">Вищої ради правосуддя </w:t>
      </w:r>
      <w:r w:rsidR="006D338F" w:rsidRPr="004A6968">
        <w:rPr>
          <w:color w:val="000000"/>
          <w:sz w:val="28"/>
          <w:szCs w:val="28"/>
        </w:rPr>
        <w:t xml:space="preserve">вважала, що суддя Новак Р.В. вчинив проступок </w:t>
      </w:r>
      <w:r w:rsidR="0081628F">
        <w:rPr>
          <w:color w:val="000000"/>
          <w:sz w:val="28"/>
          <w:szCs w:val="28"/>
        </w:rPr>
        <w:t>у</w:t>
      </w:r>
      <w:r w:rsidR="006D338F" w:rsidRPr="004A6968">
        <w:rPr>
          <w:color w:val="000000"/>
          <w:sz w:val="28"/>
          <w:szCs w:val="28"/>
        </w:rPr>
        <w:t>наслідок недбалості.</w:t>
      </w:r>
    </w:p>
    <w:p w:rsidR="006D338F" w:rsidRPr="004A6968" w:rsidRDefault="006D338F" w:rsidP="00E57986">
      <w:pPr>
        <w:tabs>
          <w:tab w:val="left" w:pos="8647"/>
          <w:tab w:val="left" w:pos="9072"/>
        </w:tabs>
        <w:spacing w:after="0" w:line="264" w:lineRule="auto"/>
        <w:ind w:right="-2" w:firstLine="567"/>
        <w:jc w:val="both"/>
        <w:rPr>
          <w:color w:val="000000"/>
          <w:sz w:val="28"/>
          <w:szCs w:val="28"/>
        </w:rPr>
      </w:pPr>
      <w:r w:rsidRPr="004A6968">
        <w:rPr>
          <w:color w:val="000000"/>
          <w:sz w:val="28"/>
          <w:szCs w:val="28"/>
        </w:rPr>
        <w:t xml:space="preserve">У рішенні </w:t>
      </w:r>
      <w:r w:rsidR="0081628F" w:rsidRPr="0081628F">
        <w:rPr>
          <w:color w:val="000000"/>
          <w:sz w:val="28"/>
          <w:szCs w:val="28"/>
        </w:rPr>
        <w:t xml:space="preserve">Першої Дисциплінарної палати Вищої ради правосуддя </w:t>
      </w:r>
      <w:r w:rsidRPr="004A6968">
        <w:rPr>
          <w:color w:val="000000"/>
          <w:sz w:val="28"/>
          <w:szCs w:val="28"/>
        </w:rPr>
        <w:t xml:space="preserve">також вказано, що строк притягнення </w:t>
      </w:r>
      <w:r w:rsidR="0081628F" w:rsidRPr="004A6968">
        <w:rPr>
          <w:color w:val="000000"/>
          <w:sz w:val="28"/>
          <w:szCs w:val="28"/>
        </w:rPr>
        <w:t>судді</w:t>
      </w:r>
      <w:r w:rsidR="0081628F" w:rsidRPr="004A6968">
        <w:t xml:space="preserve"> </w:t>
      </w:r>
      <w:r w:rsidR="0081628F" w:rsidRPr="004A6968">
        <w:rPr>
          <w:color w:val="000000"/>
          <w:sz w:val="28"/>
          <w:szCs w:val="28"/>
        </w:rPr>
        <w:t>Новака Р.В.</w:t>
      </w:r>
      <w:r w:rsidR="0081628F">
        <w:rPr>
          <w:color w:val="000000"/>
          <w:sz w:val="28"/>
          <w:szCs w:val="28"/>
        </w:rPr>
        <w:t xml:space="preserve"> </w:t>
      </w:r>
      <w:r w:rsidRPr="004A6968">
        <w:rPr>
          <w:color w:val="000000"/>
          <w:sz w:val="28"/>
          <w:szCs w:val="28"/>
        </w:rPr>
        <w:t xml:space="preserve">до дисциплінарної відповідальності не сплинув. При цьому </w:t>
      </w:r>
      <w:r w:rsidR="0081628F">
        <w:rPr>
          <w:color w:val="000000"/>
          <w:sz w:val="28"/>
          <w:szCs w:val="28"/>
        </w:rPr>
        <w:t xml:space="preserve">Перша </w:t>
      </w:r>
      <w:r w:rsidR="0081628F" w:rsidRPr="004A6968">
        <w:rPr>
          <w:color w:val="000000"/>
          <w:sz w:val="28"/>
          <w:szCs w:val="28"/>
        </w:rPr>
        <w:t xml:space="preserve">Дисциплінарна палата </w:t>
      </w:r>
      <w:r w:rsidR="0081628F" w:rsidRPr="004A6968">
        <w:rPr>
          <w:rFonts w:eastAsiaTheme="minorHAnsi"/>
          <w:sz w:val="28"/>
          <w:szCs w:val="28"/>
          <w:lang w:bidi="uk-UA"/>
        </w:rPr>
        <w:t xml:space="preserve">Вищої ради правосуддя </w:t>
      </w:r>
      <w:r w:rsidRPr="004A6968">
        <w:rPr>
          <w:color w:val="000000"/>
          <w:sz w:val="28"/>
          <w:szCs w:val="28"/>
        </w:rPr>
        <w:t>встановила, що</w:t>
      </w:r>
      <w:r w:rsidR="0081628F">
        <w:rPr>
          <w:color w:val="000000"/>
          <w:sz w:val="28"/>
          <w:szCs w:val="28"/>
        </w:rPr>
        <w:t>,</w:t>
      </w:r>
      <w:r w:rsidRPr="004A6968">
        <w:rPr>
          <w:color w:val="000000"/>
          <w:sz w:val="28"/>
          <w:szCs w:val="28"/>
        </w:rPr>
        <w:t xml:space="preserve"> маючи непогашене стягнення у виді </w:t>
      </w:r>
      <w:r w:rsidR="00487EE2">
        <w:rPr>
          <w:color w:val="000000"/>
          <w:sz w:val="28"/>
          <w:szCs w:val="28"/>
        </w:rPr>
        <w:t xml:space="preserve">                </w:t>
      </w:r>
      <w:r w:rsidRPr="004A6968">
        <w:rPr>
          <w:color w:val="000000"/>
          <w:sz w:val="28"/>
          <w:szCs w:val="28"/>
        </w:rPr>
        <w:t>догани – з позбавленням права на отримання доплат до посадового окладу судді протягом одного місяця, суддя Новак Р.В. вчинив інший дисциплінарний проступок.</w:t>
      </w:r>
    </w:p>
    <w:p w:rsidR="006D338F" w:rsidRPr="004A6968" w:rsidRDefault="006D338F" w:rsidP="00E57986">
      <w:pPr>
        <w:tabs>
          <w:tab w:val="left" w:pos="8647"/>
          <w:tab w:val="left" w:pos="9072"/>
        </w:tabs>
        <w:spacing w:after="0" w:line="264" w:lineRule="auto"/>
        <w:ind w:right="-2" w:firstLine="567"/>
        <w:jc w:val="both"/>
        <w:rPr>
          <w:color w:val="000000"/>
          <w:sz w:val="28"/>
          <w:szCs w:val="28"/>
        </w:rPr>
      </w:pPr>
      <w:r w:rsidRPr="004A6968">
        <w:rPr>
          <w:color w:val="000000"/>
          <w:sz w:val="28"/>
          <w:szCs w:val="28"/>
        </w:rPr>
        <w:t>Ураховуючи наведене, зважаючи на позитивну характеристику судді Печерського районного суду міста Києва Новака Р.В., характер дисциплінарного проступку,</w:t>
      </w:r>
      <w:r>
        <w:rPr>
          <w:color w:val="000000"/>
          <w:sz w:val="28"/>
          <w:szCs w:val="28"/>
        </w:rPr>
        <w:t xml:space="preserve"> наявність у судді непогашеного дисциплінарного стягнення,</w:t>
      </w:r>
      <w:r w:rsidRPr="004A6968">
        <w:rPr>
          <w:color w:val="000000"/>
          <w:sz w:val="28"/>
          <w:szCs w:val="28"/>
        </w:rPr>
        <w:t xml:space="preserve"> значний стаж роботи на посаді судді, який становить понад </w:t>
      </w:r>
      <w:r>
        <w:rPr>
          <w:color w:val="000000"/>
          <w:sz w:val="28"/>
          <w:szCs w:val="28"/>
        </w:rPr>
        <w:t xml:space="preserve">                      </w:t>
      </w:r>
      <w:r w:rsidRPr="004A6968">
        <w:rPr>
          <w:color w:val="000000"/>
          <w:sz w:val="28"/>
          <w:szCs w:val="28"/>
        </w:rPr>
        <w:t>15 років, відомості щодо</w:t>
      </w:r>
      <w:r w:rsidR="00001374">
        <w:rPr>
          <w:color w:val="000000"/>
          <w:sz w:val="28"/>
          <w:szCs w:val="28"/>
        </w:rPr>
        <w:t xml:space="preserve"> його</w:t>
      </w:r>
      <w:r w:rsidRPr="004A6968">
        <w:rPr>
          <w:color w:val="000000"/>
          <w:sz w:val="28"/>
          <w:szCs w:val="28"/>
        </w:rPr>
        <w:t xml:space="preserve"> навантаження, Перша Дисциплінарна палата Вищої ради правосуддя дійшла висновку, що застосування до судді Печерського районного суду міста Києва Новака Р.В. дисциплінарного стягнення у виді суворої догани – з позбавленням права на отримання доплат до посадового окладу судді протягом трьох місяців</w:t>
      </w:r>
      <w:r w:rsidR="00001374">
        <w:rPr>
          <w:color w:val="000000"/>
          <w:sz w:val="28"/>
          <w:szCs w:val="28"/>
        </w:rPr>
        <w:t>,</w:t>
      </w:r>
      <w:r w:rsidRPr="004A6968">
        <w:rPr>
          <w:color w:val="000000"/>
          <w:sz w:val="28"/>
          <w:szCs w:val="28"/>
        </w:rPr>
        <w:t xml:space="preserve"> є пропорційним вчиненому дисциплінарному проступку та відповідає вимогам статті 109 Закону України «Про судоустрій і статус суддів», статті 50 Закону України «Про Вищу раду правосуддя».</w:t>
      </w:r>
    </w:p>
    <w:p w:rsidR="006D338F" w:rsidRPr="004A6968" w:rsidRDefault="006D338F" w:rsidP="00E57986">
      <w:pPr>
        <w:tabs>
          <w:tab w:val="left" w:pos="8647"/>
          <w:tab w:val="left" w:pos="9072"/>
        </w:tabs>
        <w:spacing w:after="0" w:line="264" w:lineRule="auto"/>
        <w:ind w:right="-284" w:firstLine="567"/>
        <w:jc w:val="both"/>
        <w:rPr>
          <w:rFonts w:eastAsiaTheme="minorHAnsi"/>
          <w:b/>
          <w:sz w:val="28"/>
          <w:szCs w:val="28"/>
          <w:lang w:bidi="uk-UA"/>
        </w:rPr>
      </w:pPr>
      <w:r w:rsidRPr="004A6968">
        <w:rPr>
          <w:rFonts w:eastAsiaTheme="minorHAnsi"/>
          <w:b/>
          <w:sz w:val="28"/>
          <w:szCs w:val="28"/>
          <w:lang w:bidi="uk-UA"/>
        </w:rPr>
        <w:t>Узагальнені доводи скарги судді</w:t>
      </w:r>
      <w:r w:rsidR="00487EE2">
        <w:rPr>
          <w:rFonts w:eastAsiaTheme="minorHAnsi"/>
          <w:b/>
          <w:sz w:val="28"/>
          <w:szCs w:val="28"/>
          <w:lang w:bidi="uk-UA"/>
        </w:rPr>
        <w:t xml:space="preserve"> Новака Р.В.</w:t>
      </w:r>
      <w:r w:rsidRPr="004A6968">
        <w:rPr>
          <w:rFonts w:eastAsiaTheme="minorHAnsi"/>
          <w:b/>
          <w:sz w:val="28"/>
          <w:szCs w:val="28"/>
          <w:lang w:bidi="uk-UA"/>
        </w:rPr>
        <w:t xml:space="preserve"> на рішення </w:t>
      </w:r>
      <w:r w:rsidR="00001374" w:rsidRPr="00001374">
        <w:rPr>
          <w:rFonts w:eastAsiaTheme="minorHAnsi"/>
          <w:b/>
          <w:sz w:val="28"/>
          <w:szCs w:val="28"/>
          <w:lang w:bidi="uk-UA"/>
        </w:rPr>
        <w:t>Першої Дисциплінарної палати Вищої ради правосуддя</w:t>
      </w:r>
    </w:p>
    <w:p w:rsidR="006D338F" w:rsidRPr="004A6968" w:rsidRDefault="006D338F" w:rsidP="00E57986">
      <w:pPr>
        <w:tabs>
          <w:tab w:val="left" w:pos="8647"/>
          <w:tab w:val="left" w:pos="9072"/>
        </w:tabs>
        <w:spacing w:after="0" w:line="264" w:lineRule="auto"/>
        <w:ind w:right="-2" w:firstLine="567"/>
        <w:jc w:val="both"/>
        <w:rPr>
          <w:rFonts w:eastAsiaTheme="minorHAnsi"/>
          <w:sz w:val="28"/>
          <w:szCs w:val="28"/>
          <w:lang w:bidi="uk-UA"/>
        </w:rPr>
      </w:pPr>
      <w:r w:rsidRPr="004A6968">
        <w:rPr>
          <w:rFonts w:eastAsiaTheme="minorHAnsi"/>
          <w:sz w:val="28"/>
          <w:szCs w:val="28"/>
          <w:lang w:bidi="uk-UA"/>
        </w:rPr>
        <w:t>Не погоджуючись із рішенням Першої Дисциплінарної палати Вищої ради правосуддя</w:t>
      </w:r>
      <w:r w:rsidR="00487EE2" w:rsidRPr="00487EE2">
        <w:rPr>
          <w:rFonts w:eastAsiaTheme="minorHAnsi"/>
          <w:sz w:val="28"/>
          <w:szCs w:val="28"/>
          <w:lang w:bidi="uk-UA"/>
        </w:rPr>
        <w:t xml:space="preserve"> </w:t>
      </w:r>
      <w:r w:rsidR="00487EE2" w:rsidRPr="004A6968">
        <w:rPr>
          <w:rFonts w:eastAsiaTheme="minorHAnsi"/>
          <w:sz w:val="28"/>
          <w:szCs w:val="28"/>
          <w:lang w:bidi="uk-UA"/>
        </w:rPr>
        <w:t>від 12 лютого 2024 року № 382/1дп/15-24</w:t>
      </w:r>
      <w:r w:rsidRPr="004A6968">
        <w:rPr>
          <w:rFonts w:eastAsiaTheme="minorHAnsi"/>
          <w:sz w:val="28"/>
          <w:szCs w:val="28"/>
          <w:lang w:bidi="uk-UA"/>
        </w:rPr>
        <w:t>, суддя Печерського районного суду міста Києва Новак Р.В.</w:t>
      </w:r>
      <w:r w:rsidRPr="004A6968">
        <w:t xml:space="preserve"> </w:t>
      </w:r>
      <w:r w:rsidRPr="004A6968">
        <w:rPr>
          <w:rFonts w:eastAsiaTheme="minorHAnsi"/>
          <w:sz w:val="28"/>
          <w:szCs w:val="28"/>
          <w:lang w:bidi="uk-UA"/>
        </w:rPr>
        <w:t xml:space="preserve">подав скаргу, у якій просив скасувати </w:t>
      </w:r>
      <w:r w:rsidR="009A03B0">
        <w:rPr>
          <w:rFonts w:eastAsiaTheme="minorHAnsi"/>
          <w:sz w:val="28"/>
          <w:szCs w:val="28"/>
          <w:lang w:bidi="uk-UA"/>
        </w:rPr>
        <w:t xml:space="preserve">зазначене </w:t>
      </w:r>
      <w:r w:rsidRPr="004A6968">
        <w:rPr>
          <w:rFonts w:eastAsiaTheme="minorHAnsi"/>
          <w:sz w:val="28"/>
          <w:szCs w:val="28"/>
          <w:lang w:bidi="uk-UA"/>
        </w:rPr>
        <w:t>рішення та припинити дисциплінарне провадження.</w:t>
      </w:r>
    </w:p>
    <w:p w:rsidR="006D338F" w:rsidRPr="004A6968" w:rsidRDefault="006D338F" w:rsidP="00E57986">
      <w:pPr>
        <w:tabs>
          <w:tab w:val="left" w:pos="8647"/>
          <w:tab w:val="left" w:pos="9072"/>
        </w:tabs>
        <w:spacing w:after="0" w:line="264" w:lineRule="auto"/>
        <w:ind w:right="-2" w:firstLine="567"/>
        <w:jc w:val="both"/>
        <w:rPr>
          <w:rFonts w:eastAsiaTheme="minorHAnsi"/>
          <w:sz w:val="28"/>
          <w:szCs w:val="28"/>
          <w:lang w:bidi="uk-UA"/>
        </w:rPr>
      </w:pPr>
      <w:r w:rsidRPr="004A6968">
        <w:rPr>
          <w:rFonts w:eastAsiaTheme="minorHAnsi"/>
          <w:sz w:val="28"/>
          <w:szCs w:val="28"/>
          <w:lang w:bidi="uk-UA"/>
        </w:rPr>
        <w:t>У скарзі суддя Новак Р.В</w:t>
      </w:r>
      <w:r w:rsidR="00001374">
        <w:rPr>
          <w:rFonts w:eastAsiaTheme="minorHAnsi"/>
          <w:sz w:val="28"/>
          <w:szCs w:val="28"/>
          <w:lang w:bidi="uk-UA"/>
        </w:rPr>
        <w:t>.</w:t>
      </w:r>
      <w:r w:rsidRPr="004A6968">
        <w:rPr>
          <w:rFonts w:eastAsiaTheme="minorHAnsi"/>
          <w:sz w:val="28"/>
          <w:szCs w:val="28"/>
          <w:lang w:bidi="uk-UA"/>
        </w:rPr>
        <w:t xml:space="preserve"> </w:t>
      </w:r>
      <w:r w:rsidR="009A03B0">
        <w:rPr>
          <w:rFonts w:eastAsiaTheme="minorHAnsi"/>
          <w:sz w:val="28"/>
          <w:szCs w:val="28"/>
          <w:lang w:bidi="uk-UA"/>
        </w:rPr>
        <w:t>вказа</w:t>
      </w:r>
      <w:r w:rsidRPr="004A6968">
        <w:rPr>
          <w:rFonts w:eastAsiaTheme="minorHAnsi"/>
          <w:sz w:val="28"/>
          <w:szCs w:val="28"/>
          <w:lang w:bidi="uk-UA"/>
        </w:rPr>
        <w:t>в, що відповідно до частини четвертої статті 42 Закону України «Про Вищу раду правосуддя» (в редакції, чинній на дату надходження до Вищої ради правосуддя дисциплінарних скарг) строк дисциплінарного провадження не повинен перевищувати шістдесяти днів з моменту отримання дисциплінарної скарги. Оскільки дисциплінарні скарги щодо нього надійшли до Вищої ради правосуддя 25 січня та 1 березня                            2021 року, то строк дисциплінарного провадження закінчився 30 кві</w:t>
      </w:r>
      <w:r w:rsidR="00216BDA">
        <w:rPr>
          <w:rFonts w:eastAsiaTheme="minorHAnsi"/>
          <w:sz w:val="28"/>
          <w:szCs w:val="28"/>
          <w:lang w:bidi="uk-UA"/>
        </w:rPr>
        <w:t>тня                  2021 року.</w:t>
      </w:r>
      <w:r w:rsidR="006632F0">
        <w:rPr>
          <w:rFonts w:eastAsiaTheme="minorHAnsi"/>
          <w:sz w:val="28"/>
          <w:szCs w:val="28"/>
          <w:lang w:bidi="uk-UA"/>
        </w:rPr>
        <w:t xml:space="preserve"> </w:t>
      </w:r>
      <w:r w:rsidRPr="004A6968">
        <w:rPr>
          <w:rFonts w:eastAsiaTheme="minorHAnsi"/>
          <w:sz w:val="28"/>
          <w:szCs w:val="28"/>
          <w:lang w:bidi="uk-UA"/>
        </w:rPr>
        <w:t xml:space="preserve">У зв’язку </w:t>
      </w:r>
      <w:r w:rsidR="00001374">
        <w:rPr>
          <w:rFonts w:eastAsiaTheme="minorHAnsi"/>
          <w:sz w:val="28"/>
          <w:szCs w:val="28"/>
          <w:lang w:bidi="uk-UA"/>
        </w:rPr>
        <w:t>і</w:t>
      </w:r>
      <w:r w:rsidRPr="004A6968">
        <w:rPr>
          <w:rFonts w:eastAsiaTheme="minorHAnsi"/>
          <w:sz w:val="28"/>
          <w:szCs w:val="28"/>
          <w:lang w:bidi="uk-UA"/>
        </w:rPr>
        <w:t xml:space="preserve">з цим зауважив, що в нього виникли законні очікування сподіватися, що він не буде притягнутий до дисциплінарної відповідальності </w:t>
      </w:r>
      <w:r w:rsidR="00001374">
        <w:rPr>
          <w:rFonts w:eastAsiaTheme="minorHAnsi"/>
          <w:sz w:val="28"/>
          <w:szCs w:val="28"/>
          <w:lang w:bidi="uk-UA"/>
        </w:rPr>
        <w:t xml:space="preserve">після спливу </w:t>
      </w:r>
      <w:proofErr w:type="spellStart"/>
      <w:r w:rsidR="00001374">
        <w:rPr>
          <w:rFonts w:eastAsiaTheme="minorHAnsi"/>
          <w:sz w:val="28"/>
          <w:szCs w:val="28"/>
          <w:lang w:bidi="uk-UA"/>
        </w:rPr>
        <w:t>шістдесяти</w:t>
      </w:r>
      <w:r w:rsidRPr="004A6968">
        <w:rPr>
          <w:rFonts w:eastAsiaTheme="minorHAnsi"/>
          <w:sz w:val="28"/>
          <w:szCs w:val="28"/>
          <w:lang w:bidi="uk-UA"/>
        </w:rPr>
        <w:t>денного</w:t>
      </w:r>
      <w:proofErr w:type="spellEnd"/>
      <w:r w:rsidRPr="004A6968">
        <w:rPr>
          <w:rFonts w:eastAsiaTheme="minorHAnsi"/>
          <w:sz w:val="28"/>
          <w:szCs w:val="28"/>
          <w:lang w:bidi="uk-UA"/>
        </w:rPr>
        <w:t xml:space="preserve"> строку з моменту надходження дисциплінарних скарг, оскільки компетентний орган фактично втратив право на ухвалення рішення про застосування щодо нього дисциплінарного стягнення.</w:t>
      </w:r>
    </w:p>
    <w:p w:rsidR="009D3E2E" w:rsidRPr="009D3E2E" w:rsidRDefault="009D3E2E" w:rsidP="00E57986">
      <w:pPr>
        <w:tabs>
          <w:tab w:val="left" w:pos="8647"/>
          <w:tab w:val="left" w:pos="9072"/>
        </w:tabs>
        <w:spacing w:after="0" w:line="264" w:lineRule="auto"/>
        <w:ind w:right="-2" w:firstLine="567"/>
        <w:jc w:val="both"/>
        <w:rPr>
          <w:rFonts w:eastAsiaTheme="minorHAnsi"/>
          <w:sz w:val="16"/>
          <w:szCs w:val="16"/>
          <w:lang w:bidi="uk-UA"/>
        </w:rPr>
      </w:pPr>
    </w:p>
    <w:p w:rsidR="006D338F" w:rsidRPr="004A6968" w:rsidRDefault="006D338F" w:rsidP="00E57986">
      <w:pPr>
        <w:tabs>
          <w:tab w:val="left" w:pos="8647"/>
          <w:tab w:val="left" w:pos="9072"/>
        </w:tabs>
        <w:spacing w:after="0" w:line="264" w:lineRule="auto"/>
        <w:ind w:right="-2" w:firstLine="567"/>
        <w:jc w:val="both"/>
        <w:rPr>
          <w:rFonts w:eastAsiaTheme="minorHAnsi"/>
          <w:sz w:val="28"/>
          <w:szCs w:val="28"/>
          <w:lang w:bidi="uk-UA"/>
        </w:rPr>
      </w:pPr>
      <w:r w:rsidRPr="004A6968">
        <w:rPr>
          <w:rFonts w:eastAsiaTheme="minorHAnsi"/>
          <w:sz w:val="28"/>
          <w:szCs w:val="28"/>
          <w:lang w:bidi="uk-UA"/>
        </w:rPr>
        <w:t xml:space="preserve">У скарзі суддя Новак Р.В. також </w:t>
      </w:r>
      <w:r w:rsidR="00001374">
        <w:rPr>
          <w:rFonts w:eastAsiaTheme="minorHAnsi"/>
          <w:sz w:val="28"/>
          <w:szCs w:val="28"/>
          <w:lang w:bidi="uk-UA"/>
        </w:rPr>
        <w:t>зазначив</w:t>
      </w:r>
      <w:r w:rsidRPr="004A6968">
        <w:rPr>
          <w:rFonts w:eastAsiaTheme="minorHAnsi"/>
          <w:sz w:val="28"/>
          <w:szCs w:val="28"/>
          <w:lang w:bidi="uk-UA"/>
        </w:rPr>
        <w:t xml:space="preserve">, що </w:t>
      </w:r>
      <w:r w:rsidR="00001374" w:rsidRPr="004A6968">
        <w:rPr>
          <w:color w:val="000000"/>
          <w:sz w:val="28"/>
          <w:szCs w:val="28"/>
        </w:rPr>
        <w:t xml:space="preserve">Перша Дисциплінарна палата Вищої ради правосуддя </w:t>
      </w:r>
      <w:r w:rsidRPr="004A6968">
        <w:rPr>
          <w:rFonts w:eastAsiaTheme="minorHAnsi"/>
          <w:sz w:val="28"/>
          <w:szCs w:val="28"/>
          <w:lang w:bidi="uk-UA"/>
        </w:rPr>
        <w:t xml:space="preserve">дійшла помилкового висновку про наявність </w:t>
      </w:r>
      <w:r w:rsidR="00001374">
        <w:rPr>
          <w:rFonts w:eastAsiaTheme="minorHAnsi"/>
          <w:sz w:val="28"/>
          <w:szCs w:val="28"/>
          <w:lang w:bidi="uk-UA"/>
        </w:rPr>
        <w:t>у</w:t>
      </w:r>
      <w:r w:rsidRPr="004A6968">
        <w:rPr>
          <w:rFonts w:eastAsiaTheme="minorHAnsi"/>
          <w:sz w:val="28"/>
          <w:szCs w:val="28"/>
          <w:lang w:bidi="uk-UA"/>
        </w:rPr>
        <w:t xml:space="preserve"> нього непогашеного дисциплінарного стягнення. </w:t>
      </w:r>
    </w:p>
    <w:p w:rsidR="006D338F" w:rsidRPr="004A6968" w:rsidRDefault="006D338F" w:rsidP="00E57986">
      <w:pPr>
        <w:tabs>
          <w:tab w:val="left" w:pos="8647"/>
          <w:tab w:val="left" w:pos="9072"/>
        </w:tabs>
        <w:spacing w:after="0" w:line="264" w:lineRule="auto"/>
        <w:ind w:right="-2" w:firstLine="567"/>
        <w:jc w:val="both"/>
        <w:rPr>
          <w:color w:val="000000"/>
          <w:sz w:val="28"/>
          <w:szCs w:val="28"/>
        </w:rPr>
      </w:pPr>
      <w:r>
        <w:rPr>
          <w:rFonts w:eastAsiaTheme="minorHAnsi"/>
          <w:sz w:val="28"/>
          <w:szCs w:val="28"/>
          <w:lang w:bidi="uk-UA"/>
        </w:rPr>
        <w:t>С</w:t>
      </w:r>
      <w:r w:rsidRPr="004A6968">
        <w:rPr>
          <w:rFonts w:eastAsiaTheme="minorHAnsi"/>
          <w:sz w:val="28"/>
          <w:szCs w:val="28"/>
          <w:lang w:bidi="uk-UA"/>
        </w:rPr>
        <w:t xml:space="preserve">уддя Новак Р.В. вказав, що </w:t>
      </w:r>
      <w:r w:rsidR="00001374" w:rsidRPr="004A6968">
        <w:rPr>
          <w:color w:val="000000"/>
          <w:sz w:val="28"/>
          <w:szCs w:val="28"/>
        </w:rPr>
        <w:t xml:space="preserve">Перша Дисциплінарна палата Вищої ради правосуддя </w:t>
      </w:r>
      <w:r w:rsidRPr="004A6968">
        <w:rPr>
          <w:rFonts w:eastAsiaTheme="minorHAnsi"/>
          <w:sz w:val="28"/>
          <w:szCs w:val="28"/>
          <w:lang w:bidi="uk-UA"/>
        </w:rPr>
        <w:t xml:space="preserve">встановила наявність складу дисциплінарного проступку, ознаки якого не поширюються на його дії. Зокрема, відповідно до </w:t>
      </w:r>
      <w:r w:rsidRPr="004A6968">
        <w:rPr>
          <w:color w:val="000000"/>
          <w:sz w:val="28"/>
          <w:szCs w:val="28"/>
        </w:rPr>
        <w:t>підпункт</w:t>
      </w:r>
      <w:r w:rsidR="00001374">
        <w:rPr>
          <w:color w:val="000000"/>
          <w:sz w:val="28"/>
          <w:szCs w:val="28"/>
        </w:rPr>
        <w:t>у</w:t>
      </w:r>
      <w:r w:rsidRPr="004A6968">
        <w:rPr>
          <w:color w:val="000000"/>
          <w:sz w:val="28"/>
          <w:szCs w:val="28"/>
        </w:rPr>
        <w:t xml:space="preserve"> «б» пункту 1 частини першої статті 106 Закону України «Про судоустрій і статус суддів» суддю може бути притягнуто до дисциплінарної відповідальності за </w:t>
      </w:r>
      <w:proofErr w:type="spellStart"/>
      <w:r w:rsidRPr="004A6968">
        <w:rPr>
          <w:color w:val="000000"/>
          <w:sz w:val="28"/>
          <w:szCs w:val="28"/>
        </w:rPr>
        <w:t>незазначення</w:t>
      </w:r>
      <w:proofErr w:type="spellEnd"/>
      <w:r w:rsidRPr="004A6968">
        <w:rPr>
          <w:color w:val="000000"/>
          <w:sz w:val="28"/>
          <w:szCs w:val="28"/>
        </w:rPr>
        <w:t xml:space="preserve"> в судовому рішенні виключно мотивів прийняття або відхилення аргументів сторін щодо суті спору. Водночас слідчий суддя не розглядає спор</w:t>
      </w:r>
      <w:r w:rsidR="00B128F2">
        <w:rPr>
          <w:color w:val="000000"/>
          <w:sz w:val="28"/>
          <w:szCs w:val="28"/>
        </w:rPr>
        <w:t>ів</w:t>
      </w:r>
      <w:r w:rsidRPr="004A6968">
        <w:rPr>
          <w:color w:val="000000"/>
          <w:sz w:val="28"/>
          <w:szCs w:val="28"/>
        </w:rPr>
        <w:t xml:space="preserve"> та не вирішує спірн</w:t>
      </w:r>
      <w:r w:rsidR="00B128F2">
        <w:rPr>
          <w:color w:val="000000"/>
          <w:sz w:val="28"/>
          <w:szCs w:val="28"/>
        </w:rPr>
        <w:t>их</w:t>
      </w:r>
      <w:r w:rsidRPr="004A6968">
        <w:rPr>
          <w:color w:val="000000"/>
          <w:sz w:val="28"/>
          <w:szCs w:val="28"/>
        </w:rPr>
        <w:t xml:space="preserve"> правовідносин, тому й не аналізує аргумент</w:t>
      </w:r>
      <w:r w:rsidR="00B128F2">
        <w:rPr>
          <w:color w:val="000000"/>
          <w:sz w:val="28"/>
          <w:szCs w:val="28"/>
        </w:rPr>
        <w:t>ів</w:t>
      </w:r>
      <w:r w:rsidRPr="004A6968">
        <w:rPr>
          <w:color w:val="000000"/>
          <w:sz w:val="28"/>
          <w:szCs w:val="28"/>
        </w:rPr>
        <w:t xml:space="preserve"> сторін по суті спору.</w:t>
      </w:r>
    </w:p>
    <w:p w:rsidR="006D338F" w:rsidRPr="004A6968" w:rsidRDefault="00065044" w:rsidP="00E57986">
      <w:pPr>
        <w:tabs>
          <w:tab w:val="left" w:pos="8647"/>
          <w:tab w:val="left" w:pos="9072"/>
        </w:tabs>
        <w:spacing w:after="0" w:line="264" w:lineRule="auto"/>
        <w:ind w:right="-2" w:firstLine="567"/>
        <w:jc w:val="both"/>
        <w:rPr>
          <w:color w:val="000000"/>
          <w:sz w:val="28"/>
          <w:szCs w:val="28"/>
        </w:rPr>
      </w:pPr>
      <w:r>
        <w:rPr>
          <w:color w:val="000000"/>
          <w:sz w:val="28"/>
          <w:szCs w:val="28"/>
        </w:rPr>
        <w:t>При цьому с</w:t>
      </w:r>
      <w:r w:rsidR="006D338F" w:rsidRPr="004A6968">
        <w:rPr>
          <w:color w:val="000000"/>
          <w:sz w:val="28"/>
          <w:szCs w:val="28"/>
        </w:rPr>
        <w:t>уддя Новак Р.В. посилався на те, що його дії щодо розгляду клопотання слідчого про тимчасовий доступ до речей та документів за відсутності особи, у володінні якої знаходяться речі і документи</w:t>
      </w:r>
      <w:r w:rsidR="00001374">
        <w:rPr>
          <w:color w:val="000000"/>
          <w:sz w:val="28"/>
          <w:szCs w:val="28"/>
        </w:rPr>
        <w:t>,</w:t>
      </w:r>
      <w:r w:rsidR="006D338F" w:rsidRPr="004A6968">
        <w:rPr>
          <w:color w:val="000000"/>
          <w:sz w:val="28"/>
          <w:szCs w:val="28"/>
        </w:rPr>
        <w:t xml:space="preserve"> не суперечать положенням КПК України.</w:t>
      </w:r>
    </w:p>
    <w:p w:rsidR="006D338F" w:rsidRDefault="006D338F" w:rsidP="00E57986">
      <w:pPr>
        <w:tabs>
          <w:tab w:val="left" w:pos="8647"/>
          <w:tab w:val="left" w:pos="9072"/>
        </w:tabs>
        <w:spacing w:after="0" w:line="264" w:lineRule="auto"/>
        <w:ind w:right="-2" w:firstLine="567"/>
        <w:jc w:val="both"/>
        <w:rPr>
          <w:color w:val="000000"/>
          <w:sz w:val="28"/>
          <w:szCs w:val="28"/>
        </w:rPr>
      </w:pPr>
      <w:r w:rsidRPr="004A6968">
        <w:rPr>
          <w:color w:val="000000"/>
          <w:sz w:val="28"/>
          <w:szCs w:val="28"/>
        </w:rPr>
        <w:t xml:space="preserve">Крім того, суддя Новак Р.В. не погодився із висновками </w:t>
      </w:r>
      <w:r w:rsidR="00001374" w:rsidRPr="004A6968">
        <w:rPr>
          <w:rFonts w:eastAsiaTheme="minorHAnsi"/>
          <w:sz w:val="28"/>
          <w:szCs w:val="28"/>
          <w:lang w:bidi="uk-UA"/>
        </w:rPr>
        <w:t xml:space="preserve">Першої Дисциплінарної палати Вищої ради правосуддя </w:t>
      </w:r>
      <w:r w:rsidRPr="004A6968">
        <w:rPr>
          <w:color w:val="000000"/>
          <w:sz w:val="28"/>
          <w:szCs w:val="28"/>
        </w:rPr>
        <w:t xml:space="preserve">про відсутність </w:t>
      </w:r>
      <w:r w:rsidR="00001374">
        <w:rPr>
          <w:color w:val="000000"/>
          <w:sz w:val="28"/>
          <w:szCs w:val="28"/>
        </w:rPr>
        <w:t>у</w:t>
      </w:r>
      <w:r w:rsidRPr="004A6968">
        <w:rPr>
          <w:color w:val="000000"/>
          <w:sz w:val="28"/>
          <w:szCs w:val="28"/>
        </w:rPr>
        <w:t xml:space="preserve"> його ухвалі від 30 листопада 2020 року про надання дозволу на тимчасовий доступ до речей і документів мотивів її постановлення. Зокрема, зауважив, що в ухвалі викладено мотиви рішення слідчого судді, обґрунтовано, чому стороні кримінального провадження надається право тимчасового доступу до речей і документів</w:t>
      </w:r>
      <w:r w:rsidR="00001374">
        <w:rPr>
          <w:color w:val="000000"/>
          <w:sz w:val="28"/>
          <w:szCs w:val="28"/>
        </w:rPr>
        <w:t>,</w:t>
      </w:r>
      <w:r w:rsidRPr="004A6968">
        <w:rPr>
          <w:color w:val="000000"/>
          <w:sz w:val="28"/>
          <w:szCs w:val="28"/>
        </w:rPr>
        <w:t xml:space="preserve"> та на підставі яких доказів слідчий суддя дійшов такого висновку. Водночас оцінка належності та допустимості таких мотивів не належить до компетенції Вищої ради правосуддя.</w:t>
      </w:r>
    </w:p>
    <w:p w:rsidR="009250EE" w:rsidRDefault="009250EE" w:rsidP="00E57986">
      <w:pPr>
        <w:tabs>
          <w:tab w:val="left" w:pos="8647"/>
          <w:tab w:val="left" w:pos="9072"/>
        </w:tabs>
        <w:spacing w:after="0" w:line="264" w:lineRule="auto"/>
        <w:ind w:right="-2" w:firstLine="567"/>
        <w:jc w:val="both"/>
        <w:rPr>
          <w:color w:val="000000"/>
          <w:sz w:val="28"/>
          <w:szCs w:val="28"/>
        </w:rPr>
      </w:pPr>
      <w:r>
        <w:rPr>
          <w:color w:val="000000"/>
          <w:sz w:val="28"/>
          <w:szCs w:val="28"/>
        </w:rPr>
        <w:t>3 квітня</w:t>
      </w:r>
      <w:r w:rsidR="00404A33">
        <w:rPr>
          <w:color w:val="000000"/>
          <w:sz w:val="28"/>
          <w:szCs w:val="28"/>
        </w:rPr>
        <w:t xml:space="preserve"> та 3 червня</w:t>
      </w:r>
      <w:r>
        <w:rPr>
          <w:color w:val="000000"/>
          <w:sz w:val="28"/>
          <w:szCs w:val="28"/>
        </w:rPr>
        <w:t xml:space="preserve"> 2024 року до Вищої ради правосуддя надійшли </w:t>
      </w:r>
      <w:r w:rsidRPr="009250EE">
        <w:rPr>
          <w:color w:val="000000"/>
          <w:sz w:val="28"/>
          <w:szCs w:val="28"/>
        </w:rPr>
        <w:t xml:space="preserve">письмові пояснення представника судді Новака Р.В. – адвоката </w:t>
      </w:r>
      <w:proofErr w:type="spellStart"/>
      <w:r w:rsidRPr="009250EE">
        <w:rPr>
          <w:color w:val="000000"/>
          <w:sz w:val="28"/>
          <w:szCs w:val="28"/>
        </w:rPr>
        <w:t>Антоніва</w:t>
      </w:r>
      <w:proofErr w:type="spellEnd"/>
      <w:r w:rsidRPr="009250EE">
        <w:rPr>
          <w:color w:val="000000"/>
          <w:sz w:val="28"/>
          <w:szCs w:val="28"/>
        </w:rPr>
        <w:t xml:space="preserve"> Р.В.</w:t>
      </w:r>
      <w:r>
        <w:rPr>
          <w:color w:val="000000"/>
          <w:sz w:val="28"/>
          <w:szCs w:val="28"/>
        </w:rPr>
        <w:t>, у яких адвокат просив</w:t>
      </w:r>
      <w:r w:rsidR="00001374">
        <w:rPr>
          <w:color w:val="000000"/>
          <w:sz w:val="28"/>
          <w:szCs w:val="28"/>
        </w:rPr>
        <w:t xml:space="preserve"> скасувати</w:t>
      </w:r>
      <w:r>
        <w:rPr>
          <w:color w:val="000000"/>
          <w:sz w:val="28"/>
          <w:szCs w:val="28"/>
        </w:rPr>
        <w:t xml:space="preserve"> </w:t>
      </w:r>
      <w:r w:rsidRPr="009250EE">
        <w:rPr>
          <w:color w:val="000000"/>
          <w:sz w:val="28"/>
          <w:szCs w:val="28"/>
        </w:rPr>
        <w:t xml:space="preserve">рішення Першої Дисциплінарної палати Вищої ради правосуддя від 12 лютого 2024 року № 382/1дп/15-24 та </w:t>
      </w:r>
      <w:r w:rsidR="006632F0">
        <w:rPr>
          <w:color w:val="000000"/>
          <w:sz w:val="28"/>
          <w:szCs w:val="28"/>
        </w:rPr>
        <w:t>з</w:t>
      </w:r>
      <w:r w:rsidR="008422C8">
        <w:rPr>
          <w:color w:val="000000"/>
          <w:sz w:val="28"/>
          <w:szCs w:val="28"/>
        </w:rPr>
        <w:t>а</w:t>
      </w:r>
      <w:r w:rsidR="006632F0">
        <w:rPr>
          <w:color w:val="000000"/>
          <w:sz w:val="28"/>
          <w:szCs w:val="28"/>
        </w:rPr>
        <w:t>крити</w:t>
      </w:r>
      <w:r w:rsidRPr="009250EE">
        <w:rPr>
          <w:color w:val="000000"/>
          <w:sz w:val="28"/>
          <w:szCs w:val="28"/>
        </w:rPr>
        <w:t xml:space="preserve"> дисциплінарне провадження</w:t>
      </w:r>
      <w:r>
        <w:rPr>
          <w:color w:val="000000"/>
          <w:sz w:val="28"/>
          <w:szCs w:val="28"/>
        </w:rPr>
        <w:t>.</w:t>
      </w:r>
    </w:p>
    <w:p w:rsidR="009250EE" w:rsidRDefault="00647F9B" w:rsidP="00E57986">
      <w:pPr>
        <w:tabs>
          <w:tab w:val="left" w:pos="8647"/>
          <w:tab w:val="left" w:pos="9072"/>
        </w:tabs>
        <w:spacing w:after="0" w:line="264" w:lineRule="auto"/>
        <w:ind w:right="-2" w:firstLine="567"/>
        <w:jc w:val="both"/>
        <w:rPr>
          <w:color w:val="000000"/>
          <w:sz w:val="28"/>
          <w:szCs w:val="28"/>
        </w:rPr>
      </w:pPr>
      <w:r>
        <w:rPr>
          <w:color w:val="000000"/>
          <w:sz w:val="28"/>
          <w:szCs w:val="28"/>
        </w:rPr>
        <w:t>У письмових поясненнях</w:t>
      </w:r>
      <w:r w:rsidRPr="00647F9B">
        <w:t xml:space="preserve"> </w:t>
      </w:r>
      <w:r w:rsidRPr="00647F9B">
        <w:rPr>
          <w:color w:val="000000"/>
          <w:sz w:val="28"/>
          <w:szCs w:val="28"/>
        </w:rPr>
        <w:t>адвокат Антонів Р.В.</w:t>
      </w:r>
      <w:r>
        <w:rPr>
          <w:color w:val="000000"/>
          <w:sz w:val="28"/>
          <w:szCs w:val="28"/>
        </w:rPr>
        <w:t xml:space="preserve"> виклав </w:t>
      </w:r>
      <w:r w:rsidR="009250EE">
        <w:rPr>
          <w:color w:val="000000"/>
          <w:sz w:val="28"/>
          <w:szCs w:val="28"/>
        </w:rPr>
        <w:t>довод</w:t>
      </w:r>
      <w:r w:rsidR="000D6353">
        <w:rPr>
          <w:color w:val="000000"/>
          <w:sz w:val="28"/>
          <w:szCs w:val="28"/>
        </w:rPr>
        <w:t>и</w:t>
      </w:r>
      <w:r w:rsidR="009250EE">
        <w:rPr>
          <w:color w:val="000000"/>
          <w:sz w:val="28"/>
          <w:szCs w:val="28"/>
        </w:rPr>
        <w:t xml:space="preserve">, на які посилався суддя у скарзі, </w:t>
      </w:r>
      <w:r w:rsidR="001061BC">
        <w:rPr>
          <w:color w:val="000000"/>
          <w:sz w:val="28"/>
          <w:szCs w:val="28"/>
        </w:rPr>
        <w:t xml:space="preserve">зокрема </w:t>
      </w:r>
      <w:r w:rsidR="009250EE">
        <w:rPr>
          <w:color w:val="000000"/>
          <w:sz w:val="28"/>
          <w:szCs w:val="28"/>
        </w:rPr>
        <w:t xml:space="preserve">про </w:t>
      </w:r>
      <w:r w:rsidR="001061BC">
        <w:rPr>
          <w:color w:val="000000"/>
          <w:sz w:val="28"/>
          <w:szCs w:val="28"/>
        </w:rPr>
        <w:t xml:space="preserve">те, що </w:t>
      </w:r>
      <w:r w:rsidR="00001374" w:rsidRPr="004A6968">
        <w:rPr>
          <w:rFonts w:eastAsiaTheme="minorHAnsi"/>
          <w:sz w:val="28"/>
          <w:szCs w:val="28"/>
          <w:lang w:bidi="uk-UA"/>
        </w:rPr>
        <w:t>Перш</w:t>
      </w:r>
      <w:r w:rsidR="00001374">
        <w:rPr>
          <w:rFonts w:eastAsiaTheme="minorHAnsi"/>
          <w:sz w:val="28"/>
          <w:szCs w:val="28"/>
          <w:lang w:bidi="uk-UA"/>
        </w:rPr>
        <w:t>а</w:t>
      </w:r>
      <w:r w:rsidR="00001374" w:rsidRPr="004A6968">
        <w:rPr>
          <w:rFonts w:eastAsiaTheme="minorHAnsi"/>
          <w:sz w:val="28"/>
          <w:szCs w:val="28"/>
          <w:lang w:bidi="uk-UA"/>
        </w:rPr>
        <w:t xml:space="preserve"> Дисциплінарн</w:t>
      </w:r>
      <w:r w:rsidR="00001374">
        <w:rPr>
          <w:rFonts w:eastAsiaTheme="minorHAnsi"/>
          <w:sz w:val="28"/>
          <w:szCs w:val="28"/>
          <w:lang w:bidi="uk-UA"/>
        </w:rPr>
        <w:t>а</w:t>
      </w:r>
      <w:r w:rsidR="00001374" w:rsidRPr="004A6968">
        <w:rPr>
          <w:rFonts w:eastAsiaTheme="minorHAnsi"/>
          <w:sz w:val="28"/>
          <w:szCs w:val="28"/>
          <w:lang w:bidi="uk-UA"/>
        </w:rPr>
        <w:t xml:space="preserve"> палат</w:t>
      </w:r>
      <w:r w:rsidR="00001374">
        <w:rPr>
          <w:rFonts w:eastAsiaTheme="minorHAnsi"/>
          <w:sz w:val="28"/>
          <w:szCs w:val="28"/>
          <w:lang w:bidi="uk-UA"/>
        </w:rPr>
        <w:t>а</w:t>
      </w:r>
      <w:r w:rsidR="00001374" w:rsidRPr="004A6968">
        <w:rPr>
          <w:rFonts w:eastAsiaTheme="minorHAnsi"/>
          <w:sz w:val="28"/>
          <w:szCs w:val="28"/>
          <w:lang w:bidi="uk-UA"/>
        </w:rPr>
        <w:t xml:space="preserve"> Вищої ради правосуддя </w:t>
      </w:r>
      <w:r w:rsidR="001061BC" w:rsidRPr="001061BC">
        <w:rPr>
          <w:color w:val="000000"/>
          <w:sz w:val="28"/>
          <w:szCs w:val="28"/>
        </w:rPr>
        <w:t>встановила наявність складу дисциплінарного проступку, ознаки якого не поширюються на дії</w:t>
      </w:r>
      <w:r w:rsidR="001061BC">
        <w:rPr>
          <w:color w:val="000000"/>
          <w:sz w:val="28"/>
          <w:szCs w:val="28"/>
        </w:rPr>
        <w:t xml:space="preserve"> судді</w:t>
      </w:r>
      <w:r w:rsidR="001061BC" w:rsidRPr="001061BC">
        <w:rPr>
          <w:color w:val="000000"/>
          <w:sz w:val="28"/>
          <w:szCs w:val="28"/>
        </w:rPr>
        <w:t xml:space="preserve"> </w:t>
      </w:r>
      <w:r w:rsidR="001061BC">
        <w:rPr>
          <w:color w:val="000000"/>
          <w:sz w:val="28"/>
          <w:szCs w:val="28"/>
        </w:rPr>
        <w:t>Новака Р.В.,</w:t>
      </w:r>
      <w:r w:rsidR="00E6457E">
        <w:rPr>
          <w:color w:val="000000"/>
          <w:sz w:val="28"/>
          <w:szCs w:val="28"/>
        </w:rPr>
        <w:t xml:space="preserve"> а також</w:t>
      </w:r>
      <w:r w:rsidR="000D6353">
        <w:rPr>
          <w:color w:val="000000"/>
          <w:sz w:val="28"/>
          <w:szCs w:val="28"/>
        </w:rPr>
        <w:t xml:space="preserve"> стверджував про</w:t>
      </w:r>
      <w:r w:rsidR="006F50C6">
        <w:rPr>
          <w:color w:val="000000"/>
          <w:sz w:val="28"/>
          <w:szCs w:val="28"/>
        </w:rPr>
        <w:t xml:space="preserve"> наявність в ухвалі про надання тимчасового доступу до документів мотивів її постановлення</w:t>
      </w:r>
      <w:r w:rsidR="000D6353">
        <w:rPr>
          <w:color w:val="000000"/>
          <w:sz w:val="28"/>
          <w:szCs w:val="28"/>
        </w:rPr>
        <w:t>.</w:t>
      </w:r>
    </w:p>
    <w:p w:rsidR="000D6353" w:rsidRDefault="000D6353" w:rsidP="00E57986">
      <w:pPr>
        <w:tabs>
          <w:tab w:val="left" w:pos="8647"/>
          <w:tab w:val="left" w:pos="9072"/>
        </w:tabs>
        <w:spacing w:after="0" w:line="264" w:lineRule="auto"/>
        <w:ind w:right="-2" w:firstLine="567"/>
        <w:jc w:val="both"/>
        <w:rPr>
          <w:color w:val="000000"/>
          <w:sz w:val="28"/>
          <w:szCs w:val="28"/>
        </w:rPr>
      </w:pPr>
      <w:r>
        <w:rPr>
          <w:color w:val="000000"/>
          <w:sz w:val="28"/>
          <w:szCs w:val="28"/>
        </w:rPr>
        <w:t xml:space="preserve">Крім того, адвокат </w:t>
      </w:r>
      <w:r w:rsidR="00A011FA" w:rsidRPr="009250EE">
        <w:rPr>
          <w:color w:val="000000"/>
          <w:sz w:val="28"/>
          <w:szCs w:val="28"/>
        </w:rPr>
        <w:t>Антонів Р.В.</w:t>
      </w:r>
      <w:r w:rsidR="00A011FA">
        <w:rPr>
          <w:color w:val="000000"/>
          <w:sz w:val="28"/>
          <w:szCs w:val="28"/>
        </w:rPr>
        <w:t xml:space="preserve"> </w:t>
      </w:r>
      <w:r>
        <w:rPr>
          <w:color w:val="000000"/>
          <w:sz w:val="28"/>
          <w:szCs w:val="28"/>
        </w:rPr>
        <w:t xml:space="preserve">зауважив, що </w:t>
      </w:r>
      <w:r w:rsidR="000623B6">
        <w:rPr>
          <w:color w:val="000000"/>
          <w:sz w:val="28"/>
          <w:szCs w:val="28"/>
        </w:rPr>
        <w:t xml:space="preserve">в оскаржуваному рішенні </w:t>
      </w:r>
      <w:r w:rsidR="00001374" w:rsidRPr="004A6968">
        <w:rPr>
          <w:rFonts w:eastAsiaTheme="minorHAnsi"/>
          <w:sz w:val="28"/>
          <w:szCs w:val="28"/>
          <w:lang w:bidi="uk-UA"/>
        </w:rPr>
        <w:t>Перш</w:t>
      </w:r>
      <w:r w:rsidR="00001374">
        <w:rPr>
          <w:rFonts w:eastAsiaTheme="minorHAnsi"/>
          <w:sz w:val="28"/>
          <w:szCs w:val="28"/>
          <w:lang w:bidi="uk-UA"/>
        </w:rPr>
        <w:t>а</w:t>
      </w:r>
      <w:r w:rsidR="00001374" w:rsidRPr="004A6968">
        <w:rPr>
          <w:rFonts w:eastAsiaTheme="minorHAnsi"/>
          <w:sz w:val="28"/>
          <w:szCs w:val="28"/>
          <w:lang w:bidi="uk-UA"/>
        </w:rPr>
        <w:t xml:space="preserve"> Дисциплінарн</w:t>
      </w:r>
      <w:r w:rsidR="00001374">
        <w:rPr>
          <w:rFonts w:eastAsiaTheme="minorHAnsi"/>
          <w:sz w:val="28"/>
          <w:szCs w:val="28"/>
          <w:lang w:bidi="uk-UA"/>
        </w:rPr>
        <w:t>а</w:t>
      </w:r>
      <w:r w:rsidR="00001374" w:rsidRPr="004A6968">
        <w:rPr>
          <w:rFonts w:eastAsiaTheme="minorHAnsi"/>
          <w:sz w:val="28"/>
          <w:szCs w:val="28"/>
          <w:lang w:bidi="uk-UA"/>
        </w:rPr>
        <w:t xml:space="preserve"> палат</w:t>
      </w:r>
      <w:r w:rsidR="00001374">
        <w:rPr>
          <w:rFonts w:eastAsiaTheme="minorHAnsi"/>
          <w:sz w:val="28"/>
          <w:szCs w:val="28"/>
          <w:lang w:bidi="uk-UA"/>
        </w:rPr>
        <w:t>а</w:t>
      </w:r>
      <w:r w:rsidR="00001374" w:rsidRPr="004A6968">
        <w:rPr>
          <w:rFonts w:eastAsiaTheme="minorHAnsi"/>
          <w:sz w:val="28"/>
          <w:szCs w:val="28"/>
          <w:lang w:bidi="uk-UA"/>
        </w:rPr>
        <w:t xml:space="preserve"> Вищої ради правосуддя </w:t>
      </w:r>
      <w:r w:rsidR="000623B6">
        <w:rPr>
          <w:color w:val="000000"/>
          <w:sz w:val="28"/>
          <w:szCs w:val="28"/>
        </w:rPr>
        <w:t>фактично</w:t>
      </w:r>
      <w:r w:rsidR="00827E5F">
        <w:rPr>
          <w:color w:val="000000"/>
          <w:sz w:val="28"/>
          <w:szCs w:val="28"/>
        </w:rPr>
        <w:t xml:space="preserve"> надає оцінку ухвалі слідчого судді, що свідчить про перевищення ди</w:t>
      </w:r>
      <w:r w:rsidR="00B26823">
        <w:rPr>
          <w:color w:val="000000"/>
          <w:sz w:val="28"/>
          <w:szCs w:val="28"/>
        </w:rPr>
        <w:t>сциплінарним органом своїх повноважень.</w:t>
      </w:r>
    </w:p>
    <w:p w:rsidR="00B26823" w:rsidRDefault="00B26823" w:rsidP="00E57986">
      <w:pPr>
        <w:tabs>
          <w:tab w:val="left" w:pos="8647"/>
          <w:tab w:val="left" w:pos="9072"/>
        </w:tabs>
        <w:spacing w:after="0" w:line="264" w:lineRule="auto"/>
        <w:ind w:right="-2" w:firstLine="567"/>
        <w:jc w:val="both"/>
        <w:rPr>
          <w:color w:val="000000"/>
          <w:sz w:val="28"/>
          <w:szCs w:val="28"/>
        </w:rPr>
      </w:pPr>
      <w:r>
        <w:rPr>
          <w:color w:val="000000"/>
          <w:sz w:val="28"/>
          <w:szCs w:val="28"/>
        </w:rPr>
        <w:t xml:space="preserve">У письмових поясненнях також вказано, що </w:t>
      </w:r>
      <w:proofErr w:type="spellStart"/>
      <w:r w:rsidR="00C34A2F">
        <w:rPr>
          <w:color w:val="000000"/>
          <w:sz w:val="28"/>
          <w:szCs w:val="28"/>
        </w:rPr>
        <w:t>ненаведення</w:t>
      </w:r>
      <w:proofErr w:type="spellEnd"/>
      <w:r w:rsidR="00C34A2F">
        <w:rPr>
          <w:color w:val="000000"/>
          <w:sz w:val="28"/>
          <w:szCs w:val="28"/>
        </w:rPr>
        <w:t xml:space="preserve"> більш детальних мотивів в ухвалі слідчого судді зумовлено надмірним навантаженням судді Новака Р.В.</w:t>
      </w:r>
      <w:r w:rsidR="00A011FA">
        <w:rPr>
          <w:color w:val="000000"/>
          <w:sz w:val="28"/>
          <w:szCs w:val="28"/>
        </w:rPr>
        <w:t xml:space="preserve"> та не є наслідком недбалості.</w:t>
      </w:r>
    </w:p>
    <w:p w:rsidR="00A011FA" w:rsidRDefault="00A011FA" w:rsidP="00E57986">
      <w:pPr>
        <w:tabs>
          <w:tab w:val="left" w:pos="8647"/>
          <w:tab w:val="left" w:pos="9072"/>
        </w:tabs>
        <w:spacing w:after="0" w:line="264" w:lineRule="auto"/>
        <w:ind w:right="-2" w:firstLine="567"/>
        <w:jc w:val="both"/>
        <w:rPr>
          <w:color w:val="000000"/>
          <w:sz w:val="28"/>
          <w:szCs w:val="28"/>
        </w:rPr>
      </w:pPr>
      <w:r>
        <w:rPr>
          <w:color w:val="000000"/>
          <w:sz w:val="28"/>
          <w:szCs w:val="28"/>
        </w:rPr>
        <w:t xml:space="preserve">При цьому, наголошуючи на відсутності в діях судді </w:t>
      </w:r>
      <w:r w:rsidRPr="00A011FA">
        <w:rPr>
          <w:color w:val="000000"/>
          <w:sz w:val="28"/>
          <w:szCs w:val="28"/>
        </w:rPr>
        <w:t>Новака Р.В.</w:t>
      </w:r>
      <w:r>
        <w:rPr>
          <w:color w:val="000000"/>
          <w:sz w:val="28"/>
          <w:szCs w:val="28"/>
        </w:rPr>
        <w:t xml:space="preserve"> складу дисциплінарного проступку, адвокат </w:t>
      </w:r>
      <w:r w:rsidRPr="00A011FA">
        <w:rPr>
          <w:color w:val="000000"/>
          <w:sz w:val="28"/>
          <w:szCs w:val="28"/>
        </w:rPr>
        <w:t>Антонів Р.В.</w:t>
      </w:r>
      <w:r>
        <w:rPr>
          <w:color w:val="000000"/>
          <w:sz w:val="28"/>
          <w:szCs w:val="28"/>
        </w:rPr>
        <w:t xml:space="preserve"> зазначив, що застосоване до судді дисциплінарне стягнення не відповідає принципу пропорційності, оскільки не враховано позитивн</w:t>
      </w:r>
      <w:r w:rsidR="00001374">
        <w:rPr>
          <w:color w:val="000000"/>
          <w:sz w:val="28"/>
          <w:szCs w:val="28"/>
        </w:rPr>
        <w:t>ої</w:t>
      </w:r>
      <w:r>
        <w:rPr>
          <w:color w:val="000000"/>
          <w:sz w:val="28"/>
          <w:szCs w:val="28"/>
        </w:rPr>
        <w:t xml:space="preserve"> характеристик</w:t>
      </w:r>
      <w:r w:rsidR="00001374">
        <w:rPr>
          <w:color w:val="000000"/>
          <w:sz w:val="28"/>
          <w:szCs w:val="28"/>
        </w:rPr>
        <w:t>и</w:t>
      </w:r>
      <w:r>
        <w:rPr>
          <w:color w:val="000000"/>
          <w:sz w:val="28"/>
          <w:szCs w:val="28"/>
        </w:rPr>
        <w:t xml:space="preserve"> судді, надмірн</w:t>
      </w:r>
      <w:r w:rsidR="00001374">
        <w:rPr>
          <w:color w:val="000000"/>
          <w:sz w:val="28"/>
          <w:szCs w:val="28"/>
        </w:rPr>
        <w:t>ого рів</w:t>
      </w:r>
      <w:r>
        <w:rPr>
          <w:color w:val="000000"/>
          <w:sz w:val="28"/>
          <w:szCs w:val="28"/>
        </w:rPr>
        <w:t>н</w:t>
      </w:r>
      <w:r w:rsidR="00001374">
        <w:rPr>
          <w:color w:val="000000"/>
          <w:sz w:val="28"/>
          <w:szCs w:val="28"/>
        </w:rPr>
        <w:t>я</w:t>
      </w:r>
      <w:r>
        <w:rPr>
          <w:color w:val="000000"/>
          <w:sz w:val="28"/>
          <w:szCs w:val="28"/>
        </w:rPr>
        <w:t xml:space="preserve"> навантаження та його суддівськ</w:t>
      </w:r>
      <w:r w:rsidR="00001374">
        <w:rPr>
          <w:color w:val="000000"/>
          <w:sz w:val="28"/>
          <w:szCs w:val="28"/>
        </w:rPr>
        <w:t>ого</w:t>
      </w:r>
      <w:r>
        <w:rPr>
          <w:color w:val="000000"/>
          <w:sz w:val="28"/>
          <w:szCs w:val="28"/>
        </w:rPr>
        <w:t xml:space="preserve"> досвід</w:t>
      </w:r>
      <w:r w:rsidR="00001374">
        <w:rPr>
          <w:color w:val="000000"/>
          <w:sz w:val="28"/>
          <w:szCs w:val="28"/>
        </w:rPr>
        <w:t>у</w:t>
      </w:r>
      <w:r>
        <w:rPr>
          <w:color w:val="000000"/>
          <w:sz w:val="28"/>
          <w:szCs w:val="28"/>
        </w:rPr>
        <w:t>.</w:t>
      </w:r>
    </w:p>
    <w:p w:rsidR="00643188" w:rsidRDefault="002B33F2" w:rsidP="00E57986">
      <w:pPr>
        <w:tabs>
          <w:tab w:val="left" w:pos="8647"/>
          <w:tab w:val="left" w:pos="9072"/>
        </w:tabs>
        <w:spacing w:after="0" w:line="264" w:lineRule="auto"/>
        <w:ind w:right="-284" w:firstLine="567"/>
        <w:jc w:val="both"/>
        <w:rPr>
          <w:rFonts w:eastAsiaTheme="minorHAnsi"/>
          <w:b/>
          <w:sz w:val="28"/>
          <w:szCs w:val="28"/>
          <w:lang w:bidi="uk-UA"/>
        </w:rPr>
      </w:pPr>
      <w:r w:rsidRPr="002B33F2">
        <w:rPr>
          <w:rFonts w:eastAsiaTheme="minorHAnsi"/>
          <w:b/>
          <w:sz w:val="28"/>
          <w:szCs w:val="28"/>
          <w:lang w:bidi="uk-UA"/>
        </w:rPr>
        <w:t>Позиція Вищої ради правосуддя</w:t>
      </w:r>
    </w:p>
    <w:p w:rsidR="002B33F2" w:rsidRP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Статтею 124 Конституції України визначено, що правосуддя в Україні здійснюють виключно суди.</w:t>
      </w:r>
    </w:p>
    <w:p w:rsidR="002B33F2" w:rsidRP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 xml:space="preserve">Дисциплінарне провадження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Вища рада правосуддя діє у межах повноважень, визначених статтею 131 Конституції України та статтею 3 Закону України «Про Вищу раду правосуддя», та не </w:t>
      </w:r>
      <w:r w:rsidR="00001374">
        <w:rPr>
          <w:sz w:val="28"/>
          <w:szCs w:val="28"/>
        </w:rPr>
        <w:t>має права</w:t>
      </w:r>
      <w:r w:rsidRPr="002B33F2">
        <w:rPr>
          <w:sz w:val="28"/>
          <w:szCs w:val="28"/>
        </w:rPr>
        <w:t xml:space="preserve"> оцінювати законн</w:t>
      </w:r>
      <w:r w:rsidR="00001374">
        <w:rPr>
          <w:sz w:val="28"/>
          <w:szCs w:val="28"/>
        </w:rPr>
        <w:t>о</w:t>
      </w:r>
      <w:r w:rsidRPr="002B33F2">
        <w:rPr>
          <w:sz w:val="28"/>
          <w:szCs w:val="28"/>
        </w:rPr>
        <w:t>ст</w:t>
      </w:r>
      <w:r w:rsidR="00001374">
        <w:rPr>
          <w:sz w:val="28"/>
          <w:szCs w:val="28"/>
        </w:rPr>
        <w:t>і</w:t>
      </w:r>
      <w:r w:rsidRPr="002B33F2">
        <w:rPr>
          <w:sz w:val="28"/>
          <w:szCs w:val="28"/>
        </w:rPr>
        <w:t xml:space="preserve"> судового рішення та перевіряти його правов</w:t>
      </w:r>
      <w:r w:rsidR="00001374">
        <w:rPr>
          <w:sz w:val="28"/>
          <w:szCs w:val="28"/>
        </w:rPr>
        <w:t>ого</w:t>
      </w:r>
      <w:r w:rsidRPr="002B33F2">
        <w:rPr>
          <w:sz w:val="28"/>
          <w:szCs w:val="28"/>
        </w:rPr>
        <w:t xml:space="preserve"> зміст</w:t>
      </w:r>
      <w:r w:rsidR="00001374">
        <w:rPr>
          <w:sz w:val="28"/>
          <w:szCs w:val="28"/>
        </w:rPr>
        <w:t>у</w:t>
      </w:r>
      <w:r w:rsidRPr="002B33F2">
        <w:rPr>
          <w:sz w:val="28"/>
          <w:szCs w:val="28"/>
        </w:rPr>
        <w:t>.</w:t>
      </w:r>
    </w:p>
    <w:p w:rsidR="002B33F2" w:rsidRP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 xml:space="preserve">У зв’язку </w:t>
      </w:r>
      <w:r w:rsidR="00001374">
        <w:rPr>
          <w:sz w:val="28"/>
          <w:szCs w:val="28"/>
        </w:rPr>
        <w:t>і</w:t>
      </w:r>
      <w:r w:rsidRPr="002B33F2">
        <w:rPr>
          <w:sz w:val="28"/>
          <w:szCs w:val="28"/>
        </w:rPr>
        <w:t>з цим ухвала слідчого судді Новака Р.В. від 30 листопада                    2020 року про тимчасовий доступ до речей і документів не оцінюється на предмет її законності, оцін</w:t>
      </w:r>
      <w:r w:rsidR="00305AB9">
        <w:rPr>
          <w:sz w:val="28"/>
          <w:szCs w:val="28"/>
        </w:rPr>
        <w:t>юються</w:t>
      </w:r>
      <w:r w:rsidRPr="002B33F2">
        <w:rPr>
          <w:sz w:val="28"/>
          <w:szCs w:val="28"/>
        </w:rPr>
        <w:t xml:space="preserve"> лише ді</w:t>
      </w:r>
      <w:r w:rsidR="00305AB9">
        <w:rPr>
          <w:sz w:val="28"/>
          <w:szCs w:val="28"/>
        </w:rPr>
        <w:t>ї</w:t>
      </w:r>
      <w:r w:rsidRPr="002B33F2">
        <w:rPr>
          <w:sz w:val="28"/>
          <w:szCs w:val="28"/>
        </w:rPr>
        <w:t xml:space="preserve"> слідчого судді під час постановлення цієї ухвали. </w:t>
      </w:r>
    </w:p>
    <w:p w:rsidR="002B33F2" w:rsidRP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 xml:space="preserve">Тимчасовий доступ до речей і документів є одним із заходів забезпечення кримінального провадження, визначених частиною другою статті 131 </w:t>
      </w:r>
      <w:r w:rsidR="00001374">
        <w:rPr>
          <w:sz w:val="28"/>
          <w:szCs w:val="28"/>
        </w:rPr>
        <w:t xml:space="preserve">                   </w:t>
      </w:r>
      <w:r w:rsidRPr="002B33F2">
        <w:rPr>
          <w:sz w:val="28"/>
          <w:szCs w:val="28"/>
        </w:rPr>
        <w:t>КПК України, що пов’язаний із втручанням у права та свободи особи, обумовленим потребами досудового розслідування.</w:t>
      </w:r>
    </w:p>
    <w:p w:rsidR="002B33F2" w:rsidRP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У частині першій статті 159 КПК України визначено, що тимчасовий доступ до речей і документів полягає у наданні стороні кримінального провадження особою, у володінні якої знаходяться такі речі і документи, можливості ознайомитися з ними, зробити їх копії та вилучити їх (здійснити їх виїмку).</w:t>
      </w:r>
    </w:p>
    <w:p w:rsid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Відповідно до частини першої статті 132 КПК України заходи забезпечення кримінального провадження застосовуються на підставі ухвали слідчого судді або суду, за винятком випадків, передбачених цим Кодексом.</w:t>
      </w:r>
    </w:p>
    <w:p w:rsidR="00C54877" w:rsidRPr="00C54877" w:rsidRDefault="00C54877" w:rsidP="00E57986">
      <w:pPr>
        <w:tabs>
          <w:tab w:val="left" w:pos="8647"/>
          <w:tab w:val="left" w:pos="9072"/>
        </w:tabs>
        <w:spacing w:after="0" w:line="264" w:lineRule="auto"/>
        <w:ind w:right="-2" w:firstLine="567"/>
        <w:jc w:val="both"/>
        <w:rPr>
          <w:sz w:val="28"/>
          <w:szCs w:val="28"/>
        </w:rPr>
      </w:pPr>
      <w:r w:rsidRPr="00C54877">
        <w:rPr>
          <w:sz w:val="28"/>
          <w:szCs w:val="28"/>
        </w:rPr>
        <w:t xml:space="preserve">Згідно </w:t>
      </w:r>
      <w:r w:rsidR="00D921B3">
        <w:rPr>
          <w:sz w:val="28"/>
          <w:szCs w:val="28"/>
        </w:rPr>
        <w:t>і</w:t>
      </w:r>
      <w:r w:rsidRPr="00C54877">
        <w:rPr>
          <w:sz w:val="28"/>
          <w:szCs w:val="28"/>
        </w:rPr>
        <w:t>з частиною п’ятою статті 163 КПК України слідчий суддя, суд постановляє ухвалу про надання тимчасового доступу до речей і документів, якщо сторона кримінального провадження у своєму клопотанні доведе наявність достатніх підстав вважати, що ці речі або документи:</w:t>
      </w:r>
    </w:p>
    <w:p w:rsidR="009D3E2E" w:rsidRPr="009D3E2E" w:rsidRDefault="009D3E2E" w:rsidP="00E57986">
      <w:pPr>
        <w:tabs>
          <w:tab w:val="left" w:pos="8647"/>
          <w:tab w:val="left" w:pos="9072"/>
        </w:tabs>
        <w:spacing w:after="0" w:line="264" w:lineRule="auto"/>
        <w:ind w:right="-2" w:firstLine="567"/>
        <w:jc w:val="both"/>
        <w:rPr>
          <w:sz w:val="16"/>
          <w:szCs w:val="16"/>
        </w:rPr>
      </w:pPr>
    </w:p>
    <w:p w:rsidR="00C54877" w:rsidRPr="00C54877" w:rsidRDefault="00C54877" w:rsidP="00E57986">
      <w:pPr>
        <w:tabs>
          <w:tab w:val="left" w:pos="8647"/>
          <w:tab w:val="left" w:pos="9072"/>
        </w:tabs>
        <w:spacing w:after="0" w:line="264" w:lineRule="auto"/>
        <w:ind w:right="-2" w:firstLine="567"/>
        <w:jc w:val="both"/>
        <w:rPr>
          <w:sz w:val="28"/>
          <w:szCs w:val="28"/>
        </w:rPr>
      </w:pPr>
      <w:r w:rsidRPr="00C54877">
        <w:rPr>
          <w:sz w:val="28"/>
          <w:szCs w:val="28"/>
        </w:rPr>
        <w:t>1) перебувають або можуть перебувати у володінні відповідної фізичної або юридичної особи;</w:t>
      </w:r>
    </w:p>
    <w:p w:rsidR="00C54877" w:rsidRPr="00C54877" w:rsidRDefault="00C54877" w:rsidP="00E57986">
      <w:pPr>
        <w:tabs>
          <w:tab w:val="left" w:pos="8647"/>
          <w:tab w:val="left" w:pos="9072"/>
        </w:tabs>
        <w:spacing w:after="0" w:line="264" w:lineRule="auto"/>
        <w:ind w:right="-2" w:firstLine="567"/>
        <w:jc w:val="both"/>
        <w:rPr>
          <w:sz w:val="28"/>
          <w:szCs w:val="28"/>
        </w:rPr>
      </w:pPr>
      <w:r w:rsidRPr="00C54877">
        <w:rPr>
          <w:sz w:val="28"/>
          <w:szCs w:val="28"/>
        </w:rPr>
        <w:t>2) самі по собі або в сукупності з іншими речами і документами кримінального провадження, у зв’язку з яким подається клопотання, мають суттєве значення для встановлення важливих обставин у кримінальному провадженні;</w:t>
      </w:r>
    </w:p>
    <w:p w:rsidR="00C54877" w:rsidRPr="00C54877" w:rsidRDefault="00C54877" w:rsidP="00E57986">
      <w:pPr>
        <w:tabs>
          <w:tab w:val="left" w:pos="8647"/>
          <w:tab w:val="left" w:pos="9072"/>
        </w:tabs>
        <w:spacing w:after="0" w:line="264" w:lineRule="auto"/>
        <w:ind w:right="-2" w:firstLine="567"/>
        <w:jc w:val="both"/>
        <w:rPr>
          <w:sz w:val="28"/>
          <w:szCs w:val="28"/>
        </w:rPr>
      </w:pPr>
      <w:r w:rsidRPr="00C54877">
        <w:rPr>
          <w:sz w:val="28"/>
          <w:szCs w:val="28"/>
        </w:rPr>
        <w:t>3) не становлять собою або не включають речей і документів, які містять охоронювану законом таємницю.</w:t>
      </w:r>
    </w:p>
    <w:p w:rsidR="00C54877" w:rsidRDefault="00C54877" w:rsidP="00E57986">
      <w:pPr>
        <w:tabs>
          <w:tab w:val="left" w:pos="8647"/>
          <w:tab w:val="left" w:pos="9072"/>
        </w:tabs>
        <w:spacing w:after="0" w:line="264" w:lineRule="auto"/>
        <w:ind w:right="-2" w:firstLine="567"/>
        <w:jc w:val="both"/>
        <w:rPr>
          <w:sz w:val="28"/>
          <w:szCs w:val="28"/>
        </w:rPr>
      </w:pPr>
      <w:r w:rsidRPr="00C54877">
        <w:rPr>
          <w:sz w:val="28"/>
          <w:szCs w:val="28"/>
        </w:rPr>
        <w:t>У частині шостій статті 163 КПК України слідчий суддя, суд постановляє ухвалу про надання тимчасового доступу до речей і документів, які містять охоронювану законом таємницю, якщо сторона кримінального провадження, крім обставин, передбачених частиною п’ятою цієї статті, доведе можливість використання як доказів відомостей, що містяться в цих речах і документах, та неможливість іншими способами довести обставини, які передбачається довести за допомогою цих речей і документів.</w:t>
      </w:r>
    </w:p>
    <w:p w:rsid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 xml:space="preserve">В ухвалі слідчого судді, суду про тимчасовий доступ до речей і документів має бути зазначено: 1) прізвище, ім’я та по батькові особи, якій надається право тимчасового доступу до речей і документів; 2) дата постановлення ухвали; 3) положення закону, на підставі якого постановлено ухвалу; 4) прізвище, ім’я та по батькові фізичної особи або найменування юридичної особи, які мають надати тимчасовий доступ до речей і документів; 5) назва, опис, інші відомості, які дають можливість визначити речі і документи, до яких повинен бути наданий тимчасовий доступ; </w:t>
      </w:r>
      <w:r w:rsidR="00D97F64">
        <w:rPr>
          <w:sz w:val="28"/>
          <w:szCs w:val="28"/>
        </w:rPr>
        <w:t xml:space="preserve">                                         </w:t>
      </w:r>
      <w:r w:rsidRPr="002B33F2">
        <w:rPr>
          <w:sz w:val="28"/>
          <w:szCs w:val="28"/>
        </w:rPr>
        <w:t>6) розпорядження надати (забезпечити) тимчасовий доступ до речей і документів зазначеній в ухвалі особі та надати їй можливість вилучити зазначені речі і оригінали або копії документів, якщо відповідне рішення було прийнято слідчим суддею, судом; 7) строк дії ухвали, який не може перевищувати двох місяців з дня постановлення ухвали, за виключенням ухвал, постановлених на виконання вимог частини другої статті 562 цього Кодексу; 8) положення закону, які передбачають наслідки невиконання ухвали слідчого судді, суду (стаття 164 КПК України).</w:t>
      </w:r>
    </w:p>
    <w:p w:rsidR="00EF2550" w:rsidRDefault="00EF2550" w:rsidP="00E57986">
      <w:pPr>
        <w:tabs>
          <w:tab w:val="left" w:pos="8647"/>
          <w:tab w:val="left" w:pos="9072"/>
        </w:tabs>
        <w:spacing w:after="0" w:line="264" w:lineRule="auto"/>
        <w:ind w:right="-2" w:firstLine="567"/>
        <w:jc w:val="both"/>
        <w:rPr>
          <w:sz w:val="28"/>
          <w:szCs w:val="28"/>
        </w:rPr>
      </w:pPr>
      <w:r w:rsidRPr="00EF2550">
        <w:rPr>
          <w:sz w:val="28"/>
          <w:szCs w:val="28"/>
        </w:rPr>
        <w:t>Зміст ухвал</w:t>
      </w:r>
      <w:r>
        <w:rPr>
          <w:sz w:val="28"/>
          <w:szCs w:val="28"/>
        </w:rPr>
        <w:t>и</w:t>
      </w:r>
      <w:r w:rsidRPr="00EF2550">
        <w:rPr>
          <w:sz w:val="28"/>
          <w:szCs w:val="28"/>
        </w:rPr>
        <w:t xml:space="preserve"> слідчого судді </w:t>
      </w:r>
      <w:r>
        <w:rPr>
          <w:sz w:val="28"/>
          <w:szCs w:val="28"/>
        </w:rPr>
        <w:t xml:space="preserve">Новака Р.В. </w:t>
      </w:r>
      <w:r w:rsidRPr="00EF2550">
        <w:rPr>
          <w:sz w:val="28"/>
          <w:szCs w:val="28"/>
        </w:rPr>
        <w:t>про тимчасовий доступ до речей і документів</w:t>
      </w:r>
      <w:r w:rsidR="005564B2">
        <w:rPr>
          <w:sz w:val="28"/>
          <w:szCs w:val="28"/>
        </w:rPr>
        <w:t xml:space="preserve"> від </w:t>
      </w:r>
      <w:r w:rsidR="004048E3" w:rsidRPr="004048E3">
        <w:rPr>
          <w:sz w:val="28"/>
          <w:szCs w:val="28"/>
        </w:rPr>
        <w:t>30 листопада</w:t>
      </w:r>
      <w:r w:rsidR="004048E3">
        <w:rPr>
          <w:sz w:val="28"/>
          <w:szCs w:val="28"/>
        </w:rPr>
        <w:t xml:space="preserve"> </w:t>
      </w:r>
      <w:r w:rsidR="004048E3" w:rsidRPr="004048E3">
        <w:rPr>
          <w:sz w:val="28"/>
          <w:szCs w:val="28"/>
        </w:rPr>
        <w:t>2020 року</w:t>
      </w:r>
      <w:r w:rsidR="004048E3">
        <w:rPr>
          <w:sz w:val="28"/>
          <w:szCs w:val="28"/>
        </w:rPr>
        <w:t xml:space="preserve"> у справі </w:t>
      </w:r>
      <w:r w:rsidR="004048E3" w:rsidRPr="004048E3">
        <w:rPr>
          <w:sz w:val="28"/>
          <w:szCs w:val="28"/>
        </w:rPr>
        <w:t>№ 757/52663/20-к</w:t>
      </w:r>
      <w:r w:rsidRPr="00EF2550">
        <w:rPr>
          <w:sz w:val="28"/>
          <w:szCs w:val="28"/>
        </w:rPr>
        <w:t xml:space="preserve"> свідчить, що ц</w:t>
      </w:r>
      <w:r>
        <w:rPr>
          <w:sz w:val="28"/>
          <w:szCs w:val="28"/>
        </w:rPr>
        <w:t xml:space="preserve">я </w:t>
      </w:r>
      <w:r w:rsidRPr="00EF2550">
        <w:rPr>
          <w:sz w:val="28"/>
          <w:szCs w:val="28"/>
        </w:rPr>
        <w:t>ухвал</w:t>
      </w:r>
      <w:r>
        <w:rPr>
          <w:sz w:val="28"/>
          <w:szCs w:val="28"/>
        </w:rPr>
        <w:t>а</w:t>
      </w:r>
      <w:r w:rsidRPr="00EF2550">
        <w:rPr>
          <w:sz w:val="28"/>
          <w:szCs w:val="28"/>
        </w:rPr>
        <w:t xml:space="preserve"> відповіда</w:t>
      </w:r>
      <w:r>
        <w:rPr>
          <w:sz w:val="28"/>
          <w:szCs w:val="28"/>
        </w:rPr>
        <w:t>є</w:t>
      </w:r>
      <w:r w:rsidRPr="00EF2550">
        <w:rPr>
          <w:sz w:val="28"/>
          <w:szCs w:val="28"/>
        </w:rPr>
        <w:t xml:space="preserve"> вимогам, визначеним у</w:t>
      </w:r>
      <w:r w:rsidR="004048E3">
        <w:rPr>
          <w:sz w:val="28"/>
          <w:szCs w:val="28"/>
        </w:rPr>
        <w:t xml:space="preserve"> </w:t>
      </w:r>
      <w:r w:rsidRPr="00EF2550">
        <w:rPr>
          <w:sz w:val="28"/>
          <w:szCs w:val="28"/>
        </w:rPr>
        <w:t>статт</w:t>
      </w:r>
      <w:r>
        <w:rPr>
          <w:sz w:val="28"/>
          <w:szCs w:val="28"/>
        </w:rPr>
        <w:t>і</w:t>
      </w:r>
      <w:r w:rsidRPr="00EF2550">
        <w:rPr>
          <w:sz w:val="28"/>
          <w:szCs w:val="28"/>
        </w:rPr>
        <w:t xml:space="preserve"> 164 КПК України</w:t>
      </w:r>
      <w:r>
        <w:rPr>
          <w:sz w:val="28"/>
          <w:szCs w:val="28"/>
        </w:rPr>
        <w:t xml:space="preserve">, оскільки </w:t>
      </w:r>
      <w:r w:rsidRPr="00EF2550">
        <w:rPr>
          <w:sz w:val="28"/>
          <w:szCs w:val="28"/>
        </w:rPr>
        <w:t>міст</w:t>
      </w:r>
      <w:r>
        <w:rPr>
          <w:sz w:val="28"/>
          <w:szCs w:val="28"/>
        </w:rPr>
        <w:t>и</w:t>
      </w:r>
      <w:r w:rsidRPr="00EF2550">
        <w:rPr>
          <w:sz w:val="28"/>
          <w:szCs w:val="28"/>
        </w:rPr>
        <w:t>ть передбачену в цій нормі інформацію.</w:t>
      </w:r>
    </w:p>
    <w:p w:rsidR="002B33F2" w:rsidRP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Водночас згідно зі статтею 370 КПК України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статті 94 цього Кодексу. Вмотивованим є рішення, в якому наведені належні і достатні мотиви та підстави його ухвалення.</w:t>
      </w:r>
    </w:p>
    <w:p w:rsidR="002B33F2" w:rsidRPr="002B33F2" w:rsidRDefault="002B33F2" w:rsidP="00E57986">
      <w:pPr>
        <w:tabs>
          <w:tab w:val="left" w:pos="8505"/>
          <w:tab w:val="left" w:pos="8647"/>
          <w:tab w:val="left" w:pos="9072"/>
        </w:tabs>
        <w:spacing w:after="0" w:line="264" w:lineRule="auto"/>
        <w:ind w:right="-2" w:firstLine="567"/>
        <w:jc w:val="both"/>
        <w:rPr>
          <w:sz w:val="28"/>
          <w:szCs w:val="28"/>
        </w:rPr>
      </w:pPr>
      <w:r w:rsidRPr="002B33F2">
        <w:rPr>
          <w:sz w:val="28"/>
          <w:szCs w:val="28"/>
        </w:rPr>
        <w:t>Відповідно до частини першої статті 372 КПК України ухвала, що викладається окремим документом, складається, зокрема, з мотивувальної частини із зазначенням суті питання, що вирішується ухвалою, і за чиєю ініціативою воно розглядається; встановлених судом обставин із посиланням на докази, а також мотивів неврахування окремих доказів; мотивів, з яких суд виходив при постановленні ухвали, і положення закону, яким він керувався.</w:t>
      </w:r>
    </w:p>
    <w:p w:rsidR="002B33F2" w:rsidRPr="002B33F2" w:rsidRDefault="002B33F2" w:rsidP="00E57986">
      <w:pPr>
        <w:tabs>
          <w:tab w:val="left" w:pos="8647"/>
          <w:tab w:val="left" w:pos="9072"/>
        </w:tabs>
        <w:spacing w:after="0" w:line="264" w:lineRule="auto"/>
        <w:ind w:right="-2" w:firstLine="567"/>
        <w:jc w:val="both"/>
        <w:rPr>
          <w:sz w:val="28"/>
          <w:szCs w:val="28"/>
        </w:rPr>
      </w:pPr>
      <w:r w:rsidRPr="002B33F2">
        <w:rPr>
          <w:sz w:val="28"/>
          <w:szCs w:val="28"/>
        </w:rPr>
        <w:t>Вмотивованість – це вимога до суду наводити письмово в рішенні судження, пояснення про наявність чи відсутність фактів, які є основою висновку суду за результатами вирішення справи (заяви, клопотання). Це також пояснення суду, чому він ухвалив саме таке рішення, погодився з одними та відкинув інші доводи.</w:t>
      </w:r>
    </w:p>
    <w:p w:rsidR="00F93757" w:rsidRDefault="00C54877" w:rsidP="00E57986">
      <w:pPr>
        <w:tabs>
          <w:tab w:val="left" w:pos="8647"/>
          <w:tab w:val="left" w:pos="9072"/>
        </w:tabs>
        <w:spacing w:after="0" w:line="264" w:lineRule="auto"/>
        <w:ind w:right="-2" w:firstLine="567"/>
        <w:jc w:val="both"/>
        <w:rPr>
          <w:sz w:val="28"/>
          <w:szCs w:val="28"/>
        </w:rPr>
      </w:pPr>
      <w:r>
        <w:rPr>
          <w:sz w:val="28"/>
          <w:szCs w:val="28"/>
        </w:rPr>
        <w:t xml:space="preserve">Надаючи дозвіл на тимчасовий доступ до речей і документів, </w:t>
      </w:r>
      <w:r w:rsidRPr="00C54877">
        <w:rPr>
          <w:sz w:val="28"/>
          <w:szCs w:val="28"/>
        </w:rPr>
        <w:t>слідчий суддя</w:t>
      </w:r>
      <w:r>
        <w:rPr>
          <w:sz w:val="28"/>
          <w:szCs w:val="28"/>
        </w:rPr>
        <w:t xml:space="preserve"> Новак Р.В.</w:t>
      </w:r>
      <w:r w:rsidRPr="00C54877">
        <w:t xml:space="preserve"> </w:t>
      </w:r>
      <w:r w:rsidRPr="00C54877">
        <w:rPr>
          <w:sz w:val="28"/>
          <w:szCs w:val="28"/>
        </w:rPr>
        <w:t>в ухвалі від</w:t>
      </w:r>
      <w:r>
        <w:rPr>
          <w:sz w:val="28"/>
          <w:szCs w:val="28"/>
        </w:rPr>
        <w:t xml:space="preserve"> </w:t>
      </w:r>
      <w:r w:rsidRPr="00C54877">
        <w:rPr>
          <w:sz w:val="28"/>
          <w:szCs w:val="28"/>
        </w:rPr>
        <w:t>30 листопада 2020 року</w:t>
      </w:r>
      <w:r w:rsidRPr="00C54877">
        <w:t xml:space="preserve"> </w:t>
      </w:r>
      <w:r w:rsidRPr="00C54877">
        <w:rPr>
          <w:sz w:val="28"/>
          <w:szCs w:val="28"/>
        </w:rPr>
        <w:t>зазначив, що</w:t>
      </w:r>
      <w:r>
        <w:rPr>
          <w:sz w:val="28"/>
          <w:szCs w:val="28"/>
        </w:rPr>
        <w:t xml:space="preserve"> інформація, яка міститься у вказаних документах</w:t>
      </w:r>
      <w:r w:rsidR="00D921B3">
        <w:rPr>
          <w:sz w:val="28"/>
          <w:szCs w:val="28"/>
        </w:rPr>
        <w:t>,</w:t>
      </w:r>
      <w:r>
        <w:rPr>
          <w:sz w:val="28"/>
          <w:szCs w:val="28"/>
        </w:rPr>
        <w:t xml:space="preserve"> </w:t>
      </w:r>
      <w:r w:rsidRPr="00C54877">
        <w:rPr>
          <w:sz w:val="28"/>
          <w:szCs w:val="28"/>
        </w:rPr>
        <w:t>має суттєве значення для встановлення важливих обставин у кримінальному провадженні та іншими способами довести обставини, які передбачається довести за допомогою цих документів</w:t>
      </w:r>
      <w:r w:rsidR="00D921B3">
        <w:rPr>
          <w:sz w:val="28"/>
          <w:szCs w:val="28"/>
        </w:rPr>
        <w:t>,</w:t>
      </w:r>
      <w:r w:rsidRPr="00C54877">
        <w:rPr>
          <w:sz w:val="28"/>
          <w:szCs w:val="28"/>
        </w:rPr>
        <w:t xml:space="preserve"> неможливо</w:t>
      </w:r>
      <w:r>
        <w:rPr>
          <w:sz w:val="28"/>
          <w:szCs w:val="28"/>
        </w:rPr>
        <w:t>.</w:t>
      </w:r>
    </w:p>
    <w:p w:rsidR="00A016D1" w:rsidRPr="00A016D1" w:rsidRDefault="00A016D1" w:rsidP="00E57986">
      <w:pPr>
        <w:tabs>
          <w:tab w:val="left" w:pos="8647"/>
          <w:tab w:val="left" w:pos="9072"/>
        </w:tabs>
        <w:spacing w:after="0" w:line="264" w:lineRule="auto"/>
        <w:ind w:right="-2" w:firstLine="567"/>
        <w:jc w:val="both"/>
        <w:rPr>
          <w:sz w:val="28"/>
          <w:szCs w:val="28"/>
        </w:rPr>
      </w:pPr>
      <w:r>
        <w:rPr>
          <w:sz w:val="28"/>
          <w:szCs w:val="28"/>
        </w:rPr>
        <w:t xml:space="preserve">Крім того, </w:t>
      </w:r>
      <w:r w:rsidRPr="00A016D1">
        <w:rPr>
          <w:sz w:val="28"/>
          <w:szCs w:val="28"/>
        </w:rPr>
        <w:t xml:space="preserve">з копії клопотання про тимчасовий доступ до речей і документів </w:t>
      </w:r>
      <w:r w:rsidR="00D921B3">
        <w:rPr>
          <w:sz w:val="28"/>
          <w:szCs w:val="28"/>
        </w:rPr>
        <w:t>у</w:t>
      </w:r>
      <w:r w:rsidRPr="00A016D1">
        <w:rPr>
          <w:sz w:val="28"/>
          <w:szCs w:val="28"/>
        </w:rPr>
        <w:t>становлено, що слідчий, звертаючись із клопотанням про надання дозволу на тимчасовий доступ до документів у конкретному кримінальному провадженні, висловлював прохання проводити судовий розгляд без участі представника Конституційного Суду України у зв’язку із загрозою втрати, зміни чи знищення інформації, до якої планується отримати доступ.</w:t>
      </w:r>
    </w:p>
    <w:p w:rsidR="00F93757" w:rsidRDefault="00D921B3" w:rsidP="00E57986">
      <w:pPr>
        <w:tabs>
          <w:tab w:val="left" w:pos="8647"/>
          <w:tab w:val="left" w:pos="9072"/>
        </w:tabs>
        <w:spacing w:after="0" w:line="264" w:lineRule="auto"/>
        <w:ind w:right="-2" w:firstLine="567"/>
        <w:jc w:val="both"/>
        <w:rPr>
          <w:sz w:val="28"/>
          <w:szCs w:val="28"/>
        </w:rPr>
      </w:pPr>
      <w:r>
        <w:rPr>
          <w:sz w:val="28"/>
          <w:szCs w:val="28"/>
        </w:rPr>
        <w:t>Відповідно до</w:t>
      </w:r>
      <w:r w:rsidR="00A016D1" w:rsidRPr="00A016D1">
        <w:rPr>
          <w:sz w:val="28"/>
          <w:szCs w:val="28"/>
        </w:rPr>
        <w:t xml:space="preserve"> ухвали від 30 листопада 2020 року слідчий суддя               Новак Р.В.,</w:t>
      </w:r>
      <w:r w:rsidR="00A016D1">
        <w:rPr>
          <w:sz w:val="28"/>
          <w:szCs w:val="28"/>
        </w:rPr>
        <w:t xml:space="preserve"> посилаючись на положення частини другої статті </w:t>
      </w:r>
      <w:r w:rsidR="00A016D1" w:rsidRPr="00A016D1">
        <w:rPr>
          <w:sz w:val="28"/>
          <w:szCs w:val="28"/>
        </w:rPr>
        <w:t>163 КПК України</w:t>
      </w:r>
      <w:r w:rsidR="00A016D1">
        <w:rPr>
          <w:sz w:val="28"/>
          <w:szCs w:val="28"/>
        </w:rPr>
        <w:t xml:space="preserve"> (відповідно до якої</w:t>
      </w:r>
      <w:r>
        <w:rPr>
          <w:sz w:val="28"/>
          <w:szCs w:val="28"/>
        </w:rPr>
        <w:t>,</w:t>
      </w:r>
      <w:r w:rsidR="00A016D1">
        <w:rPr>
          <w:sz w:val="28"/>
          <w:szCs w:val="28"/>
        </w:rPr>
        <w:t xml:space="preserve"> я</w:t>
      </w:r>
      <w:r w:rsidR="00A016D1" w:rsidRPr="00A016D1">
        <w:rPr>
          <w:sz w:val="28"/>
          <w:szCs w:val="28"/>
        </w:rPr>
        <w:t>кщо сторона кримінального провадження, яка звернулася з клопотанням, доведе наявність достатніх підстав вважати, що існує реальна загроза зміни або знищення речей чи документів, клопотання може бути розглянуто слідчим суддею, судом без виклику особи, у володінні якої вони знаходяться</w:t>
      </w:r>
      <w:r w:rsidR="00A016D1">
        <w:rPr>
          <w:sz w:val="28"/>
          <w:szCs w:val="28"/>
        </w:rPr>
        <w:t xml:space="preserve">), </w:t>
      </w:r>
      <w:r w:rsidR="00A016D1" w:rsidRPr="00A016D1">
        <w:rPr>
          <w:sz w:val="28"/>
          <w:szCs w:val="28"/>
        </w:rPr>
        <w:t>дослідивши матеріали клопотання, дійшов висновку про наявність підстав для задоволення клопотання слідчого про розгляд клопотання без виклику особи, у володінні яко</w:t>
      </w:r>
      <w:r w:rsidR="00A016D1">
        <w:rPr>
          <w:sz w:val="28"/>
          <w:szCs w:val="28"/>
        </w:rPr>
        <w:t>ї знаходяться речі та документи.</w:t>
      </w:r>
    </w:p>
    <w:p w:rsidR="00A016D1" w:rsidRDefault="00D921B3" w:rsidP="00E57986">
      <w:pPr>
        <w:tabs>
          <w:tab w:val="left" w:pos="8647"/>
          <w:tab w:val="left" w:pos="9072"/>
        </w:tabs>
        <w:spacing w:after="0" w:line="264" w:lineRule="auto"/>
        <w:ind w:right="-2" w:firstLine="567"/>
        <w:jc w:val="both"/>
        <w:rPr>
          <w:sz w:val="28"/>
          <w:szCs w:val="28"/>
        </w:rPr>
      </w:pPr>
      <w:r>
        <w:rPr>
          <w:sz w:val="28"/>
          <w:szCs w:val="28"/>
        </w:rPr>
        <w:t>Отже</w:t>
      </w:r>
      <w:r w:rsidR="00A016D1">
        <w:rPr>
          <w:sz w:val="28"/>
          <w:szCs w:val="28"/>
        </w:rPr>
        <w:t xml:space="preserve">, ухвала слідчого </w:t>
      </w:r>
      <w:r w:rsidR="00A016D1" w:rsidRPr="00A016D1">
        <w:rPr>
          <w:sz w:val="28"/>
          <w:szCs w:val="28"/>
        </w:rPr>
        <w:t>судді</w:t>
      </w:r>
      <w:r w:rsidR="00A016D1">
        <w:rPr>
          <w:sz w:val="28"/>
          <w:szCs w:val="28"/>
        </w:rPr>
        <w:t xml:space="preserve"> Новака Р.В. </w:t>
      </w:r>
      <w:r w:rsidR="00A016D1" w:rsidRPr="00A016D1">
        <w:rPr>
          <w:sz w:val="28"/>
          <w:szCs w:val="28"/>
        </w:rPr>
        <w:t>від 30 листопада</w:t>
      </w:r>
      <w:r>
        <w:rPr>
          <w:sz w:val="28"/>
          <w:szCs w:val="28"/>
        </w:rPr>
        <w:t xml:space="preserve"> </w:t>
      </w:r>
      <w:r w:rsidR="00A016D1" w:rsidRPr="00A016D1">
        <w:rPr>
          <w:sz w:val="28"/>
          <w:szCs w:val="28"/>
        </w:rPr>
        <w:t>2020 року</w:t>
      </w:r>
      <w:r w:rsidR="00A016D1">
        <w:rPr>
          <w:sz w:val="28"/>
          <w:szCs w:val="28"/>
        </w:rPr>
        <w:t xml:space="preserve"> </w:t>
      </w:r>
      <w:r w:rsidR="00A016D1" w:rsidRPr="00A016D1">
        <w:rPr>
          <w:sz w:val="28"/>
          <w:szCs w:val="28"/>
        </w:rPr>
        <w:t>про тимчасовий доступ до речей і документів</w:t>
      </w:r>
      <w:r w:rsidR="00A016D1">
        <w:rPr>
          <w:sz w:val="28"/>
          <w:szCs w:val="28"/>
        </w:rPr>
        <w:t xml:space="preserve"> містить </w:t>
      </w:r>
      <w:r w:rsidR="00A016D1" w:rsidRPr="00A016D1">
        <w:rPr>
          <w:sz w:val="28"/>
          <w:szCs w:val="28"/>
        </w:rPr>
        <w:t>мотиви ї</w:t>
      </w:r>
      <w:r w:rsidR="00A016D1">
        <w:rPr>
          <w:sz w:val="28"/>
          <w:szCs w:val="28"/>
        </w:rPr>
        <w:t>ї</w:t>
      </w:r>
      <w:r w:rsidR="00A016D1" w:rsidRPr="00A016D1">
        <w:rPr>
          <w:sz w:val="28"/>
          <w:szCs w:val="28"/>
        </w:rPr>
        <w:t xml:space="preserve"> постановлення, однак такі мотиви не підлягають оцінці в дисциплінарному провадженні. Оцінка належності, допустимості та достатності мотивації судового рішення передбачає оцінку обставин та доказів у справі, що виводить її за межі предмета дисциплінарного провадження у сферу судової оцінки.</w:t>
      </w:r>
      <w:r w:rsidR="00EC1E7D">
        <w:rPr>
          <w:sz w:val="28"/>
          <w:szCs w:val="28"/>
        </w:rPr>
        <w:t xml:space="preserve"> </w:t>
      </w:r>
    </w:p>
    <w:p w:rsidR="00F26BD8" w:rsidRDefault="00F26BD8" w:rsidP="00E57986">
      <w:pPr>
        <w:tabs>
          <w:tab w:val="left" w:pos="8647"/>
          <w:tab w:val="left" w:pos="9072"/>
        </w:tabs>
        <w:spacing w:after="0" w:line="264" w:lineRule="auto"/>
        <w:ind w:right="-2" w:firstLine="567"/>
        <w:jc w:val="both"/>
        <w:rPr>
          <w:sz w:val="28"/>
          <w:szCs w:val="28"/>
        </w:rPr>
      </w:pPr>
      <w:r w:rsidRPr="00F26BD8">
        <w:rPr>
          <w:sz w:val="28"/>
          <w:szCs w:val="28"/>
        </w:rPr>
        <w:t xml:space="preserve">Вирішуючи питання про наявність у діях судді Новака Р.В. складу дисциплінарного проступку, передбаченого підпунктом «б» пункту 1 частини першої статті 106 Закону України «Про судоустрій і статус суддів», </w:t>
      </w:r>
      <w:r w:rsidR="00D921B3">
        <w:rPr>
          <w:sz w:val="28"/>
          <w:szCs w:val="28"/>
        </w:rPr>
        <w:t>Вища рада правосуддя вважає за доцільне наголосити</w:t>
      </w:r>
      <w:r w:rsidRPr="00F26BD8">
        <w:rPr>
          <w:sz w:val="28"/>
          <w:szCs w:val="28"/>
        </w:rPr>
        <w:t>, що суд завжди повинен знаходити розумний баланс між вмотивованістю судового рішення як гарантією реалізації принципу верховенства права та часом, витраченим на пошук відповідей на аргументи сторін.</w:t>
      </w:r>
    </w:p>
    <w:p w:rsidR="0001704D" w:rsidRPr="0001704D" w:rsidRDefault="0001704D" w:rsidP="00E57986">
      <w:pPr>
        <w:tabs>
          <w:tab w:val="left" w:pos="8647"/>
          <w:tab w:val="left" w:pos="9072"/>
        </w:tabs>
        <w:spacing w:after="0" w:line="264" w:lineRule="auto"/>
        <w:ind w:right="-2" w:firstLine="567"/>
        <w:jc w:val="both"/>
        <w:rPr>
          <w:sz w:val="28"/>
          <w:szCs w:val="28"/>
        </w:rPr>
      </w:pPr>
      <w:r w:rsidRPr="0001704D">
        <w:rPr>
          <w:sz w:val="28"/>
          <w:szCs w:val="28"/>
        </w:rPr>
        <w:t>Європейський суд з прав людини із цього питання виробив практику пошуку відповідного балансу. Зокрема</w:t>
      </w:r>
      <w:r w:rsidR="00D921B3">
        <w:rPr>
          <w:sz w:val="28"/>
          <w:szCs w:val="28"/>
        </w:rPr>
        <w:t>,</w:t>
      </w:r>
      <w:r w:rsidRPr="0001704D">
        <w:rPr>
          <w:sz w:val="28"/>
          <w:szCs w:val="28"/>
        </w:rPr>
        <w:t xml:space="preserve"> у пункті 23 рішення Європейського суду з прав людини у справі «Проніна проти України» від 18 липня 2006 року зазначено, що пункт 1 статті 6 Конвенції про захист прав людини і основоположних свобод зобов’язує суди давати обґрунтування своїх рішень, але це не може сприйматися як вимога надавати детальну відповідь на кожен аргумент. Межі цього обов’язку можуть бути різними залежно від характеру рішення. Крім того, необхідно брати до уваги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w:t>
      </w:r>
    </w:p>
    <w:p w:rsidR="00C54877" w:rsidRDefault="0001704D" w:rsidP="00E57986">
      <w:pPr>
        <w:tabs>
          <w:tab w:val="left" w:pos="8647"/>
          <w:tab w:val="left" w:pos="9072"/>
        </w:tabs>
        <w:spacing w:after="0" w:line="264" w:lineRule="auto"/>
        <w:ind w:right="-2" w:firstLine="567"/>
        <w:jc w:val="both"/>
        <w:rPr>
          <w:sz w:val="28"/>
          <w:szCs w:val="28"/>
        </w:rPr>
      </w:pPr>
      <w:r w:rsidRPr="0001704D">
        <w:rPr>
          <w:sz w:val="28"/>
          <w:szCs w:val="28"/>
        </w:rPr>
        <w:t xml:space="preserve">Баланс між </w:t>
      </w:r>
      <w:r w:rsidR="00D921B3">
        <w:rPr>
          <w:sz w:val="28"/>
          <w:szCs w:val="28"/>
        </w:rPr>
        <w:t>у</w:t>
      </w:r>
      <w:r w:rsidRPr="0001704D">
        <w:rPr>
          <w:sz w:val="28"/>
          <w:szCs w:val="28"/>
        </w:rPr>
        <w:t>мотивованістю судового рішення як гарантією реалізації принципу верховенства права та часом, витраченим на пошук відповідей на всі без винятку аргументи сторін, досягається, зокрема, шляхом виключення необхідності надавати відповіді абсолютно на всі доводи учасників справи.</w:t>
      </w:r>
    </w:p>
    <w:p w:rsidR="00F26BD8" w:rsidRDefault="0075383E" w:rsidP="00E57986">
      <w:pPr>
        <w:tabs>
          <w:tab w:val="left" w:pos="8647"/>
          <w:tab w:val="left" w:pos="9072"/>
        </w:tabs>
        <w:spacing w:after="0" w:line="264" w:lineRule="auto"/>
        <w:ind w:right="-2" w:firstLine="567"/>
        <w:jc w:val="both"/>
        <w:rPr>
          <w:sz w:val="28"/>
          <w:szCs w:val="28"/>
        </w:rPr>
      </w:pPr>
      <w:r w:rsidRPr="0075383E">
        <w:rPr>
          <w:sz w:val="28"/>
          <w:szCs w:val="28"/>
        </w:rPr>
        <w:t xml:space="preserve">З огляду на наведене, </w:t>
      </w:r>
      <w:r w:rsidR="00D921B3">
        <w:rPr>
          <w:sz w:val="28"/>
          <w:szCs w:val="28"/>
        </w:rPr>
        <w:t>у</w:t>
      </w:r>
      <w:r w:rsidRPr="0075383E">
        <w:rPr>
          <w:sz w:val="28"/>
          <w:szCs w:val="28"/>
        </w:rPr>
        <w:t>раховуючи наявність в ухвал</w:t>
      </w:r>
      <w:r>
        <w:rPr>
          <w:sz w:val="28"/>
          <w:szCs w:val="28"/>
        </w:rPr>
        <w:t>і</w:t>
      </w:r>
      <w:r w:rsidRPr="0075383E">
        <w:rPr>
          <w:sz w:val="28"/>
          <w:szCs w:val="28"/>
        </w:rPr>
        <w:t xml:space="preserve"> слідчого судді </w:t>
      </w:r>
      <w:r>
        <w:rPr>
          <w:sz w:val="28"/>
          <w:szCs w:val="28"/>
        </w:rPr>
        <w:t xml:space="preserve">                 Новака Р.В. </w:t>
      </w:r>
      <w:r w:rsidRPr="0075383E">
        <w:rPr>
          <w:sz w:val="28"/>
          <w:szCs w:val="28"/>
        </w:rPr>
        <w:t xml:space="preserve">від </w:t>
      </w:r>
      <w:r w:rsidRPr="00A016D1">
        <w:rPr>
          <w:sz w:val="28"/>
          <w:szCs w:val="28"/>
        </w:rPr>
        <w:t>30 листопада 2020 року</w:t>
      </w:r>
      <w:r>
        <w:rPr>
          <w:sz w:val="28"/>
          <w:szCs w:val="28"/>
        </w:rPr>
        <w:t xml:space="preserve"> </w:t>
      </w:r>
      <w:r w:rsidRPr="0075383E">
        <w:rPr>
          <w:sz w:val="28"/>
          <w:szCs w:val="28"/>
        </w:rPr>
        <w:t>мотивів ї</w:t>
      </w:r>
      <w:r>
        <w:rPr>
          <w:sz w:val="28"/>
          <w:szCs w:val="28"/>
        </w:rPr>
        <w:t>ї</w:t>
      </w:r>
      <w:r w:rsidRPr="0075383E">
        <w:rPr>
          <w:sz w:val="28"/>
          <w:szCs w:val="28"/>
        </w:rPr>
        <w:t xml:space="preserve"> постановлення, Вищ</w:t>
      </w:r>
      <w:r>
        <w:rPr>
          <w:sz w:val="28"/>
          <w:szCs w:val="28"/>
        </w:rPr>
        <w:t>а</w:t>
      </w:r>
      <w:r w:rsidRPr="0075383E">
        <w:rPr>
          <w:sz w:val="28"/>
          <w:szCs w:val="28"/>
        </w:rPr>
        <w:t xml:space="preserve"> рад</w:t>
      </w:r>
      <w:r>
        <w:rPr>
          <w:sz w:val="28"/>
          <w:szCs w:val="28"/>
        </w:rPr>
        <w:t>а</w:t>
      </w:r>
      <w:r w:rsidRPr="0075383E">
        <w:rPr>
          <w:sz w:val="28"/>
          <w:szCs w:val="28"/>
        </w:rPr>
        <w:t xml:space="preserve"> правосуддя вважає, що в цьому випадку ненадання суддею </w:t>
      </w:r>
      <w:r>
        <w:rPr>
          <w:sz w:val="28"/>
          <w:szCs w:val="28"/>
        </w:rPr>
        <w:t xml:space="preserve">Новаком Р.В. </w:t>
      </w:r>
      <w:r w:rsidRPr="0075383E">
        <w:rPr>
          <w:sz w:val="28"/>
          <w:szCs w:val="28"/>
        </w:rPr>
        <w:t>в ухвал</w:t>
      </w:r>
      <w:r>
        <w:rPr>
          <w:sz w:val="28"/>
          <w:szCs w:val="28"/>
        </w:rPr>
        <w:t>і детальніших та більш роз</w:t>
      </w:r>
      <w:r w:rsidR="00D921B3">
        <w:rPr>
          <w:sz w:val="28"/>
          <w:szCs w:val="28"/>
        </w:rPr>
        <w:t>горнут</w:t>
      </w:r>
      <w:r>
        <w:rPr>
          <w:sz w:val="28"/>
          <w:szCs w:val="28"/>
        </w:rPr>
        <w:t xml:space="preserve">их </w:t>
      </w:r>
      <w:r w:rsidRPr="0075383E">
        <w:rPr>
          <w:sz w:val="28"/>
          <w:szCs w:val="28"/>
        </w:rPr>
        <w:t>мотивів прийняття</w:t>
      </w:r>
      <w:r>
        <w:rPr>
          <w:sz w:val="28"/>
          <w:szCs w:val="28"/>
        </w:rPr>
        <w:t xml:space="preserve"> аргументів слідчого щодо необхідності надання тимчасового доступу до речей і документів, а також </w:t>
      </w:r>
      <w:r w:rsidRPr="0075383E">
        <w:rPr>
          <w:sz w:val="28"/>
          <w:szCs w:val="28"/>
        </w:rPr>
        <w:t>про необхідність розгляду клопотання без участі представника Конституційного Суду України</w:t>
      </w:r>
      <w:r>
        <w:rPr>
          <w:sz w:val="28"/>
          <w:szCs w:val="28"/>
        </w:rPr>
        <w:t xml:space="preserve"> </w:t>
      </w:r>
      <w:r w:rsidRPr="0075383E">
        <w:rPr>
          <w:sz w:val="28"/>
          <w:szCs w:val="28"/>
        </w:rPr>
        <w:t>не може мати наслідком притягнення судді до дисциплінарної відповідальності.</w:t>
      </w:r>
    </w:p>
    <w:p w:rsidR="0075383E" w:rsidRPr="0075383E" w:rsidRDefault="0075383E" w:rsidP="00E57986">
      <w:pPr>
        <w:tabs>
          <w:tab w:val="left" w:pos="8647"/>
          <w:tab w:val="left" w:pos="9072"/>
        </w:tabs>
        <w:spacing w:after="0" w:line="264" w:lineRule="auto"/>
        <w:ind w:right="-2" w:firstLine="567"/>
        <w:jc w:val="both"/>
        <w:rPr>
          <w:sz w:val="28"/>
          <w:szCs w:val="28"/>
        </w:rPr>
      </w:pPr>
      <w:r>
        <w:rPr>
          <w:sz w:val="28"/>
          <w:szCs w:val="28"/>
        </w:rPr>
        <w:t xml:space="preserve">Крім того, </w:t>
      </w:r>
      <w:r w:rsidR="00D921B3">
        <w:rPr>
          <w:sz w:val="28"/>
          <w:szCs w:val="28"/>
        </w:rPr>
        <w:t xml:space="preserve">на офіційному </w:t>
      </w:r>
      <w:proofErr w:type="spellStart"/>
      <w:r w:rsidR="00D921B3">
        <w:rPr>
          <w:sz w:val="28"/>
          <w:szCs w:val="28"/>
        </w:rPr>
        <w:t>веб</w:t>
      </w:r>
      <w:r w:rsidRPr="0075383E">
        <w:rPr>
          <w:sz w:val="28"/>
          <w:szCs w:val="28"/>
        </w:rPr>
        <w:t>сайті</w:t>
      </w:r>
      <w:proofErr w:type="spellEnd"/>
      <w:r w:rsidRPr="0075383E">
        <w:rPr>
          <w:sz w:val="28"/>
          <w:szCs w:val="28"/>
        </w:rPr>
        <w:t xml:space="preserve"> Ради суддів України розміщено інформацію щодо орієнтовної нормативної чисельності суддів загальних місцевих судів за даними звітності за 2020 рік                                         (</w:t>
      </w:r>
      <w:hyperlink r:id="rId9" w:history="1">
        <w:r w:rsidRPr="00305AB9">
          <w:rPr>
            <w:rStyle w:val="aa"/>
            <w:color w:val="auto"/>
            <w:sz w:val="28"/>
            <w:szCs w:val="28"/>
            <w:u w:val="none"/>
          </w:rPr>
          <w:t>https://rsu.gov.ua/mzs-2020-maps</w:t>
        </w:r>
      </w:hyperlink>
      <w:r w:rsidRPr="0075383E">
        <w:rPr>
          <w:sz w:val="28"/>
          <w:szCs w:val="28"/>
        </w:rPr>
        <w:t>). Згідно з такою інформацією Печерський районний суд міста Києва має один з найбільших рівнів навантаження суддів загальних місцевих судів в Україні. Зокрема, в 2020 році до Печерського районно</w:t>
      </w:r>
      <w:r w:rsidR="00695F9D">
        <w:rPr>
          <w:sz w:val="28"/>
          <w:szCs w:val="28"/>
        </w:rPr>
        <w:t>го суду міста Києва надійшло 60 </w:t>
      </w:r>
      <w:r w:rsidRPr="0075383E">
        <w:rPr>
          <w:sz w:val="28"/>
          <w:szCs w:val="28"/>
        </w:rPr>
        <w:t>368</w:t>
      </w:r>
      <w:r w:rsidR="00695F9D">
        <w:rPr>
          <w:sz w:val="28"/>
          <w:szCs w:val="28"/>
        </w:rPr>
        <w:t xml:space="preserve"> </w:t>
      </w:r>
      <w:r w:rsidRPr="0075383E">
        <w:rPr>
          <w:sz w:val="28"/>
          <w:szCs w:val="28"/>
        </w:rPr>
        <w:t>справ та матеріалів, нормативний час, необхідний для розгляду зазначеної кількості сп</w:t>
      </w:r>
      <w:r w:rsidR="00695F9D">
        <w:rPr>
          <w:sz w:val="28"/>
          <w:szCs w:val="28"/>
        </w:rPr>
        <w:t>рав і матеріалів, становить 125 </w:t>
      </w:r>
      <w:r w:rsidRPr="0075383E">
        <w:rPr>
          <w:sz w:val="28"/>
          <w:szCs w:val="28"/>
        </w:rPr>
        <w:t>741</w:t>
      </w:r>
      <w:r w:rsidR="00695F9D">
        <w:rPr>
          <w:sz w:val="28"/>
          <w:szCs w:val="28"/>
        </w:rPr>
        <w:t xml:space="preserve"> </w:t>
      </w:r>
      <w:r w:rsidRPr="0075383E">
        <w:rPr>
          <w:sz w:val="28"/>
          <w:szCs w:val="28"/>
        </w:rPr>
        <w:t>годин</w:t>
      </w:r>
      <w:r w:rsidR="00D921B3">
        <w:rPr>
          <w:sz w:val="28"/>
          <w:szCs w:val="28"/>
        </w:rPr>
        <w:t>у</w:t>
      </w:r>
      <w:r w:rsidRPr="0075383E">
        <w:rPr>
          <w:sz w:val="28"/>
          <w:szCs w:val="28"/>
        </w:rPr>
        <w:t xml:space="preserve">, а чисельність суддів за нормативами для їх розгляду – 73, натомість </w:t>
      </w:r>
      <w:r w:rsidR="00D921B3">
        <w:rPr>
          <w:sz w:val="28"/>
          <w:szCs w:val="28"/>
        </w:rPr>
        <w:t>у</w:t>
      </w:r>
      <w:r w:rsidRPr="0075383E">
        <w:rPr>
          <w:sz w:val="28"/>
          <w:szCs w:val="28"/>
        </w:rPr>
        <w:t xml:space="preserve"> 2020 році </w:t>
      </w:r>
      <w:r w:rsidR="00D921B3">
        <w:rPr>
          <w:sz w:val="28"/>
          <w:szCs w:val="28"/>
        </w:rPr>
        <w:t>в цьому</w:t>
      </w:r>
      <w:r w:rsidRPr="0075383E">
        <w:rPr>
          <w:sz w:val="28"/>
          <w:szCs w:val="28"/>
        </w:rPr>
        <w:t xml:space="preserve"> суді здійснювали правосуддя 21 суддя.</w:t>
      </w:r>
    </w:p>
    <w:p w:rsidR="0075383E" w:rsidRPr="0075383E" w:rsidRDefault="0075383E" w:rsidP="00E57986">
      <w:pPr>
        <w:tabs>
          <w:tab w:val="left" w:pos="8647"/>
          <w:tab w:val="left" w:pos="9072"/>
        </w:tabs>
        <w:spacing w:after="0" w:line="264" w:lineRule="auto"/>
        <w:ind w:right="-2" w:firstLine="567"/>
        <w:jc w:val="both"/>
        <w:rPr>
          <w:sz w:val="28"/>
          <w:szCs w:val="28"/>
        </w:rPr>
      </w:pPr>
      <w:r w:rsidRPr="0075383E">
        <w:rPr>
          <w:sz w:val="28"/>
          <w:szCs w:val="28"/>
        </w:rPr>
        <w:t xml:space="preserve">Згідно з відомостями Єдиного державного реєстру судових рішень </w:t>
      </w:r>
      <w:r w:rsidR="00BC34A4">
        <w:rPr>
          <w:sz w:val="28"/>
          <w:szCs w:val="28"/>
        </w:rPr>
        <w:t xml:space="preserve">                         </w:t>
      </w:r>
      <w:r w:rsidRPr="0075383E">
        <w:rPr>
          <w:sz w:val="28"/>
          <w:szCs w:val="28"/>
        </w:rPr>
        <w:t xml:space="preserve">у 2020 </w:t>
      </w:r>
      <w:r w:rsidR="000C5D42">
        <w:rPr>
          <w:sz w:val="28"/>
          <w:szCs w:val="28"/>
        </w:rPr>
        <w:t>році суддя Новак Р.В. ухвалив 3</w:t>
      </w:r>
      <w:r w:rsidRPr="0075383E">
        <w:rPr>
          <w:sz w:val="28"/>
          <w:szCs w:val="28"/>
        </w:rPr>
        <w:t>820</w:t>
      </w:r>
      <w:r w:rsidR="00BC34A4">
        <w:rPr>
          <w:sz w:val="28"/>
          <w:szCs w:val="28"/>
        </w:rPr>
        <w:t xml:space="preserve"> судових рішень, з яких</w:t>
      </w:r>
      <w:r w:rsidR="000C5D42">
        <w:rPr>
          <w:sz w:val="28"/>
          <w:szCs w:val="28"/>
        </w:rPr>
        <w:t>:                             3</w:t>
      </w:r>
      <w:r w:rsidRPr="0075383E">
        <w:rPr>
          <w:sz w:val="28"/>
          <w:szCs w:val="28"/>
        </w:rPr>
        <w:t>551</w:t>
      </w:r>
      <w:r w:rsidR="00BC34A4">
        <w:rPr>
          <w:sz w:val="28"/>
          <w:szCs w:val="28"/>
        </w:rPr>
        <w:t xml:space="preserve"> </w:t>
      </w:r>
      <w:r w:rsidRPr="0075383E">
        <w:rPr>
          <w:sz w:val="28"/>
          <w:szCs w:val="28"/>
        </w:rPr>
        <w:t>ухвал</w:t>
      </w:r>
      <w:r w:rsidR="000C5D42">
        <w:rPr>
          <w:sz w:val="28"/>
          <w:szCs w:val="28"/>
        </w:rPr>
        <w:t>а</w:t>
      </w:r>
      <w:r w:rsidRPr="0075383E">
        <w:rPr>
          <w:sz w:val="28"/>
          <w:szCs w:val="28"/>
        </w:rPr>
        <w:t>, 261 рішен</w:t>
      </w:r>
      <w:r w:rsidR="00BC34A4">
        <w:rPr>
          <w:sz w:val="28"/>
          <w:szCs w:val="28"/>
        </w:rPr>
        <w:t>ня</w:t>
      </w:r>
      <w:r w:rsidRPr="0075383E">
        <w:rPr>
          <w:sz w:val="28"/>
          <w:szCs w:val="28"/>
        </w:rPr>
        <w:t xml:space="preserve"> та 8 постанов.</w:t>
      </w:r>
    </w:p>
    <w:p w:rsidR="0075383E" w:rsidRPr="0075383E" w:rsidRDefault="0075383E" w:rsidP="00E57986">
      <w:pPr>
        <w:tabs>
          <w:tab w:val="left" w:pos="8647"/>
          <w:tab w:val="left" w:pos="9072"/>
        </w:tabs>
        <w:spacing w:after="0" w:line="264" w:lineRule="auto"/>
        <w:ind w:right="-2" w:firstLine="567"/>
        <w:jc w:val="both"/>
        <w:rPr>
          <w:sz w:val="28"/>
          <w:szCs w:val="28"/>
        </w:rPr>
      </w:pPr>
      <w:r w:rsidRPr="0075383E">
        <w:rPr>
          <w:sz w:val="28"/>
          <w:szCs w:val="28"/>
        </w:rPr>
        <w:t xml:space="preserve">Після відкриття дисциплінарної справи суддя Новак Р.В. надав письмові пояснення, </w:t>
      </w:r>
      <w:r w:rsidR="00BC34A4">
        <w:rPr>
          <w:sz w:val="28"/>
          <w:szCs w:val="28"/>
        </w:rPr>
        <w:t>у</w:t>
      </w:r>
      <w:r w:rsidRPr="0075383E">
        <w:rPr>
          <w:sz w:val="28"/>
          <w:szCs w:val="28"/>
        </w:rPr>
        <w:t xml:space="preserve"> яких повідомив, що станом на 30 листопада 2020 рок</w:t>
      </w:r>
      <w:r w:rsidR="000C5D42">
        <w:rPr>
          <w:sz w:val="28"/>
          <w:szCs w:val="28"/>
        </w:rPr>
        <w:t>у в його провадження надійшло 4</w:t>
      </w:r>
      <w:r w:rsidRPr="0075383E">
        <w:rPr>
          <w:sz w:val="28"/>
          <w:szCs w:val="28"/>
        </w:rPr>
        <w:t>015</w:t>
      </w:r>
      <w:r w:rsidR="00BC34A4">
        <w:rPr>
          <w:sz w:val="28"/>
          <w:szCs w:val="28"/>
        </w:rPr>
        <w:t xml:space="preserve"> </w:t>
      </w:r>
      <w:r w:rsidRPr="0075383E">
        <w:rPr>
          <w:sz w:val="28"/>
          <w:szCs w:val="28"/>
        </w:rPr>
        <w:t>судових справ, з яких: 70</w:t>
      </w:r>
      <w:r w:rsidR="00BC34A4">
        <w:rPr>
          <w:sz w:val="28"/>
          <w:szCs w:val="28"/>
        </w:rPr>
        <w:t>8 ц</w:t>
      </w:r>
      <w:r w:rsidR="000C5D42">
        <w:rPr>
          <w:sz w:val="28"/>
          <w:szCs w:val="28"/>
        </w:rPr>
        <w:t>ивільних та адміністративних, 3</w:t>
      </w:r>
      <w:r w:rsidRPr="0075383E">
        <w:rPr>
          <w:sz w:val="28"/>
          <w:szCs w:val="28"/>
        </w:rPr>
        <w:t>307</w:t>
      </w:r>
      <w:r w:rsidR="00BC34A4">
        <w:rPr>
          <w:sz w:val="28"/>
          <w:szCs w:val="28"/>
        </w:rPr>
        <w:t xml:space="preserve"> </w:t>
      </w:r>
      <w:r w:rsidRPr="0075383E">
        <w:rPr>
          <w:sz w:val="28"/>
          <w:szCs w:val="28"/>
        </w:rPr>
        <w:t xml:space="preserve">справ за клопотаннями, поданими у порядку </w:t>
      </w:r>
      <w:r w:rsidR="00BC34A4">
        <w:rPr>
          <w:sz w:val="28"/>
          <w:szCs w:val="28"/>
        </w:rPr>
        <w:t xml:space="preserve">                     </w:t>
      </w:r>
      <w:r w:rsidRPr="0075383E">
        <w:rPr>
          <w:sz w:val="28"/>
          <w:szCs w:val="28"/>
        </w:rPr>
        <w:t>КПК України, які мають скорочені строки розгляду</w:t>
      </w:r>
      <w:r w:rsidR="00BC34A4">
        <w:rPr>
          <w:sz w:val="28"/>
          <w:szCs w:val="28"/>
        </w:rPr>
        <w:t>,</w:t>
      </w:r>
      <w:r w:rsidRPr="0075383E">
        <w:rPr>
          <w:sz w:val="28"/>
          <w:szCs w:val="28"/>
        </w:rPr>
        <w:t xml:space="preserve"> – три дні.</w:t>
      </w:r>
    </w:p>
    <w:p w:rsidR="0075383E" w:rsidRPr="0075383E" w:rsidRDefault="0075383E" w:rsidP="00E57986">
      <w:pPr>
        <w:tabs>
          <w:tab w:val="left" w:pos="8364"/>
          <w:tab w:val="left" w:pos="8647"/>
          <w:tab w:val="left" w:pos="9072"/>
        </w:tabs>
        <w:spacing w:after="0" w:line="264" w:lineRule="auto"/>
        <w:ind w:right="-2" w:firstLine="567"/>
        <w:jc w:val="both"/>
        <w:rPr>
          <w:sz w:val="28"/>
          <w:szCs w:val="28"/>
        </w:rPr>
      </w:pPr>
      <w:r w:rsidRPr="0075383E">
        <w:rPr>
          <w:sz w:val="28"/>
          <w:szCs w:val="28"/>
        </w:rPr>
        <w:t>Суддя</w:t>
      </w:r>
      <w:r w:rsidR="00BC34A4">
        <w:rPr>
          <w:sz w:val="28"/>
          <w:szCs w:val="28"/>
        </w:rPr>
        <w:t xml:space="preserve"> Новак Р.В.</w:t>
      </w:r>
      <w:r w:rsidRPr="0075383E">
        <w:rPr>
          <w:sz w:val="28"/>
          <w:szCs w:val="28"/>
        </w:rPr>
        <w:t xml:space="preserve"> також наголосив, що 30 листопада 2020 року до розгляду було призначено 15 судових справ</w:t>
      </w:r>
      <w:r w:rsidR="00BC34A4">
        <w:rPr>
          <w:sz w:val="28"/>
          <w:szCs w:val="28"/>
        </w:rPr>
        <w:t>,</w:t>
      </w:r>
      <w:r w:rsidRPr="0075383E">
        <w:rPr>
          <w:sz w:val="28"/>
          <w:szCs w:val="28"/>
        </w:rPr>
        <w:t xml:space="preserve"> 45 судових справ </w:t>
      </w:r>
      <w:r w:rsidR="00BC34A4">
        <w:rPr>
          <w:sz w:val="28"/>
          <w:szCs w:val="28"/>
        </w:rPr>
        <w:t>цього дня</w:t>
      </w:r>
      <w:r w:rsidRPr="0075383E">
        <w:rPr>
          <w:sz w:val="28"/>
          <w:szCs w:val="28"/>
        </w:rPr>
        <w:t xml:space="preserve"> надійшло до його провадження.</w:t>
      </w:r>
    </w:p>
    <w:p w:rsidR="0075383E" w:rsidRDefault="00BC34A4" w:rsidP="00E57986">
      <w:pPr>
        <w:tabs>
          <w:tab w:val="left" w:pos="8647"/>
          <w:tab w:val="left" w:pos="9072"/>
        </w:tabs>
        <w:spacing w:after="0" w:line="264" w:lineRule="auto"/>
        <w:ind w:right="-2" w:firstLine="567"/>
        <w:jc w:val="both"/>
        <w:rPr>
          <w:sz w:val="28"/>
          <w:szCs w:val="28"/>
        </w:rPr>
      </w:pPr>
      <w:r>
        <w:rPr>
          <w:sz w:val="28"/>
          <w:szCs w:val="28"/>
        </w:rPr>
        <w:t>Отже</w:t>
      </w:r>
      <w:r w:rsidR="0075383E" w:rsidRPr="0075383E">
        <w:rPr>
          <w:sz w:val="28"/>
          <w:szCs w:val="28"/>
        </w:rPr>
        <w:t>, станом на дату розгляду клопотання про надання дозволу на тимчасовий доступ до речей і документів у справі № 757/52663/20-к</w:t>
      </w:r>
      <w:r w:rsidR="000C4607">
        <w:rPr>
          <w:sz w:val="28"/>
          <w:szCs w:val="28"/>
        </w:rPr>
        <w:t xml:space="preserve">                                     </w:t>
      </w:r>
      <w:r>
        <w:rPr>
          <w:sz w:val="28"/>
          <w:szCs w:val="28"/>
        </w:rPr>
        <w:t>(30 листопада 2020 року) суддя Новак Р.В. мав</w:t>
      </w:r>
      <w:r w:rsidR="0075383E" w:rsidRPr="0075383E">
        <w:rPr>
          <w:sz w:val="28"/>
          <w:szCs w:val="28"/>
        </w:rPr>
        <w:t xml:space="preserve"> надмірне судове навантаження. Зазначена обставина, своєю чергою, значно ускладню</w:t>
      </w:r>
      <w:r w:rsidR="000C4607">
        <w:rPr>
          <w:sz w:val="28"/>
          <w:szCs w:val="28"/>
        </w:rPr>
        <w:t>вал</w:t>
      </w:r>
      <w:r>
        <w:rPr>
          <w:sz w:val="28"/>
          <w:szCs w:val="28"/>
        </w:rPr>
        <w:t>а</w:t>
      </w:r>
      <w:r w:rsidR="006C7E56">
        <w:rPr>
          <w:sz w:val="28"/>
          <w:szCs w:val="28"/>
        </w:rPr>
        <w:t xml:space="preserve"> процес здійснення правосуддя,</w:t>
      </w:r>
      <w:r w:rsidR="0075383E" w:rsidRPr="0075383E">
        <w:rPr>
          <w:sz w:val="28"/>
          <w:szCs w:val="28"/>
        </w:rPr>
        <w:t xml:space="preserve"> обмежу</w:t>
      </w:r>
      <w:r w:rsidR="000C4607">
        <w:rPr>
          <w:sz w:val="28"/>
          <w:szCs w:val="28"/>
        </w:rPr>
        <w:t>вал</w:t>
      </w:r>
      <w:r>
        <w:rPr>
          <w:sz w:val="28"/>
          <w:szCs w:val="28"/>
        </w:rPr>
        <w:t>а час, необхідний судді</w:t>
      </w:r>
      <w:r w:rsidR="0075383E" w:rsidRPr="0075383E">
        <w:rPr>
          <w:sz w:val="28"/>
          <w:szCs w:val="28"/>
        </w:rPr>
        <w:t xml:space="preserve"> для с</w:t>
      </w:r>
      <w:r w:rsidR="006C7E56">
        <w:rPr>
          <w:sz w:val="28"/>
          <w:szCs w:val="28"/>
        </w:rPr>
        <w:t>кладення текстів судових рішень</w:t>
      </w:r>
      <w:r>
        <w:rPr>
          <w:sz w:val="28"/>
          <w:szCs w:val="28"/>
        </w:rPr>
        <w:t>,</w:t>
      </w:r>
      <w:r w:rsidR="006C7E56">
        <w:rPr>
          <w:sz w:val="28"/>
          <w:szCs w:val="28"/>
        </w:rPr>
        <w:t xml:space="preserve"> та </w:t>
      </w:r>
      <w:r w:rsidR="006C7E56" w:rsidRPr="006C7E56">
        <w:rPr>
          <w:sz w:val="28"/>
          <w:szCs w:val="28"/>
        </w:rPr>
        <w:t>позбавля</w:t>
      </w:r>
      <w:r w:rsidR="006C7E56">
        <w:rPr>
          <w:sz w:val="28"/>
          <w:szCs w:val="28"/>
        </w:rPr>
        <w:t>л</w:t>
      </w:r>
      <w:r>
        <w:rPr>
          <w:sz w:val="28"/>
          <w:szCs w:val="28"/>
        </w:rPr>
        <w:t>а</w:t>
      </w:r>
      <w:r w:rsidR="006C7E56" w:rsidRPr="006C7E56">
        <w:rPr>
          <w:sz w:val="28"/>
          <w:szCs w:val="28"/>
        </w:rPr>
        <w:t xml:space="preserve"> суддю фізичної можливості надавати в судових рішеннях</w:t>
      </w:r>
      <w:r w:rsidR="006C7E56">
        <w:rPr>
          <w:sz w:val="28"/>
          <w:szCs w:val="28"/>
        </w:rPr>
        <w:t xml:space="preserve"> роз</w:t>
      </w:r>
      <w:r>
        <w:rPr>
          <w:sz w:val="28"/>
          <w:szCs w:val="28"/>
        </w:rPr>
        <w:t>горнут</w:t>
      </w:r>
      <w:r w:rsidR="006C7E56">
        <w:rPr>
          <w:sz w:val="28"/>
          <w:szCs w:val="28"/>
        </w:rPr>
        <w:t>і та детальні</w:t>
      </w:r>
      <w:r w:rsidR="006C7E56" w:rsidRPr="006C7E56">
        <w:rPr>
          <w:sz w:val="28"/>
          <w:szCs w:val="28"/>
        </w:rPr>
        <w:t xml:space="preserve"> відповіді на всі без винятку аргументи сторін.</w:t>
      </w:r>
    </w:p>
    <w:p w:rsidR="00436F19" w:rsidRPr="002B33F2" w:rsidRDefault="00BC34A4" w:rsidP="00E57986">
      <w:pPr>
        <w:tabs>
          <w:tab w:val="left" w:pos="8647"/>
          <w:tab w:val="left" w:pos="9072"/>
        </w:tabs>
        <w:spacing w:after="0" w:line="264" w:lineRule="auto"/>
        <w:ind w:right="-2" w:firstLine="567"/>
        <w:jc w:val="both"/>
        <w:rPr>
          <w:sz w:val="28"/>
          <w:szCs w:val="28"/>
        </w:rPr>
      </w:pPr>
      <w:r>
        <w:rPr>
          <w:sz w:val="28"/>
          <w:szCs w:val="28"/>
        </w:rPr>
        <w:t>У</w:t>
      </w:r>
      <w:r w:rsidR="00231CB2">
        <w:rPr>
          <w:sz w:val="28"/>
          <w:szCs w:val="28"/>
        </w:rPr>
        <w:t>раховуючи</w:t>
      </w:r>
      <w:r w:rsidR="00436F19" w:rsidRPr="002B33F2">
        <w:rPr>
          <w:sz w:val="28"/>
          <w:szCs w:val="28"/>
        </w:rPr>
        <w:t xml:space="preserve"> викладене</w:t>
      </w:r>
      <w:r w:rsidR="00231CB2">
        <w:rPr>
          <w:sz w:val="28"/>
          <w:szCs w:val="28"/>
        </w:rPr>
        <w:t>,</w:t>
      </w:r>
      <w:r w:rsidR="00436F19">
        <w:rPr>
          <w:sz w:val="28"/>
          <w:szCs w:val="28"/>
        </w:rPr>
        <w:t xml:space="preserve"> Вища рада правосуддя</w:t>
      </w:r>
      <w:r w:rsidR="00436F19" w:rsidRPr="002B33F2">
        <w:rPr>
          <w:sz w:val="28"/>
          <w:szCs w:val="28"/>
        </w:rPr>
        <w:t xml:space="preserve"> </w:t>
      </w:r>
      <w:r w:rsidR="00436F19">
        <w:rPr>
          <w:sz w:val="28"/>
          <w:szCs w:val="28"/>
        </w:rPr>
        <w:t>не погоджується із</w:t>
      </w:r>
      <w:r w:rsidR="00436F19" w:rsidRPr="00436F19">
        <w:rPr>
          <w:sz w:val="28"/>
          <w:szCs w:val="28"/>
        </w:rPr>
        <w:t xml:space="preserve"> </w:t>
      </w:r>
      <w:r w:rsidR="00436F19">
        <w:rPr>
          <w:sz w:val="28"/>
          <w:szCs w:val="28"/>
        </w:rPr>
        <w:t xml:space="preserve">висновком Першої </w:t>
      </w:r>
      <w:r w:rsidR="00436F19" w:rsidRPr="002B33F2">
        <w:rPr>
          <w:sz w:val="28"/>
          <w:szCs w:val="28"/>
        </w:rPr>
        <w:t>Дисциплінарної палати</w:t>
      </w:r>
      <w:r w:rsidR="00436F19">
        <w:rPr>
          <w:sz w:val="28"/>
          <w:szCs w:val="28"/>
        </w:rPr>
        <w:t xml:space="preserve"> Вищої ради правосуддя</w:t>
      </w:r>
      <w:r w:rsidR="00436F19" w:rsidRPr="002B33F2">
        <w:rPr>
          <w:sz w:val="28"/>
          <w:szCs w:val="28"/>
        </w:rPr>
        <w:t xml:space="preserve"> про наявність </w:t>
      </w:r>
      <w:r>
        <w:rPr>
          <w:sz w:val="28"/>
          <w:szCs w:val="28"/>
        </w:rPr>
        <w:t>у</w:t>
      </w:r>
      <w:r w:rsidR="00436F19" w:rsidRPr="002B33F2">
        <w:rPr>
          <w:sz w:val="28"/>
          <w:szCs w:val="28"/>
        </w:rPr>
        <w:t xml:space="preserve"> діях судді Новака Р.В. складу дисциплінарного проступку, передбаченого підпунктом «б» пункту 1 частини першої статті 106 Закону України «Про судоустрій і статус суддів» (внаслідок недбалості </w:t>
      </w:r>
      <w:proofErr w:type="spellStart"/>
      <w:r w:rsidR="00436F19" w:rsidRPr="002B33F2">
        <w:rPr>
          <w:sz w:val="28"/>
          <w:szCs w:val="28"/>
        </w:rPr>
        <w:t>незазначення</w:t>
      </w:r>
      <w:proofErr w:type="spellEnd"/>
      <w:r w:rsidR="00436F19" w:rsidRPr="002B33F2">
        <w:rPr>
          <w:sz w:val="28"/>
          <w:szCs w:val="28"/>
        </w:rPr>
        <w:t xml:space="preserve"> в судовому рішенні мотивів прийняття аргументів сторони щодо суті спору).</w:t>
      </w:r>
    </w:p>
    <w:p w:rsidR="0075383E" w:rsidRPr="001330B3" w:rsidRDefault="001330B3" w:rsidP="00E57986">
      <w:pPr>
        <w:tabs>
          <w:tab w:val="left" w:pos="8647"/>
          <w:tab w:val="left" w:pos="9072"/>
        </w:tabs>
        <w:spacing w:after="0" w:line="264" w:lineRule="auto"/>
        <w:ind w:right="-284" w:firstLine="567"/>
        <w:jc w:val="both"/>
        <w:rPr>
          <w:b/>
          <w:sz w:val="28"/>
          <w:szCs w:val="28"/>
        </w:rPr>
      </w:pPr>
      <w:r w:rsidRPr="001330B3">
        <w:rPr>
          <w:b/>
          <w:sz w:val="28"/>
          <w:szCs w:val="28"/>
        </w:rPr>
        <w:t>Висновки Вищої ради правосуддя за наслідками розгляду скарги</w:t>
      </w:r>
    </w:p>
    <w:p w:rsidR="00F26BD8" w:rsidRDefault="00C56B9C" w:rsidP="00E57986">
      <w:pPr>
        <w:tabs>
          <w:tab w:val="left" w:pos="8647"/>
          <w:tab w:val="left" w:pos="9072"/>
        </w:tabs>
        <w:spacing w:after="0" w:line="264" w:lineRule="auto"/>
        <w:ind w:right="-2" w:firstLine="567"/>
        <w:jc w:val="both"/>
        <w:rPr>
          <w:sz w:val="28"/>
          <w:szCs w:val="28"/>
        </w:rPr>
      </w:pPr>
      <w:r w:rsidRPr="00C56B9C">
        <w:rPr>
          <w:sz w:val="28"/>
          <w:szCs w:val="28"/>
        </w:rPr>
        <w:t>Пунктом 1 частини десятої статті 51 Закону України «Про Вищу раду правосуддя» визначено, що за результатами розгляду скарги на рішення Дисциплінарної палати Вища рада правосуддя має право, зокрема, скасувати повністю рішення Дисциплінарної палати про притягнення до дисциплінарної відповідальності судді та закрити дисциплінарне провадження.</w:t>
      </w:r>
    </w:p>
    <w:p w:rsidR="00C56B9C" w:rsidRDefault="00C56B9C" w:rsidP="00E57986">
      <w:pPr>
        <w:tabs>
          <w:tab w:val="left" w:pos="8647"/>
          <w:tab w:val="left" w:pos="9072"/>
        </w:tabs>
        <w:spacing w:after="0" w:line="264" w:lineRule="auto"/>
        <w:ind w:right="-2" w:firstLine="567"/>
        <w:jc w:val="both"/>
        <w:rPr>
          <w:sz w:val="28"/>
          <w:szCs w:val="28"/>
        </w:rPr>
      </w:pPr>
      <w:r>
        <w:rPr>
          <w:sz w:val="28"/>
          <w:szCs w:val="28"/>
        </w:rPr>
        <w:t xml:space="preserve">З огляду на те, що Вища рада правосуддя не встановила в діях судді                 </w:t>
      </w:r>
      <w:r w:rsidRPr="00C56B9C">
        <w:rPr>
          <w:sz w:val="28"/>
          <w:szCs w:val="28"/>
        </w:rPr>
        <w:t>Печерського районного суду міста Києва</w:t>
      </w:r>
      <w:r>
        <w:rPr>
          <w:sz w:val="28"/>
          <w:szCs w:val="28"/>
        </w:rPr>
        <w:t xml:space="preserve"> Новака Р.В. складу дисциплінарного проступку, </w:t>
      </w:r>
      <w:r w:rsidRPr="00C56B9C">
        <w:rPr>
          <w:sz w:val="28"/>
          <w:szCs w:val="28"/>
        </w:rPr>
        <w:t>рішення Першої Дисциплінарної палати Вищої ради правосуддя від 12 лютого 2024 року</w:t>
      </w:r>
      <w:r>
        <w:rPr>
          <w:sz w:val="28"/>
          <w:szCs w:val="28"/>
        </w:rPr>
        <w:t xml:space="preserve"> </w:t>
      </w:r>
      <w:r w:rsidRPr="00C56B9C">
        <w:rPr>
          <w:sz w:val="28"/>
          <w:szCs w:val="28"/>
        </w:rPr>
        <w:t>№ 382/1дп/15-24 про притягнення</w:t>
      </w:r>
      <w:r>
        <w:rPr>
          <w:sz w:val="28"/>
          <w:szCs w:val="28"/>
        </w:rPr>
        <w:t xml:space="preserve"> цього</w:t>
      </w:r>
      <w:r w:rsidRPr="00C56B9C">
        <w:rPr>
          <w:sz w:val="28"/>
          <w:szCs w:val="28"/>
        </w:rPr>
        <w:t xml:space="preserve"> судді до </w:t>
      </w:r>
      <w:r>
        <w:rPr>
          <w:sz w:val="28"/>
          <w:szCs w:val="28"/>
        </w:rPr>
        <w:t xml:space="preserve">дисциплінарної відповідальності </w:t>
      </w:r>
      <w:r w:rsidRPr="00C56B9C">
        <w:rPr>
          <w:sz w:val="28"/>
          <w:szCs w:val="28"/>
        </w:rPr>
        <w:t>підлягає скасуванню</w:t>
      </w:r>
      <w:r w:rsidR="000C5D42">
        <w:rPr>
          <w:sz w:val="28"/>
          <w:szCs w:val="28"/>
        </w:rPr>
        <w:t>, а</w:t>
      </w:r>
      <w:r w:rsidRPr="00C56B9C">
        <w:rPr>
          <w:sz w:val="28"/>
          <w:szCs w:val="28"/>
        </w:rPr>
        <w:t xml:space="preserve"> дисциплінарного провадження</w:t>
      </w:r>
      <w:r w:rsidR="000C5D42">
        <w:rPr>
          <w:sz w:val="28"/>
          <w:szCs w:val="28"/>
        </w:rPr>
        <w:t xml:space="preserve"> – </w:t>
      </w:r>
      <w:r w:rsidR="000C5D42" w:rsidRPr="00C56B9C">
        <w:rPr>
          <w:sz w:val="28"/>
          <w:szCs w:val="28"/>
        </w:rPr>
        <w:t>закритт</w:t>
      </w:r>
      <w:r w:rsidR="000C5D42">
        <w:rPr>
          <w:sz w:val="28"/>
          <w:szCs w:val="28"/>
        </w:rPr>
        <w:t>ю</w:t>
      </w:r>
      <w:r w:rsidRPr="00C56B9C">
        <w:rPr>
          <w:sz w:val="28"/>
          <w:szCs w:val="28"/>
        </w:rPr>
        <w:t>.</w:t>
      </w:r>
    </w:p>
    <w:p w:rsidR="002005B4" w:rsidRDefault="003E450F" w:rsidP="00E57986">
      <w:pPr>
        <w:tabs>
          <w:tab w:val="left" w:pos="8647"/>
          <w:tab w:val="left" w:pos="9072"/>
        </w:tabs>
        <w:spacing w:after="0" w:line="264" w:lineRule="auto"/>
        <w:ind w:right="-2" w:firstLine="567"/>
        <w:jc w:val="both"/>
        <w:rPr>
          <w:sz w:val="28"/>
          <w:szCs w:val="28"/>
        </w:rPr>
      </w:pPr>
      <w:r w:rsidRPr="003E450F">
        <w:rPr>
          <w:sz w:val="28"/>
          <w:szCs w:val="28"/>
        </w:rPr>
        <w:t>Керуючись статтею 131 Конституції України, статтею 51 Закону України «Про Вищу раду правосуддя», Вища рада правосуддя</w:t>
      </w:r>
    </w:p>
    <w:p w:rsidR="002005B4" w:rsidRDefault="002005B4" w:rsidP="00E57986">
      <w:pPr>
        <w:tabs>
          <w:tab w:val="left" w:pos="8647"/>
          <w:tab w:val="left" w:pos="9072"/>
        </w:tabs>
        <w:spacing w:after="0" w:line="264" w:lineRule="auto"/>
        <w:ind w:right="-284" w:firstLine="567"/>
        <w:jc w:val="both"/>
        <w:rPr>
          <w:sz w:val="28"/>
          <w:szCs w:val="28"/>
        </w:rPr>
      </w:pPr>
    </w:p>
    <w:p w:rsidR="002005B4" w:rsidRPr="003E450F" w:rsidRDefault="003E450F" w:rsidP="00E57986">
      <w:pPr>
        <w:tabs>
          <w:tab w:val="left" w:pos="8647"/>
          <w:tab w:val="left" w:pos="9072"/>
        </w:tabs>
        <w:spacing w:after="0" w:line="264" w:lineRule="auto"/>
        <w:ind w:right="-284" w:firstLine="567"/>
        <w:jc w:val="center"/>
        <w:rPr>
          <w:b/>
          <w:sz w:val="28"/>
          <w:szCs w:val="28"/>
        </w:rPr>
      </w:pPr>
      <w:r w:rsidRPr="003E450F">
        <w:rPr>
          <w:b/>
          <w:sz w:val="28"/>
          <w:szCs w:val="28"/>
        </w:rPr>
        <w:t>вирішила:</w:t>
      </w:r>
    </w:p>
    <w:p w:rsidR="003E450F" w:rsidRDefault="003E450F" w:rsidP="00E57986">
      <w:pPr>
        <w:tabs>
          <w:tab w:val="left" w:pos="8647"/>
          <w:tab w:val="left" w:pos="9072"/>
        </w:tabs>
        <w:spacing w:after="0" w:line="264" w:lineRule="auto"/>
        <w:ind w:right="-284" w:firstLine="567"/>
        <w:jc w:val="center"/>
        <w:rPr>
          <w:sz w:val="28"/>
          <w:szCs w:val="28"/>
        </w:rPr>
      </w:pPr>
    </w:p>
    <w:p w:rsidR="00C56B9C" w:rsidRDefault="00C56B9C" w:rsidP="00E57986">
      <w:pPr>
        <w:tabs>
          <w:tab w:val="left" w:pos="8647"/>
          <w:tab w:val="left" w:pos="9072"/>
        </w:tabs>
        <w:spacing w:after="0" w:line="264" w:lineRule="auto"/>
        <w:jc w:val="both"/>
        <w:rPr>
          <w:sz w:val="28"/>
          <w:szCs w:val="28"/>
        </w:rPr>
      </w:pPr>
      <w:r>
        <w:rPr>
          <w:rFonts w:eastAsiaTheme="minorHAnsi"/>
          <w:sz w:val="28"/>
          <w:szCs w:val="28"/>
          <w:lang w:bidi="uk-UA"/>
        </w:rPr>
        <w:t xml:space="preserve">скасувати повністю </w:t>
      </w:r>
      <w:r w:rsidRPr="00C56B9C">
        <w:rPr>
          <w:rFonts w:eastAsiaTheme="minorHAnsi"/>
          <w:sz w:val="28"/>
          <w:szCs w:val="28"/>
          <w:lang w:bidi="uk-UA"/>
        </w:rPr>
        <w:t>рішення Першої Дисциплінарної палати Вищої ради правосуддя від 12 лютого 2024 року № 382/1дп/15-24 про притягнення судді Печерського районного суду міста Києва Новака Романа Васильовича до дисциплінарної відповідальності</w:t>
      </w:r>
      <w:r>
        <w:rPr>
          <w:rFonts w:eastAsiaTheme="minorHAnsi"/>
          <w:sz w:val="28"/>
          <w:szCs w:val="28"/>
          <w:lang w:bidi="uk-UA"/>
        </w:rPr>
        <w:t xml:space="preserve"> </w:t>
      </w:r>
      <w:r w:rsidRPr="007313C5">
        <w:rPr>
          <w:sz w:val="28"/>
          <w:szCs w:val="28"/>
        </w:rPr>
        <w:t>та закрити дисциплінарне провадження.</w:t>
      </w:r>
    </w:p>
    <w:p w:rsidR="00E84204" w:rsidRDefault="00E84204" w:rsidP="00E57986">
      <w:pPr>
        <w:tabs>
          <w:tab w:val="left" w:pos="1701"/>
          <w:tab w:val="left" w:pos="6663"/>
          <w:tab w:val="left" w:pos="8647"/>
          <w:tab w:val="left" w:pos="9072"/>
        </w:tabs>
        <w:spacing w:after="0" w:line="264" w:lineRule="auto"/>
        <w:jc w:val="both"/>
        <w:rPr>
          <w:rFonts w:eastAsia="MS Mincho"/>
          <w:b/>
          <w:sz w:val="28"/>
          <w:szCs w:val="28"/>
          <w:lang w:eastAsia="ru-RU"/>
        </w:rPr>
      </w:pPr>
    </w:p>
    <w:p w:rsidR="00F25326" w:rsidRDefault="00F25326" w:rsidP="00E57986">
      <w:pPr>
        <w:tabs>
          <w:tab w:val="left" w:pos="1701"/>
          <w:tab w:val="left" w:pos="6663"/>
          <w:tab w:val="left" w:pos="8647"/>
          <w:tab w:val="left" w:pos="9072"/>
        </w:tabs>
        <w:spacing w:after="0" w:line="264" w:lineRule="auto"/>
        <w:jc w:val="both"/>
        <w:rPr>
          <w:rFonts w:eastAsia="MS Mincho"/>
          <w:b/>
          <w:sz w:val="28"/>
          <w:szCs w:val="28"/>
          <w:lang w:eastAsia="ru-RU"/>
        </w:rPr>
      </w:pPr>
    </w:p>
    <w:p w:rsidR="003E450F" w:rsidRPr="007313C5" w:rsidRDefault="003E450F" w:rsidP="00D05048">
      <w:pPr>
        <w:tabs>
          <w:tab w:val="left" w:pos="1701"/>
          <w:tab w:val="left" w:pos="6663"/>
          <w:tab w:val="left" w:pos="8647"/>
          <w:tab w:val="left" w:pos="9072"/>
        </w:tabs>
        <w:spacing w:after="0" w:line="360" w:lineRule="auto"/>
        <w:jc w:val="both"/>
        <w:rPr>
          <w:rFonts w:eastAsia="MS Mincho"/>
          <w:b/>
          <w:sz w:val="28"/>
          <w:szCs w:val="28"/>
          <w:lang w:eastAsia="ru-RU"/>
        </w:rPr>
      </w:pPr>
      <w:r w:rsidRPr="007313C5">
        <w:rPr>
          <w:rFonts w:eastAsia="MS Mincho"/>
          <w:b/>
          <w:sz w:val="28"/>
          <w:szCs w:val="28"/>
          <w:lang w:eastAsia="ru-RU"/>
        </w:rPr>
        <w:t>Голова Вищої ради правосуддя                               Григорій УСИК</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r w:rsidRPr="007313C5">
        <w:rPr>
          <w:rFonts w:eastAsia="MS Mincho"/>
          <w:b/>
          <w:sz w:val="28"/>
          <w:szCs w:val="28"/>
          <w:lang w:eastAsia="ru-RU"/>
        </w:rPr>
        <w:t xml:space="preserve">Члени Вищої ради правосуддя </w:t>
      </w:r>
      <w:r>
        <w:rPr>
          <w:rFonts w:eastAsia="MS Mincho"/>
          <w:b/>
          <w:sz w:val="28"/>
          <w:szCs w:val="28"/>
          <w:lang w:eastAsia="ru-RU"/>
        </w:rPr>
        <w:t xml:space="preserve">                               </w:t>
      </w:r>
      <w:r w:rsidRPr="007313C5">
        <w:rPr>
          <w:rFonts w:eastAsia="MS Mincho"/>
          <w:b/>
          <w:sz w:val="28"/>
          <w:szCs w:val="28"/>
          <w:lang w:eastAsia="ru-RU"/>
        </w:rPr>
        <w:t>Сергій БУРЛАКОВ</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Олег КАНДЗЮБА</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Default="003E450F" w:rsidP="00D05048">
      <w:pPr>
        <w:tabs>
          <w:tab w:val="left" w:pos="8647"/>
          <w:tab w:val="left" w:pos="9072"/>
        </w:tabs>
        <w:spacing w:after="0" w:line="360" w:lineRule="auto"/>
        <w:ind w:firstLine="6096"/>
        <w:contextualSpacing/>
        <w:jc w:val="both"/>
        <w:rPr>
          <w:rFonts w:eastAsia="MS Mincho"/>
          <w:b/>
          <w:sz w:val="28"/>
          <w:szCs w:val="28"/>
          <w:lang w:eastAsia="ru-RU"/>
        </w:rPr>
      </w:pPr>
      <w:r w:rsidRPr="007313C5">
        <w:rPr>
          <w:rFonts w:eastAsia="MS Mincho"/>
          <w:b/>
          <w:sz w:val="28"/>
          <w:szCs w:val="28"/>
          <w:lang w:eastAsia="ru-RU"/>
        </w:rPr>
        <w:t>Олена КОВБІЙ</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r w:rsidRPr="007313C5">
        <w:rPr>
          <w:rFonts w:eastAsia="MS Mincho"/>
          <w:b/>
          <w:sz w:val="28"/>
          <w:szCs w:val="28"/>
          <w:lang w:eastAsia="ru-RU"/>
        </w:rPr>
        <w:t xml:space="preserve">                                                                                        Дмитро ЛУК’ЯНОВ</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7313C5" w:rsidRDefault="003E450F" w:rsidP="00D05048">
      <w:pPr>
        <w:tabs>
          <w:tab w:val="left" w:pos="6521"/>
          <w:tab w:val="left" w:pos="8647"/>
          <w:tab w:val="left" w:pos="9072"/>
        </w:tabs>
        <w:spacing w:after="0" w:line="36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Роман МАСЕЛКО</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Олексій МЕЛЬНИК</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r>
        <w:rPr>
          <w:rFonts w:eastAsia="MS Mincho"/>
          <w:b/>
          <w:sz w:val="28"/>
          <w:szCs w:val="28"/>
          <w:lang w:eastAsia="ru-RU"/>
        </w:rPr>
        <w:t xml:space="preserve">                                                                                        Інна ПЛАХТІЙ</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Default="003E450F" w:rsidP="00D05048">
      <w:pPr>
        <w:tabs>
          <w:tab w:val="left" w:pos="8647"/>
          <w:tab w:val="left" w:pos="9072"/>
        </w:tabs>
        <w:spacing w:after="0" w:line="36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Ольга</w:t>
      </w:r>
      <w:r w:rsidRPr="007313C5">
        <w:rPr>
          <w:rFonts w:eastAsia="MS Mincho"/>
          <w:b/>
          <w:sz w:val="28"/>
          <w:szCs w:val="28"/>
          <w:lang w:eastAsia="ru-RU"/>
        </w:rPr>
        <w:t xml:space="preserve"> П</w:t>
      </w:r>
      <w:r>
        <w:rPr>
          <w:rFonts w:eastAsia="MS Mincho"/>
          <w:b/>
          <w:sz w:val="28"/>
          <w:szCs w:val="28"/>
          <w:lang w:eastAsia="ru-RU"/>
        </w:rPr>
        <w:t>ОПІКОВА</w:t>
      </w:r>
    </w:p>
    <w:p w:rsidR="003E450F"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r>
        <w:rPr>
          <w:rFonts w:eastAsia="MS Mincho"/>
          <w:b/>
          <w:sz w:val="28"/>
          <w:szCs w:val="28"/>
          <w:lang w:eastAsia="ru-RU"/>
        </w:rPr>
        <w:t xml:space="preserve">                                                                                        Віталій САЛІХОВ</w:t>
      </w:r>
    </w:p>
    <w:p w:rsidR="003E450F" w:rsidRPr="007313C5" w:rsidRDefault="003E450F" w:rsidP="00D05048">
      <w:pPr>
        <w:tabs>
          <w:tab w:val="left" w:pos="8647"/>
          <w:tab w:val="left" w:pos="9072"/>
        </w:tabs>
        <w:spacing w:after="0" w:line="360" w:lineRule="auto"/>
        <w:contextualSpacing/>
        <w:jc w:val="both"/>
        <w:rPr>
          <w:rFonts w:eastAsia="MS Mincho"/>
          <w:b/>
          <w:sz w:val="28"/>
          <w:szCs w:val="28"/>
          <w:lang w:eastAsia="ru-RU"/>
        </w:rPr>
      </w:pPr>
    </w:p>
    <w:p w:rsidR="003E450F" w:rsidRPr="00695F9D" w:rsidRDefault="003E450F" w:rsidP="00D05048">
      <w:pPr>
        <w:tabs>
          <w:tab w:val="left" w:pos="8647"/>
          <w:tab w:val="left" w:pos="9072"/>
        </w:tabs>
        <w:spacing w:after="0" w:line="36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Олександр САСЕВИЧ</w:t>
      </w:r>
    </w:p>
    <w:sectPr w:rsidR="003E450F" w:rsidRPr="00695F9D" w:rsidSect="00F94719">
      <w:headerReference w:type="default" r:id="rId10"/>
      <w:pgSz w:w="11906" w:h="16838"/>
      <w:pgMar w:top="1418"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89C" w:rsidRDefault="0068589C" w:rsidP="003A639D">
      <w:pPr>
        <w:spacing w:after="0" w:line="240" w:lineRule="auto"/>
      </w:pPr>
      <w:r>
        <w:separator/>
      </w:r>
    </w:p>
  </w:endnote>
  <w:endnote w:type="continuationSeparator" w:id="0">
    <w:p w:rsidR="0068589C" w:rsidRDefault="0068589C" w:rsidP="003A6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89C" w:rsidRDefault="0068589C" w:rsidP="003A639D">
      <w:pPr>
        <w:spacing w:after="0" w:line="240" w:lineRule="auto"/>
      </w:pPr>
      <w:r>
        <w:separator/>
      </w:r>
    </w:p>
  </w:footnote>
  <w:footnote w:type="continuationSeparator" w:id="0">
    <w:p w:rsidR="0068589C" w:rsidRDefault="0068589C" w:rsidP="003A6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322693"/>
      <w:docPartObj>
        <w:docPartGallery w:val="Page Numbers (Top of Page)"/>
        <w:docPartUnique/>
      </w:docPartObj>
    </w:sdtPr>
    <w:sdtEndPr/>
    <w:sdtContent>
      <w:p w:rsidR="003A639D" w:rsidRDefault="003A639D">
        <w:pPr>
          <w:pStyle w:val="a4"/>
          <w:jc w:val="center"/>
        </w:pPr>
        <w:r>
          <w:fldChar w:fldCharType="begin"/>
        </w:r>
        <w:r>
          <w:instrText>PAGE   \* MERGEFORMAT</w:instrText>
        </w:r>
        <w:r>
          <w:fldChar w:fldCharType="separate"/>
        </w:r>
        <w:r w:rsidR="00FE2A43">
          <w:rPr>
            <w:noProof/>
          </w:rPr>
          <w:t>14</w:t>
        </w:r>
        <w:r>
          <w:fldChar w:fldCharType="end"/>
        </w:r>
      </w:p>
    </w:sdtContent>
  </w:sdt>
  <w:p w:rsidR="003A639D" w:rsidRDefault="003A639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46AA4"/>
    <w:multiLevelType w:val="hybridMultilevel"/>
    <w:tmpl w:val="9B78F6B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9CA54DB"/>
    <w:multiLevelType w:val="hybridMultilevel"/>
    <w:tmpl w:val="3A88F14E"/>
    <w:lvl w:ilvl="0" w:tplc="44A03DC6">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F42"/>
    <w:rsid w:val="00001374"/>
    <w:rsid w:val="000029A1"/>
    <w:rsid w:val="000053CE"/>
    <w:rsid w:val="000073C4"/>
    <w:rsid w:val="0001704D"/>
    <w:rsid w:val="00055CF5"/>
    <w:rsid w:val="000623B6"/>
    <w:rsid w:val="00065044"/>
    <w:rsid w:val="000B09D4"/>
    <w:rsid w:val="000C4607"/>
    <w:rsid w:val="000C5D42"/>
    <w:rsid w:val="000D5144"/>
    <w:rsid w:val="000D6353"/>
    <w:rsid w:val="001061BC"/>
    <w:rsid w:val="00112A9D"/>
    <w:rsid w:val="001330B3"/>
    <w:rsid w:val="0015610B"/>
    <w:rsid w:val="001621AB"/>
    <w:rsid w:val="001717C6"/>
    <w:rsid w:val="001B1183"/>
    <w:rsid w:val="001B2D2B"/>
    <w:rsid w:val="001C2EC2"/>
    <w:rsid w:val="001D1359"/>
    <w:rsid w:val="001E40FB"/>
    <w:rsid w:val="001E77C1"/>
    <w:rsid w:val="001F5790"/>
    <w:rsid w:val="002005B4"/>
    <w:rsid w:val="00202FD7"/>
    <w:rsid w:val="00216BDA"/>
    <w:rsid w:val="0022307E"/>
    <w:rsid w:val="00231CB2"/>
    <w:rsid w:val="00293CB9"/>
    <w:rsid w:val="002B33F2"/>
    <w:rsid w:val="002B63F3"/>
    <w:rsid w:val="002D23DB"/>
    <w:rsid w:val="002D269F"/>
    <w:rsid w:val="002D2AE5"/>
    <w:rsid w:val="00305AB9"/>
    <w:rsid w:val="00307045"/>
    <w:rsid w:val="003172A8"/>
    <w:rsid w:val="00356204"/>
    <w:rsid w:val="003A639D"/>
    <w:rsid w:val="003E450F"/>
    <w:rsid w:val="003F7626"/>
    <w:rsid w:val="004046C1"/>
    <w:rsid w:val="004048E3"/>
    <w:rsid w:val="00404A33"/>
    <w:rsid w:val="00407B41"/>
    <w:rsid w:val="00417E45"/>
    <w:rsid w:val="00427910"/>
    <w:rsid w:val="00436F19"/>
    <w:rsid w:val="0045513B"/>
    <w:rsid w:val="00473B54"/>
    <w:rsid w:val="00483C9D"/>
    <w:rsid w:val="00487EE2"/>
    <w:rsid w:val="004A4D9A"/>
    <w:rsid w:val="004B74D7"/>
    <w:rsid w:val="004F12A2"/>
    <w:rsid w:val="0053584B"/>
    <w:rsid w:val="00536A4D"/>
    <w:rsid w:val="00542DCE"/>
    <w:rsid w:val="0054467B"/>
    <w:rsid w:val="005564B2"/>
    <w:rsid w:val="00561E8D"/>
    <w:rsid w:val="005F6505"/>
    <w:rsid w:val="00605346"/>
    <w:rsid w:val="00607CB4"/>
    <w:rsid w:val="00643188"/>
    <w:rsid w:val="00647F9B"/>
    <w:rsid w:val="006632F0"/>
    <w:rsid w:val="0068589C"/>
    <w:rsid w:val="00695F9D"/>
    <w:rsid w:val="006A2663"/>
    <w:rsid w:val="006A5805"/>
    <w:rsid w:val="006C7E56"/>
    <w:rsid w:val="006D338F"/>
    <w:rsid w:val="006D4767"/>
    <w:rsid w:val="006E1BD6"/>
    <w:rsid w:val="006E57D4"/>
    <w:rsid w:val="006F3678"/>
    <w:rsid w:val="006F50C6"/>
    <w:rsid w:val="00713956"/>
    <w:rsid w:val="007249DD"/>
    <w:rsid w:val="00735E69"/>
    <w:rsid w:val="0075383E"/>
    <w:rsid w:val="007565BF"/>
    <w:rsid w:val="007A6F42"/>
    <w:rsid w:val="007C49BD"/>
    <w:rsid w:val="007D3D1C"/>
    <w:rsid w:val="007E78FD"/>
    <w:rsid w:val="007F2B3F"/>
    <w:rsid w:val="0081628F"/>
    <w:rsid w:val="00827E5F"/>
    <w:rsid w:val="0083020A"/>
    <w:rsid w:val="008422C8"/>
    <w:rsid w:val="008927F0"/>
    <w:rsid w:val="008C4A8D"/>
    <w:rsid w:val="008D208C"/>
    <w:rsid w:val="008D58EC"/>
    <w:rsid w:val="008F0017"/>
    <w:rsid w:val="008F086D"/>
    <w:rsid w:val="00905614"/>
    <w:rsid w:val="009118B8"/>
    <w:rsid w:val="0091517F"/>
    <w:rsid w:val="00916FC9"/>
    <w:rsid w:val="009250EE"/>
    <w:rsid w:val="009302F1"/>
    <w:rsid w:val="009504A3"/>
    <w:rsid w:val="0095761B"/>
    <w:rsid w:val="00974C10"/>
    <w:rsid w:val="009A03B0"/>
    <w:rsid w:val="009C1CFF"/>
    <w:rsid w:val="009C67B5"/>
    <w:rsid w:val="009D3E2E"/>
    <w:rsid w:val="009E1E00"/>
    <w:rsid w:val="00A011FA"/>
    <w:rsid w:val="00A016D1"/>
    <w:rsid w:val="00A07313"/>
    <w:rsid w:val="00A53989"/>
    <w:rsid w:val="00A76817"/>
    <w:rsid w:val="00A7753F"/>
    <w:rsid w:val="00AA63DD"/>
    <w:rsid w:val="00AB665F"/>
    <w:rsid w:val="00AC5330"/>
    <w:rsid w:val="00AC6658"/>
    <w:rsid w:val="00AD1E2F"/>
    <w:rsid w:val="00B128F2"/>
    <w:rsid w:val="00B26823"/>
    <w:rsid w:val="00B750DB"/>
    <w:rsid w:val="00BB5346"/>
    <w:rsid w:val="00BC34A4"/>
    <w:rsid w:val="00BE69A1"/>
    <w:rsid w:val="00BF3301"/>
    <w:rsid w:val="00C038FA"/>
    <w:rsid w:val="00C05A60"/>
    <w:rsid w:val="00C2646C"/>
    <w:rsid w:val="00C34A2F"/>
    <w:rsid w:val="00C54877"/>
    <w:rsid w:val="00C56B9C"/>
    <w:rsid w:val="00C624AC"/>
    <w:rsid w:val="00CC7F47"/>
    <w:rsid w:val="00CE0DE4"/>
    <w:rsid w:val="00CE288B"/>
    <w:rsid w:val="00D05048"/>
    <w:rsid w:val="00D0789B"/>
    <w:rsid w:val="00D2560E"/>
    <w:rsid w:val="00D41C7F"/>
    <w:rsid w:val="00D83067"/>
    <w:rsid w:val="00D85503"/>
    <w:rsid w:val="00D921B3"/>
    <w:rsid w:val="00D97F64"/>
    <w:rsid w:val="00DA3B56"/>
    <w:rsid w:val="00DB22BE"/>
    <w:rsid w:val="00E03976"/>
    <w:rsid w:val="00E24D89"/>
    <w:rsid w:val="00E57986"/>
    <w:rsid w:val="00E6457E"/>
    <w:rsid w:val="00E84204"/>
    <w:rsid w:val="00EC1E7D"/>
    <w:rsid w:val="00EC6BDF"/>
    <w:rsid w:val="00EC7A5B"/>
    <w:rsid w:val="00EF2550"/>
    <w:rsid w:val="00F25326"/>
    <w:rsid w:val="00F26BD8"/>
    <w:rsid w:val="00F93757"/>
    <w:rsid w:val="00F94719"/>
    <w:rsid w:val="00FA3552"/>
    <w:rsid w:val="00FD4DA8"/>
    <w:rsid w:val="00FE2A43"/>
    <w:rsid w:val="00FE6EE8"/>
    <w:rsid w:val="00FE77C1"/>
    <w:rsid w:val="00FF42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F137B"/>
  <w15:chartTrackingRefBased/>
  <w15:docId w15:val="{8C75C82C-AE76-49A4-89A2-3DF4EE5C0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E69"/>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E288B"/>
    <w:pPr>
      <w:spacing w:after="0" w:line="240" w:lineRule="auto"/>
    </w:pPr>
    <w:rPr>
      <w:rFonts w:ascii="Calibri" w:eastAsia="Times New Roman" w:hAnsi="Calibri" w:cs="Times New Roman"/>
      <w:lang w:eastAsia="uk-UA"/>
    </w:rPr>
  </w:style>
  <w:style w:type="paragraph" w:styleId="a4">
    <w:name w:val="header"/>
    <w:basedOn w:val="a"/>
    <w:link w:val="a5"/>
    <w:uiPriority w:val="99"/>
    <w:unhideWhenUsed/>
    <w:rsid w:val="003A639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3A639D"/>
    <w:rPr>
      <w:rFonts w:ascii="Times New Roman" w:eastAsia="Calibri" w:hAnsi="Times New Roman" w:cs="Times New Roman"/>
      <w:sz w:val="24"/>
    </w:rPr>
  </w:style>
  <w:style w:type="paragraph" w:styleId="a6">
    <w:name w:val="footer"/>
    <w:basedOn w:val="a"/>
    <w:link w:val="a7"/>
    <w:uiPriority w:val="99"/>
    <w:unhideWhenUsed/>
    <w:rsid w:val="003A639D"/>
    <w:pPr>
      <w:tabs>
        <w:tab w:val="center" w:pos="4677"/>
        <w:tab w:val="right" w:pos="9355"/>
      </w:tabs>
      <w:spacing w:after="0" w:line="240" w:lineRule="auto"/>
    </w:pPr>
  </w:style>
  <w:style w:type="character" w:customStyle="1" w:styleId="a7">
    <w:name w:val="Нижній колонтитул Знак"/>
    <w:basedOn w:val="a0"/>
    <w:link w:val="a6"/>
    <w:uiPriority w:val="99"/>
    <w:rsid w:val="003A639D"/>
    <w:rPr>
      <w:rFonts w:ascii="Times New Roman" w:eastAsia="Calibri" w:hAnsi="Times New Roman" w:cs="Times New Roman"/>
      <w:sz w:val="24"/>
    </w:rPr>
  </w:style>
  <w:style w:type="character" w:customStyle="1" w:styleId="2">
    <w:name w:val="Основний текст (2)_"/>
    <w:link w:val="20"/>
    <w:locked/>
    <w:rsid w:val="006D338F"/>
    <w:rPr>
      <w:b/>
      <w:sz w:val="26"/>
      <w:shd w:val="clear" w:color="auto" w:fill="FFFFFF"/>
    </w:rPr>
  </w:style>
  <w:style w:type="paragraph" w:customStyle="1" w:styleId="20">
    <w:name w:val="Основний текст (2)"/>
    <w:basedOn w:val="a"/>
    <w:link w:val="2"/>
    <w:rsid w:val="006D338F"/>
    <w:pPr>
      <w:widowControl w:val="0"/>
      <w:shd w:val="clear" w:color="auto" w:fill="FFFFFF"/>
      <w:spacing w:after="0" w:line="454" w:lineRule="exact"/>
    </w:pPr>
    <w:rPr>
      <w:rFonts w:asciiTheme="minorHAnsi" w:eastAsiaTheme="minorHAnsi" w:hAnsiTheme="minorHAnsi" w:cstheme="minorBidi"/>
      <w:b/>
      <w:sz w:val="26"/>
    </w:rPr>
  </w:style>
  <w:style w:type="paragraph" w:customStyle="1" w:styleId="rtejustify">
    <w:name w:val="rtejustify"/>
    <w:basedOn w:val="a"/>
    <w:rsid w:val="006D338F"/>
    <w:pPr>
      <w:spacing w:before="100" w:beforeAutospacing="1" w:after="100" w:afterAutospacing="1" w:line="240" w:lineRule="auto"/>
    </w:pPr>
    <w:rPr>
      <w:rFonts w:eastAsia="Times New Roman"/>
      <w:szCs w:val="24"/>
      <w:lang w:eastAsia="uk-UA"/>
    </w:rPr>
  </w:style>
  <w:style w:type="paragraph" w:styleId="a8">
    <w:name w:val="List Paragraph"/>
    <w:aliases w:val="Подглава"/>
    <w:basedOn w:val="a"/>
    <w:link w:val="a9"/>
    <w:uiPriority w:val="34"/>
    <w:qFormat/>
    <w:rsid w:val="003E450F"/>
    <w:pPr>
      <w:ind w:left="720"/>
      <w:contextualSpacing/>
    </w:pPr>
    <w:rPr>
      <w:lang w:val="ru-RU"/>
    </w:rPr>
  </w:style>
  <w:style w:type="character" w:customStyle="1" w:styleId="a9">
    <w:name w:val="Абзац списку Знак"/>
    <w:aliases w:val="Подглава Знак"/>
    <w:basedOn w:val="a0"/>
    <w:link w:val="a8"/>
    <w:uiPriority w:val="34"/>
    <w:rsid w:val="003E450F"/>
    <w:rPr>
      <w:rFonts w:ascii="Times New Roman" w:eastAsia="Calibri" w:hAnsi="Times New Roman" w:cs="Times New Roman"/>
      <w:sz w:val="24"/>
      <w:lang w:val="ru-RU"/>
    </w:rPr>
  </w:style>
  <w:style w:type="character" w:styleId="aa">
    <w:name w:val="Hyperlink"/>
    <w:basedOn w:val="a0"/>
    <w:uiPriority w:val="99"/>
    <w:unhideWhenUsed/>
    <w:rsid w:val="0075383E"/>
    <w:rPr>
      <w:color w:val="0563C1" w:themeColor="hyperlink"/>
      <w:u w:val="single"/>
    </w:rPr>
  </w:style>
  <w:style w:type="paragraph" w:styleId="ab">
    <w:name w:val="Balloon Text"/>
    <w:basedOn w:val="a"/>
    <w:link w:val="ac"/>
    <w:uiPriority w:val="99"/>
    <w:semiHidden/>
    <w:unhideWhenUsed/>
    <w:rsid w:val="0083020A"/>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83020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su.gov.ua/mzs-2020-maps"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1DAAD-914C-40E8-9CA4-D6E29C1F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23552</Words>
  <Characters>13426</Characters>
  <Application>Microsoft Office Word</Application>
  <DocSecurity>0</DocSecurity>
  <Lines>111</Lines>
  <Paragraphs>73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2024-06-06T12:20:00Z</cp:lastPrinted>
  <dcterms:created xsi:type="dcterms:W3CDTF">2024-06-07T10:57:00Z</dcterms:created>
  <dcterms:modified xsi:type="dcterms:W3CDTF">2024-06-07T10:57:00Z</dcterms:modified>
</cp:coreProperties>
</file>