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49C" w:rsidRPr="00194645" w:rsidRDefault="0024749C" w:rsidP="0024749C">
      <w:pPr>
        <w:rPr>
          <w:lang w:val="uk-UA"/>
        </w:rPr>
      </w:pPr>
      <w:r w:rsidRPr="00194645">
        <w:rPr>
          <w:rFonts w:ascii="AcademyC" w:hAnsi="AcademyC"/>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-139065</wp:posOffset>
            </wp:positionV>
            <wp:extent cx="504190" cy="647700"/>
            <wp:effectExtent l="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p>
    <w:p w:rsidR="0024749C" w:rsidRPr="00194645" w:rsidRDefault="0024749C" w:rsidP="0024749C">
      <w:pPr>
        <w:pStyle w:val="a9"/>
        <w:ind w:left="0"/>
        <w:jc w:val="both"/>
        <w:rPr>
          <w:rFonts w:ascii="AcademyC" w:hAnsi="AcademyC"/>
          <w:sz w:val="28"/>
          <w:szCs w:val="28"/>
        </w:rPr>
      </w:pPr>
    </w:p>
    <w:p w:rsidR="0024749C" w:rsidRPr="00194645" w:rsidRDefault="0024749C" w:rsidP="0024749C">
      <w:pPr>
        <w:pStyle w:val="af3"/>
        <w:jc w:val="center"/>
        <w:rPr>
          <w:rFonts w:ascii="AcademyC" w:hAnsi="AcademyC"/>
          <w:sz w:val="28"/>
          <w:szCs w:val="28"/>
        </w:rPr>
      </w:pPr>
      <w:r w:rsidRPr="00194645">
        <w:rPr>
          <w:rFonts w:ascii="AcademyC" w:hAnsi="AcademyC"/>
          <w:sz w:val="28"/>
          <w:szCs w:val="28"/>
        </w:rPr>
        <w:t>УКРАЇНА</w:t>
      </w:r>
    </w:p>
    <w:p w:rsidR="0024749C" w:rsidRPr="00194645" w:rsidRDefault="0024749C" w:rsidP="0024749C">
      <w:pPr>
        <w:pStyle w:val="af3"/>
        <w:jc w:val="center"/>
        <w:rPr>
          <w:rFonts w:ascii="AcademyC" w:hAnsi="AcademyC"/>
          <w:sz w:val="28"/>
          <w:szCs w:val="28"/>
        </w:rPr>
      </w:pPr>
      <w:r w:rsidRPr="00194645">
        <w:rPr>
          <w:rFonts w:ascii="AcademyC" w:hAnsi="AcademyC"/>
          <w:sz w:val="28"/>
          <w:szCs w:val="28"/>
        </w:rPr>
        <w:t>ВИЩА  РАДА  ПРАВОСУДДЯ</w:t>
      </w:r>
    </w:p>
    <w:p w:rsidR="0024749C" w:rsidRDefault="0024749C" w:rsidP="0024749C">
      <w:pPr>
        <w:pStyle w:val="af3"/>
        <w:jc w:val="center"/>
        <w:rPr>
          <w:rFonts w:ascii="AcademyC" w:hAnsi="AcademyC"/>
          <w:sz w:val="28"/>
          <w:szCs w:val="28"/>
        </w:rPr>
      </w:pPr>
      <w:r w:rsidRPr="00194645">
        <w:rPr>
          <w:rFonts w:ascii="AcademyC" w:hAnsi="AcademyC"/>
          <w:sz w:val="28"/>
          <w:szCs w:val="28"/>
        </w:rPr>
        <w:t>УХВАЛА</w:t>
      </w:r>
    </w:p>
    <w:p w:rsidR="003E6EAE" w:rsidRPr="009638B1" w:rsidRDefault="003E6EAE" w:rsidP="0024749C">
      <w:pPr>
        <w:pStyle w:val="af3"/>
        <w:jc w:val="center"/>
        <w:rPr>
          <w:rFonts w:ascii="AcademyC" w:hAnsi="AcademyC"/>
          <w:sz w:val="28"/>
          <w:szCs w:val="28"/>
        </w:rPr>
      </w:pPr>
    </w:p>
    <w:tbl>
      <w:tblPr>
        <w:tblW w:w="10031" w:type="dxa"/>
        <w:tblLook w:val="04A0"/>
      </w:tblPr>
      <w:tblGrid>
        <w:gridCol w:w="3098"/>
        <w:gridCol w:w="3309"/>
        <w:gridCol w:w="3624"/>
      </w:tblGrid>
      <w:tr w:rsidR="0024749C" w:rsidRPr="009638B1" w:rsidTr="005C69FE">
        <w:trPr>
          <w:trHeight w:val="188"/>
        </w:trPr>
        <w:tc>
          <w:tcPr>
            <w:tcW w:w="3098" w:type="dxa"/>
          </w:tcPr>
          <w:p w:rsidR="0024749C" w:rsidRPr="009638B1" w:rsidRDefault="0024749C" w:rsidP="003E6EAE">
            <w:pPr>
              <w:pStyle w:val="af3"/>
              <w:rPr>
                <w:rFonts w:ascii="Times New Roman" w:hAnsi="Times New Roman"/>
                <w:noProof/>
                <w:sz w:val="28"/>
                <w:szCs w:val="28"/>
              </w:rPr>
            </w:pPr>
            <w:r w:rsidRPr="009638B1">
              <w:rPr>
                <w:rFonts w:ascii="Times New Roman" w:hAnsi="Times New Roman"/>
                <w:noProof/>
                <w:sz w:val="28"/>
                <w:szCs w:val="28"/>
              </w:rPr>
              <w:t>23 січня 2024 року</w:t>
            </w:r>
          </w:p>
        </w:tc>
        <w:tc>
          <w:tcPr>
            <w:tcW w:w="3309" w:type="dxa"/>
          </w:tcPr>
          <w:p w:rsidR="0024749C" w:rsidRPr="009638B1" w:rsidRDefault="0024749C" w:rsidP="005C69FE">
            <w:pPr>
              <w:pStyle w:val="af3"/>
              <w:jc w:val="center"/>
              <w:rPr>
                <w:rFonts w:ascii="Times New Roman" w:hAnsi="Times New Roman"/>
                <w:noProof/>
                <w:sz w:val="28"/>
                <w:szCs w:val="28"/>
              </w:rPr>
            </w:pPr>
            <w:r w:rsidRPr="009638B1">
              <w:rPr>
                <w:rFonts w:ascii="Times New Roman" w:hAnsi="Times New Roman"/>
                <w:sz w:val="28"/>
                <w:szCs w:val="28"/>
              </w:rPr>
              <w:t>Київ</w:t>
            </w:r>
          </w:p>
        </w:tc>
        <w:tc>
          <w:tcPr>
            <w:tcW w:w="3624" w:type="dxa"/>
          </w:tcPr>
          <w:p w:rsidR="0024749C" w:rsidRPr="009638B1" w:rsidRDefault="0024749C" w:rsidP="005C69FE">
            <w:pPr>
              <w:pStyle w:val="af3"/>
              <w:jc w:val="center"/>
              <w:rPr>
                <w:rFonts w:ascii="Times New Roman" w:hAnsi="Times New Roman"/>
                <w:noProof/>
                <w:sz w:val="28"/>
                <w:szCs w:val="28"/>
              </w:rPr>
            </w:pPr>
            <w:r w:rsidRPr="009638B1">
              <w:rPr>
                <w:rFonts w:ascii="Times New Roman" w:hAnsi="Times New Roman"/>
                <w:noProof/>
                <w:sz w:val="28"/>
                <w:szCs w:val="28"/>
              </w:rPr>
              <w:t xml:space="preserve">№ </w:t>
            </w:r>
            <w:r w:rsidR="009638B1" w:rsidRPr="009638B1">
              <w:rPr>
                <w:rFonts w:ascii="Times New Roman" w:hAnsi="Times New Roman"/>
                <w:noProof/>
                <w:sz w:val="28"/>
                <w:szCs w:val="28"/>
              </w:rPr>
              <w:t>169/0/15-24</w:t>
            </w:r>
          </w:p>
        </w:tc>
      </w:tr>
    </w:tbl>
    <w:p w:rsidR="0024749C" w:rsidRPr="00EE73C5" w:rsidRDefault="0024749C" w:rsidP="0024749C">
      <w:pPr>
        <w:rPr>
          <w:sz w:val="16"/>
          <w:szCs w:val="16"/>
          <w:lang w:val="uk-UA"/>
        </w:rPr>
      </w:pPr>
    </w:p>
    <w:tbl>
      <w:tblPr>
        <w:tblpPr w:leftFromText="180" w:rightFromText="180" w:vertAnchor="text" w:horzAnchor="margin" w:tblpX="-284" w:tblpY="-25"/>
        <w:tblW w:w="0" w:type="auto"/>
        <w:tblLook w:val="0000"/>
      </w:tblPr>
      <w:tblGrid>
        <w:gridCol w:w="4503"/>
      </w:tblGrid>
      <w:tr w:rsidR="0024749C" w:rsidRPr="00EE73C5" w:rsidTr="005C69FE">
        <w:trPr>
          <w:trHeight w:val="143"/>
        </w:trPr>
        <w:tc>
          <w:tcPr>
            <w:tcW w:w="4503" w:type="dxa"/>
          </w:tcPr>
          <w:p w:rsidR="0024749C" w:rsidRPr="00EE73C5" w:rsidRDefault="0024749C" w:rsidP="005C69FE">
            <w:pPr>
              <w:tabs>
                <w:tab w:val="left" w:pos="142"/>
              </w:tabs>
              <w:ind w:left="-284" w:firstLine="426"/>
              <w:jc w:val="both"/>
              <w:rPr>
                <w:b/>
                <w:color w:val="000000" w:themeColor="text1"/>
                <w:sz w:val="24"/>
                <w:szCs w:val="24"/>
                <w:lang w:val="uk-UA"/>
              </w:rPr>
            </w:pPr>
          </w:p>
          <w:p w:rsidR="0024749C" w:rsidRPr="00EE73C5" w:rsidRDefault="0024749C" w:rsidP="005C69FE">
            <w:pPr>
              <w:tabs>
                <w:tab w:val="left" w:pos="604"/>
                <w:tab w:val="left" w:pos="746"/>
              </w:tabs>
              <w:ind w:left="179"/>
              <w:jc w:val="both"/>
              <w:rPr>
                <w:b/>
                <w:bCs/>
                <w:color w:val="000000" w:themeColor="text1"/>
                <w:sz w:val="24"/>
                <w:szCs w:val="24"/>
                <w:shd w:val="clear" w:color="auto" w:fill="FFFFFF"/>
                <w:lang w:val="uk-UA"/>
              </w:rPr>
            </w:pPr>
            <w:r w:rsidRPr="00EE73C5">
              <w:rPr>
                <w:b/>
                <w:bCs/>
                <w:color w:val="000000" w:themeColor="text1"/>
                <w:sz w:val="24"/>
                <w:szCs w:val="24"/>
                <w:shd w:val="clear" w:color="auto" w:fill="FFFFFF"/>
                <w:lang w:val="uk-UA"/>
              </w:rPr>
              <w:t>Про зупинення розгляду заяви</w:t>
            </w:r>
            <w:r w:rsidRPr="00EE73C5">
              <w:rPr>
                <w:b/>
                <w:bCs/>
                <w:sz w:val="24"/>
                <w:szCs w:val="24"/>
                <w:lang w:val="uk-UA"/>
              </w:rPr>
              <w:t xml:space="preserve"> Григор’євої І.В.</w:t>
            </w:r>
            <w:r w:rsidRPr="00EE73C5">
              <w:rPr>
                <w:b/>
                <w:bCs/>
                <w:color w:val="000000" w:themeColor="text1"/>
                <w:sz w:val="24"/>
                <w:szCs w:val="24"/>
                <w:shd w:val="clear" w:color="auto" w:fill="FFFFFF"/>
                <w:lang w:val="uk-UA"/>
              </w:rPr>
              <w:t xml:space="preserve"> про звільнення з посади судді</w:t>
            </w:r>
            <w:r w:rsidRPr="00EE73C5">
              <w:rPr>
                <w:b/>
                <w:bCs/>
                <w:color w:val="000000" w:themeColor="text1"/>
                <w:sz w:val="24"/>
                <w:szCs w:val="24"/>
                <w:lang w:val="uk-UA"/>
              </w:rPr>
              <w:t xml:space="preserve"> </w:t>
            </w:r>
            <w:r w:rsidRPr="00EE73C5">
              <w:rPr>
                <w:b/>
                <w:bCs/>
                <w:sz w:val="24"/>
                <w:szCs w:val="24"/>
                <w:lang w:val="uk-UA"/>
              </w:rPr>
              <w:t>Верховного Суду</w:t>
            </w:r>
          </w:p>
        </w:tc>
      </w:tr>
    </w:tbl>
    <w:p w:rsidR="0024749C" w:rsidRPr="00EE73C5" w:rsidRDefault="0024749C" w:rsidP="0024749C">
      <w:pPr>
        <w:tabs>
          <w:tab w:val="left" w:pos="142"/>
        </w:tabs>
        <w:ind w:left="-284" w:right="98" w:firstLine="426"/>
        <w:jc w:val="both"/>
        <w:rPr>
          <w:b/>
          <w:color w:val="000000" w:themeColor="text1"/>
          <w:sz w:val="24"/>
          <w:szCs w:val="24"/>
          <w:lang w:val="uk-UA"/>
        </w:rPr>
      </w:pPr>
    </w:p>
    <w:p w:rsidR="0024749C" w:rsidRPr="00EE73C5" w:rsidRDefault="0024749C" w:rsidP="0024749C">
      <w:pPr>
        <w:tabs>
          <w:tab w:val="left" w:pos="142"/>
        </w:tabs>
        <w:ind w:left="-284" w:right="98" w:firstLine="426"/>
        <w:jc w:val="both"/>
        <w:rPr>
          <w:b/>
          <w:color w:val="000000" w:themeColor="text1"/>
          <w:sz w:val="24"/>
          <w:szCs w:val="24"/>
          <w:lang w:val="uk-UA"/>
        </w:rPr>
      </w:pPr>
    </w:p>
    <w:p w:rsidR="0024749C" w:rsidRPr="00EE73C5" w:rsidRDefault="0024749C" w:rsidP="0024749C">
      <w:pPr>
        <w:tabs>
          <w:tab w:val="left" w:pos="142"/>
        </w:tabs>
        <w:ind w:left="-284" w:right="98" w:firstLine="426"/>
        <w:jc w:val="both"/>
        <w:rPr>
          <w:b/>
          <w:color w:val="000000" w:themeColor="text1"/>
          <w:sz w:val="24"/>
          <w:szCs w:val="24"/>
          <w:lang w:val="uk-UA"/>
        </w:rPr>
      </w:pPr>
    </w:p>
    <w:p w:rsidR="0024749C" w:rsidRPr="00EE73C5" w:rsidRDefault="0024749C" w:rsidP="0024749C">
      <w:pPr>
        <w:tabs>
          <w:tab w:val="left" w:pos="142"/>
        </w:tabs>
        <w:ind w:left="-284" w:right="98" w:firstLine="426"/>
        <w:jc w:val="both"/>
        <w:rPr>
          <w:b/>
          <w:color w:val="000000" w:themeColor="text1"/>
          <w:sz w:val="24"/>
          <w:szCs w:val="24"/>
          <w:lang w:val="uk-UA"/>
        </w:rPr>
      </w:pPr>
    </w:p>
    <w:p w:rsidR="0024749C" w:rsidRPr="00EE73C5" w:rsidRDefault="0024749C" w:rsidP="0024749C">
      <w:pPr>
        <w:tabs>
          <w:tab w:val="left" w:pos="142"/>
        </w:tabs>
        <w:ind w:left="-284" w:right="98" w:firstLine="426"/>
        <w:jc w:val="both"/>
        <w:rPr>
          <w:b/>
          <w:color w:val="000000" w:themeColor="text1"/>
          <w:sz w:val="24"/>
          <w:szCs w:val="24"/>
          <w:lang w:val="uk-UA"/>
        </w:rPr>
      </w:pPr>
    </w:p>
    <w:p w:rsidR="0024749C" w:rsidRPr="00EE73C5" w:rsidRDefault="0024749C" w:rsidP="0024749C">
      <w:pPr>
        <w:tabs>
          <w:tab w:val="left" w:pos="142"/>
        </w:tabs>
        <w:ind w:left="-284" w:right="98" w:firstLine="426"/>
        <w:jc w:val="both"/>
        <w:rPr>
          <w:color w:val="000000" w:themeColor="text1"/>
          <w:lang w:val="uk-UA"/>
        </w:rPr>
      </w:pPr>
    </w:p>
    <w:p w:rsidR="0024749C" w:rsidRPr="00362A06" w:rsidRDefault="0024749C" w:rsidP="0024749C">
      <w:pPr>
        <w:tabs>
          <w:tab w:val="left" w:pos="142"/>
        </w:tabs>
        <w:ind w:right="-1" w:firstLine="567"/>
        <w:jc w:val="both"/>
        <w:rPr>
          <w:color w:val="000000" w:themeColor="text1"/>
          <w:lang w:val="uk-UA"/>
        </w:rPr>
      </w:pPr>
      <w:r w:rsidRPr="00362A06">
        <w:rPr>
          <w:color w:val="000000" w:themeColor="text1"/>
          <w:lang w:val="uk-UA"/>
        </w:rPr>
        <w:t xml:space="preserve">Вища рада правосуддя, розглянувши заяву та додані до неї документи про звільнення </w:t>
      </w:r>
      <w:r w:rsidRPr="00362A06">
        <w:rPr>
          <w:lang w:val="uk-UA"/>
        </w:rPr>
        <w:t>Григор’євої Ірини Вікторівни</w:t>
      </w:r>
      <w:r w:rsidRPr="00362A06">
        <w:rPr>
          <w:color w:val="000000" w:themeColor="text1"/>
          <w:lang w:val="uk-UA"/>
        </w:rPr>
        <w:t xml:space="preserve"> з посади судді</w:t>
      </w:r>
      <w:r w:rsidRPr="00362A06">
        <w:rPr>
          <w:lang w:val="uk-UA"/>
        </w:rPr>
        <w:t xml:space="preserve"> Верховного Суду </w:t>
      </w:r>
      <w:r w:rsidRPr="00362A06">
        <w:rPr>
          <w:rFonts w:eastAsia="Times New Roman"/>
          <w:color w:val="000000" w:themeColor="text1"/>
          <w:lang w:val="uk-UA"/>
        </w:rPr>
        <w:t>у відставку</w:t>
      </w:r>
      <w:r w:rsidRPr="00362A06">
        <w:rPr>
          <w:color w:val="000000" w:themeColor="text1"/>
          <w:lang w:val="uk-UA"/>
        </w:rPr>
        <w:t>,</w:t>
      </w:r>
    </w:p>
    <w:p w:rsidR="0024749C" w:rsidRPr="00362A06" w:rsidRDefault="0024749C" w:rsidP="0024749C">
      <w:pPr>
        <w:tabs>
          <w:tab w:val="left" w:pos="142"/>
        </w:tabs>
        <w:ind w:right="-1"/>
        <w:jc w:val="both"/>
        <w:rPr>
          <w:color w:val="000000" w:themeColor="text1"/>
          <w:lang w:val="uk-UA"/>
        </w:rPr>
      </w:pPr>
    </w:p>
    <w:p w:rsidR="0024749C" w:rsidRPr="00362A06" w:rsidRDefault="0024749C" w:rsidP="0024749C">
      <w:pPr>
        <w:tabs>
          <w:tab w:val="left" w:pos="142"/>
        </w:tabs>
        <w:ind w:right="-1"/>
        <w:jc w:val="center"/>
        <w:rPr>
          <w:b/>
          <w:color w:val="000000" w:themeColor="text1"/>
          <w:lang w:val="uk-UA"/>
        </w:rPr>
      </w:pPr>
      <w:r w:rsidRPr="00362A06">
        <w:rPr>
          <w:b/>
          <w:color w:val="000000" w:themeColor="text1"/>
          <w:lang w:val="uk-UA"/>
        </w:rPr>
        <w:t>встановила:</w:t>
      </w:r>
    </w:p>
    <w:p w:rsidR="0024749C" w:rsidRPr="00362A06" w:rsidRDefault="0024749C" w:rsidP="0024749C">
      <w:pPr>
        <w:tabs>
          <w:tab w:val="left" w:pos="142"/>
        </w:tabs>
        <w:ind w:right="-1"/>
        <w:jc w:val="both"/>
        <w:rPr>
          <w:color w:val="000000" w:themeColor="text1"/>
          <w:lang w:val="uk-UA"/>
        </w:rPr>
      </w:pPr>
    </w:p>
    <w:p w:rsidR="0024749C" w:rsidRPr="00362A06" w:rsidRDefault="0024749C" w:rsidP="0024749C">
      <w:pPr>
        <w:tabs>
          <w:tab w:val="left" w:pos="142"/>
        </w:tabs>
        <w:ind w:right="-1"/>
        <w:jc w:val="both"/>
        <w:rPr>
          <w:lang w:val="uk-UA"/>
        </w:rPr>
      </w:pPr>
      <w:r w:rsidRPr="00362A06">
        <w:rPr>
          <w:lang w:val="uk-UA"/>
        </w:rPr>
        <w:t xml:space="preserve">до Вищої ради правосуддя 12 грудня 2023 року звернулася суддя Верховного Суду Григор’єва Ірина Вікторівна із заявою про звільнення з посади судді у відставку </w:t>
      </w:r>
      <w:r w:rsidRPr="00362A06">
        <w:rPr>
          <w:color w:val="000000"/>
          <w:highlight w:val="white"/>
          <w:lang w:val="uk-UA"/>
        </w:rPr>
        <w:t>(вх. № 1371/0/6-23</w:t>
      </w:r>
      <w:r w:rsidRPr="00362A06">
        <w:rPr>
          <w:lang w:val="uk-UA"/>
        </w:rPr>
        <w:t>).</w:t>
      </w:r>
    </w:p>
    <w:p w:rsidR="0024749C" w:rsidRPr="00362A06" w:rsidRDefault="0024749C" w:rsidP="0024749C">
      <w:pPr>
        <w:tabs>
          <w:tab w:val="left" w:pos="142"/>
        </w:tabs>
        <w:ind w:right="-1" w:firstLine="567"/>
        <w:jc w:val="both"/>
        <w:rPr>
          <w:color w:val="1D1D1B"/>
          <w:shd w:val="clear" w:color="auto" w:fill="FFFFFF"/>
          <w:lang w:val="uk-UA"/>
        </w:rPr>
      </w:pPr>
      <w:r w:rsidRPr="00362A06">
        <w:rPr>
          <w:lang w:val="uk-UA"/>
        </w:rPr>
        <w:t xml:space="preserve">За результатами попередньої перевірки заяви встановлено, що Григор’єва Ірина Вікторівна, </w:t>
      </w:r>
      <w:r w:rsidR="00383B81">
        <w:rPr>
          <w:lang w:val="uk-UA"/>
        </w:rPr>
        <w:t>_____</w:t>
      </w:r>
      <w:r w:rsidRPr="00362A06">
        <w:rPr>
          <w:lang w:val="uk-UA"/>
        </w:rPr>
        <w:t> року народження,</w:t>
      </w:r>
      <w:r w:rsidRPr="00362A06">
        <w:rPr>
          <w:color w:val="1D1D1B"/>
          <w:shd w:val="clear" w:color="auto" w:fill="FFFFFF"/>
          <w:lang w:val="uk-UA"/>
        </w:rPr>
        <w:t xml:space="preserve"> Постановою Верховної Ради України від 16 листопада 1993 року № 3600-ХІІ обрана на посаду судді Київського міського суду. Постановою Верховної Ради України від 19 лютого 2004 року № 1524-IV обрана на посаду судді апеляційного суду міста Києва безстроково. Постановою Верховної Ради України від 21 жовтня 2010 року № 2639-VI обрана на посаду судді Вищого спеціалізованого суду України з розгляду цивільних і кримінальних справ. Указом Президента України від 10 листопада 2017 року № 357/2017 призначена на посаду судді Верховного Суду у Касаційний кримінальний суд.</w:t>
      </w:r>
    </w:p>
    <w:p w:rsidR="0024749C" w:rsidRPr="00362A06" w:rsidRDefault="0024749C" w:rsidP="0024749C">
      <w:pPr>
        <w:tabs>
          <w:tab w:val="left" w:pos="142"/>
        </w:tabs>
        <w:ind w:right="-1" w:firstLine="567"/>
        <w:jc w:val="both"/>
        <w:rPr>
          <w:lang w:val="uk-UA"/>
        </w:rPr>
      </w:pPr>
      <w:r w:rsidRPr="00362A06">
        <w:rPr>
          <w:lang w:val="uk-UA"/>
        </w:rPr>
        <w:t>Під час розгляду заяви Григор’євої І.В. та доданих до неї матеріалів встановлено таке.</w:t>
      </w:r>
    </w:p>
    <w:p w:rsidR="0024749C" w:rsidRPr="00362A06" w:rsidRDefault="0024749C" w:rsidP="0024749C">
      <w:pPr>
        <w:tabs>
          <w:tab w:val="left" w:pos="142"/>
        </w:tabs>
        <w:ind w:right="-1" w:firstLine="567"/>
        <w:jc w:val="both"/>
        <w:rPr>
          <w:color w:val="000000"/>
          <w:shd w:val="clear" w:color="auto" w:fill="FFFFFF"/>
          <w:lang w:val="uk-UA"/>
        </w:rPr>
      </w:pPr>
      <w:r w:rsidRPr="00362A06">
        <w:rPr>
          <w:lang w:val="uk-UA"/>
        </w:rPr>
        <w:t xml:space="preserve">До Вищої ради правосуддя 19 грудня 2023 року надійшла дисциплінарна скарга </w:t>
      </w:r>
      <w:proofErr w:type="spellStart"/>
      <w:r w:rsidRPr="00362A06">
        <w:rPr>
          <w:lang w:val="uk-UA"/>
        </w:rPr>
        <w:t>Буртник</w:t>
      </w:r>
      <w:proofErr w:type="spellEnd"/>
      <w:r w:rsidRPr="00362A06">
        <w:rPr>
          <w:lang w:val="uk-UA"/>
        </w:rPr>
        <w:t xml:space="preserve"> Х.В. (вх. № Б-2188/26/7-23) про вчинення суддею Верховного Суду Григор’євою І.В. дисциплінарного проступку, передбаченого пунктом 3 частини першої статті 106 Закону України «Про судоустрій і статус суддів», а саме </w:t>
      </w:r>
      <w:r w:rsidRPr="00362A06">
        <w:rPr>
          <w:color w:val="000000"/>
          <w:shd w:val="clear" w:color="auto" w:fill="FFFFFF"/>
          <w:lang w:val="uk-UA"/>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ED62B6" w:rsidRPr="00362A06" w:rsidRDefault="00ED62B6" w:rsidP="00ED62B6">
      <w:pPr>
        <w:tabs>
          <w:tab w:val="left" w:pos="142"/>
        </w:tabs>
        <w:ind w:right="-1" w:firstLine="567"/>
        <w:jc w:val="both"/>
        <w:rPr>
          <w:color w:val="000000"/>
          <w:shd w:val="clear" w:color="auto" w:fill="FFFFFF"/>
          <w:lang w:val="uk-UA"/>
        </w:rPr>
      </w:pPr>
      <w:r w:rsidRPr="00362A06">
        <w:rPr>
          <w:color w:val="000000"/>
          <w:shd w:val="clear" w:color="auto" w:fill="FFFFFF"/>
          <w:lang w:val="uk-UA"/>
        </w:rPr>
        <w:lastRenderedPageBreak/>
        <w:t xml:space="preserve">У </w:t>
      </w:r>
      <w:r w:rsidR="00704936" w:rsidRPr="00362A06">
        <w:rPr>
          <w:color w:val="000000"/>
          <w:shd w:val="clear" w:color="auto" w:fill="FFFFFF"/>
          <w:lang w:val="uk-UA"/>
        </w:rPr>
        <w:t xml:space="preserve">дисциплінарній </w:t>
      </w:r>
      <w:r w:rsidRPr="00362A06">
        <w:rPr>
          <w:color w:val="000000"/>
          <w:shd w:val="clear" w:color="auto" w:fill="FFFFFF"/>
          <w:lang w:val="uk-UA"/>
        </w:rPr>
        <w:t xml:space="preserve">скарзі </w:t>
      </w:r>
      <w:r w:rsidR="00894955" w:rsidRPr="00362A06">
        <w:rPr>
          <w:color w:val="000000"/>
          <w:shd w:val="clear" w:color="auto" w:fill="FFFFFF"/>
          <w:lang w:val="uk-UA"/>
        </w:rPr>
        <w:t>вказано</w:t>
      </w:r>
      <w:r w:rsidRPr="00362A06">
        <w:rPr>
          <w:color w:val="000000"/>
          <w:shd w:val="clear" w:color="auto" w:fill="FFFFFF"/>
          <w:lang w:val="uk-UA"/>
        </w:rPr>
        <w:t>, що під час обшуків у судді Григор’євої І.В. вилучен</w:t>
      </w:r>
      <w:r w:rsidR="00B25DF1" w:rsidRPr="00362A06">
        <w:rPr>
          <w:color w:val="000000"/>
          <w:shd w:val="clear" w:color="auto" w:fill="FFFFFF"/>
          <w:lang w:val="uk-UA"/>
        </w:rPr>
        <w:t>о</w:t>
      </w:r>
      <w:r w:rsidRPr="00362A06">
        <w:rPr>
          <w:color w:val="000000"/>
          <w:shd w:val="clear" w:color="auto" w:fill="FFFFFF"/>
          <w:lang w:val="uk-UA"/>
        </w:rPr>
        <w:t xml:space="preserve"> грошові кошти, які є предметом неправомірної вигоди у кримінальному провадженні, </w:t>
      </w:r>
      <w:r w:rsidR="00395C59" w:rsidRPr="00362A06">
        <w:rPr>
          <w:color w:val="000000"/>
          <w:shd w:val="clear" w:color="auto" w:fill="FFFFFF"/>
          <w:lang w:val="uk-UA"/>
        </w:rPr>
        <w:t>у</w:t>
      </w:r>
      <w:r w:rsidRPr="00362A06">
        <w:rPr>
          <w:color w:val="000000"/>
          <w:shd w:val="clear" w:color="auto" w:fill="FFFFFF"/>
          <w:lang w:val="uk-UA"/>
        </w:rPr>
        <w:t xml:space="preserve"> якому оголошено про підозру колишньому </w:t>
      </w:r>
      <w:r w:rsidR="00095DEE" w:rsidRPr="00362A06">
        <w:rPr>
          <w:color w:val="000000"/>
          <w:shd w:val="clear" w:color="auto" w:fill="FFFFFF"/>
          <w:lang w:val="uk-UA"/>
        </w:rPr>
        <w:t>Г</w:t>
      </w:r>
      <w:r w:rsidRPr="00362A06">
        <w:rPr>
          <w:color w:val="000000"/>
          <w:shd w:val="clear" w:color="auto" w:fill="FFFFFF"/>
          <w:lang w:val="uk-UA"/>
        </w:rPr>
        <w:t xml:space="preserve">олові Верховного Суду </w:t>
      </w:r>
      <w:r w:rsidR="00383B81">
        <w:rPr>
          <w:color w:val="000000"/>
          <w:shd w:val="clear" w:color="auto" w:fill="FFFFFF"/>
          <w:lang w:val="uk-UA"/>
        </w:rPr>
        <w:t>ОСОБА_1</w:t>
      </w:r>
      <w:r w:rsidR="007751EB">
        <w:rPr>
          <w:color w:val="000000"/>
          <w:shd w:val="clear" w:color="auto" w:fill="FFFFFF"/>
          <w:lang w:val="uk-UA"/>
        </w:rPr>
        <w:t>.</w:t>
      </w:r>
      <w:r w:rsidR="006C3D2B" w:rsidRPr="00362A06">
        <w:rPr>
          <w:color w:val="000000"/>
          <w:shd w:val="clear" w:color="auto" w:fill="FFFFFF"/>
          <w:lang w:val="uk-UA"/>
        </w:rPr>
        <w:t xml:space="preserve"> </w:t>
      </w:r>
      <w:r w:rsidR="00074838" w:rsidRPr="00362A06">
        <w:rPr>
          <w:color w:val="000000"/>
          <w:shd w:val="clear" w:color="auto" w:fill="FFFFFF"/>
          <w:lang w:val="uk-UA"/>
        </w:rPr>
        <w:t>З</w:t>
      </w:r>
      <w:r w:rsidR="007A0690" w:rsidRPr="00362A06">
        <w:rPr>
          <w:color w:val="000000"/>
          <w:shd w:val="clear" w:color="auto" w:fill="FFFFFF"/>
          <w:lang w:val="uk-UA"/>
        </w:rPr>
        <w:t>азначене</w:t>
      </w:r>
      <w:r w:rsidR="00D05F33" w:rsidRPr="00362A06">
        <w:rPr>
          <w:color w:val="000000"/>
          <w:shd w:val="clear" w:color="auto" w:fill="FFFFFF"/>
          <w:lang w:val="uk-UA"/>
        </w:rPr>
        <w:t xml:space="preserve"> кримінальне провадження </w:t>
      </w:r>
      <w:r w:rsidRPr="00362A06">
        <w:rPr>
          <w:color w:val="000000"/>
          <w:shd w:val="clear" w:color="auto" w:fill="FFFFFF"/>
          <w:lang w:val="uk-UA"/>
        </w:rPr>
        <w:t>має значний суспільний резонанс.</w:t>
      </w:r>
    </w:p>
    <w:p w:rsidR="00ED62B6" w:rsidRPr="00362A06" w:rsidRDefault="00ED62B6" w:rsidP="00ED62B6">
      <w:pPr>
        <w:tabs>
          <w:tab w:val="left" w:pos="142"/>
        </w:tabs>
        <w:ind w:right="-1" w:firstLine="567"/>
        <w:jc w:val="both"/>
        <w:rPr>
          <w:color w:val="000000"/>
          <w:shd w:val="clear" w:color="auto" w:fill="FFFFFF"/>
          <w:lang w:val="uk-UA"/>
        </w:rPr>
      </w:pPr>
      <w:r w:rsidRPr="00362A06">
        <w:rPr>
          <w:color w:val="000000"/>
          <w:shd w:val="clear" w:color="auto" w:fill="FFFFFF"/>
          <w:lang w:val="uk-UA"/>
        </w:rPr>
        <w:t xml:space="preserve">У </w:t>
      </w:r>
      <w:r w:rsidR="00074838" w:rsidRPr="00362A06">
        <w:rPr>
          <w:color w:val="000000"/>
          <w:shd w:val="clear" w:color="auto" w:fill="FFFFFF"/>
          <w:lang w:val="uk-UA"/>
        </w:rPr>
        <w:t xml:space="preserve">дисциплінарній </w:t>
      </w:r>
      <w:r w:rsidRPr="00362A06">
        <w:rPr>
          <w:color w:val="000000"/>
          <w:shd w:val="clear" w:color="auto" w:fill="FFFFFF"/>
          <w:lang w:val="uk-UA"/>
        </w:rPr>
        <w:t xml:space="preserve">скарзі наведено посилання </w:t>
      </w:r>
      <w:r w:rsidR="00514C0A" w:rsidRPr="00362A06">
        <w:rPr>
          <w:color w:val="000000"/>
          <w:shd w:val="clear" w:color="auto" w:fill="FFFFFF"/>
          <w:lang w:val="uk-UA"/>
        </w:rPr>
        <w:t>(</w:t>
      </w:r>
      <w:hyperlink r:id="rId7" w:history="1">
        <w:r w:rsidR="00514C0A" w:rsidRPr="00362A06">
          <w:rPr>
            <w:rStyle w:val="af5"/>
            <w:shd w:val="clear" w:color="auto" w:fill="FFFFFF"/>
            <w:lang w:val="uk-UA"/>
          </w:rPr>
          <w:t>https://reyestr.court.gov.ua/Review/112113373</w:t>
        </w:r>
      </w:hyperlink>
      <w:r w:rsidR="00514C0A" w:rsidRPr="00362A06">
        <w:rPr>
          <w:color w:val="000000"/>
          <w:shd w:val="clear" w:color="auto" w:fill="FFFFFF"/>
          <w:lang w:val="uk-UA"/>
        </w:rPr>
        <w:t xml:space="preserve">) </w:t>
      </w:r>
      <w:r w:rsidRPr="00362A06">
        <w:rPr>
          <w:color w:val="000000"/>
          <w:shd w:val="clear" w:color="auto" w:fill="FFFFFF"/>
          <w:lang w:val="uk-UA"/>
        </w:rPr>
        <w:t xml:space="preserve">на </w:t>
      </w:r>
      <w:r w:rsidR="00774CD2" w:rsidRPr="00362A06">
        <w:rPr>
          <w:color w:val="000000"/>
          <w:shd w:val="clear" w:color="auto" w:fill="FFFFFF"/>
          <w:lang w:val="uk-UA"/>
        </w:rPr>
        <w:t>у</w:t>
      </w:r>
      <w:r w:rsidRPr="00362A06">
        <w:rPr>
          <w:color w:val="000000"/>
          <w:shd w:val="clear" w:color="auto" w:fill="FFFFFF"/>
          <w:lang w:val="uk-UA"/>
        </w:rPr>
        <w:t xml:space="preserve">хвалу </w:t>
      </w:r>
      <w:r w:rsidRPr="00362A06">
        <w:rPr>
          <w:shd w:val="clear" w:color="auto" w:fill="FFFFFF"/>
          <w:lang w:val="uk-UA"/>
        </w:rPr>
        <w:t>Апеляційної палати Вищого антикорупційного суду</w:t>
      </w:r>
      <w:r w:rsidRPr="00362A06">
        <w:rPr>
          <w:color w:val="000000"/>
          <w:shd w:val="clear" w:color="auto" w:fill="FFFFFF"/>
          <w:lang w:val="uk-UA"/>
        </w:rPr>
        <w:t xml:space="preserve"> від </w:t>
      </w:r>
      <w:r w:rsidRPr="00362A06">
        <w:rPr>
          <w:shd w:val="clear" w:color="auto" w:fill="FFFFFF"/>
          <w:lang w:val="uk-UA"/>
        </w:rPr>
        <w:t>11 липня 2023 року</w:t>
      </w:r>
      <w:r w:rsidR="00E2491B">
        <w:rPr>
          <w:color w:val="000000"/>
          <w:shd w:val="clear" w:color="auto" w:fill="FFFFFF"/>
          <w:lang w:val="uk-UA"/>
        </w:rPr>
        <w:t xml:space="preserve"> </w:t>
      </w:r>
      <w:r w:rsidRPr="00362A06">
        <w:rPr>
          <w:color w:val="000000"/>
          <w:shd w:val="clear" w:color="auto" w:fill="FFFFFF"/>
          <w:lang w:val="uk-UA"/>
        </w:rPr>
        <w:t>у</w:t>
      </w:r>
      <w:r w:rsidRPr="00362A06">
        <w:rPr>
          <w:shd w:val="clear" w:color="auto" w:fill="FFFFFF"/>
          <w:lang w:val="uk-UA"/>
        </w:rPr>
        <w:t xml:space="preserve"> справі № 991/4429/23,</w:t>
      </w:r>
      <w:r w:rsidRPr="00362A06">
        <w:rPr>
          <w:color w:val="000000"/>
          <w:shd w:val="clear" w:color="auto" w:fill="FFFFFF"/>
          <w:lang w:val="uk-UA"/>
        </w:rPr>
        <w:t xml:space="preserve"> у якій</w:t>
      </w:r>
      <w:r w:rsidR="00514C0A" w:rsidRPr="00362A06">
        <w:rPr>
          <w:color w:val="000000"/>
          <w:shd w:val="clear" w:color="auto" w:fill="FFFFFF"/>
          <w:lang w:val="uk-UA"/>
        </w:rPr>
        <w:t>, зокрема,</w:t>
      </w:r>
      <w:r w:rsidRPr="00362A06">
        <w:rPr>
          <w:color w:val="000000"/>
          <w:shd w:val="clear" w:color="auto" w:fill="FFFFFF"/>
          <w:lang w:val="uk-UA"/>
        </w:rPr>
        <w:t xml:space="preserve"> зазначено: «</w:t>
      </w:r>
      <w:r w:rsidR="00514C0A" w:rsidRPr="00362A06">
        <w:rPr>
          <w:i/>
          <w:iCs/>
          <w:color w:val="000000"/>
          <w:shd w:val="clear" w:color="auto" w:fill="FFFFFF"/>
          <w:lang w:val="uk-UA"/>
        </w:rPr>
        <w:t>У</w:t>
      </w:r>
      <w:r w:rsidRPr="00362A06">
        <w:rPr>
          <w:i/>
          <w:iCs/>
          <w:color w:val="000000"/>
          <w:shd w:val="clear" w:color="auto" w:fill="FFFFFF"/>
          <w:lang w:val="uk-UA"/>
        </w:rPr>
        <w:t xml:space="preserve">хвалою слідчого судді Вищого антикорупційного суду від 02 червня 2023 року частково задоволено клопотання детектива Національного антикорупційного бюро України, погоджене прокурором Спеціалізованої антикорупційної прокуратури, про арешт майна, вилученого у </w:t>
      </w:r>
      <w:r w:rsidR="00383B81">
        <w:rPr>
          <w:i/>
          <w:iCs/>
          <w:color w:val="000000"/>
          <w:shd w:val="clear" w:color="auto" w:fill="FFFFFF"/>
          <w:lang w:val="uk-UA"/>
        </w:rPr>
        <w:t>ОСОБА_3</w:t>
      </w:r>
      <w:r w:rsidRPr="00362A06">
        <w:rPr>
          <w:i/>
          <w:iCs/>
          <w:color w:val="000000"/>
          <w:shd w:val="clear" w:color="auto" w:fill="FFFFFF"/>
          <w:lang w:val="uk-UA"/>
        </w:rPr>
        <w:t xml:space="preserve"> при проведенні обшуку 15-16 травня 2023 року за місцем її проживання у домоволодінні, розташованого в </w:t>
      </w:r>
      <w:r w:rsidR="00383B81">
        <w:rPr>
          <w:i/>
          <w:iCs/>
          <w:color w:val="000000"/>
          <w:shd w:val="clear" w:color="auto" w:fill="FFFFFF"/>
          <w:lang w:val="uk-UA"/>
        </w:rPr>
        <w:t>ІНФОРМАЦІЯ_1</w:t>
      </w:r>
      <w:r w:rsidRPr="00362A06">
        <w:rPr>
          <w:i/>
          <w:iCs/>
          <w:color w:val="000000"/>
          <w:shd w:val="clear" w:color="auto" w:fill="FFFFFF"/>
          <w:lang w:val="uk-UA"/>
        </w:rPr>
        <w:t xml:space="preserve">, з метою збереження речових доказів. Накладено арешт на копію електронного документу від 19 квітня 2023 року №137/0/253-23 </w:t>
      </w:r>
      <w:r w:rsidR="00774CD2" w:rsidRPr="00362A06">
        <w:rPr>
          <w:i/>
          <w:iCs/>
          <w:color w:val="000000"/>
          <w:shd w:val="clear" w:color="auto" w:fill="FFFFFF"/>
          <w:lang w:val="uk-UA"/>
        </w:rPr>
        <w:t>–</w:t>
      </w:r>
      <w:r w:rsidRPr="00362A06">
        <w:rPr>
          <w:i/>
          <w:iCs/>
          <w:color w:val="000000"/>
          <w:shd w:val="clear" w:color="auto" w:fill="FFFFFF"/>
          <w:lang w:val="uk-UA"/>
        </w:rPr>
        <w:t xml:space="preserve"> клопотання про відкладення розгляду справи №910/15551/20 за позовом компаній, зокрема ПАТ “Ділові партнери” та грошові кошти у сумі 50000</w:t>
      </w:r>
      <w:r w:rsidR="00514C0A" w:rsidRPr="00362A06">
        <w:rPr>
          <w:i/>
          <w:iCs/>
          <w:color w:val="000000"/>
          <w:shd w:val="clear" w:color="auto" w:fill="FFFFFF"/>
          <w:lang w:val="uk-UA"/>
        </w:rPr>
        <w:t> </w:t>
      </w:r>
      <w:r w:rsidRPr="00362A06">
        <w:rPr>
          <w:i/>
          <w:iCs/>
          <w:color w:val="000000"/>
          <w:shd w:val="clear" w:color="auto" w:fill="FFFFFF"/>
          <w:lang w:val="uk-UA"/>
        </w:rPr>
        <w:t xml:space="preserve">доларів США </w:t>
      </w:r>
      <w:r w:rsidR="00774CD2" w:rsidRPr="00362A06">
        <w:rPr>
          <w:i/>
          <w:iCs/>
          <w:color w:val="000000"/>
          <w:shd w:val="clear" w:color="auto" w:fill="FFFFFF"/>
          <w:lang w:val="uk-UA"/>
        </w:rPr>
        <w:t>–</w:t>
      </w:r>
      <w:r w:rsidRPr="00362A06">
        <w:rPr>
          <w:i/>
          <w:iCs/>
          <w:color w:val="000000"/>
          <w:shd w:val="clear" w:color="auto" w:fill="FFFFFF"/>
          <w:lang w:val="uk-UA"/>
        </w:rPr>
        <w:t xml:space="preserve"> 500 купюр номіналом по 100 доларів США (у чорній пластиковій папці із гумками-тримачами) з серійними номерами, зазначеними в резолютивній частині оскаржуваної ухвали, із забороною користування, розпорядження та відчуження майном</w:t>
      </w:r>
      <w:r w:rsidR="004465A3" w:rsidRPr="00362A06">
        <w:rPr>
          <w:color w:val="000000"/>
          <w:shd w:val="clear" w:color="auto" w:fill="FFFFFF"/>
          <w:lang w:val="uk-UA"/>
        </w:rPr>
        <w:t>».</w:t>
      </w:r>
    </w:p>
    <w:p w:rsidR="00ED62B6" w:rsidRPr="00362A06" w:rsidRDefault="00ED62B6" w:rsidP="00ED62B6">
      <w:pPr>
        <w:tabs>
          <w:tab w:val="left" w:pos="142"/>
        </w:tabs>
        <w:ind w:right="-1" w:firstLine="567"/>
        <w:jc w:val="both"/>
        <w:rPr>
          <w:color w:val="000000"/>
          <w:shd w:val="clear" w:color="auto" w:fill="FFFFFF"/>
          <w:lang w:val="uk-UA"/>
        </w:rPr>
      </w:pPr>
      <w:r w:rsidRPr="00362A06">
        <w:rPr>
          <w:color w:val="000000"/>
          <w:shd w:val="clear" w:color="auto" w:fill="FFFFFF"/>
          <w:lang w:val="uk-UA"/>
        </w:rPr>
        <w:t xml:space="preserve">Не погоджуючись </w:t>
      </w:r>
      <w:r w:rsidR="00F33562" w:rsidRPr="00362A06">
        <w:rPr>
          <w:color w:val="000000"/>
          <w:shd w:val="clear" w:color="auto" w:fill="FFFFFF"/>
          <w:lang w:val="uk-UA"/>
        </w:rPr>
        <w:t>і</w:t>
      </w:r>
      <w:r w:rsidRPr="00362A06">
        <w:rPr>
          <w:color w:val="000000"/>
          <w:shd w:val="clear" w:color="auto" w:fill="FFFFFF"/>
          <w:lang w:val="uk-UA"/>
        </w:rPr>
        <w:t>з зазначен</w:t>
      </w:r>
      <w:r w:rsidR="00F33562" w:rsidRPr="00362A06">
        <w:rPr>
          <w:color w:val="000000"/>
          <w:shd w:val="clear" w:color="auto" w:fill="FFFFFF"/>
          <w:lang w:val="uk-UA"/>
        </w:rPr>
        <w:t>ою</w:t>
      </w:r>
      <w:r w:rsidRPr="00362A06">
        <w:rPr>
          <w:color w:val="000000"/>
          <w:shd w:val="clear" w:color="auto" w:fill="FFFFFF"/>
          <w:lang w:val="uk-UA"/>
        </w:rPr>
        <w:t xml:space="preserve"> </w:t>
      </w:r>
      <w:r w:rsidR="00F33562" w:rsidRPr="00362A06">
        <w:rPr>
          <w:color w:val="000000"/>
          <w:shd w:val="clear" w:color="auto" w:fill="FFFFFF"/>
          <w:lang w:val="uk-UA"/>
        </w:rPr>
        <w:t>ухвалою</w:t>
      </w:r>
      <w:r w:rsidRPr="00362A06">
        <w:rPr>
          <w:color w:val="000000"/>
          <w:shd w:val="clear" w:color="auto" w:fill="FFFFFF"/>
          <w:lang w:val="uk-UA"/>
        </w:rPr>
        <w:t xml:space="preserve"> слідчого судді, представник </w:t>
      </w:r>
      <w:r w:rsidR="00383B81">
        <w:rPr>
          <w:color w:val="000000"/>
          <w:shd w:val="clear" w:color="auto" w:fill="FFFFFF"/>
          <w:lang w:val="uk-UA"/>
        </w:rPr>
        <w:t>ОСОБА_3</w:t>
      </w:r>
      <w:r w:rsidR="00F33562" w:rsidRPr="00362A06">
        <w:rPr>
          <w:color w:val="000000"/>
          <w:shd w:val="clear" w:color="auto" w:fill="FFFFFF"/>
          <w:lang w:val="uk-UA"/>
        </w:rPr>
        <w:t>,</w:t>
      </w:r>
      <w:r w:rsidRPr="00362A06">
        <w:rPr>
          <w:color w:val="000000"/>
          <w:shd w:val="clear" w:color="auto" w:fill="FFFFFF"/>
          <w:lang w:val="uk-UA"/>
        </w:rPr>
        <w:t xml:space="preserve"> адвокат </w:t>
      </w:r>
      <w:proofErr w:type="spellStart"/>
      <w:r w:rsidRPr="00362A06">
        <w:rPr>
          <w:color w:val="000000"/>
          <w:shd w:val="clear" w:color="auto" w:fill="FFFFFF"/>
          <w:lang w:val="uk-UA"/>
        </w:rPr>
        <w:t>Євстратенко</w:t>
      </w:r>
      <w:proofErr w:type="spellEnd"/>
      <w:r w:rsidRPr="00362A06">
        <w:rPr>
          <w:color w:val="000000"/>
          <w:shd w:val="clear" w:color="auto" w:fill="FFFFFF"/>
          <w:lang w:val="uk-UA"/>
        </w:rPr>
        <w:t xml:space="preserve"> С.Ю.</w:t>
      </w:r>
      <w:r w:rsidR="00DD18DF" w:rsidRPr="00362A06">
        <w:rPr>
          <w:color w:val="000000"/>
          <w:shd w:val="clear" w:color="auto" w:fill="FFFFFF"/>
          <w:lang w:val="uk-UA"/>
        </w:rPr>
        <w:t>,</w:t>
      </w:r>
      <w:r w:rsidRPr="00362A06">
        <w:rPr>
          <w:color w:val="000000"/>
          <w:shd w:val="clear" w:color="auto" w:fill="FFFFFF"/>
          <w:lang w:val="uk-UA"/>
        </w:rPr>
        <w:t xml:space="preserve"> звернулась з апеляційною скаргою, </w:t>
      </w:r>
      <w:r w:rsidR="00DD18DF" w:rsidRPr="00362A06">
        <w:rPr>
          <w:color w:val="000000"/>
          <w:shd w:val="clear" w:color="auto" w:fill="FFFFFF"/>
          <w:lang w:val="uk-UA"/>
        </w:rPr>
        <w:t>у</w:t>
      </w:r>
      <w:r w:rsidRPr="00362A06">
        <w:rPr>
          <w:color w:val="000000"/>
          <w:shd w:val="clear" w:color="auto" w:fill="FFFFFF"/>
          <w:lang w:val="uk-UA"/>
        </w:rPr>
        <w:t xml:space="preserve"> якій просила скасувати </w:t>
      </w:r>
      <w:r w:rsidR="00DD18DF" w:rsidRPr="00362A06">
        <w:rPr>
          <w:color w:val="000000"/>
          <w:shd w:val="clear" w:color="auto" w:fill="FFFFFF"/>
          <w:lang w:val="uk-UA"/>
        </w:rPr>
        <w:t xml:space="preserve">цю </w:t>
      </w:r>
      <w:r w:rsidRPr="00362A06">
        <w:rPr>
          <w:color w:val="000000"/>
          <w:shd w:val="clear" w:color="auto" w:fill="FFFFFF"/>
          <w:lang w:val="uk-UA"/>
        </w:rPr>
        <w:t>ухвалу в частині накладення арешту на 19</w:t>
      </w:r>
      <w:r w:rsidR="00DD18DF" w:rsidRPr="00362A06">
        <w:rPr>
          <w:color w:val="000000"/>
          <w:shd w:val="clear" w:color="auto" w:fill="FFFFFF"/>
          <w:lang w:val="uk-UA"/>
        </w:rPr>
        <w:t> </w:t>
      </w:r>
      <w:r w:rsidRPr="00362A06">
        <w:rPr>
          <w:color w:val="000000"/>
          <w:shd w:val="clear" w:color="auto" w:fill="FFFFFF"/>
          <w:lang w:val="uk-UA"/>
        </w:rPr>
        <w:t>600</w:t>
      </w:r>
      <w:r w:rsidR="00DD18DF" w:rsidRPr="00362A06">
        <w:rPr>
          <w:color w:val="000000"/>
          <w:shd w:val="clear" w:color="auto" w:fill="FFFFFF"/>
          <w:lang w:val="uk-UA"/>
        </w:rPr>
        <w:t> </w:t>
      </w:r>
      <w:r w:rsidRPr="00362A06">
        <w:rPr>
          <w:color w:val="000000"/>
          <w:shd w:val="clear" w:color="auto" w:fill="FFFFFF"/>
          <w:lang w:val="uk-UA"/>
        </w:rPr>
        <w:t xml:space="preserve">доларів США, вилучених у домоволодінні, яким користувалась </w:t>
      </w:r>
      <w:r w:rsidR="00285833">
        <w:rPr>
          <w:color w:val="000000"/>
          <w:shd w:val="clear" w:color="auto" w:fill="FFFFFF"/>
          <w:lang w:val="uk-UA"/>
        </w:rPr>
        <w:t>ОСОБА_2.</w:t>
      </w:r>
    </w:p>
    <w:p w:rsidR="00ED62B6" w:rsidRPr="00362A06" w:rsidRDefault="00ED62B6" w:rsidP="00ED62B6">
      <w:pPr>
        <w:tabs>
          <w:tab w:val="left" w:pos="142"/>
        </w:tabs>
        <w:ind w:right="-1" w:firstLine="567"/>
        <w:jc w:val="both"/>
        <w:rPr>
          <w:color w:val="000000"/>
          <w:shd w:val="clear" w:color="auto" w:fill="FFFFFF"/>
          <w:lang w:val="uk-UA"/>
        </w:rPr>
      </w:pPr>
      <w:r w:rsidRPr="00362A06">
        <w:rPr>
          <w:color w:val="000000"/>
          <w:shd w:val="clear" w:color="auto" w:fill="FFFFFF"/>
          <w:lang w:val="uk-UA"/>
        </w:rPr>
        <w:t>До початку апеляційного розгляду треті особи, щодо майна яких вирішу</w:t>
      </w:r>
      <w:r w:rsidR="00ED6E9D" w:rsidRPr="00362A06">
        <w:rPr>
          <w:color w:val="000000"/>
          <w:shd w:val="clear" w:color="auto" w:fill="FFFFFF"/>
          <w:lang w:val="uk-UA"/>
        </w:rPr>
        <w:t>валось</w:t>
      </w:r>
      <w:r w:rsidRPr="00362A06">
        <w:rPr>
          <w:color w:val="000000"/>
          <w:shd w:val="clear" w:color="auto" w:fill="FFFFFF"/>
          <w:lang w:val="uk-UA"/>
        </w:rPr>
        <w:t xml:space="preserve"> питання про арешт, </w:t>
      </w:r>
      <w:r w:rsidR="00285833">
        <w:rPr>
          <w:color w:val="000000"/>
          <w:shd w:val="clear" w:color="auto" w:fill="FFFFFF"/>
          <w:lang w:val="uk-UA"/>
        </w:rPr>
        <w:t>ОСОБА_2</w:t>
      </w:r>
      <w:r w:rsidRPr="00362A06">
        <w:rPr>
          <w:color w:val="000000"/>
          <w:shd w:val="clear" w:color="auto" w:fill="FFFFFF"/>
          <w:lang w:val="uk-UA"/>
        </w:rPr>
        <w:t xml:space="preserve"> та </w:t>
      </w:r>
      <w:r w:rsidR="00285833">
        <w:rPr>
          <w:color w:val="000000"/>
          <w:shd w:val="clear" w:color="auto" w:fill="FFFFFF"/>
          <w:lang w:val="uk-UA"/>
        </w:rPr>
        <w:t>ОСОБА_3</w:t>
      </w:r>
      <w:r w:rsidRPr="00362A06">
        <w:rPr>
          <w:color w:val="000000"/>
          <w:shd w:val="clear" w:color="auto" w:fill="FFFFFF"/>
          <w:lang w:val="uk-UA"/>
        </w:rPr>
        <w:t xml:space="preserve"> з посиланням на положення ч</w:t>
      </w:r>
      <w:r w:rsidR="001423C6" w:rsidRPr="00362A06">
        <w:rPr>
          <w:color w:val="000000"/>
          <w:shd w:val="clear" w:color="auto" w:fill="FFFFFF"/>
          <w:lang w:val="uk-UA"/>
        </w:rPr>
        <w:t>астини першої</w:t>
      </w:r>
      <w:r w:rsidRPr="00362A06">
        <w:rPr>
          <w:color w:val="000000"/>
          <w:shd w:val="clear" w:color="auto" w:fill="FFFFFF"/>
          <w:lang w:val="uk-UA"/>
        </w:rPr>
        <w:t xml:space="preserve"> </w:t>
      </w:r>
      <w:r w:rsidR="001423C6" w:rsidRPr="00362A06">
        <w:rPr>
          <w:color w:val="000000"/>
          <w:shd w:val="clear" w:color="auto" w:fill="FFFFFF"/>
          <w:lang w:val="uk-UA"/>
        </w:rPr>
        <w:t xml:space="preserve">статті </w:t>
      </w:r>
      <w:r w:rsidRPr="00362A06">
        <w:rPr>
          <w:color w:val="000000"/>
          <w:shd w:val="clear" w:color="auto" w:fill="FFFFFF"/>
          <w:lang w:val="uk-UA"/>
        </w:rPr>
        <w:t>403 К</w:t>
      </w:r>
      <w:r w:rsidR="00010328" w:rsidRPr="00362A06">
        <w:rPr>
          <w:color w:val="000000"/>
          <w:shd w:val="clear" w:color="auto" w:fill="FFFFFF"/>
          <w:lang w:val="uk-UA"/>
        </w:rPr>
        <w:t>римінального процесуального кодексу України</w:t>
      </w:r>
      <w:r w:rsidRPr="00362A06">
        <w:rPr>
          <w:color w:val="000000"/>
          <w:shd w:val="clear" w:color="auto" w:fill="FFFFFF"/>
          <w:lang w:val="uk-UA"/>
        </w:rPr>
        <w:t xml:space="preserve"> подали заяви про відмову від апеляційних скарг своїх представників</w:t>
      </w:r>
      <w:r w:rsidR="00A310AC">
        <w:rPr>
          <w:color w:val="000000"/>
          <w:shd w:val="clear" w:color="auto" w:fill="FFFFFF"/>
          <w:lang w:val="uk-UA"/>
        </w:rPr>
        <w:t>.</w:t>
      </w:r>
      <w:r w:rsidRPr="00362A06">
        <w:rPr>
          <w:color w:val="000000"/>
          <w:shd w:val="clear" w:color="auto" w:fill="FFFFFF"/>
          <w:lang w:val="uk-UA"/>
        </w:rPr>
        <w:t xml:space="preserve"> </w:t>
      </w:r>
      <w:r w:rsidR="00A051C3">
        <w:rPr>
          <w:color w:val="000000"/>
          <w:shd w:val="clear" w:color="auto" w:fill="FFFFFF"/>
          <w:lang w:val="uk-UA"/>
        </w:rPr>
        <w:t>П</w:t>
      </w:r>
      <w:r w:rsidRPr="00362A06">
        <w:rPr>
          <w:color w:val="000000"/>
          <w:shd w:val="clear" w:color="auto" w:fill="FFFFFF"/>
          <w:lang w:val="uk-UA"/>
        </w:rPr>
        <w:t xml:space="preserve">росили закрити апеляційне провадження у справі. </w:t>
      </w:r>
      <w:r w:rsidR="00247274" w:rsidRPr="00362A06">
        <w:rPr>
          <w:color w:val="000000"/>
          <w:shd w:val="clear" w:color="auto" w:fill="FFFFFF"/>
          <w:lang w:val="uk-UA"/>
        </w:rPr>
        <w:t>Суд апеляційної інстанції</w:t>
      </w:r>
      <w:r w:rsidRPr="00362A06">
        <w:rPr>
          <w:color w:val="000000"/>
          <w:shd w:val="clear" w:color="auto" w:fill="FFFFFF"/>
          <w:lang w:val="uk-UA"/>
        </w:rPr>
        <w:t xml:space="preserve"> задовольнив ці заяви та закрив апеляційне провадження.</w:t>
      </w:r>
    </w:p>
    <w:p w:rsidR="0024749C" w:rsidRPr="00362A06" w:rsidRDefault="0024749C" w:rsidP="0024749C">
      <w:pPr>
        <w:tabs>
          <w:tab w:val="left" w:pos="142"/>
        </w:tabs>
        <w:ind w:right="-1" w:firstLine="567"/>
        <w:jc w:val="both"/>
        <w:rPr>
          <w:lang w:val="uk-UA"/>
        </w:rPr>
      </w:pPr>
      <w:r w:rsidRPr="00362A06">
        <w:rPr>
          <w:lang w:val="uk-UA"/>
        </w:rPr>
        <w:t>Згідно з пунктом 4 частини першої статті 131 Конституції України</w:t>
      </w:r>
      <w:r w:rsidR="008E3572" w:rsidRPr="00362A06">
        <w:rPr>
          <w:lang w:val="uk-UA"/>
        </w:rPr>
        <w:t>,</w:t>
      </w:r>
      <w:r w:rsidRPr="00362A06">
        <w:rPr>
          <w:lang w:val="uk-UA"/>
        </w:rPr>
        <w:t xml:space="preserve"> пунктом 6 частини першої статті 3 Закону України «Про Вищу раду правосуддя» рішення про звільнення судді з посади ухвалює Вища рада правосуддя. </w:t>
      </w:r>
    </w:p>
    <w:p w:rsidR="0024749C" w:rsidRPr="00362A06" w:rsidRDefault="0024749C" w:rsidP="0024749C">
      <w:pPr>
        <w:tabs>
          <w:tab w:val="left" w:pos="142"/>
        </w:tabs>
        <w:ind w:right="-1" w:firstLine="567"/>
        <w:jc w:val="both"/>
        <w:rPr>
          <w:color w:val="000000"/>
          <w:lang w:val="uk-UA"/>
        </w:rPr>
      </w:pPr>
      <w:r w:rsidRPr="00362A06">
        <w:rPr>
          <w:color w:val="000000"/>
          <w:lang w:val="uk-UA"/>
        </w:rPr>
        <w:t xml:space="preserve">Оцінюючи заяву </w:t>
      </w:r>
      <w:r w:rsidRPr="00362A06">
        <w:rPr>
          <w:lang w:val="uk-UA"/>
        </w:rPr>
        <w:t xml:space="preserve">Григор’євої І.В. </w:t>
      </w:r>
      <w:r w:rsidRPr="00362A06">
        <w:rPr>
          <w:color w:val="000000"/>
          <w:lang w:val="uk-UA"/>
        </w:rPr>
        <w:t xml:space="preserve">відповідно до вимог статті 116 Закону України «Про судоустрій і статус суддів» щодо використання суддею права на звільнення у відставку у системному зв’язку з положеннями частини третьої статті 55 Закону України «Про Вищу раду правосуддя», які визначають особливий порядок розгляду відповідної заяви, </w:t>
      </w:r>
      <w:r w:rsidR="00A36863" w:rsidRPr="00362A06">
        <w:rPr>
          <w:lang w:val="uk-UA"/>
        </w:rPr>
        <w:t>Вища рада правосуддя вважає за доцільне</w:t>
      </w:r>
      <w:r w:rsidRPr="00362A06">
        <w:rPr>
          <w:color w:val="000000"/>
          <w:lang w:val="uk-UA"/>
        </w:rPr>
        <w:t xml:space="preserve"> зазначити таке.</w:t>
      </w:r>
    </w:p>
    <w:p w:rsidR="0024749C" w:rsidRPr="00362A06" w:rsidRDefault="0024749C" w:rsidP="0024749C">
      <w:pPr>
        <w:pStyle w:val="11"/>
        <w:shd w:val="clear" w:color="auto" w:fill="auto"/>
        <w:spacing w:after="0" w:line="240" w:lineRule="auto"/>
        <w:ind w:left="40" w:right="40" w:firstLine="560"/>
        <w:rPr>
          <w:rFonts w:ascii="Times New Roman" w:hAnsi="Times New Roman" w:cs="Times New Roman"/>
          <w:sz w:val="28"/>
          <w:szCs w:val="28"/>
          <w:lang w:bidi="uk-UA"/>
        </w:rPr>
      </w:pPr>
      <w:r w:rsidRPr="00362A06">
        <w:rPr>
          <w:rFonts w:ascii="Times New Roman" w:hAnsi="Times New Roman" w:cs="Times New Roman"/>
          <w:sz w:val="28"/>
          <w:szCs w:val="28"/>
          <w:lang w:bidi="uk-UA"/>
        </w:rPr>
        <w:t xml:space="preserve">Згідно з пунктом 3 частини першої статті 106 Закону України «Про </w:t>
      </w:r>
      <w:r w:rsidRPr="00362A06">
        <w:rPr>
          <w:rFonts w:ascii="Times New Roman" w:hAnsi="Times New Roman" w:cs="Times New Roman"/>
          <w:sz w:val="28"/>
          <w:szCs w:val="28"/>
          <w:lang w:bidi="uk-UA"/>
        </w:rPr>
        <w:lastRenderedPageBreak/>
        <w:t>судоустрій і статус суддів» суддю може бути притягнуто до дисциплінарної відповідальності в</w:t>
      </w:r>
      <w:r w:rsidRPr="00362A06">
        <w:rPr>
          <w:rFonts w:ascii="Times New Roman" w:hAnsi="Times New Roman" w:cs="Times New Roman"/>
          <w:sz w:val="28"/>
          <w:szCs w:val="28"/>
        </w:rPr>
        <w:t xml:space="preserve"> </w:t>
      </w:r>
      <w:r w:rsidRPr="00362A06">
        <w:rPr>
          <w:rFonts w:ascii="Times New Roman" w:hAnsi="Times New Roman" w:cs="Times New Roman"/>
          <w:sz w:val="28"/>
          <w:szCs w:val="28"/>
          <w:lang w:bidi="uk-UA"/>
        </w:rPr>
        <w:t>порядку дисциплінарного провадження за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sidRPr="00362A06">
        <w:rPr>
          <w:rFonts w:ascii="Times New Roman" w:hAnsi="Times New Roman" w:cs="Times New Roman"/>
          <w:sz w:val="28"/>
          <w:szCs w:val="28"/>
          <w:shd w:val="clear" w:color="auto" w:fill="FFFFFF"/>
        </w:rPr>
        <w:t xml:space="preserve"> втручання у процес здійснення правосуддя іншими суддями</w:t>
      </w:r>
      <w:r w:rsidRPr="00362A06">
        <w:rPr>
          <w:rFonts w:ascii="Times New Roman" w:hAnsi="Times New Roman" w:cs="Times New Roman"/>
          <w:sz w:val="28"/>
          <w:szCs w:val="28"/>
          <w:lang w:bidi="uk-UA"/>
        </w:rPr>
        <w:t>.</w:t>
      </w:r>
    </w:p>
    <w:p w:rsidR="0024749C" w:rsidRPr="00362A06" w:rsidRDefault="0024749C" w:rsidP="0024749C">
      <w:pPr>
        <w:pStyle w:val="11"/>
        <w:shd w:val="clear" w:color="auto" w:fill="auto"/>
        <w:spacing w:after="0" w:line="240" w:lineRule="auto"/>
        <w:ind w:left="40" w:right="40" w:firstLine="560"/>
        <w:rPr>
          <w:rFonts w:ascii="Times New Roman" w:hAnsi="Times New Roman" w:cs="Times New Roman"/>
          <w:sz w:val="28"/>
          <w:szCs w:val="28"/>
          <w:lang w:bidi="uk-UA"/>
        </w:rPr>
      </w:pPr>
      <w:r w:rsidRPr="00362A06">
        <w:rPr>
          <w:rFonts w:ascii="Times New Roman" w:hAnsi="Times New Roman" w:cs="Times New Roman"/>
          <w:sz w:val="28"/>
          <w:szCs w:val="28"/>
          <w:lang w:bidi="uk-UA"/>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24749C" w:rsidRPr="00362A06" w:rsidRDefault="0024749C" w:rsidP="0024749C">
      <w:pPr>
        <w:pStyle w:val="11"/>
        <w:shd w:val="clear" w:color="auto" w:fill="auto"/>
        <w:spacing w:after="0" w:line="240" w:lineRule="auto"/>
        <w:ind w:left="40" w:right="40" w:firstLine="560"/>
        <w:rPr>
          <w:rFonts w:ascii="Times New Roman" w:hAnsi="Times New Roman" w:cs="Times New Roman"/>
          <w:sz w:val="28"/>
          <w:szCs w:val="28"/>
        </w:rPr>
      </w:pPr>
      <w:r w:rsidRPr="00362A06">
        <w:rPr>
          <w:rFonts w:ascii="Times New Roman" w:hAnsi="Times New Roman" w:cs="Times New Roman"/>
          <w:sz w:val="28"/>
          <w:szCs w:val="28"/>
          <w:lang w:bidi="uk-UA"/>
        </w:rPr>
        <w:t>Згідно із частиною другою статті 42 Закону України «Про Вищу раду правосуддя» д</w:t>
      </w:r>
      <w:r w:rsidRPr="00362A06">
        <w:rPr>
          <w:rFonts w:ascii="Times New Roman" w:hAnsi="Times New Roman" w:cs="Times New Roman"/>
          <w:sz w:val="28"/>
          <w:szCs w:val="28"/>
        </w:rPr>
        <w:t xml:space="preserve">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8" w:tgtFrame="_blank" w:history="1">
        <w:r w:rsidRPr="00362A06">
          <w:rPr>
            <w:rStyle w:val="af5"/>
            <w:rFonts w:ascii="Times New Roman" w:hAnsi="Times New Roman" w:cs="Times New Roman"/>
            <w:color w:val="auto"/>
            <w:sz w:val="28"/>
            <w:szCs w:val="28"/>
            <w:u w:val="none"/>
          </w:rPr>
          <w:t>Закону України</w:t>
        </w:r>
      </w:hyperlink>
      <w:r w:rsidRPr="00362A06">
        <w:rPr>
          <w:rFonts w:ascii="Times New Roman" w:hAnsi="Times New Roman" w:cs="Times New Roman"/>
          <w:sz w:val="28"/>
          <w:szCs w:val="28"/>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24749C" w:rsidRPr="00362A06" w:rsidRDefault="0024749C" w:rsidP="0024749C">
      <w:pPr>
        <w:pStyle w:val="11"/>
        <w:shd w:val="clear" w:color="auto" w:fill="auto"/>
        <w:spacing w:after="0" w:line="240" w:lineRule="auto"/>
        <w:ind w:left="40" w:right="40" w:firstLine="560"/>
        <w:rPr>
          <w:rFonts w:ascii="Times New Roman" w:hAnsi="Times New Roman" w:cs="Times New Roman"/>
          <w:sz w:val="28"/>
          <w:szCs w:val="28"/>
          <w:lang w:bidi="uk-UA"/>
        </w:rPr>
      </w:pPr>
      <w:r w:rsidRPr="00362A06">
        <w:rPr>
          <w:rFonts w:ascii="Times New Roman" w:hAnsi="Times New Roman" w:cs="Times New Roman"/>
          <w:sz w:val="28"/>
          <w:szCs w:val="28"/>
          <w:lang w:bidi="uk-UA"/>
        </w:rPr>
        <w:t xml:space="preserve">Пунктом 3 частини шостої статті 126 Конституції України </w:t>
      </w:r>
      <w:r w:rsidR="00486422" w:rsidRPr="00362A06">
        <w:rPr>
          <w:rFonts w:ascii="Times New Roman" w:hAnsi="Times New Roman" w:cs="Times New Roman"/>
          <w:sz w:val="28"/>
          <w:szCs w:val="28"/>
          <w:lang w:bidi="uk-UA"/>
        </w:rPr>
        <w:t>визна</w:t>
      </w:r>
      <w:r w:rsidRPr="00362A06">
        <w:rPr>
          <w:rFonts w:ascii="Times New Roman" w:hAnsi="Times New Roman" w:cs="Times New Roman"/>
          <w:sz w:val="28"/>
          <w:szCs w:val="28"/>
          <w:lang w:bidi="uk-UA"/>
        </w:rPr>
        <w:t>чено, що підставою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24749C" w:rsidRPr="00362A06" w:rsidRDefault="0024749C" w:rsidP="0024749C">
      <w:pPr>
        <w:pStyle w:val="11"/>
        <w:shd w:val="clear" w:color="auto" w:fill="auto"/>
        <w:spacing w:after="0" w:line="240" w:lineRule="auto"/>
        <w:ind w:left="40" w:right="40" w:firstLine="560"/>
        <w:rPr>
          <w:rFonts w:ascii="Times New Roman" w:hAnsi="Times New Roman" w:cs="Times New Roman"/>
          <w:sz w:val="28"/>
          <w:szCs w:val="28"/>
        </w:rPr>
      </w:pPr>
      <w:r w:rsidRPr="00362A06">
        <w:rPr>
          <w:rFonts w:ascii="Times New Roman" w:hAnsi="Times New Roman" w:cs="Times New Roman"/>
          <w:sz w:val="28"/>
          <w:szCs w:val="28"/>
        </w:rPr>
        <w:t>Відповідно до пункту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факт</w:t>
      </w:r>
      <w:bookmarkStart w:id="0" w:name="n1199"/>
      <w:bookmarkEnd w:id="0"/>
      <w:r w:rsidRPr="00362A06">
        <w:rPr>
          <w:rFonts w:ascii="Times New Roman" w:hAnsi="Times New Roman" w:cs="Times New Roman"/>
          <w:sz w:val="28"/>
          <w:szCs w:val="28"/>
        </w:rPr>
        <w:t xml:space="preserve">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p>
    <w:p w:rsidR="0024749C" w:rsidRPr="00362A06" w:rsidRDefault="0024749C" w:rsidP="0024749C">
      <w:pPr>
        <w:pStyle w:val="11"/>
        <w:shd w:val="clear" w:color="auto" w:fill="auto"/>
        <w:spacing w:after="0" w:line="240" w:lineRule="auto"/>
        <w:ind w:left="40" w:right="40" w:firstLine="560"/>
        <w:rPr>
          <w:rFonts w:ascii="Times New Roman" w:hAnsi="Times New Roman" w:cs="Times New Roman"/>
          <w:sz w:val="28"/>
          <w:szCs w:val="28"/>
          <w:shd w:val="clear" w:color="auto" w:fill="FFFFFF"/>
        </w:rPr>
      </w:pPr>
      <w:r w:rsidRPr="00362A06">
        <w:rPr>
          <w:rFonts w:ascii="Times New Roman" w:hAnsi="Times New Roman" w:cs="Times New Roman"/>
          <w:sz w:val="28"/>
          <w:szCs w:val="28"/>
        </w:rPr>
        <w:t>Згідно з пунктом 6 частини першої</w:t>
      </w:r>
      <w:r w:rsidR="00486422" w:rsidRPr="00362A06">
        <w:rPr>
          <w:rFonts w:ascii="Times New Roman" w:hAnsi="Times New Roman" w:cs="Times New Roman"/>
          <w:sz w:val="28"/>
          <w:szCs w:val="28"/>
        </w:rPr>
        <w:t>,</w:t>
      </w:r>
      <w:r w:rsidRPr="00362A06">
        <w:rPr>
          <w:rFonts w:ascii="Times New Roman" w:hAnsi="Times New Roman" w:cs="Times New Roman"/>
          <w:sz w:val="28"/>
          <w:szCs w:val="28"/>
        </w:rPr>
        <w:t xml:space="preserve"> пункт</w:t>
      </w:r>
      <w:r w:rsidR="00486422" w:rsidRPr="00362A06">
        <w:rPr>
          <w:rFonts w:ascii="Times New Roman" w:hAnsi="Times New Roman" w:cs="Times New Roman"/>
          <w:sz w:val="28"/>
          <w:szCs w:val="28"/>
        </w:rPr>
        <w:t>ом</w:t>
      </w:r>
      <w:r w:rsidRPr="00362A06">
        <w:rPr>
          <w:rFonts w:ascii="Times New Roman" w:hAnsi="Times New Roman" w:cs="Times New Roman"/>
          <w:sz w:val="28"/>
          <w:szCs w:val="28"/>
        </w:rPr>
        <w:t xml:space="preserve"> 1 частини восьмої статті 109 Закону України «Про судоустрій і статус суддів» одним із видів дисциплінарного стягнення стосовно судді, який застосовується у разі </w:t>
      </w:r>
      <w:r w:rsidRPr="00362A06">
        <w:rPr>
          <w:rFonts w:ascii="Times New Roman" w:hAnsi="Times New Roman" w:cs="Times New Roman"/>
          <w:sz w:val="28"/>
          <w:szCs w:val="28"/>
          <w:shd w:val="clear" w:color="auto" w:fill="FFFFFF"/>
        </w:rPr>
        <w:t>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r w:rsidRPr="00362A06">
        <w:rPr>
          <w:rFonts w:ascii="Times New Roman" w:hAnsi="Times New Roman" w:cs="Times New Roman"/>
          <w:sz w:val="28"/>
          <w:szCs w:val="28"/>
        </w:rPr>
        <w:t xml:space="preserve"> є подання про звільнення судді з посади</w:t>
      </w:r>
      <w:r w:rsidRPr="00362A06">
        <w:rPr>
          <w:rFonts w:ascii="Times New Roman" w:hAnsi="Times New Roman" w:cs="Times New Roman"/>
          <w:sz w:val="28"/>
          <w:szCs w:val="28"/>
          <w:shd w:val="clear" w:color="auto" w:fill="FFFFFF"/>
        </w:rPr>
        <w:t>.</w:t>
      </w:r>
    </w:p>
    <w:p w:rsidR="0024749C" w:rsidRPr="00362A06" w:rsidRDefault="0024749C" w:rsidP="0024749C">
      <w:pPr>
        <w:pStyle w:val="11"/>
        <w:shd w:val="clear" w:color="auto" w:fill="auto"/>
        <w:spacing w:after="0" w:line="240" w:lineRule="auto"/>
        <w:ind w:left="40" w:right="40" w:firstLine="560"/>
        <w:rPr>
          <w:rFonts w:ascii="Times New Roman" w:hAnsi="Times New Roman" w:cs="Times New Roman"/>
          <w:sz w:val="28"/>
          <w:szCs w:val="28"/>
          <w:lang w:bidi="uk-UA"/>
        </w:rPr>
      </w:pPr>
      <w:r w:rsidRPr="00362A06">
        <w:rPr>
          <w:rFonts w:ascii="Times New Roman" w:hAnsi="Times New Roman" w:cs="Times New Roman"/>
          <w:sz w:val="28"/>
          <w:szCs w:val="28"/>
          <w:lang w:bidi="uk-UA"/>
        </w:rPr>
        <w:t xml:space="preserve">Підстави для вирішення питання про вчинення істотного дисциплінарного проступку, передбаченого пунктом 3 частини першої статті 106 Закону України «Про судоустрій і статус суддів», що може мати наслідком звільнення </w:t>
      </w:r>
      <w:r w:rsidRPr="00362A06">
        <w:rPr>
          <w:rFonts w:ascii="Times New Roman" w:hAnsi="Times New Roman" w:cs="Times New Roman"/>
          <w:sz w:val="28"/>
          <w:szCs w:val="28"/>
        </w:rPr>
        <w:t xml:space="preserve">Григор’євої І.В. </w:t>
      </w:r>
      <w:r w:rsidRPr="00362A06">
        <w:rPr>
          <w:rFonts w:ascii="Times New Roman" w:hAnsi="Times New Roman" w:cs="Times New Roman"/>
          <w:sz w:val="28"/>
          <w:szCs w:val="28"/>
          <w:lang w:bidi="uk-UA"/>
        </w:rPr>
        <w:t>з посади судді, виникли раніше, ніж суддя виявила бажання звільнитися у відставку.</w:t>
      </w:r>
    </w:p>
    <w:p w:rsidR="0024749C" w:rsidRPr="00362A06" w:rsidRDefault="0024749C" w:rsidP="0024749C">
      <w:pPr>
        <w:pStyle w:val="11"/>
        <w:shd w:val="clear" w:color="auto" w:fill="auto"/>
        <w:spacing w:after="0" w:line="240" w:lineRule="auto"/>
        <w:ind w:left="40" w:right="40" w:firstLine="560"/>
        <w:rPr>
          <w:rFonts w:ascii="Times New Roman" w:hAnsi="Times New Roman" w:cs="Times New Roman"/>
          <w:sz w:val="28"/>
          <w:szCs w:val="28"/>
          <w:lang w:bidi="uk-UA"/>
        </w:rPr>
      </w:pPr>
      <w:r w:rsidRPr="00362A06">
        <w:rPr>
          <w:rFonts w:ascii="Times New Roman" w:hAnsi="Times New Roman" w:cs="Times New Roman"/>
          <w:sz w:val="28"/>
          <w:szCs w:val="28"/>
          <w:lang w:bidi="uk-UA"/>
        </w:rPr>
        <w:lastRenderedPageBreak/>
        <w:t>Відповідно до частини третьої статті 55 Закону України «Про Вищу раду правосуддя» Вища рада правосуддя має право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пунктами 2, 3, 6 частини шостої статті 126 Конституції України.</w:t>
      </w:r>
    </w:p>
    <w:p w:rsidR="0024749C" w:rsidRPr="00362A06" w:rsidRDefault="0024749C" w:rsidP="0024749C">
      <w:pPr>
        <w:pStyle w:val="11"/>
        <w:shd w:val="clear" w:color="auto" w:fill="auto"/>
        <w:spacing w:after="0" w:line="240" w:lineRule="auto"/>
        <w:ind w:left="20" w:right="20" w:firstLine="560"/>
        <w:rPr>
          <w:rFonts w:ascii="Times New Roman" w:hAnsi="Times New Roman" w:cs="Times New Roman"/>
          <w:sz w:val="28"/>
          <w:szCs w:val="28"/>
          <w:lang w:bidi="uk-UA"/>
        </w:rPr>
      </w:pPr>
      <w:r w:rsidRPr="00362A06">
        <w:rPr>
          <w:rFonts w:ascii="Times New Roman" w:hAnsi="Times New Roman" w:cs="Times New Roman"/>
          <w:sz w:val="28"/>
          <w:szCs w:val="28"/>
          <w:lang w:bidi="uk-UA"/>
        </w:rPr>
        <w:t>У постанові Великої Палати Верховного Суду від 19 лютого 2020 року у справі № 9901/75/19 зазначено, що у випадку розгляду дисциплінарної скарги на дії судді та одночасного подання таким суддею заяви про звільнення його у відставку пріоритетному застосуванню підлягає норма, яка передбачає зупинення розгляду питання про звільнення судді з посади з визначеної пунктом 4 частини шостої статті 126 Конституції України підстави до закінчення розгляду наявних дисциплінарних скарг на дії цього судді. Тим самим право судді на відставку обумовлюється бездоганною репутацією, неухильним дотриманням вимог закону і принципу верховенства права, присяги судді, дотриманням високих стандартів поведінки з метою зміцнення довіри громадян у чесність, незалежність, неупередженість та справедливість суду.</w:t>
      </w:r>
    </w:p>
    <w:p w:rsidR="0024749C" w:rsidRPr="00362A06" w:rsidRDefault="0024749C" w:rsidP="0024749C">
      <w:pPr>
        <w:pStyle w:val="11"/>
        <w:shd w:val="clear" w:color="auto" w:fill="auto"/>
        <w:spacing w:after="0" w:line="240" w:lineRule="auto"/>
        <w:ind w:left="20" w:right="20" w:firstLine="560"/>
        <w:rPr>
          <w:rFonts w:ascii="Times New Roman" w:hAnsi="Times New Roman" w:cs="Times New Roman"/>
          <w:sz w:val="28"/>
          <w:szCs w:val="28"/>
          <w:lang w:bidi="uk-UA"/>
        </w:rPr>
      </w:pPr>
      <w:r w:rsidRPr="00362A06">
        <w:rPr>
          <w:rFonts w:ascii="Times New Roman" w:hAnsi="Times New Roman" w:cs="Times New Roman"/>
          <w:sz w:val="28"/>
          <w:szCs w:val="28"/>
          <w:lang w:bidi="uk-UA"/>
        </w:rPr>
        <w:t xml:space="preserve">Оскільки наслідком розгляду </w:t>
      </w:r>
      <w:r w:rsidR="005749D0" w:rsidRPr="00362A06">
        <w:rPr>
          <w:rFonts w:ascii="Times New Roman" w:hAnsi="Times New Roman" w:cs="Times New Roman"/>
          <w:sz w:val="28"/>
          <w:szCs w:val="28"/>
          <w:lang w:bidi="uk-UA"/>
        </w:rPr>
        <w:t xml:space="preserve">дисциплінарної </w:t>
      </w:r>
      <w:r w:rsidRPr="00362A06">
        <w:rPr>
          <w:rFonts w:ascii="Times New Roman" w:hAnsi="Times New Roman" w:cs="Times New Roman"/>
          <w:sz w:val="28"/>
          <w:szCs w:val="28"/>
          <w:lang w:bidi="uk-UA"/>
        </w:rPr>
        <w:t xml:space="preserve">скарги </w:t>
      </w:r>
      <w:proofErr w:type="spellStart"/>
      <w:r w:rsidR="002D13DA" w:rsidRPr="00362A06">
        <w:rPr>
          <w:rFonts w:ascii="Times New Roman" w:hAnsi="Times New Roman" w:cs="Times New Roman"/>
          <w:sz w:val="28"/>
          <w:szCs w:val="28"/>
        </w:rPr>
        <w:t>Буртник</w:t>
      </w:r>
      <w:proofErr w:type="spellEnd"/>
      <w:r w:rsidR="002D13DA" w:rsidRPr="00362A06">
        <w:rPr>
          <w:rFonts w:ascii="Times New Roman" w:hAnsi="Times New Roman" w:cs="Times New Roman"/>
          <w:sz w:val="28"/>
          <w:szCs w:val="28"/>
        </w:rPr>
        <w:t xml:space="preserve"> Х.В. </w:t>
      </w:r>
      <w:r w:rsidRPr="00362A06">
        <w:rPr>
          <w:rFonts w:ascii="Times New Roman" w:hAnsi="Times New Roman" w:cs="Times New Roman"/>
          <w:sz w:val="28"/>
          <w:szCs w:val="28"/>
          <w:lang w:bidi="uk-UA"/>
        </w:rPr>
        <w:t xml:space="preserve">на дії судді </w:t>
      </w:r>
      <w:r w:rsidRPr="00362A06">
        <w:rPr>
          <w:rFonts w:ascii="Times New Roman" w:hAnsi="Times New Roman" w:cs="Times New Roman"/>
          <w:sz w:val="28"/>
          <w:szCs w:val="28"/>
        </w:rPr>
        <w:t>Григор’євої І.В.</w:t>
      </w:r>
      <w:r w:rsidRPr="00362A06">
        <w:rPr>
          <w:rFonts w:ascii="Times New Roman" w:hAnsi="Times New Roman" w:cs="Times New Roman"/>
          <w:sz w:val="28"/>
          <w:szCs w:val="28"/>
          <w:lang w:bidi="uk-UA"/>
        </w:rPr>
        <w:t xml:space="preserve"> може бути звільнення </w:t>
      </w:r>
      <w:r w:rsidR="005A7DFB" w:rsidRPr="00362A06">
        <w:rPr>
          <w:rFonts w:ascii="Times New Roman" w:hAnsi="Times New Roman" w:cs="Times New Roman"/>
          <w:sz w:val="28"/>
          <w:szCs w:val="28"/>
          <w:lang w:bidi="uk-UA"/>
        </w:rPr>
        <w:t xml:space="preserve">судді </w:t>
      </w:r>
      <w:r w:rsidR="00836EF1" w:rsidRPr="00362A06">
        <w:rPr>
          <w:rFonts w:ascii="Times New Roman" w:hAnsi="Times New Roman" w:cs="Times New Roman"/>
          <w:sz w:val="28"/>
          <w:szCs w:val="28"/>
        </w:rPr>
        <w:t>Григор’євої І.В.</w:t>
      </w:r>
      <w:r w:rsidR="00836EF1" w:rsidRPr="00362A06">
        <w:rPr>
          <w:rFonts w:ascii="Times New Roman" w:hAnsi="Times New Roman" w:cs="Times New Roman"/>
          <w:sz w:val="28"/>
          <w:szCs w:val="28"/>
          <w:lang w:bidi="uk-UA"/>
        </w:rPr>
        <w:t xml:space="preserve"> </w:t>
      </w:r>
      <w:r w:rsidRPr="00362A06">
        <w:rPr>
          <w:rFonts w:ascii="Times New Roman" w:hAnsi="Times New Roman" w:cs="Times New Roman"/>
          <w:sz w:val="28"/>
          <w:szCs w:val="28"/>
          <w:lang w:bidi="uk-UA"/>
        </w:rPr>
        <w:t>з посади судді з підстав, передбачених пунктом 3 частини шостої статті 126 Конституції України, Вища рада правосуддя уповноважена зупинити розгляд</w:t>
      </w:r>
      <w:r w:rsidRPr="00362A06">
        <w:rPr>
          <w:rFonts w:ascii="Times New Roman" w:hAnsi="Times New Roman" w:cs="Times New Roman"/>
          <w:sz w:val="28"/>
          <w:szCs w:val="28"/>
        </w:rPr>
        <w:t xml:space="preserve"> </w:t>
      </w:r>
      <w:r w:rsidRPr="00362A06">
        <w:rPr>
          <w:rFonts w:ascii="Times New Roman" w:hAnsi="Times New Roman" w:cs="Times New Roman"/>
          <w:sz w:val="28"/>
          <w:szCs w:val="28"/>
          <w:lang w:bidi="uk-UA"/>
        </w:rPr>
        <w:t xml:space="preserve">питання про звільнення </w:t>
      </w:r>
      <w:r w:rsidR="00362A06" w:rsidRPr="00362A06">
        <w:rPr>
          <w:rFonts w:ascii="Times New Roman" w:hAnsi="Times New Roman" w:cs="Times New Roman"/>
          <w:sz w:val="28"/>
          <w:szCs w:val="28"/>
          <w:lang w:bidi="uk-UA"/>
        </w:rPr>
        <w:t xml:space="preserve">судді </w:t>
      </w:r>
      <w:r w:rsidRPr="00362A06">
        <w:rPr>
          <w:rFonts w:ascii="Times New Roman" w:hAnsi="Times New Roman" w:cs="Times New Roman"/>
          <w:sz w:val="28"/>
          <w:szCs w:val="28"/>
        </w:rPr>
        <w:t xml:space="preserve">Григор’євої І.В. </w:t>
      </w:r>
      <w:r w:rsidRPr="00362A06">
        <w:rPr>
          <w:rFonts w:ascii="Times New Roman" w:hAnsi="Times New Roman" w:cs="Times New Roman"/>
          <w:sz w:val="28"/>
          <w:szCs w:val="28"/>
          <w:lang w:bidi="uk-UA"/>
        </w:rPr>
        <w:t>з посади судді з підстави, визначеної пунктом 4 частини шостої статті 126 Конституції України (у зв’язку з поданням заяви про відставку).</w:t>
      </w:r>
    </w:p>
    <w:p w:rsidR="0024749C" w:rsidRPr="00362A06" w:rsidRDefault="0024749C" w:rsidP="0024749C">
      <w:pPr>
        <w:pStyle w:val="11"/>
        <w:shd w:val="clear" w:color="auto" w:fill="auto"/>
        <w:spacing w:after="0" w:line="240" w:lineRule="auto"/>
        <w:ind w:left="20" w:right="20" w:firstLine="560"/>
        <w:rPr>
          <w:rFonts w:ascii="Times New Roman" w:hAnsi="Times New Roman" w:cs="Times New Roman"/>
          <w:sz w:val="28"/>
          <w:szCs w:val="28"/>
        </w:rPr>
      </w:pPr>
      <w:r w:rsidRPr="00362A06">
        <w:rPr>
          <w:rFonts w:ascii="Times New Roman" w:hAnsi="Times New Roman" w:cs="Times New Roman"/>
          <w:sz w:val="28"/>
          <w:szCs w:val="28"/>
        </w:rPr>
        <w:t>Ураховуючи зазначене, Вища рада правосуддя, керуючись статтями 34, 42, частиною третьою статті 55 Закону України «Про Вищу раду правосуддя»,</w:t>
      </w:r>
    </w:p>
    <w:p w:rsidR="0024749C" w:rsidRPr="00362A06" w:rsidRDefault="0024749C" w:rsidP="0024749C">
      <w:pPr>
        <w:tabs>
          <w:tab w:val="left" w:pos="142"/>
        </w:tabs>
        <w:ind w:left="-142" w:right="-1" w:firstLine="426"/>
        <w:jc w:val="both"/>
        <w:rPr>
          <w:b/>
          <w:lang w:val="uk-UA"/>
        </w:rPr>
      </w:pPr>
    </w:p>
    <w:p w:rsidR="0024749C" w:rsidRPr="00362A06" w:rsidRDefault="0024749C" w:rsidP="0024749C">
      <w:pPr>
        <w:tabs>
          <w:tab w:val="left" w:pos="142"/>
        </w:tabs>
        <w:ind w:right="-1"/>
        <w:jc w:val="center"/>
        <w:rPr>
          <w:b/>
          <w:lang w:val="uk-UA"/>
        </w:rPr>
      </w:pPr>
      <w:r w:rsidRPr="00362A06">
        <w:rPr>
          <w:b/>
          <w:lang w:val="uk-UA"/>
        </w:rPr>
        <w:t>ухвалила:</w:t>
      </w:r>
    </w:p>
    <w:p w:rsidR="0024749C" w:rsidRPr="00362A06" w:rsidRDefault="0024749C" w:rsidP="0024749C">
      <w:pPr>
        <w:tabs>
          <w:tab w:val="left" w:pos="142"/>
        </w:tabs>
        <w:ind w:left="-142" w:right="-1" w:firstLine="426"/>
        <w:jc w:val="both"/>
        <w:rPr>
          <w:b/>
          <w:lang w:val="uk-UA"/>
        </w:rPr>
      </w:pPr>
    </w:p>
    <w:p w:rsidR="0024749C" w:rsidRPr="00362A06" w:rsidRDefault="0024749C" w:rsidP="0024749C">
      <w:pPr>
        <w:pStyle w:val="af"/>
        <w:tabs>
          <w:tab w:val="left" w:pos="142"/>
        </w:tabs>
        <w:ind w:right="-1"/>
        <w:jc w:val="both"/>
        <w:rPr>
          <w:szCs w:val="28"/>
          <w:lang w:bidi="uk-UA"/>
        </w:rPr>
      </w:pPr>
      <w:r w:rsidRPr="00362A06">
        <w:rPr>
          <w:szCs w:val="28"/>
          <w:shd w:val="clear" w:color="auto" w:fill="FFFFFF"/>
        </w:rPr>
        <w:t xml:space="preserve">зупинити </w:t>
      </w:r>
      <w:r w:rsidRPr="00362A06">
        <w:rPr>
          <w:szCs w:val="28"/>
          <w:lang w:bidi="uk-UA"/>
        </w:rPr>
        <w:t xml:space="preserve">розгляд заяви </w:t>
      </w:r>
      <w:r w:rsidRPr="00362A06">
        <w:rPr>
          <w:szCs w:val="28"/>
        </w:rPr>
        <w:t xml:space="preserve">Григор’євої Ірини Вікторівни про звільнення з посади судді Верховного Суду </w:t>
      </w:r>
      <w:r w:rsidRPr="00362A06">
        <w:rPr>
          <w:rFonts w:eastAsia="Times New Roman"/>
          <w:szCs w:val="28"/>
        </w:rPr>
        <w:t>у відставку.</w:t>
      </w:r>
    </w:p>
    <w:p w:rsidR="0024749C" w:rsidRPr="00362A06" w:rsidRDefault="0024749C" w:rsidP="0024749C">
      <w:pPr>
        <w:pStyle w:val="af"/>
        <w:tabs>
          <w:tab w:val="left" w:pos="142"/>
        </w:tabs>
        <w:ind w:left="-142" w:right="-1" w:firstLine="426"/>
        <w:jc w:val="both"/>
        <w:rPr>
          <w:b/>
          <w:szCs w:val="28"/>
        </w:rPr>
      </w:pPr>
    </w:p>
    <w:p w:rsidR="0024749C" w:rsidRPr="00362A06" w:rsidRDefault="0024749C" w:rsidP="0024749C">
      <w:pPr>
        <w:pStyle w:val="af"/>
        <w:tabs>
          <w:tab w:val="left" w:pos="142"/>
        </w:tabs>
        <w:ind w:left="-142" w:right="-1" w:firstLine="426"/>
        <w:jc w:val="both"/>
        <w:rPr>
          <w:b/>
          <w:szCs w:val="28"/>
        </w:rPr>
      </w:pPr>
    </w:p>
    <w:p w:rsidR="0024749C" w:rsidRPr="00362A06" w:rsidRDefault="0024749C" w:rsidP="0024749C">
      <w:pPr>
        <w:tabs>
          <w:tab w:val="left" w:pos="142"/>
        </w:tabs>
        <w:ind w:right="-1"/>
        <w:jc w:val="both"/>
        <w:rPr>
          <w:b/>
          <w:lang w:val="uk-UA"/>
        </w:rPr>
      </w:pPr>
      <w:r w:rsidRPr="00362A06">
        <w:rPr>
          <w:b/>
          <w:lang w:val="uk-UA"/>
        </w:rPr>
        <w:t>Голова Вищої ради правосуддя</w:t>
      </w:r>
      <w:r w:rsidRPr="00362A06">
        <w:rPr>
          <w:b/>
          <w:lang w:val="uk-UA"/>
        </w:rPr>
        <w:tab/>
      </w:r>
      <w:r w:rsidRPr="00362A06">
        <w:rPr>
          <w:b/>
          <w:lang w:val="uk-UA"/>
        </w:rPr>
        <w:tab/>
      </w:r>
      <w:r w:rsidRPr="00362A06">
        <w:rPr>
          <w:b/>
          <w:lang w:val="uk-UA"/>
        </w:rPr>
        <w:tab/>
      </w:r>
      <w:r w:rsidRPr="00362A06">
        <w:rPr>
          <w:b/>
          <w:lang w:val="uk-UA"/>
        </w:rPr>
        <w:tab/>
      </w:r>
      <w:r w:rsidRPr="00362A06">
        <w:rPr>
          <w:b/>
          <w:lang w:val="uk-UA"/>
        </w:rPr>
        <w:tab/>
        <w:t xml:space="preserve">    Григорій УСИК</w:t>
      </w:r>
    </w:p>
    <w:p w:rsidR="007A07BD" w:rsidRPr="0024749C" w:rsidRDefault="007A07BD">
      <w:pPr>
        <w:rPr>
          <w:lang w:val="uk-UA"/>
        </w:rPr>
      </w:pPr>
    </w:p>
    <w:sectPr w:rsidR="007A07BD" w:rsidRPr="0024749C" w:rsidSect="00760BF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170" w:rsidRDefault="001F0170">
      <w:r>
        <w:separator/>
      </w:r>
    </w:p>
  </w:endnote>
  <w:endnote w:type="continuationSeparator" w:id="0">
    <w:p w:rsidR="001F0170" w:rsidRDefault="001F0170">
      <w:r>
        <w:continuationSeparator/>
      </w:r>
    </w:p>
  </w:endnote>
</w:endnotes>
</file>

<file path=word/fontTable.xml><?xml version="1.0" encoding="utf-8"?>
<w:fonts xmlns:r="http://schemas.openxmlformats.org/officeDocument/2006/relationships" xmlns:w="http://schemas.openxmlformats.org/wordprocessingml/2006/main">
  <w:font w:name="Aptos">
    <w:panose1 w:val="020B0604020202020204"/>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ptos Display">
    <w:panose1 w:val="020B0604020202020204"/>
    <w:charset w:val="00"/>
    <w:family w:val="swiss"/>
    <w:pitch w:val="variable"/>
    <w:sig w:usb0="20000287" w:usb1="00000003" w:usb2="00000000" w:usb3="00000000" w:csb0="0000019F" w:csb1="00000000"/>
  </w:font>
  <w:font w:name="AcademyC">
    <w:panose1 w:val="00000000000000000000"/>
    <w:charset w:val="CC"/>
    <w:family w:val="modern"/>
    <w:notTrueType/>
    <w:pitch w:val="variable"/>
    <w:sig w:usb0="80000283" w:usb1="0000004A"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170" w:rsidRDefault="001F0170">
      <w:r>
        <w:separator/>
      </w:r>
    </w:p>
  </w:footnote>
  <w:footnote w:type="continuationSeparator" w:id="0">
    <w:p w:rsidR="001F0170" w:rsidRDefault="001F01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8C6" w:rsidRDefault="00013C27">
    <w:pPr>
      <w:pStyle w:val="af1"/>
      <w:jc w:val="center"/>
    </w:pPr>
    <w:r>
      <w:fldChar w:fldCharType="begin"/>
    </w:r>
    <w:r w:rsidR="002C39B8">
      <w:instrText xml:space="preserve"> PAGE   \* MERGEFORMAT </w:instrText>
    </w:r>
    <w:r>
      <w:fldChar w:fldCharType="separate"/>
    </w:r>
    <w:r w:rsidR="007751EB">
      <w:rPr>
        <w:noProof/>
      </w:rPr>
      <w:t>4</w:t>
    </w:r>
    <w:r>
      <w:fldChar w:fldCharType="end"/>
    </w:r>
  </w:p>
  <w:p w:rsidR="00E848C6" w:rsidRDefault="00E848C6">
    <w:pPr>
      <w:pStyle w:val="af1"/>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rsids>
    <w:rsidRoot w:val="007A07BD"/>
    <w:rsid w:val="00010328"/>
    <w:rsid w:val="00013C27"/>
    <w:rsid w:val="000266EA"/>
    <w:rsid w:val="00074838"/>
    <w:rsid w:val="00095DEE"/>
    <w:rsid w:val="00135B81"/>
    <w:rsid w:val="001423C6"/>
    <w:rsid w:val="001B5BC4"/>
    <w:rsid w:val="001F0170"/>
    <w:rsid w:val="00247274"/>
    <w:rsid w:val="0024749C"/>
    <w:rsid w:val="00247847"/>
    <w:rsid w:val="00285833"/>
    <w:rsid w:val="002C39B8"/>
    <w:rsid w:val="002D13DA"/>
    <w:rsid w:val="00362A06"/>
    <w:rsid w:val="00383B81"/>
    <w:rsid w:val="00395C59"/>
    <w:rsid w:val="003E6EAE"/>
    <w:rsid w:val="004465A3"/>
    <w:rsid w:val="00474FDB"/>
    <w:rsid w:val="00486422"/>
    <w:rsid w:val="00506365"/>
    <w:rsid w:val="00514C0A"/>
    <w:rsid w:val="005749D0"/>
    <w:rsid w:val="005A7DFB"/>
    <w:rsid w:val="005B29F6"/>
    <w:rsid w:val="0063559C"/>
    <w:rsid w:val="006C3D2B"/>
    <w:rsid w:val="00704936"/>
    <w:rsid w:val="00760BFE"/>
    <w:rsid w:val="00762EF6"/>
    <w:rsid w:val="00774CD2"/>
    <w:rsid w:val="007751EB"/>
    <w:rsid w:val="007845D6"/>
    <w:rsid w:val="007A0690"/>
    <w:rsid w:val="007A07BD"/>
    <w:rsid w:val="00836EF1"/>
    <w:rsid w:val="00894955"/>
    <w:rsid w:val="008E3572"/>
    <w:rsid w:val="009638B1"/>
    <w:rsid w:val="00A051C3"/>
    <w:rsid w:val="00A310AC"/>
    <w:rsid w:val="00A36863"/>
    <w:rsid w:val="00B25DF1"/>
    <w:rsid w:val="00BD20F8"/>
    <w:rsid w:val="00C40C75"/>
    <w:rsid w:val="00C77B58"/>
    <w:rsid w:val="00D05F33"/>
    <w:rsid w:val="00D5786A"/>
    <w:rsid w:val="00DD18DF"/>
    <w:rsid w:val="00E2491B"/>
    <w:rsid w:val="00E848C6"/>
    <w:rsid w:val="00ED62B6"/>
    <w:rsid w:val="00ED6E9D"/>
    <w:rsid w:val="00F33562"/>
    <w:rsid w:val="00F522F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uk-UA"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49C"/>
    <w:pPr>
      <w:spacing w:after="0" w:line="240" w:lineRule="auto"/>
    </w:pPr>
    <w:rPr>
      <w:rFonts w:ascii="Times New Roman" w:eastAsia="Calibri" w:hAnsi="Times New Roman" w:cs="Times New Roman"/>
      <w:kern w:val="0"/>
      <w:sz w:val="28"/>
      <w:szCs w:val="28"/>
      <w:lang w:val="ru-RU" w:eastAsia="ru-RU"/>
    </w:rPr>
  </w:style>
  <w:style w:type="paragraph" w:styleId="1">
    <w:name w:val="heading 1"/>
    <w:basedOn w:val="a"/>
    <w:next w:val="a"/>
    <w:link w:val="10"/>
    <w:uiPriority w:val="9"/>
    <w:qFormat/>
    <w:rsid w:val="007A07B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uk-UA" w:eastAsia="en-US"/>
    </w:rPr>
  </w:style>
  <w:style w:type="paragraph" w:styleId="2">
    <w:name w:val="heading 2"/>
    <w:basedOn w:val="a"/>
    <w:next w:val="a"/>
    <w:link w:val="20"/>
    <w:uiPriority w:val="9"/>
    <w:semiHidden/>
    <w:unhideWhenUsed/>
    <w:qFormat/>
    <w:rsid w:val="007A07B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uk-UA" w:eastAsia="en-US"/>
    </w:rPr>
  </w:style>
  <w:style w:type="paragraph" w:styleId="3">
    <w:name w:val="heading 3"/>
    <w:basedOn w:val="a"/>
    <w:next w:val="a"/>
    <w:link w:val="30"/>
    <w:uiPriority w:val="9"/>
    <w:semiHidden/>
    <w:unhideWhenUsed/>
    <w:qFormat/>
    <w:rsid w:val="007A07BD"/>
    <w:pPr>
      <w:keepNext/>
      <w:keepLines/>
      <w:spacing w:before="160" w:after="80" w:line="278" w:lineRule="auto"/>
      <w:outlineLvl w:val="2"/>
    </w:pPr>
    <w:rPr>
      <w:rFonts w:asciiTheme="minorHAnsi" w:eastAsiaTheme="majorEastAsia" w:hAnsiTheme="minorHAnsi" w:cstheme="majorBidi"/>
      <w:color w:val="0F4761" w:themeColor="accent1" w:themeShade="BF"/>
      <w:kern w:val="2"/>
      <w:lang w:val="uk-UA" w:eastAsia="en-US"/>
    </w:rPr>
  </w:style>
  <w:style w:type="paragraph" w:styleId="4">
    <w:name w:val="heading 4"/>
    <w:basedOn w:val="a"/>
    <w:next w:val="a"/>
    <w:link w:val="40"/>
    <w:uiPriority w:val="9"/>
    <w:semiHidden/>
    <w:unhideWhenUsed/>
    <w:qFormat/>
    <w:rsid w:val="007A07BD"/>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uk-UA" w:eastAsia="en-US"/>
    </w:rPr>
  </w:style>
  <w:style w:type="paragraph" w:styleId="5">
    <w:name w:val="heading 5"/>
    <w:basedOn w:val="a"/>
    <w:next w:val="a"/>
    <w:link w:val="50"/>
    <w:uiPriority w:val="9"/>
    <w:semiHidden/>
    <w:unhideWhenUsed/>
    <w:qFormat/>
    <w:rsid w:val="007A07BD"/>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uk-UA" w:eastAsia="en-US"/>
    </w:rPr>
  </w:style>
  <w:style w:type="paragraph" w:styleId="6">
    <w:name w:val="heading 6"/>
    <w:basedOn w:val="a"/>
    <w:next w:val="a"/>
    <w:link w:val="60"/>
    <w:uiPriority w:val="9"/>
    <w:semiHidden/>
    <w:unhideWhenUsed/>
    <w:qFormat/>
    <w:rsid w:val="007A07BD"/>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uk-UA" w:eastAsia="en-US"/>
    </w:rPr>
  </w:style>
  <w:style w:type="paragraph" w:styleId="7">
    <w:name w:val="heading 7"/>
    <w:basedOn w:val="a"/>
    <w:next w:val="a"/>
    <w:link w:val="70"/>
    <w:uiPriority w:val="9"/>
    <w:semiHidden/>
    <w:unhideWhenUsed/>
    <w:qFormat/>
    <w:rsid w:val="007A07BD"/>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uk-UA" w:eastAsia="en-US"/>
    </w:rPr>
  </w:style>
  <w:style w:type="paragraph" w:styleId="8">
    <w:name w:val="heading 8"/>
    <w:basedOn w:val="a"/>
    <w:next w:val="a"/>
    <w:link w:val="80"/>
    <w:uiPriority w:val="9"/>
    <w:semiHidden/>
    <w:unhideWhenUsed/>
    <w:qFormat/>
    <w:rsid w:val="007A07BD"/>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uk-UA" w:eastAsia="en-US"/>
    </w:rPr>
  </w:style>
  <w:style w:type="paragraph" w:styleId="9">
    <w:name w:val="heading 9"/>
    <w:basedOn w:val="a"/>
    <w:next w:val="a"/>
    <w:link w:val="90"/>
    <w:uiPriority w:val="9"/>
    <w:semiHidden/>
    <w:unhideWhenUsed/>
    <w:qFormat/>
    <w:rsid w:val="007A07BD"/>
    <w:pPr>
      <w:keepNext/>
      <w:keepLines/>
      <w:spacing w:line="278" w:lineRule="auto"/>
      <w:outlineLvl w:val="8"/>
    </w:pPr>
    <w:rPr>
      <w:rFonts w:asciiTheme="minorHAnsi" w:eastAsiaTheme="majorEastAsia" w:hAnsiTheme="minorHAnsi" w:cstheme="majorBidi"/>
      <w:color w:val="272727" w:themeColor="text1" w:themeTint="D8"/>
      <w:kern w:val="2"/>
      <w:sz w:val="24"/>
      <w:szCs w:val="24"/>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07BD"/>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A07BD"/>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A07BD"/>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A07BD"/>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A07BD"/>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A07B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A07BD"/>
    <w:rPr>
      <w:rFonts w:eastAsiaTheme="majorEastAsia" w:cstheme="majorBidi"/>
      <w:color w:val="595959" w:themeColor="text1" w:themeTint="A6"/>
    </w:rPr>
  </w:style>
  <w:style w:type="character" w:customStyle="1" w:styleId="80">
    <w:name w:val="Заголовок 8 Знак"/>
    <w:basedOn w:val="a0"/>
    <w:link w:val="8"/>
    <w:uiPriority w:val="9"/>
    <w:semiHidden/>
    <w:rsid w:val="007A07B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A07BD"/>
    <w:rPr>
      <w:rFonts w:eastAsiaTheme="majorEastAsia" w:cstheme="majorBidi"/>
      <w:color w:val="272727" w:themeColor="text1" w:themeTint="D8"/>
    </w:rPr>
  </w:style>
  <w:style w:type="paragraph" w:styleId="a3">
    <w:name w:val="Title"/>
    <w:basedOn w:val="a"/>
    <w:next w:val="a"/>
    <w:link w:val="a4"/>
    <w:uiPriority w:val="10"/>
    <w:qFormat/>
    <w:rsid w:val="007A07BD"/>
    <w:pPr>
      <w:spacing w:after="80"/>
      <w:contextualSpacing/>
    </w:pPr>
    <w:rPr>
      <w:rFonts w:asciiTheme="majorHAnsi" w:eastAsiaTheme="majorEastAsia" w:hAnsiTheme="majorHAnsi" w:cstheme="majorBidi"/>
      <w:spacing w:val="-10"/>
      <w:kern w:val="28"/>
      <w:sz w:val="56"/>
      <w:szCs w:val="56"/>
      <w:lang w:val="uk-UA" w:eastAsia="en-US"/>
    </w:rPr>
  </w:style>
  <w:style w:type="character" w:customStyle="1" w:styleId="a4">
    <w:name w:val="Назва Знак"/>
    <w:basedOn w:val="a0"/>
    <w:link w:val="a3"/>
    <w:uiPriority w:val="10"/>
    <w:rsid w:val="007A07B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A07BD"/>
    <w:pPr>
      <w:numPr>
        <w:ilvl w:val="1"/>
      </w:numPr>
      <w:spacing w:after="160" w:line="278" w:lineRule="auto"/>
    </w:pPr>
    <w:rPr>
      <w:rFonts w:asciiTheme="minorHAnsi" w:eastAsiaTheme="majorEastAsia" w:hAnsiTheme="minorHAnsi" w:cstheme="majorBidi"/>
      <w:color w:val="595959" w:themeColor="text1" w:themeTint="A6"/>
      <w:spacing w:val="15"/>
      <w:kern w:val="2"/>
      <w:lang w:val="uk-UA" w:eastAsia="en-US"/>
    </w:rPr>
  </w:style>
  <w:style w:type="character" w:customStyle="1" w:styleId="a6">
    <w:name w:val="Підзаголовок Знак"/>
    <w:basedOn w:val="a0"/>
    <w:link w:val="a5"/>
    <w:uiPriority w:val="11"/>
    <w:rsid w:val="007A07BD"/>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7A07BD"/>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uk-UA" w:eastAsia="en-US"/>
    </w:rPr>
  </w:style>
  <w:style w:type="character" w:customStyle="1" w:styleId="a8">
    <w:name w:val="Цитація Знак"/>
    <w:basedOn w:val="a0"/>
    <w:link w:val="a7"/>
    <w:uiPriority w:val="29"/>
    <w:rsid w:val="007A07BD"/>
    <w:rPr>
      <w:i/>
      <w:iCs/>
      <w:color w:val="404040" w:themeColor="text1" w:themeTint="BF"/>
    </w:rPr>
  </w:style>
  <w:style w:type="paragraph" w:styleId="a9">
    <w:name w:val="List Paragraph"/>
    <w:aliases w:val="Подглава"/>
    <w:basedOn w:val="a"/>
    <w:link w:val="aa"/>
    <w:uiPriority w:val="34"/>
    <w:qFormat/>
    <w:rsid w:val="007A07BD"/>
    <w:pPr>
      <w:spacing w:after="160" w:line="278" w:lineRule="auto"/>
      <w:ind w:left="720"/>
      <w:contextualSpacing/>
    </w:pPr>
    <w:rPr>
      <w:rFonts w:asciiTheme="minorHAnsi" w:eastAsiaTheme="minorHAnsi" w:hAnsiTheme="minorHAnsi" w:cstheme="minorBidi"/>
      <w:kern w:val="2"/>
      <w:sz w:val="24"/>
      <w:szCs w:val="24"/>
      <w:lang w:val="uk-UA" w:eastAsia="en-US"/>
    </w:rPr>
  </w:style>
  <w:style w:type="character" w:styleId="ab">
    <w:name w:val="Intense Emphasis"/>
    <w:basedOn w:val="a0"/>
    <w:uiPriority w:val="21"/>
    <w:qFormat/>
    <w:rsid w:val="007A07BD"/>
    <w:rPr>
      <w:i/>
      <w:iCs/>
      <w:color w:val="0F4761" w:themeColor="accent1" w:themeShade="BF"/>
    </w:rPr>
  </w:style>
  <w:style w:type="paragraph" w:styleId="ac">
    <w:name w:val="Intense Quote"/>
    <w:basedOn w:val="a"/>
    <w:next w:val="a"/>
    <w:link w:val="ad"/>
    <w:uiPriority w:val="30"/>
    <w:qFormat/>
    <w:rsid w:val="007A07B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uk-UA" w:eastAsia="en-US"/>
    </w:rPr>
  </w:style>
  <w:style w:type="character" w:customStyle="1" w:styleId="ad">
    <w:name w:val="Насичена цитата Знак"/>
    <w:basedOn w:val="a0"/>
    <w:link w:val="ac"/>
    <w:uiPriority w:val="30"/>
    <w:rsid w:val="007A07BD"/>
    <w:rPr>
      <w:i/>
      <w:iCs/>
      <w:color w:val="0F4761" w:themeColor="accent1" w:themeShade="BF"/>
    </w:rPr>
  </w:style>
  <w:style w:type="character" w:styleId="ae">
    <w:name w:val="Intense Reference"/>
    <w:basedOn w:val="a0"/>
    <w:uiPriority w:val="32"/>
    <w:qFormat/>
    <w:rsid w:val="007A07BD"/>
    <w:rPr>
      <w:b/>
      <w:bCs/>
      <w:smallCaps/>
      <w:color w:val="0F4761" w:themeColor="accent1" w:themeShade="BF"/>
      <w:spacing w:val="5"/>
    </w:rPr>
  </w:style>
  <w:style w:type="paragraph" w:styleId="af">
    <w:name w:val="Body Text"/>
    <w:basedOn w:val="a"/>
    <w:link w:val="af0"/>
    <w:rsid w:val="0024749C"/>
    <w:rPr>
      <w:szCs w:val="20"/>
      <w:lang w:val="uk-UA"/>
    </w:rPr>
  </w:style>
  <w:style w:type="character" w:customStyle="1" w:styleId="af0">
    <w:name w:val="Основний текст Знак"/>
    <w:basedOn w:val="a0"/>
    <w:link w:val="af"/>
    <w:rsid w:val="0024749C"/>
    <w:rPr>
      <w:rFonts w:ascii="Times New Roman" w:eastAsia="Calibri" w:hAnsi="Times New Roman" w:cs="Times New Roman"/>
      <w:kern w:val="0"/>
      <w:sz w:val="28"/>
      <w:szCs w:val="20"/>
      <w:lang w:eastAsia="ru-RU"/>
    </w:rPr>
  </w:style>
  <w:style w:type="paragraph" w:styleId="af1">
    <w:name w:val="header"/>
    <w:basedOn w:val="a"/>
    <w:link w:val="af2"/>
    <w:unhideWhenUsed/>
    <w:rsid w:val="0024749C"/>
    <w:pPr>
      <w:tabs>
        <w:tab w:val="center" w:pos="4819"/>
        <w:tab w:val="right" w:pos="9639"/>
      </w:tabs>
    </w:pPr>
  </w:style>
  <w:style w:type="character" w:customStyle="1" w:styleId="af2">
    <w:name w:val="Верхній колонтитул Знак"/>
    <w:basedOn w:val="a0"/>
    <w:link w:val="af1"/>
    <w:rsid w:val="0024749C"/>
    <w:rPr>
      <w:rFonts w:ascii="Times New Roman" w:eastAsia="Calibri" w:hAnsi="Times New Roman" w:cs="Times New Roman"/>
      <w:kern w:val="0"/>
      <w:sz w:val="28"/>
      <w:szCs w:val="28"/>
      <w:lang w:val="ru-RU" w:eastAsia="ru-RU"/>
    </w:rPr>
  </w:style>
  <w:style w:type="paragraph" w:styleId="af3">
    <w:name w:val="No Spacing"/>
    <w:link w:val="af4"/>
    <w:uiPriority w:val="1"/>
    <w:qFormat/>
    <w:rsid w:val="0024749C"/>
    <w:pPr>
      <w:spacing w:after="0" w:line="240" w:lineRule="auto"/>
    </w:pPr>
    <w:rPr>
      <w:rFonts w:ascii="Calibri" w:eastAsia="Calibri" w:hAnsi="Calibri" w:cs="Times New Roman"/>
      <w:kern w:val="0"/>
      <w:sz w:val="22"/>
      <w:szCs w:val="22"/>
    </w:rPr>
  </w:style>
  <w:style w:type="character" w:styleId="af5">
    <w:name w:val="Hyperlink"/>
    <w:uiPriority w:val="99"/>
    <w:rsid w:val="0024749C"/>
    <w:rPr>
      <w:color w:val="0000FF"/>
      <w:u w:val="single"/>
    </w:rPr>
  </w:style>
  <w:style w:type="character" w:customStyle="1" w:styleId="aa">
    <w:name w:val="Абзац списку Знак"/>
    <w:aliases w:val="Подглава Знак"/>
    <w:basedOn w:val="a0"/>
    <w:link w:val="a9"/>
    <w:uiPriority w:val="34"/>
    <w:rsid w:val="0024749C"/>
  </w:style>
  <w:style w:type="character" w:customStyle="1" w:styleId="af4">
    <w:name w:val="Без інтервалів Знак"/>
    <w:basedOn w:val="a0"/>
    <w:link w:val="af3"/>
    <w:uiPriority w:val="1"/>
    <w:rsid w:val="0024749C"/>
    <w:rPr>
      <w:rFonts w:ascii="Calibri" w:eastAsia="Calibri" w:hAnsi="Calibri" w:cs="Times New Roman"/>
      <w:kern w:val="0"/>
      <w:sz w:val="22"/>
      <w:szCs w:val="22"/>
    </w:rPr>
  </w:style>
  <w:style w:type="character" w:customStyle="1" w:styleId="af6">
    <w:name w:val="Основний текст_"/>
    <w:basedOn w:val="a0"/>
    <w:link w:val="11"/>
    <w:rsid w:val="0024749C"/>
    <w:rPr>
      <w:shd w:val="clear" w:color="auto" w:fill="FFFFFF"/>
    </w:rPr>
  </w:style>
  <w:style w:type="paragraph" w:customStyle="1" w:styleId="11">
    <w:name w:val="Основний текст1"/>
    <w:basedOn w:val="a"/>
    <w:link w:val="af6"/>
    <w:rsid w:val="0024749C"/>
    <w:pPr>
      <w:widowControl w:val="0"/>
      <w:shd w:val="clear" w:color="auto" w:fill="FFFFFF"/>
      <w:spacing w:after="300" w:line="307" w:lineRule="exact"/>
      <w:jc w:val="both"/>
    </w:pPr>
    <w:rPr>
      <w:rFonts w:asciiTheme="minorHAnsi" w:eastAsiaTheme="minorHAnsi" w:hAnsiTheme="minorHAnsi" w:cstheme="minorBidi"/>
      <w:kern w:val="2"/>
      <w:sz w:val="24"/>
      <w:szCs w:val="24"/>
      <w:lang w:val="uk-UA"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 TargetMode="External"/><Relationship Id="rId3" Type="http://schemas.openxmlformats.org/officeDocument/2006/relationships/webSettings" Target="webSettings.xml"/><Relationship Id="rId7" Type="http://schemas.openxmlformats.org/officeDocument/2006/relationships/hyperlink" Target="https://reyestr.court.gov.ua/Review/11211337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61</TotalTime>
  <Pages>4</Pages>
  <Words>6277</Words>
  <Characters>3579</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9837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Рибалко</dc:creator>
  <cp:keywords/>
  <dc:description/>
  <cp:lastModifiedBy>Лідія Дяченко (VRU-USMONO02 - l.dyachenko)</cp:lastModifiedBy>
  <cp:revision>51</cp:revision>
  <cp:lastPrinted>2024-01-23T15:21:00Z</cp:lastPrinted>
  <dcterms:created xsi:type="dcterms:W3CDTF">2024-01-10T09:53:00Z</dcterms:created>
  <dcterms:modified xsi:type="dcterms:W3CDTF">2024-01-24T12:02:00Z</dcterms:modified>
</cp:coreProperties>
</file>