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2E1" w:rsidRPr="00AA3586" w:rsidRDefault="007152E1" w:rsidP="005426DF">
      <w:pPr>
        <w:spacing w:before="360" w:after="60" w:line="240" w:lineRule="auto"/>
        <w:jc w:val="center"/>
        <w:rPr>
          <w:rFonts w:ascii="AcademyC" w:hAnsi="AcademyC"/>
          <w:b/>
          <w:sz w:val="28"/>
          <w:szCs w:val="28"/>
        </w:rPr>
      </w:pPr>
      <w:r w:rsidRPr="00AA3586">
        <w:rPr>
          <w:noProof/>
          <w:sz w:val="28"/>
          <w:szCs w:val="28"/>
          <w:lang w:eastAsia="uk-UA"/>
        </w:rPr>
        <w:drawing>
          <wp:anchor distT="0" distB="0" distL="114300" distR="114300" simplePos="0" relativeHeight="251659264" behindDoc="0" locked="0" layoutInCell="1" allowOverlap="1" wp14:anchorId="1CDFA544" wp14:editId="4AD3D5DA">
            <wp:simplePos x="0" y="0"/>
            <wp:positionH relativeFrom="margin">
              <wp:align>center</wp:align>
            </wp:positionH>
            <wp:positionV relativeFrom="paragraph">
              <wp:posOffset>-495935</wp:posOffset>
            </wp:positionV>
            <wp:extent cx="504190" cy="647065"/>
            <wp:effectExtent l="0" t="0" r="0" b="635"/>
            <wp:wrapNone/>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srcRect/>
                    <a:stretch>
                      <a:fillRect/>
                    </a:stretch>
                  </pic:blipFill>
                  <pic:spPr bwMode="auto">
                    <a:xfrm>
                      <a:off x="0" y="0"/>
                      <a:ext cx="504190" cy="647065"/>
                    </a:xfrm>
                    <a:prstGeom prst="rect">
                      <a:avLst/>
                    </a:prstGeom>
                    <a:noFill/>
                  </pic:spPr>
                </pic:pic>
              </a:graphicData>
            </a:graphic>
          </wp:anchor>
        </w:drawing>
      </w:r>
      <w:r w:rsidRPr="00AA3586">
        <w:rPr>
          <w:rFonts w:ascii="AcademyC" w:hAnsi="AcademyC"/>
          <w:b/>
          <w:sz w:val="28"/>
          <w:szCs w:val="28"/>
        </w:rPr>
        <w:t>УКРАЇНА</w:t>
      </w:r>
    </w:p>
    <w:p w:rsidR="007152E1" w:rsidRPr="00AA3586" w:rsidRDefault="007152E1" w:rsidP="005426DF">
      <w:pPr>
        <w:spacing w:after="60" w:line="240" w:lineRule="auto"/>
        <w:jc w:val="center"/>
        <w:rPr>
          <w:rFonts w:ascii="AcademyC" w:hAnsi="AcademyC"/>
          <w:b/>
          <w:sz w:val="28"/>
          <w:szCs w:val="28"/>
        </w:rPr>
      </w:pPr>
      <w:r w:rsidRPr="00AA3586">
        <w:rPr>
          <w:rFonts w:ascii="AcademyC" w:hAnsi="AcademyC"/>
          <w:b/>
          <w:sz w:val="28"/>
          <w:szCs w:val="28"/>
        </w:rPr>
        <w:t>ВИЩА  РАДА  ПРАВОСУДДЯ</w:t>
      </w:r>
    </w:p>
    <w:p w:rsidR="007152E1" w:rsidRPr="00AA3586" w:rsidRDefault="007152E1" w:rsidP="005426DF">
      <w:pPr>
        <w:spacing w:after="60" w:line="240" w:lineRule="auto"/>
        <w:jc w:val="center"/>
        <w:rPr>
          <w:rFonts w:ascii="AcademyC" w:hAnsi="AcademyC"/>
          <w:b/>
          <w:sz w:val="28"/>
          <w:szCs w:val="28"/>
          <w:lang w:val="ru-RU"/>
        </w:rPr>
      </w:pPr>
      <w:r w:rsidRPr="00AA3586">
        <w:rPr>
          <w:rFonts w:ascii="AcademyC" w:hAnsi="AcademyC"/>
          <w:b/>
          <w:sz w:val="28"/>
          <w:szCs w:val="28"/>
        </w:rPr>
        <w:t xml:space="preserve"> ПЕРША ДИСЦИПЛІНАРНА ПАЛАТА</w:t>
      </w:r>
    </w:p>
    <w:p w:rsidR="007152E1" w:rsidRPr="00AA3586" w:rsidRDefault="007152E1" w:rsidP="005426DF">
      <w:pPr>
        <w:pStyle w:val="a5"/>
        <w:spacing w:after="240" w:line="240" w:lineRule="auto"/>
        <w:ind w:left="0"/>
        <w:jc w:val="center"/>
        <w:rPr>
          <w:rFonts w:ascii="AcademyC" w:hAnsi="AcademyC"/>
          <w:b/>
          <w:sz w:val="28"/>
          <w:szCs w:val="28"/>
          <w:lang w:val="uk-UA"/>
        </w:rPr>
      </w:pPr>
      <w:r w:rsidRPr="00AA3586">
        <w:rPr>
          <w:rFonts w:ascii="AcademyC" w:hAnsi="AcademyC"/>
          <w:b/>
          <w:sz w:val="28"/>
          <w:szCs w:val="28"/>
        </w:rPr>
        <w:t>УХВАЛА</w:t>
      </w:r>
    </w:p>
    <w:tbl>
      <w:tblPr>
        <w:tblW w:w="10031" w:type="dxa"/>
        <w:tblLook w:val="04A0" w:firstRow="1" w:lastRow="0" w:firstColumn="1" w:lastColumn="0" w:noHBand="0" w:noVBand="1"/>
      </w:tblPr>
      <w:tblGrid>
        <w:gridCol w:w="3098"/>
        <w:gridCol w:w="3309"/>
        <w:gridCol w:w="3624"/>
      </w:tblGrid>
      <w:tr w:rsidR="007152E1" w:rsidRPr="00AA3586" w:rsidTr="00145E14">
        <w:trPr>
          <w:trHeight w:val="188"/>
        </w:trPr>
        <w:tc>
          <w:tcPr>
            <w:tcW w:w="3098" w:type="dxa"/>
          </w:tcPr>
          <w:p w:rsidR="007152E1" w:rsidRPr="005E3F29" w:rsidRDefault="001D3A59" w:rsidP="005426DF">
            <w:pPr>
              <w:spacing w:line="240" w:lineRule="auto"/>
              <w:ind w:left="-105" w:right="-2"/>
              <w:rPr>
                <w:rFonts w:ascii="Times New Roman" w:hAnsi="Times New Roman"/>
                <w:noProof/>
                <w:sz w:val="28"/>
                <w:szCs w:val="28"/>
              </w:rPr>
            </w:pPr>
            <w:r>
              <w:rPr>
                <w:rFonts w:ascii="Times New Roman" w:hAnsi="Times New Roman"/>
                <w:noProof/>
                <w:sz w:val="28"/>
                <w:szCs w:val="28"/>
              </w:rPr>
              <w:t>3 червня</w:t>
            </w:r>
            <w:r w:rsidR="0025620F">
              <w:rPr>
                <w:rFonts w:ascii="Times New Roman" w:hAnsi="Times New Roman"/>
                <w:noProof/>
                <w:sz w:val="28"/>
                <w:szCs w:val="28"/>
              </w:rPr>
              <w:t xml:space="preserve"> </w:t>
            </w:r>
            <w:r w:rsidR="007152E1" w:rsidRPr="005E3F29">
              <w:rPr>
                <w:rFonts w:ascii="Times New Roman" w:hAnsi="Times New Roman"/>
                <w:noProof/>
                <w:sz w:val="28"/>
                <w:szCs w:val="28"/>
              </w:rPr>
              <w:t>2024 року</w:t>
            </w:r>
          </w:p>
        </w:tc>
        <w:tc>
          <w:tcPr>
            <w:tcW w:w="3309" w:type="dxa"/>
          </w:tcPr>
          <w:p w:rsidR="007152E1" w:rsidRPr="00AA3586" w:rsidRDefault="007152E1" w:rsidP="005426DF">
            <w:pPr>
              <w:spacing w:line="240" w:lineRule="auto"/>
              <w:ind w:right="-2"/>
              <w:jc w:val="center"/>
              <w:rPr>
                <w:rFonts w:ascii="Book Antiqua" w:hAnsi="Book Antiqua"/>
                <w:noProof/>
                <w:sz w:val="24"/>
                <w:szCs w:val="24"/>
              </w:rPr>
            </w:pPr>
            <w:r w:rsidRPr="00AA3586">
              <w:rPr>
                <w:rFonts w:ascii="Book Antiqua" w:hAnsi="Book Antiqua"/>
                <w:sz w:val="24"/>
                <w:szCs w:val="24"/>
              </w:rPr>
              <w:t>Київ</w:t>
            </w:r>
          </w:p>
        </w:tc>
        <w:tc>
          <w:tcPr>
            <w:tcW w:w="3624" w:type="dxa"/>
          </w:tcPr>
          <w:p w:rsidR="007152E1" w:rsidRPr="005E3F29" w:rsidRDefault="007152E1" w:rsidP="005426DF">
            <w:pPr>
              <w:spacing w:line="240" w:lineRule="auto"/>
              <w:ind w:right="-2"/>
              <w:jc w:val="center"/>
              <w:rPr>
                <w:rFonts w:ascii="Times New Roman" w:hAnsi="Times New Roman"/>
                <w:noProof/>
                <w:sz w:val="28"/>
                <w:szCs w:val="28"/>
                <w:lang w:val="ru-RU"/>
              </w:rPr>
            </w:pPr>
            <w:r w:rsidRPr="00AA3586">
              <w:rPr>
                <w:rFonts w:ascii="Bookman Old Style" w:hAnsi="Bookman Old Style"/>
                <w:noProof/>
                <w:sz w:val="24"/>
                <w:szCs w:val="24"/>
                <w:lang w:val="en-US"/>
              </w:rPr>
              <w:t xml:space="preserve"> </w:t>
            </w:r>
            <w:r w:rsidRPr="00AA3586">
              <w:rPr>
                <w:rFonts w:ascii="Bookman Old Style" w:hAnsi="Bookman Old Style"/>
                <w:noProof/>
                <w:sz w:val="24"/>
                <w:szCs w:val="24"/>
              </w:rPr>
              <w:t xml:space="preserve">     </w:t>
            </w:r>
            <w:r w:rsidRPr="005E3F29">
              <w:rPr>
                <w:rFonts w:ascii="Times New Roman" w:hAnsi="Times New Roman"/>
                <w:noProof/>
                <w:sz w:val="28"/>
                <w:szCs w:val="28"/>
                <w:lang w:val="ru-RU"/>
              </w:rPr>
              <w:t>№</w:t>
            </w:r>
            <w:r w:rsidR="00970D85">
              <w:rPr>
                <w:rFonts w:ascii="Times New Roman" w:hAnsi="Times New Roman"/>
                <w:noProof/>
                <w:sz w:val="28"/>
                <w:szCs w:val="28"/>
                <w:lang w:val="ru-RU"/>
              </w:rPr>
              <w:t xml:space="preserve">   </w:t>
            </w:r>
            <w:r w:rsidR="00566098">
              <w:rPr>
                <w:rFonts w:ascii="Times New Roman" w:hAnsi="Times New Roman"/>
                <w:noProof/>
                <w:sz w:val="28"/>
                <w:szCs w:val="28"/>
                <w:lang w:val="ru-RU"/>
              </w:rPr>
              <w:t>1665</w:t>
            </w:r>
            <w:bookmarkStart w:id="0" w:name="_GoBack"/>
            <w:bookmarkEnd w:id="0"/>
            <w:r>
              <w:rPr>
                <w:rFonts w:ascii="Times New Roman" w:hAnsi="Times New Roman"/>
                <w:noProof/>
                <w:sz w:val="28"/>
                <w:szCs w:val="28"/>
                <w:lang w:val="ru-RU"/>
              </w:rPr>
              <w:t>/1дп/15-24</w:t>
            </w:r>
          </w:p>
        </w:tc>
      </w:tr>
    </w:tbl>
    <w:p w:rsidR="007152E1" w:rsidRDefault="007152E1" w:rsidP="005426DF">
      <w:pPr>
        <w:tabs>
          <w:tab w:val="left" w:pos="4111"/>
          <w:tab w:val="left" w:pos="4962"/>
        </w:tabs>
        <w:spacing w:after="0" w:line="240" w:lineRule="auto"/>
        <w:ind w:right="5584"/>
        <w:jc w:val="both"/>
        <w:rPr>
          <w:rFonts w:ascii="Times New Roman" w:hAnsi="Times New Roman"/>
          <w:b/>
          <w:sz w:val="24"/>
          <w:szCs w:val="24"/>
        </w:rPr>
      </w:pPr>
    </w:p>
    <w:p w:rsidR="007152E1" w:rsidRPr="00AA3586" w:rsidRDefault="007152E1" w:rsidP="005426DF">
      <w:pPr>
        <w:tabs>
          <w:tab w:val="left" w:pos="4111"/>
          <w:tab w:val="left" w:pos="4962"/>
        </w:tabs>
        <w:spacing w:after="0" w:line="240" w:lineRule="auto"/>
        <w:ind w:right="5584"/>
        <w:jc w:val="both"/>
        <w:rPr>
          <w:rFonts w:ascii="Times New Roman" w:hAnsi="Times New Roman"/>
          <w:b/>
          <w:sz w:val="24"/>
          <w:szCs w:val="24"/>
        </w:rPr>
      </w:pPr>
      <w:r w:rsidRPr="00AA3586">
        <w:rPr>
          <w:rFonts w:ascii="Times New Roman" w:hAnsi="Times New Roman"/>
          <w:b/>
          <w:sz w:val="24"/>
          <w:szCs w:val="24"/>
        </w:rPr>
        <w:t>Про</w:t>
      </w:r>
      <w:r w:rsidRPr="00AA3586">
        <w:t xml:space="preserve"> </w:t>
      </w:r>
      <w:r w:rsidR="00AC4829" w:rsidRPr="00AC4829">
        <w:rPr>
          <w:rFonts w:ascii="Times New Roman" w:hAnsi="Times New Roman"/>
          <w:b/>
        </w:rPr>
        <w:t>залишення без розгляду та</w:t>
      </w:r>
      <w:r w:rsidR="00AC4829" w:rsidRPr="00AC4829">
        <w:t xml:space="preserve"> </w:t>
      </w:r>
      <w:r w:rsidR="00AC4829">
        <w:t xml:space="preserve"> </w:t>
      </w:r>
      <w:r w:rsidRPr="00AA3586">
        <w:rPr>
          <w:rFonts w:ascii="Times New Roman" w:hAnsi="Times New Roman"/>
          <w:b/>
          <w:sz w:val="24"/>
          <w:szCs w:val="24"/>
        </w:rPr>
        <w:t>закриття дисциплінарної справи стосовно судді</w:t>
      </w:r>
      <w:r w:rsidR="00AC4829">
        <w:rPr>
          <w:rFonts w:ascii="Times New Roman" w:hAnsi="Times New Roman"/>
          <w:b/>
          <w:sz w:val="24"/>
          <w:szCs w:val="24"/>
        </w:rPr>
        <w:t xml:space="preserve"> </w:t>
      </w:r>
      <w:r>
        <w:rPr>
          <w:rFonts w:ascii="Times New Roman" w:hAnsi="Times New Roman"/>
          <w:b/>
          <w:sz w:val="24"/>
          <w:szCs w:val="24"/>
        </w:rPr>
        <w:t xml:space="preserve">Донецького окружного адміністративного суду </w:t>
      </w:r>
      <w:proofErr w:type="spellStart"/>
      <w:r>
        <w:rPr>
          <w:rFonts w:ascii="Times New Roman" w:hAnsi="Times New Roman"/>
          <w:b/>
          <w:sz w:val="24"/>
          <w:szCs w:val="24"/>
        </w:rPr>
        <w:t>Голошивця</w:t>
      </w:r>
      <w:proofErr w:type="spellEnd"/>
      <w:r>
        <w:rPr>
          <w:rFonts w:ascii="Times New Roman" w:hAnsi="Times New Roman"/>
          <w:b/>
          <w:sz w:val="24"/>
          <w:szCs w:val="24"/>
        </w:rPr>
        <w:t xml:space="preserve"> І.О.</w:t>
      </w:r>
    </w:p>
    <w:p w:rsidR="007152E1" w:rsidRPr="00AA3586" w:rsidRDefault="007152E1" w:rsidP="005426DF">
      <w:pPr>
        <w:pStyle w:val="rtejustify"/>
        <w:shd w:val="clear" w:color="auto" w:fill="FFFFFF"/>
        <w:spacing w:before="0" w:beforeAutospacing="0" w:after="0" w:afterAutospacing="0"/>
        <w:ind w:firstLine="567"/>
        <w:jc w:val="both"/>
        <w:rPr>
          <w:sz w:val="27"/>
          <w:szCs w:val="27"/>
        </w:rPr>
      </w:pPr>
    </w:p>
    <w:p w:rsidR="007152E1" w:rsidRPr="00970D85" w:rsidRDefault="007152E1" w:rsidP="005426DF">
      <w:pPr>
        <w:spacing w:before="120" w:after="0" w:line="240" w:lineRule="auto"/>
        <w:ind w:firstLine="567"/>
        <w:jc w:val="both"/>
        <w:rPr>
          <w:rFonts w:ascii="Times New Roman" w:hAnsi="Times New Roman"/>
          <w:sz w:val="28"/>
          <w:szCs w:val="28"/>
        </w:rPr>
      </w:pPr>
      <w:r w:rsidRPr="00970D85">
        <w:rPr>
          <w:rFonts w:ascii="Times New Roman" w:hAnsi="Times New Roman"/>
          <w:sz w:val="28"/>
          <w:szCs w:val="28"/>
        </w:rPr>
        <w:t>Перша Дисциплінарна палата Вищої ради правосуддя у складі головуючого – </w:t>
      </w:r>
      <w:proofErr w:type="spellStart"/>
      <w:r w:rsidRPr="00970D85">
        <w:rPr>
          <w:rFonts w:ascii="Times New Roman" w:hAnsi="Times New Roman"/>
          <w:sz w:val="28"/>
          <w:szCs w:val="28"/>
        </w:rPr>
        <w:t>Котелевець</w:t>
      </w:r>
      <w:proofErr w:type="spellEnd"/>
      <w:r w:rsidRPr="00970D85">
        <w:rPr>
          <w:rFonts w:ascii="Times New Roman" w:hAnsi="Times New Roman"/>
          <w:sz w:val="28"/>
          <w:szCs w:val="28"/>
        </w:rPr>
        <w:t xml:space="preserve"> А.В., членів Першої Дисциплінарної палати Вищої ради правосуддя Бокової Ю.В., Мороза М.В., Бондаренко Т.З., </w:t>
      </w:r>
      <w:r w:rsidRPr="00970D85">
        <w:rPr>
          <w:rFonts w:ascii="Times New Roman" w:hAnsi="Times New Roman"/>
          <w:sz w:val="28"/>
          <w:szCs w:val="28"/>
          <w:shd w:val="clear" w:color="auto" w:fill="FFFFFF"/>
        </w:rPr>
        <w:t>заслухавши доповідача – члена Першої Дисциплінарної палати Вищої ради правосуддя Квашу О.О.</w:t>
      </w:r>
      <w:r w:rsidRPr="00970D85">
        <w:rPr>
          <w:rFonts w:ascii="Times New Roman" w:hAnsi="Times New Roman"/>
          <w:sz w:val="28"/>
          <w:szCs w:val="28"/>
        </w:rPr>
        <w:t xml:space="preserve">, розглянувши дисциплінарну справу, відкриту за дисциплінарною скаргою Чижик Тетяни Віталіївни стосовно судді Донецького окружного адміністративного суду </w:t>
      </w:r>
      <w:proofErr w:type="spellStart"/>
      <w:r w:rsidRPr="00970D85">
        <w:rPr>
          <w:rFonts w:ascii="Times New Roman" w:hAnsi="Times New Roman"/>
          <w:sz w:val="28"/>
          <w:szCs w:val="28"/>
        </w:rPr>
        <w:t>Голошивця</w:t>
      </w:r>
      <w:proofErr w:type="spellEnd"/>
      <w:r w:rsidRPr="00970D85">
        <w:rPr>
          <w:rFonts w:ascii="Times New Roman" w:hAnsi="Times New Roman"/>
          <w:sz w:val="28"/>
          <w:szCs w:val="28"/>
        </w:rPr>
        <w:t xml:space="preserve"> Івана Олександровича,</w:t>
      </w:r>
    </w:p>
    <w:p w:rsidR="007152E1" w:rsidRPr="00970D85" w:rsidRDefault="007152E1" w:rsidP="005426DF">
      <w:pPr>
        <w:pStyle w:val="rtejustify"/>
        <w:shd w:val="clear" w:color="auto" w:fill="FFFFFF"/>
        <w:spacing w:before="0" w:beforeAutospacing="0" w:after="0" w:afterAutospacing="0"/>
        <w:ind w:firstLine="567"/>
        <w:jc w:val="both"/>
        <w:rPr>
          <w:sz w:val="28"/>
          <w:szCs w:val="28"/>
        </w:rPr>
      </w:pPr>
    </w:p>
    <w:p w:rsidR="007152E1" w:rsidRPr="00970D85" w:rsidRDefault="007152E1" w:rsidP="005426DF">
      <w:pPr>
        <w:pStyle w:val="rtecenter"/>
        <w:shd w:val="clear" w:color="auto" w:fill="FFFFFF"/>
        <w:spacing w:before="0" w:beforeAutospacing="0" w:after="0" w:afterAutospacing="0"/>
        <w:ind w:firstLine="567"/>
        <w:jc w:val="center"/>
        <w:rPr>
          <w:sz w:val="28"/>
          <w:szCs w:val="28"/>
        </w:rPr>
      </w:pPr>
      <w:r w:rsidRPr="00970D85">
        <w:rPr>
          <w:rStyle w:val="a7"/>
          <w:sz w:val="28"/>
          <w:szCs w:val="28"/>
        </w:rPr>
        <w:t>встановила:</w:t>
      </w:r>
    </w:p>
    <w:p w:rsidR="007152E1" w:rsidRPr="00970D85" w:rsidRDefault="007152E1" w:rsidP="005426DF">
      <w:pPr>
        <w:pStyle w:val="rtejustify"/>
        <w:shd w:val="clear" w:color="auto" w:fill="FFFFFF"/>
        <w:spacing w:before="0" w:beforeAutospacing="0" w:after="0" w:afterAutospacing="0"/>
        <w:ind w:firstLine="567"/>
        <w:jc w:val="both"/>
        <w:rPr>
          <w:sz w:val="28"/>
          <w:szCs w:val="28"/>
        </w:rPr>
      </w:pPr>
      <w:r w:rsidRPr="00970D85">
        <w:rPr>
          <w:sz w:val="28"/>
          <w:szCs w:val="28"/>
        </w:rPr>
        <w:t> </w:t>
      </w:r>
    </w:p>
    <w:p w:rsidR="007152E1" w:rsidRPr="007152E1" w:rsidRDefault="007152E1" w:rsidP="005426DF">
      <w:pPr>
        <w:autoSpaceDN/>
        <w:spacing w:after="0" w:line="240" w:lineRule="auto"/>
        <w:jc w:val="both"/>
        <w:rPr>
          <w:rFonts w:ascii="Times New Roman" w:eastAsia="Times New Roman" w:hAnsi="Times New Roman"/>
          <w:sz w:val="28"/>
          <w:szCs w:val="28"/>
          <w:lang w:eastAsia="ru-RU"/>
        </w:rPr>
      </w:pPr>
      <w:r w:rsidRPr="007152E1">
        <w:rPr>
          <w:rFonts w:ascii="Times New Roman" w:eastAsia="Times New Roman" w:hAnsi="Times New Roman"/>
          <w:sz w:val="28"/>
          <w:szCs w:val="28"/>
          <w:lang w:eastAsia="ru-RU"/>
        </w:rPr>
        <w:t xml:space="preserve">17 лютого 2023 року до </w:t>
      </w:r>
      <w:r w:rsidRPr="007152E1">
        <w:rPr>
          <w:rFonts w:ascii="Times New Roman" w:eastAsia="Times New Roman" w:hAnsi="Times New Roman"/>
          <w:sz w:val="28"/>
          <w:szCs w:val="28"/>
          <w:shd w:val="clear" w:color="auto" w:fill="FFFFFF"/>
          <w:lang w:eastAsia="ru-RU"/>
        </w:rPr>
        <w:t xml:space="preserve">Вищої ради правосуддя надійшла дисциплінарна скарга Чижик Т.В. на дії судді Донецького окружного адміністративного суду </w:t>
      </w:r>
      <w:proofErr w:type="spellStart"/>
      <w:r w:rsidRPr="007152E1">
        <w:rPr>
          <w:rFonts w:ascii="Times New Roman" w:eastAsia="Times New Roman" w:hAnsi="Times New Roman"/>
          <w:sz w:val="28"/>
          <w:szCs w:val="28"/>
          <w:shd w:val="clear" w:color="auto" w:fill="FFFFFF"/>
          <w:lang w:eastAsia="ru-RU"/>
        </w:rPr>
        <w:t>Голошивця</w:t>
      </w:r>
      <w:proofErr w:type="spellEnd"/>
      <w:r w:rsidRPr="007152E1">
        <w:rPr>
          <w:rFonts w:ascii="Times New Roman" w:eastAsia="Times New Roman" w:hAnsi="Times New Roman"/>
          <w:sz w:val="28"/>
          <w:szCs w:val="28"/>
          <w:shd w:val="clear" w:color="auto" w:fill="FFFFFF"/>
          <w:lang w:eastAsia="ru-RU"/>
        </w:rPr>
        <w:t xml:space="preserve"> І.О. </w:t>
      </w:r>
      <w:r w:rsidRPr="007152E1">
        <w:rPr>
          <w:rFonts w:ascii="Times New Roman" w:eastAsia="Times New Roman" w:hAnsi="Times New Roman"/>
          <w:sz w:val="28"/>
          <w:szCs w:val="28"/>
          <w:lang w:eastAsia="ru-RU"/>
        </w:rPr>
        <w:t>(</w:t>
      </w:r>
      <w:r w:rsidRPr="007152E1">
        <w:rPr>
          <w:rFonts w:ascii="Times New Roman" w:eastAsia="Times New Roman" w:hAnsi="Times New Roman"/>
          <w:sz w:val="28"/>
          <w:szCs w:val="28"/>
          <w:lang w:eastAsia="uk-UA"/>
        </w:rPr>
        <w:t xml:space="preserve">єдиний унікальний номер справи: </w:t>
      </w:r>
      <w:r w:rsidRPr="007152E1">
        <w:rPr>
          <w:rFonts w:ascii="Times New Roman" w:eastAsia="Times New Roman" w:hAnsi="Times New Roman"/>
          <w:sz w:val="28"/>
          <w:szCs w:val="28"/>
          <w:shd w:val="clear" w:color="auto" w:fill="FFFFFF"/>
          <w:lang w:eastAsia="uk-UA"/>
        </w:rPr>
        <w:t>Ч-153/7/7-23</w:t>
      </w:r>
      <w:r w:rsidRPr="007152E1">
        <w:rPr>
          <w:rFonts w:ascii="Times New Roman" w:eastAsia="Times New Roman" w:hAnsi="Times New Roman"/>
          <w:sz w:val="28"/>
          <w:szCs w:val="28"/>
          <w:lang w:eastAsia="ru-RU"/>
        </w:rPr>
        <w:t xml:space="preserve">, </w:t>
      </w:r>
      <w:r w:rsidRPr="007152E1">
        <w:rPr>
          <w:rFonts w:ascii="Times New Roman" w:eastAsia="Times New Roman" w:hAnsi="Times New Roman"/>
          <w:sz w:val="28"/>
          <w:szCs w:val="28"/>
          <w:lang w:eastAsia="uk-UA"/>
        </w:rPr>
        <w:t xml:space="preserve">вхідний номер справи: </w:t>
      </w:r>
      <w:r w:rsidRPr="007152E1">
        <w:rPr>
          <w:rFonts w:ascii="Times New Roman" w:eastAsia="Times New Roman" w:hAnsi="Times New Roman"/>
          <w:sz w:val="28"/>
          <w:szCs w:val="28"/>
          <w:shd w:val="clear" w:color="auto" w:fill="FFFFFF"/>
          <w:lang w:eastAsia="uk-UA"/>
        </w:rPr>
        <w:t>91469)</w:t>
      </w:r>
      <w:r w:rsidRPr="007152E1">
        <w:rPr>
          <w:rFonts w:ascii="Times New Roman" w:eastAsia="Times New Roman" w:hAnsi="Times New Roman"/>
          <w:sz w:val="28"/>
          <w:szCs w:val="28"/>
          <w:lang w:eastAsia="ru-RU"/>
        </w:rPr>
        <w:t>.</w:t>
      </w:r>
    </w:p>
    <w:p w:rsidR="007152E1" w:rsidRPr="00970D85" w:rsidRDefault="007152E1" w:rsidP="005426DF">
      <w:pPr>
        <w:spacing w:after="0" w:line="240" w:lineRule="auto"/>
        <w:ind w:firstLine="567"/>
        <w:jc w:val="both"/>
        <w:rPr>
          <w:rFonts w:ascii="Times New Roman" w:eastAsia="Times New Roman" w:hAnsi="Times New Roman"/>
          <w:sz w:val="28"/>
          <w:szCs w:val="28"/>
          <w:lang w:eastAsia="ru-RU"/>
        </w:rPr>
      </w:pPr>
      <w:r w:rsidRPr="00970D85">
        <w:rPr>
          <w:rFonts w:ascii="Times New Roman" w:hAnsi="Times New Roman"/>
          <w:sz w:val="28"/>
          <w:szCs w:val="28"/>
        </w:rPr>
        <w:t>Ухвалою Першої Дисциплінарної палати Вищої ради правосуддя</w:t>
      </w:r>
      <w:r w:rsidR="00C728BB">
        <w:rPr>
          <w:rFonts w:ascii="Times New Roman" w:hAnsi="Times New Roman"/>
          <w:sz w:val="28"/>
          <w:szCs w:val="28"/>
          <w:lang w:val="en-US"/>
        </w:rPr>
        <w:t xml:space="preserve"> </w:t>
      </w:r>
      <w:r w:rsidRPr="00970D85">
        <w:rPr>
          <w:rFonts w:ascii="Times New Roman" w:hAnsi="Times New Roman"/>
          <w:sz w:val="28"/>
          <w:szCs w:val="28"/>
        </w:rPr>
        <w:t xml:space="preserve">(далі також – Дисциплінарна палата, Перша Дисциплінарна палата) від 26 лютого      2024 року </w:t>
      </w:r>
      <w:r w:rsidRPr="00970D85">
        <w:rPr>
          <w:rFonts w:ascii="Times New Roman" w:eastAsia="Times New Roman" w:hAnsi="Times New Roman"/>
          <w:sz w:val="28"/>
          <w:szCs w:val="28"/>
          <w:shd w:val="clear" w:color="auto" w:fill="FFFFFF"/>
          <w:lang w:eastAsia="ru-RU"/>
        </w:rPr>
        <w:t xml:space="preserve">№ </w:t>
      </w:r>
      <w:r w:rsidRPr="00970D85">
        <w:rPr>
          <w:rFonts w:ascii="Times New Roman" w:eastAsia="Times New Roman" w:hAnsi="Times New Roman"/>
          <w:sz w:val="28"/>
          <w:szCs w:val="28"/>
          <w:lang w:eastAsia="ru-RU"/>
        </w:rPr>
        <w:t>551/1дп/15-24 відмовлено у відкритті дисциплінарної справи в частині наявності ознак дисциплінарних проступків, передбачених пунктами 3, 10 частини першої статті 106 Закону України «Про судоустрій і статус суддів».</w:t>
      </w:r>
    </w:p>
    <w:p w:rsidR="007152E1" w:rsidRPr="00970D85" w:rsidRDefault="00C728BB" w:rsidP="005426DF">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В</w:t>
      </w:r>
      <w:proofErr w:type="spellStart"/>
      <w:r>
        <w:rPr>
          <w:rFonts w:ascii="Times New Roman" w:eastAsia="Times New Roman" w:hAnsi="Times New Roman"/>
          <w:sz w:val="28"/>
          <w:szCs w:val="28"/>
          <w:lang w:eastAsia="ru-RU"/>
        </w:rPr>
        <w:t>одночас</w:t>
      </w:r>
      <w:proofErr w:type="spellEnd"/>
      <w:r w:rsidR="007152E1" w:rsidRPr="00970D8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цією</w:t>
      </w:r>
      <w:r w:rsidR="007152E1" w:rsidRPr="00970D85">
        <w:rPr>
          <w:rFonts w:ascii="Times New Roman" w:eastAsia="Times New Roman" w:hAnsi="Times New Roman"/>
          <w:sz w:val="28"/>
          <w:szCs w:val="28"/>
          <w:lang w:eastAsia="ru-RU"/>
        </w:rPr>
        <w:t xml:space="preserve"> ухвалою було відкрито дисциплінарну справу в частині   можливої наявності у діях судді ознак дисциплінарного проступку, передбаченого пунктом 17 частини першої статті 106 Закону України «Про судоустрій і статус суддів», а саме подання у декларації родинних </w:t>
      </w:r>
      <w:proofErr w:type="spellStart"/>
      <w:r w:rsidR="007152E1" w:rsidRPr="00970D85">
        <w:rPr>
          <w:rFonts w:ascii="Times New Roman" w:eastAsia="Times New Roman" w:hAnsi="Times New Roman"/>
          <w:sz w:val="28"/>
          <w:szCs w:val="28"/>
          <w:lang w:eastAsia="ru-RU"/>
        </w:rPr>
        <w:t>зв’язків</w:t>
      </w:r>
      <w:proofErr w:type="spellEnd"/>
      <w:r w:rsidR="007152E1" w:rsidRPr="00970D85">
        <w:rPr>
          <w:rFonts w:ascii="Times New Roman" w:eastAsia="Times New Roman" w:hAnsi="Times New Roman"/>
          <w:sz w:val="28"/>
          <w:szCs w:val="28"/>
          <w:lang w:eastAsia="ru-RU"/>
        </w:rPr>
        <w:t xml:space="preserve"> судді завідомо недостовірних (у тому числі неповних) відомостей.</w:t>
      </w:r>
    </w:p>
    <w:p w:rsidR="007152E1" w:rsidRPr="00970D85" w:rsidRDefault="007152E1" w:rsidP="005426DF">
      <w:pPr>
        <w:spacing w:after="0" w:line="240" w:lineRule="auto"/>
        <w:ind w:firstLine="567"/>
        <w:jc w:val="both"/>
        <w:rPr>
          <w:rFonts w:ascii="Times New Roman" w:hAnsi="Times New Roman"/>
          <w:sz w:val="28"/>
          <w:szCs w:val="28"/>
          <w:shd w:val="clear" w:color="auto" w:fill="FFFFFF"/>
        </w:rPr>
      </w:pPr>
      <w:r w:rsidRPr="00970D85">
        <w:rPr>
          <w:rFonts w:ascii="Times New Roman" w:hAnsi="Times New Roman"/>
          <w:sz w:val="28"/>
          <w:szCs w:val="28"/>
          <w:shd w:val="clear" w:color="auto" w:fill="FFFFFF"/>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970D85">
        <w:rPr>
          <w:rFonts w:ascii="Times New Roman" w:hAnsi="Times New Roman"/>
          <w:sz w:val="28"/>
          <w:szCs w:val="28"/>
          <w:shd w:val="clear" w:color="auto" w:fill="FFFFFF"/>
        </w:rPr>
        <w:t>внесено</w:t>
      </w:r>
      <w:proofErr w:type="spellEnd"/>
      <w:r w:rsidRPr="00970D85">
        <w:rPr>
          <w:rFonts w:ascii="Times New Roman" w:hAnsi="Times New Roman"/>
          <w:sz w:val="28"/>
          <w:szCs w:val="28"/>
          <w:shd w:val="clear" w:color="auto" w:fill="FFFFFF"/>
        </w:rPr>
        <w:t xml:space="preserve"> зміни до Закону України «Про Вищу раду правосуддя», зокрема в частині здійснення дисциплінарних проваджень щодо суддів.</w:t>
      </w:r>
    </w:p>
    <w:p w:rsidR="007152E1" w:rsidRPr="00970D85" w:rsidRDefault="007152E1" w:rsidP="005426DF">
      <w:pPr>
        <w:spacing w:after="0" w:line="240" w:lineRule="auto"/>
        <w:ind w:firstLine="567"/>
        <w:jc w:val="both"/>
        <w:rPr>
          <w:rFonts w:ascii="Times New Roman" w:hAnsi="Times New Roman"/>
          <w:sz w:val="28"/>
          <w:szCs w:val="28"/>
          <w:shd w:val="clear" w:color="auto" w:fill="FFFFFF"/>
        </w:rPr>
      </w:pPr>
      <w:r w:rsidRPr="00970D85">
        <w:rPr>
          <w:rFonts w:ascii="Times New Roman" w:hAnsi="Times New Roman"/>
          <w:sz w:val="28"/>
          <w:szCs w:val="28"/>
          <w:shd w:val="clear" w:color="auto" w:fill="FFFFFF"/>
        </w:rPr>
        <w:t xml:space="preserve">19 жовтня 2023 року набрав чинності Закон України від 6 вересня 2023 року № 3378-IX «Про внесення змін до Закону України </w:t>
      </w:r>
      <w:r w:rsidR="00C728BB">
        <w:rPr>
          <w:rFonts w:ascii="Times New Roman" w:hAnsi="Times New Roman"/>
          <w:sz w:val="28"/>
          <w:szCs w:val="28"/>
          <w:shd w:val="clear" w:color="auto" w:fill="FFFFFF"/>
        </w:rPr>
        <w:t>“</w:t>
      </w:r>
      <w:r w:rsidRPr="00970D85">
        <w:rPr>
          <w:rFonts w:ascii="Times New Roman" w:hAnsi="Times New Roman"/>
          <w:sz w:val="28"/>
          <w:szCs w:val="28"/>
          <w:shd w:val="clear" w:color="auto" w:fill="FFFFFF"/>
        </w:rPr>
        <w:t xml:space="preserve">Про судоустрій і статус </w:t>
      </w:r>
      <w:r w:rsidRPr="00970D85">
        <w:rPr>
          <w:rFonts w:ascii="Times New Roman" w:hAnsi="Times New Roman"/>
          <w:sz w:val="28"/>
          <w:szCs w:val="28"/>
          <w:shd w:val="clear" w:color="auto" w:fill="FFFFFF"/>
        </w:rPr>
        <w:lastRenderedPageBreak/>
        <w:t>суддів</w:t>
      </w:r>
      <w:r w:rsidR="00C728BB">
        <w:rPr>
          <w:rFonts w:ascii="Times New Roman" w:hAnsi="Times New Roman"/>
          <w:sz w:val="28"/>
          <w:szCs w:val="28"/>
          <w:shd w:val="clear" w:color="auto" w:fill="FFFFFF"/>
        </w:rPr>
        <w:t>”</w:t>
      </w:r>
      <w:r w:rsidRPr="00970D85">
        <w:rPr>
          <w:rFonts w:ascii="Times New Roman" w:hAnsi="Times New Roman"/>
          <w:sz w:val="28"/>
          <w:szCs w:val="28"/>
          <w:shd w:val="clear" w:color="auto" w:fill="FFFFFF"/>
        </w:rPr>
        <w:t xml:space="preserve">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7152E1" w:rsidRDefault="007152E1" w:rsidP="005426DF">
      <w:pPr>
        <w:spacing w:after="0" w:line="240" w:lineRule="auto"/>
        <w:ind w:firstLine="567"/>
        <w:jc w:val="both"/>
        <w:rPr>
          <w:rFonts w:ascii="Times New Roman" w:hAnsi="Times New Roman"/>
          <w:sz w:val="28"/>
          <w:szCs w:val="28"/>
          <w:shd w:val="clear" w:color="auto" w:fill="FFFFFF"/>
        </w:rPr>
      </w:pPr>
      <w:r w:rsidRPr="00970D85">
        <w:rPr>
          <w:rFonts w:ascii="Times New Roman" w:hAnsi="Times New Roman"/>
          <w:sz w:val="28"/>
          <w:szCs w:val="28"/>
          <w:shd w:val="clear" w:color="auto" w:fill="FFFFFF"/>
        </w:rPr>
        <w:t>Відповідно до пункту 23</w:t>
      </w:r>
      <w:r w:rsidRPr="00970D85">
        <w:rPr>
          <w:rFonts w:ascii="Times New Roman" w:hAnsi="Times New Roman"/>
          <w:sz w:val="28"/>
          <w:szCs w:val="28"/>
          <w:shd w:val="clear" w:color="auto" w:fill="FFFFFF"/>
          <w:vertAlign w:val="superscript"/>
        </w:rPr>
        <w:t>7</w:t>
      </w:r>
      <w:r w:rsidRPr="00970D85">
        <w:rPr>
          <w:rFonts w:ascii="Times New Roman" w:hAnsi="Times New Roman"/>
          <w:sz w:val="28"/>
          <w:szCs w:val="28"/>
          <w:shd w:val="clear" w:color="auto" w:fill="FFFFFF"/>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1B6A44" w:rsidRDefault="001B6A44" w:rsidP="005426DF">
      <w:pPr>
        <w:spacing w:after="0" w:line="240" w:lineRule="auto"/>
        <w:ind w:firstLine="567"/>
        <w:jc w:val="both"/>
        <w:rPr>
          <w:rFonts w:ascii="Times New Roman" w:hAnsi="Times New Roman"/>
          <w:sz w:val="28"/>
          <w:szCs w:val="28"/>
          <w:shd w:val="clear" w:color="auto" w:fill="FFFFFF"/>
        </w:rPr>
      </w:pPr>
      <w:r w:rsidRPr="001B6A44">
        <w:rPr>
          <w:rFonts w:ascii="Times New Roman" w:hAnsi="Times New Roman"/>
          <w:sz w:val="28"/>
          <w:szCs w:val="28"/>
          <w:shd w:val="clear" w:color="auto" w:fill="FFFFFF"/>
        </w:rPr>
        <w:t>Розгляд дисциплінарної справи призна</w:t>
      </w:r>
      <w:r w:rsidR="00C728BB">
        <w:rPr>
          <w:rFonts w:ascii="Times New Roman" w:hAnsi="Times New Roman"/>
          <w:sz w:val="28"/>
          <w:szCs w:val="28"/>
          <w:shd w:val="clear" w:color="auto" w:fill="FFFFFF"/>
        </w:rPr>
        <w:t>ча</w:t>
      </w:r>
      <w:r w:rsidRPr="001B6A44">
        <w:rPr>
          <w:rFonts w:ascii="Times New Roman" w:hAnsi="Times New Roman"/>
          <w:sz w:val="28"/>
          <w:szCs w:val="28"/>
          <w:shd w:val="clear" w:color="auto" w:fill="FFFFFF"/>
        </w:rPr>
        <w:t xml:space="preserve">вся на </w:t>
      </w:r>
      <w:r w:rsidR="00D95AC0">
        <w:rPr>
          <w:rFonts w:ascii="Times New Roman" w:hAnsi="Times New Roman"/>
          <w:sz w:val="28"/>
          <w:szCs w:val="28"/>
          <w:shd w:val="clear" w:color="auto" w:fill="FFFFFF"/>
        </w:rPr>
        <w:t>22 квітня</w:t>
      </w:r>
      <w:r w:rsidR="00AC4829">
        <w:rPr>
          <w:rFonts w:ascii="Times New Roman" w:hAnsi="Times New Roman"/>
          <w:sz w:val="28"/>
          <w:szCs w:val="28"/>
          <w:shd w:val="clear" w:color="auto" w:fill="FFFFFF"/>
        </w:rPr>
        <w:t xml:space="preserve"> та </w:t>
      </w:r>
      <w:r w:rsidR="00D95AC0">
        <w:rPr>
          <w:rFonts w:ascii="Times New Roman" w:hAnsi="Times New Roman"/>
          <w:sz w:val="28"/>
          <w:szCs w:val="28"/>
          <w:shd w:val="clear" w:color="auto" w:fill="FFFFFF"/>
        </w:rPr>
        <w:t xml:space="preserve">20 травня </w:t>
      </w:r>
      <w:r w:rsidR="00AC4829">
        <w:rPr>
          <w:rFonts w:ascii="Times New Roman" w:hAnsi="Times New Roman"/>
          <w:sz w:val="28"/>
          <w:szCs w:val="28"/>
          <w:shd w:val="clear" w:color="auto" w:fill="FFFFFF"/>
        </w:rPr>
        <w:t xml:space="preserve">                   </w:t>
      </w:r>
      <w:r w:rsidR="00D95AC0">
        <w:rPr>
          <w:rFonts w:ascii="Times New Roman" w:hAnsi="Times New Roman"/>
          <w:sz w:val="28"/>
          <w:szCs w:val="28"/>
          <w:shd w:val="clear" w:color="auto" w:fill="FFFFFF"/>
        </w:rPr>
        <w:t xml:space="preserve">2024 року, про що належним чином </w:t>
      </w:r>
      <w:r w:rsidR="00C728BB">
        <w:rPr>
          <w:rFonts w:ascii="Times New Roman" w:hAnsi="Times New Roman"/>
          <w:sz w:val="28"/>
          <w:szCs w:val="28"/>
          <w:shd w:val="clear" w:color="auto" w:fill="FFFFFF"/>
        </w:rPr>
        <w:t xml:space="preserve">було </w:t>
      </w:r>
      <w:r w:rsidR="005426DF">
        <w:rPr>
          <w:rFonts w:ascii="Times New Roman" w:hAnsi="Times New Roman"/>
          <w:sz w:val="28"/>
          <w:szCs w:val="28"/>
          <w:shd w:val="clear" w:color="auto" w:fill="FFFFFF"/>
        </w:rPr>
        <w:t>повідомлено</w:t>
      </w:r>
      <w:r w:rsidR="00D95AC0">
        <w:rPr>
          <w:rFonts w:ascii="Times New Roman" w:hAnsi="Times New Roman"/>
          <w:sz w:val="28"/>
          <w:szCs w:val="28"/>
          <w:shd w:val="clear" w:color="auto" w:fill="FFFFFF"/>
        </w:rPr>
        <w:t xml:space="preserve"> судд</w:t>
      </w:r>
      <w:r w:rsidR="00C728BB">
        <w:rPr>
          <w:rFonts w:ascii="Times New Roman" w:hAnsi="Times New Roman"/>
          <w:sz w:val="28"/>
          <w:szCs w:val="28"/>
          <w:shd w:val="clear" w:color="auto" w:fill="FFFFFF"/>
        </w:rPr>
        <w:t>ю</w:t>
      </w:r>
      <w:r w:rsidR="00D95AC0">
        <w:rPr>
          <w:rFonts w:ascii="Times New Roman" w:hAnsi="Times New Roman"/>
          <w:sz w:val="28"/>
          <w:szCs w:val="28"/>
          <w:shd w:val="clear" w:color="auto" w:fill="FFFFFF"/>
        </w:rPr>
        <w:t xml:space="preserve"> та скаржник</w:t>
      </w:r>
      <w:r w:rsidR="00C728BB">
        <w:rPr>
          <w:rFonts w:ascii="Times New Roman" w:hAnsi="Times New Roman"/>
          <w:sz w:val="28"/>
          <w:szCs w:val="28"/>
          <w:shd w:val="clear" w:color="auto" w:fill="FFFFFF"/>
        </w:rPr>
        <w:t>а</w:t>
      </w:r>
      <w:r w:rsidR="00D95AC0">
        <w:rPr>
          <w:rFonts w:ascii="Times New Roman" w:hAnsi="Times New Roman"/>
          <w:sz w:val="28"/>
          <w:szCs w:val="28"/>
          <w:shd w:val="clear" w:color="auto" w:fill="FFFFFF"/>
        </w:rPr>
        <w:t>. Крім того, інформаці</w:t>
      </w:r>
      <w:r w:rsidR="00C728BB">
        <w:rPr>
          <w:rFonts w:ascii="Times New Roman" w:hAnsi="Times New Roman"/>
          <w:sz w:val="28"/>
          <w:szCs w:val="28"/>
          <w:shd w:val="clear" w:color="auto" w:fill="FFFFFF"/>
        </w:rPr>
        <w:t>ю</w:t>
      </w:r>
      <w:r w:rsidR="00D95AC0">
        <w:rPr>
          <w:rFonts w:ascii="Times New Roman" w:hAnsi="Times New Roman"/>
          <w:sz w:val="28"/>
          <w:szCs w:val="28"/>
          <w:shd w:val="clear" w:color="auto" w:fill="FFFFFF"/>
        </w:rPr>
        <w:t xml:space="preserve"> про зазначені засідання </w:t>
      </w:r>
      <w:r w:rsidR="00D95AC0" w:rsidRPr="00970D85">
        <w:rPr>
          <w:rFonts w:ascii="Times New Roman" w:hAnsi="Times New Roman"/>
          <w:sz w:val="28"/>
          <w:szCs w:val="28"/>
        </w:rPr>
        <w:t>Перш</w:t>
      </w:r>
      <w:r w:rsidR="00D95AC0">
        <w:rPr>
          <w:rFonts w:ascii="Times New Roman" w:hAnsi="Times New Roman"/>
          <w:sz w:val="28"/>
          <w:szCs w:val="28"/>
        </w:rPr>
        <w:t>ої</w:t>
      </w:r>
      <w:r w:rsidR="00D95AC0" w:rsidRPr="00970D85">
        <w:rPr>
          <w:rFonts w:ascii="Times New Roman" w:hAnsi="Times New Roman"/>
          <w:sz w:val="28"/>
          <w:szCs w:val="28"/>
        </w:rPr>
        <w:t xml:space="preserve"> Дисциплінарн</w:t>
      </w:r>
      <w:r w:rsidR="00D95AC0">
        <w:rPr>
          <w:rFonts w:ascii="Times New Roman" w:hAnsi="Times New Roman"/>
          <w:sz w:val="28"/>
          <w:szCs w:val="28"/>
        </w:rPr>
        <w:t>ої</w:t>
      </w:r>
      <w:r w:rsidR="00D95AC0" w:rsidRPr="00970D85">
        <w:rPr>
          <w:rFonts w:ascii="Times New Roman" w:hAnsi="Times New Roman"/>
          <w:sz w:val="28"/>
          <w:szCs w:val="28"/>
        </w:rPr>
        <w:t xml:space="preserve"> палат</w:t>
      </w:r>
      <w:r w:rsidR="00D95AC0">
        <w:rPr>
          <w:rFonts w:ascii="Times New Roman" w:hAnsi="Times New Roman"/>
          <w:sz w:val="28"/>
          <w:szCs w:val="28"/>
        </w:rPr>
        <w:t>и</w:t>
      </w:r>
      <w:r w:rsidR="00D95AC0" w:rsidRPr="00970D85">
        <w:rPr>
          <w:rFonts w:ascii="Times New Roman" w:hAnsi="Times New Roman"/>
          <w:sz w:val="28"/>
          <w:szCs w:val="28"/>
        </w:rPr>
        <w:t xml:space="preserve"> Вищої ради правосуддя</w:t>
      </w:r>
      <w:r w:rsidR="00D95AC0">
        <w:rPr>
          <w:rFonts w:ascii="Times New Roman" w:hAnsi="Times New Roman"/>
          <w:sz w:val="28"/>
          <w:szCs w:val="28"/>
        </w:rPr>
        <w:t xml:space="preserve"> бул</w:t>
      </w:r>
      <w:r w:rsidR="00C728BB">
        <w:rPr>
          <w:rFonts w:ascii="Times New Roman" w:hAnsi="Times New Roman"/>
          <w:sz w:val="28"/>
          <w:szCs w:val="28"/>
        </w:rPr>
        <w:t xml:space="preserve">о </w:t>
      </w:r>
      <w:r w:rsidR="00D95AC0">
        <w:rPr>
          <w:rFonts w:ascii="Times New Roman" w:hAnsi="Times New Roman"/>
          <w:sz w:val="28"/>
          <w:szCs w:val="28"/>
        </w:rPr>
        <w:t>розміщен</w:t>
      </w:r>
      <w:r w:rsidR="00C728BB">
        <w:rPr>
          <w:rFonts w:ascii="Times New Roman" w:hAnsi="Times New Roman"/>
          <w:sz w:val="28"/>
          <w:szCs w:val="28"/>
        </w:rPr>
        <w:t xml:space="preserve">о </w:t>
      </w:r>
      <w:r w:rsidR="00D95AC0">
        <w:rPr>
          <w:rFonts w:ascii="Times New Roman" w:hAnsi="Times New Roman"/>
          <w:sz w:val="28"/>
          <w:szCs w:val="28"/>
        </w:rPr>
        <w:t>н</w:t>
      </w:r>
      <w:r w:rsidR="00D95AC0" w:rsidRPr="001B6A44">
        <w:rPr>
          <w:rFonts w:ascii="Times New Roman" w:hAnsi="Times New Roman"/>
          <w:sz w:val="28"/>
          <w:szCs w:val="28"/>
          <w:shd w:val="clear" w:color="auto" w:fill="FFFFFF"/>
        </w:rPr>
        <w:t xml:space="preserve">а офіційному </w:t>
      </w:r>
      <w:proofErr w:type="spellStart"/>
      <w:r w:rsidR="00D95AC0" w:rsidRPr="001B6A44">
        <w:rPr>
          <w:rFonts w:ascii="Times New Roman" w:hAnsi="Times New Roman"/>
          <w:sz w:val="28"/>
          <w:szCs w:val="28"/>
          <w:shd w:val="clear" w:color="auto" w:fill="FFFFFF"/>
        </w:rPr>
        <w:t>вебсайті</w:t>
      </w:r>
      <w:proofErr w:type="spellEnd"/>
      <w:r w:rsidR="00D95AC0" w:rsidRPr="001B6A44">
        <w:rPr>
          <w:rFonts w:ascii="Times New Roman" w:hAnsi="Times New Roman"/>
          <w:sz w:val="28"/>
          <w:szCs w:val="28"/>
          <w:shd w:val="clear" w:color="auto" w:fill="FFFFFF"/>
        </w:rPr>
        <w:t xml:space="preserve"> Вищої ради правосуддя</w:t>
      </w:r>
      <w:r w:rsidR="00D95AC0">
        <w:rPr>
          <w:rFonts w:ascii="Times New Roman" w:hAnsi="Times New Roman"/>
          <w:sz w:val="28"/>
          <w:szCs w:val="28"/>
          <w:shd w:val="clear" w:color="auto" w:fill="FFFFFF"/>
        </w:rPr>
        <w:t>.</w:t>
      </w:r>
      <w:r w:rsidR="00C728BB">
        <w:rPr>
          <w:rFonts w:ascii="Times New Roman" w:hAnsi="Times New Roman"/>
          <w:sz w:val="28"/>
          <w:szCs w:val="28"/>
          <w:shd w:val="clear" w:color="auto" w:fill="FFFFFF"/>
        </w:rPr>
        <w:t xml:space="preserve"> </w:t>
      </w:r>
      <w:r w:rsidR="00D95AC0">
        <w:rPr>
          <w:rFonts w:ascii="Times New Roman" w:hAnsi="Times New Roman"/>
          <w:sz w:val="28"/>
          <w:szCs w:val="28"/>
          <w:shd w:val="clear" w:color="auto" w:fill="FFFFFF"/>
        </w:rPr>
        <w:t>У</w:t>
      </w:r>
      <w:r w:rsidRPr="001B6A44">
        <w:rPr>
          <w:rFonts w:ascii="Times New Roman" w:hAnsi="Times New Roman"/>
          <w:sz w:val="28"/>
          <w:szCs w:val="28"/>
          <w:shd w:val="clear" w:color="auto" w:fill="FFFFFF"/>
        </w:rPr>
        <w:t xml:space="preserve"> зв’язку із введенням в Україні воєнного стану та з метою забезпечення реалізації прав судді та скаржник</w:t>
      </w:r>
      <w:r w:rsidR="00C728BB">
        <w:rPr>
          <w:rFonts w:ascii="Times New Roman" w:hAnsi="Times New Roman"/>
          <w:sz w:val="28"/>
          <w:szCs w:val="28"/>
          <w:shd w:val="clear" w:color="auto" w:fill="FFFFFF"/>
        </w:rPr>
        <w:t>а</w:t>
      </w:r>
      <w:r w:rsidRPr="001B6A44">
        <w:rPr>
          <w:rFonts w:ascii="Times New Roman" w:hAnsi="Times New Roman"/>
          <w:sz w:val="28"/>
          <w:szCs w:val="28"/>
          <w:shd w:val="clear" w:color="auto" w:fill="FFFFFF"/>
        </w:rPr>
        <w:t>, визначених пунктом 13.22 Регламенту Вищої ради правосуддя, судді та скаржник</w:t>
      </w:r>
      <w:r w:rsidR="00C728BB">
        <w:rPr>
          <w:rFonts w:ascii="Times New Roman" w:hAnsi="Times New Roman"/>
          <w:sz w:val="28"/>
          <w:szCs w:val="28"/>
          <w:shd w:val="clear" w:color="auto" w:fill="FFFFFF"/>
        </w:rPr>
        <w:t xml:space="preserve">у </w:t>
      </w:r>
      <w:r w:rsidRPr="001B6A44">
        <w:rPr>
          <w:rFonts w:ascii="Times New Roman" w:hAnsi="Times New Roman"/>
          <w:sz w:val="28"/>
          <w:szCs w:val="28"/>
          <w:shd w:val="clear" w:color="auto" w:fill="FFFFFF"/>
        </w:rPr>
        <w:t xml:space="preserve">запропоновано взяти участь у вказаному засіданні в режимі </w:t>
      </w:r>
      <w:proofErr w:type="spellStart"/>
      <w:r w:rsidRPr="001B6A44">
        <w:rPr>
          <w:rFonts w:ascii="Times New Roman" w:hAnsi="Times New Roman"/>
          <w:sz w:val="28"/>
          <w:szCs w:val="28"/>
          <w:shd w:val="clear" w:color="auto" w:fill="FFFFFF"/>
        </w:rPr>
        <w:t>відеоконференції</w:t>
      </w:r>
      <w:proofErr w:type="spellEnd"/>
      <w:r w:rsidRPr="001B6A44">
        <w:rPr>
          <w:rFonts w:ascii="Times New Roman" w:hAnsi="Times New Roman"/>
          <w:sz w:val="28"/>
          <w:szCs w:val="28"/>
          <w:shd w:val="clear" w:color="auto" w:fill="FFFFFF"/>
        </w:rPr>
        <w:t>.</w:t>
      </w:r>
    </w:p>
    <w:p w:rsidR="00D95AC0" w:rsidRDefault="00D95AC0" w:rsidP="005426DF">
      <w:pP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19 квітня 2024 року</w:t>
      </w:r>
      <w:r w:rsidR="00C728BB">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Чижик </w:t>
      </w:r>
      <w:r w:rsidR="00D62A72">
        <w:rPr>
          <w:rFonts w:ascii="Times New Roman" w:hAnsi="Times New Roman"/>
          <w:sz w:val="28"/>
          <w:szCs w:val="28"/>
          <w:shd w:val="clear" w:color="auto" w:fill="FFFFFF"/>
        </w:rPr>
        <w:t xml:space="preserve">Т.В. звернулась </w:t>
      </w:r>
      <w:r w:rsidR="00C728BB">
        <w:rPr>
          <w:rFonts w:ascii="Times New Roman" w:hAnsi="Times New Roman"/>
          <w:sz w:val="28"/>
          <w:szCs w:val="28"/>
          <w:shd w:val="clear" w:color="auto" w:fill="FFFFFF"/>
        </w:rPr>
        <w:t>і</w:t>
      </w:r>
      <w:r w:rsidR="00D62A72">
        <w:rPr>
          <w:rFonts w:ascii="Times New Roman" w:hAnsi="Times New Roman"/>
          <w:sz w:val="28"/>
          <w:szCs w:val="28"/>
          <w:shd w:val="clear" w:color="auto" w:fill="FFFFFF"/>
        </w:rPr>
        <w:t xml:space="preserve">з клопотанням </w:t>
      </w:r>
      <w:r w:rsidR="00D62A72" w:rsidRPr="00D62A72">
        <w:rPr>
          <w:rFonts w:ascii="Times New Roman" w:hAnsi="Times New Roman"/>
          <w:sz w:val="28"/>
          <w:szCs w:val="28"/>
          <w:shd w:val="clear" w:color="auto" w:fill="FFFFFF"/>
        </w:rPr>
        <w:t xml:space="preserve">про ознайомлення з </w:t>
      </w:r>
      <w:proofErr w:type="spellStart"/>
      <w:r w:rsidR="00D62A72" w:rsidRPr="00D62A72">
        <w:rPr>
          <w:rFonts w:ascii="Times New Roman" w:hAnsi="Times New Roman"/>
          <w:sz w:val="28"/>
          <w:szCs w:val="28"/>
          <w:shd w:val="clear" w:color="auto" w:fill="FFFFFF"/>
        </w:rPr>
        <w:t>проєктом</w:t>
      </w:r>
      <w:proofErr w:type="spellEnd"/>
      <w:r w:rsidR="00D62A72" w:rsidRPr="00D62A72">
        <w:rPr>
          <w:rFonts w:ascii="Times New Roman" w:hAnsi="Times New Roman"/>
          <w:sz w:val="28"/>
          <w:szCs w:val="28"/>
          <w:shd w:val="clear" w:color="auto" w:fill="FFFFFF"/>
        </w:rPr>
        <w:t xml:space="preserve"> висновку та матеріалами дисциплінарної справи, відкритої за її скаргою </w:t>
      </w:r>
      <w:r w:rsidR="00C728BB">
        <w:rPr>
          <w:rFonts w:ascii="Times New Roman" w:hAnsi="Times New Roman"/>
          <w:sz w:val="28"/>
          <w:szCs w:val="28"/>
          <w:shd w:val="clear" w:color="auto" w:fill="FFFFFF"/>
        </w:rPr>
        <w:t xml:space="preserve">стосовно </w:t>
      </w:r>
      <w:r w:rsidR="00D62A72" w:rsidRPr="00D62A72">
        <w:rPr>
          <w:rFonts w:ascii="Times New Roman" w:hAnsi="Times New Roman"/>
          <w:sz w:val="28"/>
          <w:szCs w:val="28"/>
          <w:shd w:val="clear" w:color="auto" w:fill="FFFFFF"/>
        </w:rPr>
        <w:t xml:space="preserve">судді Донецького окружного адміністративного суду </w:t>
      </w:r>
      <w:proofErr w:type="spellStart"/>
      <w:r w:rsidR="00D62A72" w:rsidRPr="00D62A72">
        <w:rPr>
          <w:rFonts w:ascii="Times New Roman" w:hAnsi="Times New Roman"/>
          <w:sz w:val="28"/>
          <w:szCs w:val="28"/>
          <w:shd w:val="clear" w:color="auto" w:fill="FFFFFF"/>
        </w:rPr>
        <w:t>Голошивця</w:t>
      </w:r>
      <w:proofErr w:type="spellEnd"/>
      <w:r w:rsidR="00D62A72" w:rsidRPr="00D62A72">
        <w:rPr>
          <w:rFonts w:ascii="Times New Roman" w:hAnsi="Times New Roman"/>
          <w:sz w:val="28"/>
          <w:szCs w:val="28"/>
          <w:shd w:val="clear" w:color="auto" w:fill="FFFFFF"/>
        </w:rPr>
        <w:t xml:space="preserve"> І.О. </w:t>
      </w:r>
    </w:p>
    <w:p w:rsidR="00D62A72" w:rsidRPr="001B6A44" w:rsidRDefault="00D62A72" w:rsidP="005426DF">
      <w:pP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З метою забезпечення реалізації права на ознайомлення з </w:t>
      </w:r>
      <w:proofErr w:type="spellStart"/>
      <w:r>
        <w:rPr>
          <w:rFonts w:ascii="Times New Roman" w:hAnsi="Times New Roman"/>
          <w:sz w:val="28"/>
          <w:szCs w:val="28"/>
          <w:shd w:val="clear" w:color="auto" w:fill="FFFFFF"/>
        </w:rPr>
        <w:t>п</w:t>
      </w:r>
      <w:r w:rsidRPr="00D62A72">
        <w:rPr>
          <w:rFonts w:ascii="Times New Roman" w:hAnsi="Times New Roman"/>
          <w:sz w:val="28"/>
          <w:szCs w:val="28"/>
          <w:shd w:val="clear" w:color="auto" w:fill="FFFFFF"/>
        </w:rPr>
        <w:t>роєкт</w:t>
      </w:r>
      <w:r>
        <w:rPr>
          <w:rFonts w:ascii="Times New Roman" w:hAnsi="Times New Roman"/>
          <w:sz w:val="28"/>
          <w:szCs w:val="28"/>
          <w:shd w:val="clear" w:color="auto" w:fill="FFFFFF"/>
        </w:rPr>
        <w:t>ом</w:t>
      </w:r>
      <w:proofErr w:type="spellEnd"/>
      <w:r w:rsidRPr="00D62A72">
        <w:rPr>
          <w:rFonts w:ascii="Times New Roman" w:hAnsi="Times New Roman"/>
          <w:sz w:val="28"/>
          <w:szCs w:val="28"/>
          <w:shd w:val="clear" w:color="auto" w:fill="FFFFFF"/>
        </w:rPr>
        <w:t xml:space="preserve"> висновку </w:t>
      </w:r>
      <w:r>
        <w:rPr>
          <w:rFonts w:ascii="Times New Roman" w:hAnsi="Times New Roman"/>
          <w:sz w:val="28"/>
          <w:szCs w:val="28"/>
          <w:shd w:val="clear" w:color="auto" w:fill="FFFFFF"/>
        </w:rPr>
        <w:t xml:space="preserve">та </w:t>
      </w:r>
      <w:r w:rsidRPr="00D62A72">
        <w:rPr>
          <w:rFonts w:ascii="Times New Roman" w:hAnsi="Times New Roman"/>
          <w:sz w:val="28"/>
          <w:szCs w:val="28"/>
          <w:shd w:val="clear" w:color="auto" w:fill="FFFFFF"/>
        </w:rPr>
        <w:t>матеріалами дисциплінарної справи</w:t>
      </w:r>
      <w:r>
        <w:rPr>
          <w:rFonts w:ascii="Times New Roman" w:hAnsi="Times New Roman"/>
          <w:sz w:val="28"/>
          <w:szCs w:val="28"/>
          <w:shd w:val="clear" w:color="auto" w:fill="FFFFFF"/>
        </w:rPr>
        <w:t xml:space="preserve"> розгляд дисциплінарної справи було відкладено на 20 травня 2024 року. </w:t>
      </w:r>
    </w:p>
    <w:p w:rsidR="001B6A44" w:rsidRDefault="001B6A44" w:rsidP="005426DF">
      <w:pPr>
        <w:spacing w:after="0" w:line="240" w:lineRule="auto"/>
        <w:ind w:firstLine="567"/>
        <w:jc w:val="both"/>
        <w:rPr>
          <w:rFonts w:ascii="Times New Roman" w:hAnsi="Times New Roman"/>
          <w:sz w:val="28"/>
          <w:szCs w:val="28"/>
          <w:shd w:val="clear" w:color="auto" w:fill="FFFFFF"/>
        </w:rPr>
      </w:pPr>
      <w:r w:rsidRPr="001B6A44">
        <w:rPr>
          <w:rFonts w:ascii="Times New Roman" w:hAnsi="Times New Roman"/>
          <w:sz w:val="28"/>
          <w:szCs w:val="28"/>
          <w:shd w:val="clear" w:color="auto" w:fill="FFFFFF"/>
        </w:rPr>
        <w:t xml:space="preserve">16 травня 2024 року суддя </w:t>
      </w:r>
      <w:proofErr w:type="spellStart"/>
      <w:r w:rsidRPr="001B6A44">
        <w:rPr>
          <w:rFonts w:ascii="Times New Roman" w:hAnsi="Times New Roman"/>
          <w:sz w:val="28"/>
          <w:szCs w:val="28"/>
          <w:shd w:val="clear" w:color="auto" w:fill="FFFFFF"/>
        </w:rPr>
        <w:t>Голошивець</w:t>
      </w:r>
      <w:proofErr w:type="spellEnd"/>
      <w:r w:rsidRPr="001B6A44">
        <w:rPr>
          <w:rFonts w:ascii="Times New Roman" w:hAnsi="Times New Roman"/>
          <w:sz w:val="28"/>
          <w:szCs w:val="28"/>
          <w:shd w:val="clear" w:color="auto" w:fill="FFFFFF"/>
        </w:rPr>
        <w:t xml:space="preserve"> І.О.  надіслав на електронну адресу Вищої ради правосуддя клопотання, у якому просив </w:t>
      </w:r>
      <w:r w:rsidR="00C728BB">
        <w:rPr>
          <w:rFonts w:ascii="Times New Roman" w:hAnsi="Times New Roman"/>
          <w:sz w:val="28"/>
          <w:szCs w:val="28"/>
          <w:shd w:val="clear" w:color="auto" w:fill="FFFFFF"/>
        </w:rPr>
        <w:t xml:space="preserve">провести </w:t>
      </w:r>
      <w:r w:rsidRPr="001B6A44">
        <w:rPr>
          <w:rFonts w:ascii="Times New Roman" w:hAnsi="Times New Roman"/>
          <w:sz w:val="28"/>
          <w:szCs w:val="28"/>
          <w:shd w:val="clear" w:color="auto" w:fill="FFFFFF"/>
        </w:rPr>
        <w:t>розгляд дисциплінарної справи</w:t>
      </w:r>
      <w:r w:rsidR="00C728BB">
        <w:rPr>
          <w:rFonts w:ascii="Times New Roman" w:hAnsi="Times New Roman"/>
          <w:sz w:val="28"/>
          <w:szCs w:val="28"/>
          <w:shd w:val="clear" w:color="auto" w:fill="FFFFFF"/>
        </w:rPr>
        <w:t xml:space="preserve"> </w:t>
      </w:r>
      <w:r w:rsidRPr="001B6A44">
        <w:rPr>
          <w:rFonts w:ascii="Times New Roman" w:hAnsi="Times New Roman"/>
          <w:sz w:val="28"/>
          <w:szCs w:val="28"/>
          <w:shd w:val="clear" w:color="auto" w:fill="FFFFFF"/>
        </w:rPr>
        <w:t>за його відсутності та врахувати</w:t>
      </w:r>
      <w:r w:rsidR="00C728BB">
        <w:rPr>
          <w:rFonts w:ascii="Times New Roman" w:hAnsi="Times New Roman"/>
          <w:sz w:val="28"/>
          <w:szCs w:val="28"/>
          <w:shd w:val="clear" w:color="auto" w:fill="FFFFFF"/>
        </w:rPr>
        <w:t xml:space="preserve"> </w:t>
      </w:r>
      <w:r w:rsidRPr="001B6A44">
        <w:rPr>
          <w:rFonts w:ascii="Times New Roman" w:hAnsi="Times New Roman"/>
          <w:sz w:val="28"/>
          <w:szCs w:val="28"/>
          <w:shd w:val="clear" w:color="auto" w:fill="FFFFFF"/>
        </w:rPr>
        <w:t xml:space="preserve">пояснення, </w:t>
      </w:r>
      <w:r w:rsidR="00C728BB">
        <w:rPr>
          <w:rFonts w:ascii="Times New Roman" w:hAnsi="Times New Roman"/>
          <w:sz w:val="28"/>
          <w:szCs w:val="28"/>
          <w:shd w:val="clear" w:color="auto" w:fill="FFFFFF"/>
        </w:rPr>
        <w:t>які він</w:t>
      </w:r>
      <w:r w:rsidRPr="001B6A44">
        <w:rPr>
          <w:rFonts w:ascii="Times New Roman" w:hAnsi="Times New Roman"/>
          <w:sz w:val="28"/>
          <w:szCs w:val="28"/>
          <w:shd w:val="clear" w:color="auto" w:fill="FFFFFF"/>
        </w:rPr>
        <w:t xml:space="preserve"> надава</w:t>
      </w:r>
      <w:r w:rsidR="00C728BB">
        <w:rPr>
          <w:rFonts w:ascii="Times New Roman" w:hAnsi="Times New Roman"/>
          <w:sz w:val="28"/>
          <w:szCs w:val="28"/>
          <w:shd w:val="clear" w:color="auto" w:fill="FFFFFF"/>
        </w:rPr>
        <w:t>в</w:t>
      </w:r>
      <w:r w:rsidR="005426DF">
        <w:rPr>
          <w:rFonts w:ascii="Times New Roman" w:hAnsi="Times New Roman"/>
          <w:sz w:val="28"/>
          <w:szCs w:val="28"/>
          <w:shd w:val="clear" w:color="auto" w:fill="FFFFFF"/>
        </w:rPr>
        <w:t xml:space="preserve"> </w:t>
      </w:r>
      <w:r w:rsidRPr="001B6A44">
        <w:rPr>
          <w:rFonts w:ascii="Times New Roman" w:hAnsi="Times New Roman"/>
          <w:sz w:val="28"/>
          <w:szCs w:val="28"/>
          <w:shd w:val="clear" w:color="auto" w:fill="FFFFFF"/>
        </w:rPr>
        <w:t>під час розгляду дисциплінарної справи.</w:t>
      </w:r>
    </w:p>
    <w:p w:rsidR="00D95AC0" w:rsidRPr="001B6A44" w:rsidRDefault="00AC4829" w:rsidP="005426DF">
      <w:pP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Засідання Першої Дисциплінарної палати Вищої ради правосуддя з розгляду дисциплінарної справи</w:t>
      </w:r>
      <w:r w:rsidRPr="00AC4829">
        <w:rPr>
          <w:rFonts w:ascii="Times New Roman" w:hAnsi="Times New Roman"/>
          <w:sz w:val="28"/>
          <w:szCs w:val="28"/>
          <w:shd w:val="clear" w:color="auto" w:fill="FFFFFF"/>
        </w:rPr>
        <w:t>, відкрит</w:t>
      </w:r>
      <w:r>
        <w:rPr>
          <w:rFonts w:ascii="Times New Roman" w:hAnsi="Times New Roman"/>
          <w:sz w:val="28"/>
          <w:szCs w:val="28"/>
          <w:shd w:val="clear" w:color="auto" w:fill="FFFFFF"/>
        </w:rPr>
        <w:t>ої</w:t>
      </w:r>
      <w:r w:rsidRPr="00AC4829">
        <w:rPr>
          <w:rFonts w:ascii="Times New Roman" w:hAnsi="Times New Roman"/>
          <w:sz w:val="28"/>
          <w:szCs w:val="28"/>
          <w:shd w:val="clear" w:color="auto" w:fill="FFFFFF"/>
        </w:rPr>
        <w:t xml:space="preserve"> за дисциплінарною скаргою Чижик Т</w:t>
      </w:r>
      <w:r>
        <w:rPr>
          <w:rFonts w:ascii="Times New Roman" w:hAnsi="Times New Roman"/>
          <w:sz w:val="28"/>
          <w:szCs w:val="28"/>
          <w:shd w:val="clear" w:color="auto" w:fill="FFFFFF"/>
        </w:rPr>
        <w:t>.</w:t>
      </w:r>
      <w:r w:rsidRPr="00AC4829">
        <w:rPr>
          <w:rFonts w:ascii="Times New Roman" w:hAnsi="Times New Roman"/>
          <w:sz w:val="28"/>
          <w:szCs w:val="28"/>
          <w:shd w:val="clear" w:color="auto" w:fill="FFFFFF"/>
        </w:rPr>
        <w:t>В</w:t>
      </w:r>
      <w:r>
        <w:rPr>
          <w:rFonts w:ascii="Times New Roman" w:hAnsi="Times New Roman"/>
          <w:sz w:val="28"/>
          <w:szCs w:val="28"/>
          <w:shd w:val="clear" w:color="auto" w:fill="FFFFFF"/>
        </w:rPr>
        <w:t>.</w:t>
      </w:r>
      <w:r w:rsidRPr="00AC4829">
        <w:rPr>
          <w:rFonts w:ascii="Times New Roman" w:hAnsi="Times New Roman"/>
          <w:sz w:val="28"/>
          <w:szCs w:val="28"/>
          <w:shd w:val="clear" w:color="auto" w:fill="FFFFFF"/>
        </w:rPr>
        <w:t xml:space="preserve"> стосовно судді Донецького окружного адміністративного суду </w:t>
      </w:r>
      <w:proofErr w:type="spellStart"/>
      <w:r w:rsidRPr="00AC4829">
        <w:rPr>
          <w:rFonts w:ascii="Times New Roman" w:hAnsi="Times New Roman"/>
          <w:sz w:val="28"/>
          <w:szCs w:val="28"/>
          <w:shd w:val="clear" w:color="auto" w:fill="FFFFFF"/>
        </w:rPr>
        <w:t>Голошивця</w:t>
      </w:r>
      <w:proofErr w:type="spellEnd"/>
      <w:r w:rsidRPr="00AC4829">
        <w:rPr>
          <w:rFonts w:ascii="Times New Roman" w:hAnsi="Times New Roman"/>
          <w:sz w:val="28"/>
          <w:szCs w:val="28"/>
          <w:shd w:val="clear" w:color="auto" w:fill="FFFFFF"/>
        </w:rPr>
        <w:t xml:space="preserve"> І</w:t>
      </w:r>
      <w:r>
        <w:rPr>
          <w:rFonts w:ascii="Times New Roman" w:hAnsi="Times New Roman"/>
          <w:sz w:val="28"/>
          <w:szCs w:val="28"/>
          <w:shd w:val="clear" w:color="auto" w:fill="FFFFFF"/>
        </w:rPr>
        <w:t>.</w:t>
      </w:r>
      <w:r w:rsidRPr="00AC4829">
        <w:rPr>
          <w:rFonts w:ascii="Times New Roman" w:hAnsi="Times New Roman"/>
          <w:sz w:val="28"/>
          <w:szCs w:val="28"/>
          <w:shd w:val="clear" w:color="auto" w:fill="FFFFFF"/>
        </w:rPr>
        <w:t>О</w:t>
      </w:r>
      <w:r>
        <w:rPr>
          <w:rFonts w:ascii="Times New Roman" w:hAnsi="Times New Roman"/>
          <w:sz w:val="28"/>
          <w:szCs w:val="28"/>
          <w:shd w:val="clear" w:color="auto" w:fill="FFFFFF"/>
        </w:rPr>
        <w:t>.</w:t>
      </w:r>
      <w:r w:rsidR="00C728BB">
        <w:rPr>
          <w:rFonts w:ascii="Times New Roman" w:hAnsi="Times New Roman"/>
          <w:sz w:val="28"/>
          <w:szCs w:val="28"/>
          <w:shd w:val="clear" w:color="auto" w:fill="FFFFFF"/>
        </w:rPr>
        <w:t>, призначене на 20 травня 2024 року</w:t>
      </w:r>
      <w:r>
        <w:rPr>
          <w:rFonts w:ascii="Times New Roman" w:hAnsi="Times New Roman"/>
          <w:sz w:val="28"/>
          <w:szCs w:val="28"/>
          <w:shd w:val="clear" w:color="auto" w:fill="FFFFFF"/>
        </w:rPr>
        <w:t xml:space="preserve"> було відкладено на 3 червня 2024 року</w:t>
      </w:r>
      <w:r w:rsidR="00C728BB">
        <w:rPr>
          <w:rFonts w:ascii="Times New Roman" w:hAnsi="Times New Roman"/>
          <w:sz w:val="28"/>
          <w:szCs w:val="28"/>
          <w:shd w:val="clear" w:color="auto" w:fill="FFFFFF"/>
        </w:rPr>
        <w:t xml:space="preserve"> </w:t>
      </w:r>
      <w:r w:rsidR="005426DF">
        <w:rPr>
          <w:rFonts w:ascii="Times New Roman" w:hAnsi="Times New Roman"/>
          <w:sz w:val="28"/>
          <w:szCs w:val="28"/>
        </w:rPr>
        <w:t xml:space="preserve">у зв’язку </w:t>
      </w:r>
      <w:r w:rsidR="00C728BB">
        <w:rPr>
          <w:rFonts w:ascii="Times New Roman" w:hAnsi="Times New Roman"/>
          <w:sz w:val="28"/>
          <w:szCs w:val="28"/>
        </w:rPr>
        <w:t xml:space="preserve">з перебуванням у відпустці члена </w:t>
      </w:r>
      <w:r w:rsidR="00C728BB" w:rsidRPr="00970D85">
        <w:rPr>
          <w:rFonts w:ascii="Times New Roman" w:hAnsi="Times New Roman"/>
          <w:sz w:val="28"/>
          <w:szCs w:val="28"/>
          <w:shd w:val="clear" w:color="auto" w:fill="FFFFFF"/>
        </w:rPr>
        <w:t>Першої Дисциплінарної палати Вищої ради правосуддя Кваш</w:t>
      </w:r>
      <w:r w:rsidR="00C728BB">
        <w:rPr>
          <w:rFonts w:ascii="Times New Roman" w:hAnsi="Times New Roman"/>
          <w:sz w:val="28"/>
          <w:szCs w:val="28"/>
          <w:shd w:val="clear" w:color="auto" w:fill="FFFFFF"/>
        </w:rPr>
        <w:t>і</w:t>
      </w:r>
      <w:r w:rsidR="00C728BB" w:rsidRPr="00970D85">
        <w:rPr>
          <w:rFonts w:ascii="Times New Roman" w:hAnsi="Times New Roman"/>
          <w:sz w:val="28"/>
          <w:szCs w:val="28"/>
          <w:shd w:val="clear" w:color="auto" w:fill="FFFFFF"/>
        </w:rPr>
        <w:t> О.О.</w:t>
      </w:r>
      <w:r w:rsidR="00C728BB">
        <w:rPr>
          <w:rFonts w:ascii="Times New Roman" w:hAnsi="Times New Roman"/>
          <w:sz w:val="28"/>
          <w:szCs w:val="28"/>
          <w:shd w:val="clear" w:color="auto" w:fill="FFFFFF"/>
        </w:rPr>
        <w:t xml:space="preserve"> з 20 до 21 травня 2024 року. </w:t>
      </w:r>
    </w:p>
    <w:p w:rsidR="00EC6A5B" w:rsidRPr="00970D85" w:rsidRDefault="003F5569" w:rsidP="005426DF">
      <w:pPr>
        <w:spacing w:after="0" w:line="240" w:lineRule="auto"/>
        <w:ind w:firstLine="567"/>
        <w:jc w:val="both"/>
        <w:rPr>
          <w:rFonts w:ascii="Times New Roman" w:hAnsi="Times New Roman"/>
          <w:sz w:val="28"/>
          <w:szCs w:val="28"/>
          <w:shd w:val="clear" w:color="auto" w:fill="FFFFFF"/>
        </w:rPr>
      </w:pPr>
      <w:r w:rsidRPr="001B6A44">
        <w:rPr>
          <w:rFonts w:ascii="Times New Roman" w:hAnsi="Times New Roman"/>
          <w:sz w:val="28"/>
          <w:szCs w:val="28"/>
          <w:shd w:val="clear" w:color="auto" w:fill="FFFFFF"/>
        </w:rPr>
        <w:t xml:space="preserve">Перша Дисциплінарна палата Вищої ради правосуддя, заслухавши доповідача – члена Першої Дисциплінарної палати Вищої ради правосуддя Квашу О.О., суддю </w:t>
      </w:r>
      <w:proofErr w:type="spellStart"/>
      <w:r w:rsidRPr="001B6A44">
        <w:rPr>
          <w:rFonts w:ascii="Times New Roman" w:hAnsi="Times New Roman"/>
          <w:sz w:val="28"/>
          <w:szCs w:val="28"/>
          <w:shd w:val="clear" w:color="auto" w:fill="FFFFFF"/>
        </w:rPr>
        <w:t>Голошивця</w:t>
      </w:r>
      <w:proofErr w:type="spellEnd"/>
      <w:r w:rsidRPr="001B6A44">
        <w:rPr>
          <w:rFonts w:ascii="Times New Roman" w:hAnsi="Times New Roman"/>
          <w:sz w:val="28"/>
          <w:szCs w:val="28"/>
          <w:shd w:val="clear" w:color="auto" w:fill="FFFFFF"/>
        </w:rPr>
        <w:t xml:space="preserve"> І.О., дослідивши матеріали дисциплінарної справи, письмові пояснення судді</w:t>
      </w:r>
      <w:r w:rsidR="00C728BB" w:rsidRPr="00C728BB">
        <w:rPr>
          <w:rFonts w:ascii="Times New Roman" w:hAnsi="Times New Roman"/>
          <w:sz w:val="28"/>
          <w:szCs w:val="28"/>
          <w:shd w:val="clear" w:color="auto" w:fill="FFFFFF"/>
        </w:rPr>
        <w:t xml:space="preserve"> </w:t>
      </w:r>
      <w:proofErr w:type="spellStart"/>
      <w:r w:rsidR="00C728BB" w:rsidRPr="001B6A44">
        <w:rPr>
          <w:rFonts w:ascii="Times New Roman" w:hAnsi="Times New Roman"/>
          <w:sz w:val="28"/>
          <w:szCs w:val="28"/>
          <w:shd w:val="clear" w:color="auto" w:fill="FFFFFF"/>
        </w:rPr>
        <w:t>Голошивця</w:t>
      </w:r>
      <w:proofErr w:type="spellEnd"/>
      <w:r w:rsidR="00C728BB" w:rsidRPr="001B6A44">
        <w:rPr>
          <w:rFonts w:ascii="Times New Roman" w:hAnsi="Times New Roman"/>
          <w:sz w:val="28"/>
          <w:szCs w:val="28"/>
          <w:shd w:val="clear" w:color="auto" w:fill="FFFFFF"/>
        </w:rPr>
        <w:t xml:space="preserve"> І.О</w:t>
      </w:r>
      <w:r w:rsidR="00C728BB">
        <w:rPr>
          <w:rFonts w:ascii="Times New Roman" w:hAnsi="Times New Roman"/>
          <w:sz w:val="28"/>
          <w:szCs w:val="28"/>
          <w:shd w:val="clear" w:color="auto" w:fill="FFFFFF"/>
        </w:rPr>
        <w:t>.</w:t>
      </w:r>
      <w:r w:rsidRPr="001B6A44">
        <w:rPr>
          <w:rFonts w:ascii="Times New Roman" w:hAnsi="Times New Roman"/>
          <w:sz w:val="28"/>
          <w:szCs w:val="28"/>
          <w:shd w:val="clear" w:color="auto" w:fill="FFFFFF"/>
        </w:rPr>
        <w:t>, встановила таке.</w:t>
      </w:r>
    </w:p>
    <w:p w:rsidR="007152E1" w:rsidRPr="00970D85" w:rsidRDefault="007152E1" w:rsidP="005426DF">
      <w:pPr>
        <w:spacing w:after="0" w:line="240" w:lineRule="auto"/>
        <w:ind w:firstLine="567"/>
        <w:jc w:val="both"/>
        <w:rPr>
          <w:rFonts w:ascii="Times New Roman" w:eastAsia="Times New Roman" w:hAnsi="Times New Roman"/>
          <w:sz w:val="28"/>
          <w:szCs w:val="28"/>
          <w:lang w:eastAsia="ru-RU"/>
        </w:rPr>
      </w:pPr>
      <w:r w:rsidRPr="00970D85">
        <w:rPr>
          <w:rFonts w:ascii="Times New Roman" w:eastAsia="Times New Roman" w:hAnsi="Times New Roman"/>
          <w:sz w:val="28"/>
          <w:szCs w:val="28"/>
          <w:lang w:eastAsia="uk-UA"/>
        </w:rPr>
        <w:t xml:space="preserve">Під час попередньої перевірки дисциплінарної скарги встановлено, що </w:t>
      </w:r>
      <w:r w:rsidR="00C728BB">
        <w:rPr>
          <w:rFonts w:ascii="Times New Roman" w:eastAsia="Times New Roman" w:hAnsi="Times New Roman"/>
          <w:sz w:val="28"/>
          <w:szCs w:val="28"/>
          <w:lang w:eastAsia="uk-UA"/>
        </w:rPr>
        <w:t xml:space="preserve">в </w:t>
      </w:r>
      <w:r w:rsidRPr="00970D85">
        <w:rPr>
          <w:rFonts w:ascii="Times New Roman" w:eastAsia="Times New Roman" w:hAnsi="Times New Roman"/>
          <w:sz w:val="28"/>
          <w:szCs w:val="28"/>
          <w:lang w:eastAsia="uk-UA"/>
        </w:rPr>
        <w:t xml:space="preserve">деклараціях родинних </w:t>
      </w:r>
      <w:proofErr w:type="spellStart"/>
      <w:r w:rsidRPr="00970D85">
        <w:rPr>
          <w:rFonts w:ascii="Times New Roman" w:eastAsia="Times New Roman" w:hAnsi="Times New Roman"/>
          <w:sz w:val="28"/>
          <w:szCs w:val="28"/>
          <w:lang w:eastAsia="uk-UA"/>
        </w:rPr>
        <w:t>зв’язків</w:t>
      </w:r>
      <w:proofErr w:type="spellEnd"/>
      <w:r w:rsidRPr="00970D85">
        <w:rPr>
          <w:rFonts w:ascii="Times New Roman" w:eastAsia="Times New Roman" w:hAnsi="Times New Roman"/>
          <w:sz w:val="28"/>
          <w:szCs w:val="28"/>
          <w:lang w:eastAsia="uk-UA"/>
        </w:rPr>
        <w:t xml:space="preserve"> судді </w:t>
      </w:r>
      <w:proofErr w:type="spellStart"/>
      <w:r w:rsidRPr="00970D85">
        <w:rPr>
          <w:rFonts w:ascii="Times New Roman" w:eastAsia="Times New Roman" w:hAnsi="Times New Roman"/>
          <w:sz w:val="28"/>
          <w:szCs w:val="28"/>
          <w:lang w:eastAsia="uk-UA"/>
        </w:rPr>
        <w:t>Голошивця</w:t>
      </w:r>
      <w:proofErr w:type="spellEnd"/>
      <w:r w:rsidRPr="00970D85">
        <w:rPr>
          <w:rFonts w:ascii="Times New Roman" w:eastAsia="Times New Roman" w:hAnsi="Times New Roman"/>
          <w:sz w:val="28"/>
          <w:szCs w:val="28"/>
          <w:lang w:eastAsia="uk-UA"/>
        </w:rPr>
        <w:t xml:space="preserve"> І.О. за 2012–2016, 2013–2017, 2014–2018, 2016–2020, 2017–2021, 2018–2022 роки, які містяться в матеріалах суддівського досьє № 03945, не вказано відомостей про </w:t>
      </w:r>
      <w:r w:rsidRPr="00970D85">
        <w:rPr>
          <w:rFonts w:ascii="Times New Roman" w:eastAsia="Times New Roman" w:hAnsi="Times New Roman"/>
          <w:sz w:val="28"/>
          <w:szCs w:val="28"/>
          <w:lang w:eastAsia="ru-RU"/>
        </w:rPr>
        <w:t xml:space="preserve">брата дружини судді </w:t>
      </w:r>
      <w:proofErr w:type="spellStart"/>
      <w:r w:rsidR="00C728BB" w:rsidRPr="001B6A44">
        <w:rPr>
          <w:rFonts w:ascii="Times New Roman" w:hAnsi="Times New Roman"/>
          <w:sz w:val="28"/>
          <w:szCs w:val="28"/>
          <w:shd w:val="clear" w:color="auto" w:fill="FFFFFF"/>
        </w:rPr>
        <w:t>Голошивця</w:t>
      </w:r>
      <w:proofErr w:type="spellEnd"/>
      <w:r w:rsidR="00C728BB" w:rsidRPr="001B6A44">
        <w:rPr>
          <w:rFonts w:ascii="Times New Roman" w:hAnsi="Times New Roman"/>
          <w:sz w:val="28"/>
          <w:szCs w:val="28"/>
          <w:shd w:val="clear" w:color="auto" w:fill="FFFFFF"/>
        </w:rPr>
        <w:t xml:space="preserve"> І.О</w:t>
      </w:r>
      <w:r w:rsidR="00C728BB">
        <w:rPr>
          <w:rFonts w:ascii="Times New Roman" w:eastAsia="Times New Roman" w:hAnsi="Times New Roman"/>
          <w:sz w:val="28"/>
          <w:szCs w:val="28"/>
          <w:lang w:eastAsia="ru-RU"/>
        </w:rPr>
        <w:t xml:space="preserve">. – </w:t>
      </w:r>
      <w:proofErr w:type="spellStart"/>
      <w:r w:rsidRPr="00970D85">
        <w:rPr>
          <w:rFonts w:ascii="Times New Roman" w:eastAsia="Times New Roman" w:hAnsi="Times New Roman"/>
          <w:sz w:val="28"/>
          <w:szCs w:val="28"/>
          <w:lang w:eastAsia="ru-RU"/>
        </w:rPr>
        <w:t>Завгороднього</w:t>
      </w:r>
      <w:proofErr w:type="spellEnd"/>
      <w:r w:rsidRPr="00970D85">
        <w:rPr>
          <w:rFonts w:ascii="Times New Roman" w:eastAsia="Times New Roman" w:hAnsi="Times New Roman"/>
          <w:sz w:val="28"/>
          <w:szCs w:val="28"/>
          <w:lang w:eastAsia="ru-RU"/>
        </w:rPr>
        <w:t xml:space="preserve"> О.С., який з 11 липня 2007 року і до цього часу займається адвокатською діяльністю, та батька судді</w:t>
      </w:r>
      <w:r w:rsidR="00C728BB">
        <w:rPr>
          <w:rFonts w:ascii="Times New Roman" w:eastAsia="Times New Roman" w:hAnsi="Times New Roman"/>
          <w:sz w:val="28"/>
          <w:szCs w:val="28"/>
          <w:lang w:eastAsia="ru-RU"/>
        </w:rPr>
        <w:t xml:space="preserve"> </w:t>
      </w:r>
      <w:proofErr w:type="spellStart"/>
      <w:r w:rsidR="00C728BB">
        <w:rPr>
          <w:rFonts w:ascii="Times New Roman" w:eastAsia="Times New Roman" w:hAnsi="Times New Roman"/>
          <w:sz w:val="28"/>
          <w:szCs w:val="28"/>
          <w:lang w:eastAsia="ru-RU"/>
        </w:rPr>
        <w:t>Голошивця</w:t>
      </w:r>
      <w:proofErr w:type="spellEnd"/>
      <w:r w:rsidR="00C728BB">
        <w:rPr>
          <w:rFonts w:ascii="Times New Roman" w:eastAsia="Times New Roman" w:hAnsi="Times New Roman"/>
          <w:sz w:val="28"/>
          <w:szCs w:val="28"/>
          <w:lang w:eastAsia="ru-RU"/>
        </w:rPr>
        <w:t xml:space="preserve"> І.О.</w:t>
      </w:r>
      <w:r w:rsidRPr="00970D85">
        <w:rPr>
          <w:rFonts w:ascii="Times New Roman" w:eastAsia="Times New Roman" w:hAnsi="Times New Roman"/>
          <w:sz w:val="28"/>
          <w:szCs w:val="28"/>
          <w:lang w:eastAsia="ru-RU"/>
        </w:rPr>
        <w:t xml:space="preserve"> – </w:t>
      </w:r>
      <w:proofErr w:type="spellStart"/>
      <w:r w:rsidRPr="00970D85">
        <w:rPr>
          <w:rFonts w:ascii="Times New Roman" w:eastAsia="Times New Roman" w:hAnsi="Times New Roman"/>
          <w:sz w:val="28"/>
          <w:szCs w:val="28"/>
          <w:lang w:eastAsia="ru-RU"/>
        </w:rPr>
        <w:lastRenderedPageBreak/>
        <w:t>Голошивця</w:t>
      </w:r>
      <w:proofErr w:type="spellEnd"/>
      <w:r w:rsidRPr="00970D85">
        <w:rPr>
          <w:rFonts w:ascii="Times New Roman" w:eastAsia="Times New Roman" w:hAnsi="Times New Roman"/>
          <w:sz w:val="28"/>
          <w:szCs w:val="28"/>
          <w:lang w:eastAsia="ru-RU"/>
        </w:rPr>
        <w:t xml:space="preserve"> О.В.</w:t>
      </w:r>
      <w:r w:rsidRPr="00970D85">
        <w:rPr>
          <w:rFonts w:ascii="Times New Roman" w:eastAsia="Times New Roman" w:hAnsi="Times New Roman"/>
          <w:sz w:val="28"/>
          <w:szCs w:val="28"/>
          <w:lang w:eastAsia="uk-UA"/>
        </w:rPr>
        <w:t xml:space="preserve">, </w:t>
      </w:r>
      <w:r w:rsidRPr="00970D85">
        <w:rPr>
          <w:rFonts w:ascii="Times New Roman" w:eastAsia="Times New Roman" w:hAnsi="Times New Roman"/>
          <w:sz w:val="28"/>
          <w:szCs w:val="28"/>
          <w:lang w:eastAsia="ru-RU"/>
        </w:rPr>
        <w:t>який</w:t>
      </w:r>
      <w:r w:rsidR="00C728BB">
        <w:rPr>
          <w:rFonts w:ascii="Times New Roman" w:eastAsia="Times New Roman" w:hAnsi="Times New Roman"/>
          <w:sz w:val="28"/>
          <w:szCs w:val="28"/>
          <w:lang w:eastAsia="ru-RU"/>
        </w:rPr>
        <w:t xml:space="preserve"> </w:t>
      </w:r>
      <w:r w:rsidRPr="00970D85">
        <w:rPr>
          <w:rFonts w:ascii="Times New Roman" w:eastAsia="Times New Roman" w:hAnsi="Times New Roman"/>
          <w:sz w:val="28"/>
          <w:szCs w:val="28"/>
          <w:lang w:eastAsia="ru-RU"/>
        </w:rPr>
        <w:t xml:space="preserve">6 жовтня 2010 року отримав свідоцтво про право на заняття адвокатською діяльністю та 17 липня 2013 року </w:t>
      </w:r>
      <w:r w:rsidR="00C728BB">
        <w:rPr>
          <w:rFonts w:ascii="Times New Roman" w:eastAsia="Times New Roman" w:hAnsi="Times New Roman"/>
          <w:sz w:val="28"/>
          <w:szCs w:val="28"/>
          <w:lang w:eastAsia="ru-RU"/>
        </w:rPr>
        <w:t>зупи</w:t>
      </w:r>
      <w:r w:rsidR="00C728BB" w:rsidRPr="00C728BB">
        <w:rPr>
          <w:rFonts w:ascii="Times New Roman" w:eastAsia="Times New Roman" w:hAnsi="Times New Roman"/>
          <w:sz w:val="28"/>
          <w:szCs w:val="28"/>
          <w:lang w:eastAsia="ru-RU"/>
        </w:rPr>
        <w:t>н</w:t>
      </w:r>
      <w:r w:rsidR="00C728BB">
        <w:rPr>
          <w:rFonts w:ascii="Times New Roman" w:eastAsia="Times New Roman" w:hAnsi="Times New Roman"/>
          <w:sz w:val="28"/>
          <w:szCs w:val="28"/>
          <w:lang w:eastAsia="ru-RU"/>
        </w:rPr>
        <w:t>ив</w:t>
      </w:r>
      <w:r w:rsidR="00C728BB" w:rsidRPr="00C728BB">
        <w:rPr>
          <w:rFonts w:ascii="Times New Roman" w:eastAsia="Times New Roman" w:hAnsi="Times New Roman"/>
          <w:sz w:val="28"/>
          <w:szCs w:val="28"/>
          <w:lang w:eastAsia="ru-RU"/>
        </w:rPr>
        <w:t xml:space="preserve"> адвокатськ</w:t>
      </w:r>
      <w:r w:rsidR="00C728BB">
        <w:rPr>
          <w:rFonts w:ascii="Times New Roman" w:eastAsia="Times New Roman" w:hAnsi="Times New Roman"/>
          <w:sz w:val="28"/>
          <w:szCs w:val="28"/>
          <w:lang w:eastAsia="ru-RU"/>
        </w:rPr>
        <w:t xml:space="preserve">у </w:t>
      </w:r>
      <w:r w:rsidR="00C728BB" w:rsidRPr="00C728BB">
        <w:rPr>
          <w:rFonts w:ascii="Times New Roman" w:eastAsia="Times New Roman" w:hAnsi="Times New Roman"/>
          <w:sz w:val="28"/>
          <w:szCs w:val="28"/>
          <w:lang w:eastAsia="ru-RU"/>
        </w:rPr>
        <w:t>діяльн</w:t>
      </w:r>
      <w:r w:rsidR="00C728BB">
        <w:rPr>
          <w:rFonts w:ascii="Times New Roman" w:eastAsia="Times New Roman" w:hAnsi="Times New Roman"/>
          <w:sz w:val="28"/>
          <w:szCs w:val="28"/>
          <w:lang w:eastAsia="ru-RU"/>
        </w:rPr>
        <w:t>ість.</w:t>
      </w:r>
    </w:p>
    <w:p w:rsidR="007152E1" w:rsidRPr="00970D85" w:rsidRDefault="007152E1" w:rsidP="005426DF">
      <w:pPr>
        <w:spacing w:after="0" w:line="240" w:lineRule="auto"/>
        <w:ind w:firstLine="567"/>
        <w:jc w:val="both"/>
        <w:rPr>
          <w:rFonts w:ascii="Times New Roman" w:eastAsia="Times New Roman" w:hAnsi="Times New Roman"/>
          <w:sz w:val="28"/>
          <w:szCs w:val="28"/>
          <w:lang w:eastAsia="ru-RU"/>
        </w:rPr>
      </w:pPr>
      <w:r w:rsidRPr="00970D85">
        <w:rPr>
          <w:rFonts w:ascii="Times New Roman" w:eastAsia="Times New Roman" w:hAnsi="Times New Roman"/>
          <w:sz w:val="28"/>
          <w:szCs w:val="28"/>
          <w:lang w:eastAsia="ru-RU"/>
        </w:rPr>
        <w:t>Відповідно до частини першої статті 1 Закону України «Про Вищу раду правосуддя» Вища рада правосуддя є колегіальним, незалежним конституційним органом державної влади та суддівського врядування, який діє в Україні на постійній основі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p>
    <w:p w:rsidR="007152E1" w:rsidRPr="00970D85" w:rsidRDefault="007152E1" w:rsidP="005426DF">
      <w:pPr>
        <w:spacing w:after="0" w:line="240" w:lineRule="auto"/>
        <w:ind w:firstLine="567"/>
        <w:jc w:val="both"/>
        <w:rPr>
          <w:rFonts w:ascii="Times New Roman" w:eastAsia="Times New Roman" w:hAnsi="Times New Roman"/>
          <w:sz w:val="28"/>
          <w:szCs w:val="28"/>
          <w:lang w:eastAsia="ru-RU"/>
        </w:rPr>
      </w:pPr>
      <w:r w:rsidRPr="00970D85">
        <w:rPr>
          <w:rFonts w:ascii="Times New Roman" w:eastAsia="Times New Roman" w:hAnsi="Times New Roman"/>
          <w:sz w:val="28"/>
          <w:szCs w:val="28"/>
          <w:lang w:eastAsia="ru-RU"/>
        </w:rPr>
        <w:t>Вища рада правосуддя діє в межах повноважень, визначених статтею 131 Конституції України та статтею 3 Закону України «Про Вищу раду правосуддя».</w:t>
      </w:r>
    </w:p>
    <w:p w:rsidR="007152E1" w:rsidRPr="00970D85" w:rsidRDefault="007152E1" w:rsidP="005426DF">
      <w:pPr>
        <w:spacing w:after="0" w:line="240" w:lineRule="auto"/>
        <w:ind w:firstLine="567"/>
        <w:jc w:val="both"/>
        <w:rPr>
          <w:rFonts w:ascii="Times New Roman" w:eastAsia="Times New Roman" w:hAnsi="Times New Roman"/>
          <w:sz w:val="28"/>
          <w:szCs w:val="28"/>
          <w:lang w:eastAsia="ru-RU"/>
        </w:rPr>
      </w:pPr>
      <w:r w:rsidRPr="00970D85">
        <w:rPr>
          <w:rFonts w:ascii="Times New Roman" w:eastAsia="Times New Roman" w:hAnsi="Times New Roman"/>
          <w:sz w:val="28"/>
          <w:szCs w:val="28"/>
          <w:lang w:eastAsia="ru-RU"/>
        </w:rPr>
        <w:t>У межах повноважень Вища рада правосуддя 1 червня 2023 року призначила повноважний склад Вищої кваліфікаційної комісії суддів України (далі –</w:t>
      </w:r>
      <w:r w:rsidR="00970D85" w:rsidRPr="00970D85">
        <w:rPr>
          <w:rFonts w:ascii="Times New Roman" w:eastAsia="Times New Roman" w:hAnsi="Times New Roman"/>
          <w:sz w:val="28"/>
          <w:szCs w:val="28"/>
          <w:lang w:eastAsia="ru-RU"/>
        </w:rPr>
        <w:t xml:space="preserve"> </w:t>
      </w:r>
      <w:r w:rsidRPr="00970D85">
        <w:rPr>
          <w:rFonts w:ascii="Times New Roman" w:eastAsia="Times New Roman" w:hAnsi="Times New Roman"/>
          <w:sz w:val="28"/>
          <w:szCs w:val="28"/>
          <w:lang w:eastAsia="ru-RU"/>
        </w:rPr>
        <w:t>ВККСУ, Комісія) та розблокувала (відновила) роботу ключового органу з формування суддівського корпусу, яка була припинена із 7 листопада 2019 року.</w:t>
      </w:r>
    </w:p>
    <w:p w:rsidR="007152E1" w:rsidRPr="00970D85" w:rsidRDefault="005426DF" w:rsidP="005426DF">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Pr>
          <w:rFonts w:ascii="Times New Roman" w:eastAsia="Times New Roman" w:hAnsi="Times New Roman"/>
          <w:color w:val="000000" w:themeColor="text1"/>
          <w:sz w:val="28"/>
          <w:szCs w:val="28"/>
          <w:lang w:eastAsia="uk-UA"/>
        </w:rPr>
        <w:t xml:space="preserve">Згідно з </w:t>
      </w:r>
      <w:r w:rsidR="007152E1" w:rsidRPr="00970D85">
        <w:rPr>
          <w:rFonts w:ascii="Times New Roman" w:eastAsia="Times New Roman" w:hAnsi="Times New Roman"/>
          <w:color w:val="000000" w:themeColor="text1"/>
          <w:sz w:val="28"/>
          <w:szCs w:val="28"/>
          <w:lang w:eastAsia="uk-UA"/>
        </w:rPr>
        <w:t>частин</w:t>
      </w:r>
      <w:r>
        <w:rPr>
          <w:rFonts w:ascii="Times New Roman" w:eastAsia="Times New Roman" w:hAnsi="Times New Roman"/>
          <w:color w:val="000000" w:themeColor="text1"/>
          <w:sz w:val="28"/>
          <w:szCs w:val="28"/>
          <w:lang w:eastAsia="uk-UA"/>
        </w:rPr>
        <w:t>ою</w:t>
      </w:r>
      <w:r w:rsidR="007152E1" w:rsidRPr="00970D85">
        <w:rPr>
          <w:rFonts w:ascii="Times New Roman" w:eastAsia="Times New Roman" w:hAnsi="Times New Roman"/>
          <w:color w:val="000000" w:themeColor="text1"/>
          <w:sz w:val="28"/>
          <w:szCs w:val="28"/>
          <w:lang w:eastAsia="uk-UA"/>
        </w:rPr>
        <w:t xml:space="preserve"> п’ято</w:t>
      </w:r>
      <w:r>
        <w:rPr>
          <w:rFonts w:ascii="Times New Roman" w:eastAsia="Times New Roman" w:hAnsi="Times New Roman"/>
          <w:color w:val="000000" w:themeColor="text1"/>
          <w:sz w:val="28"/>
          <w:szCs w:val="28"/>
          <w:lang w:eastAsia="uk-UA"/>
        </w:rPr>
        <w:t>ю</w:t>
      </w:r>
      <w:r w:rsidR="007152E1" w:rsidRPr="00970D85">
        <w:rPr>
          <w:rFonts w:ascii="Times New Roman" w:eastAsia="Times New Roman" w:hAnsi="Times New Roman"/>
          <w:color w:val="000000" w:themeColor="text1"/>
          <w:sz w:val="28"/>
          <w:szCs w:val="28"/>
          <w:lang w:eastAsia="uk-UA"/>
        </w:rPr>
        <w:t xml:space="preserve"> статті 61 Закону України «Про судоустрій і статус суддів» у разі одержання інформації, що може свідчити про недостовірність (у тому числі неповноту) відомостей, поданих суддею у декларації родинних </w:t>
      </w:r>
      <w:proofErr w:type="spellStart"/>
      <w:r w:rsidR="007152E1" w:rsidRPr="00970D85">
        <w:rPr>
          <w:rFonts w:ascii="Times New Roman" w:eastAsia="Times New Roman" w:hAnsi="Times New Roman"/>
          <w:color w:val="000000" w:themeColor="text1"/>
          <w:sz w:val="28"/>
          <w:szCs w:val="28"/>
          <w:lang w:eastAsia="uk-UA"/>
        </w:rPr>
        <w:t>зв’язків</w:t>
      </w:r>
      <w:proofErr w:type="spellEnd"/>
      <w:r w:rsidR="007152E1" w:rsidRPr="00970D85">
        <w:rPr>
          <w:rFonts w:ascii="Times New Roman" w:eastAsia="Times New Roman" w:hAnsi="Times New Roman"/>
          <w:color w:val="000000" w:themeColor="text1"/>
          <w:sz w:val="28"/>
          <w:szCs w:val="28"/>
          <w:lang w:eastAsia="uk-UA"/>
        </w:rPr>
        <w:t>, ВККСУ проводить перевірку зазначеної декларації.</w:t>
      </w:r>
    </w:p>
    <w:p w:rsidR="007152E1" w:rsidRPr="00970D85" w:rsidRDefault="005426DF" w:rsidP="005426DF">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Pr>
          <w:rFonts w:ascii="Times New Roman" w:eastAsia="Times New Roman" w:hAnsi="Times New Roman"/>
          <w:color w:val="000000" w:themeColor="text1"/>
          <w:sz w:val="28"/>
          <w:szCs w:val="28"/>
          <w:lang w:eastAsia="uk-UA"/>
        </w:rPr>
        <w:t xml:space="preserve">Відповідно до </w:t>
      </w:r>
      <w:r w:rsidR="007152E1" w:rsidRPr="00970D85">
        <w:rPr>
          <w:rFonts w:ascii="Times New Roman" w:eastAsia="Times New Roman" w:hAnsi="Times New Roman"/>
          <w:color w:val="000000" w:themeColor="text1"/>
          <w:sz w:val="28"/>
          <w:szCs w:val="28"/>
          <w:lang w:eastAsia="uk-UA"/>
        </w:rPr>
        <w:t>пункт</w:t>
      </w:r>
      <w:r>
        <w:rPr>
          <w:rFonts w:ascii="Times New Roman" w:eastAsia="Times New Roman" w:hAnsi="Times New Roman"/>
          <w:color w:val="000000" w:themeColor="text1"/>
          <w:sz w:val="28"/>
          <w:szCs w:val="28"/>
          <w:lang w:eastAsia="uk-UA"/>
        </w:rPr>
        <w:t>у</w:t>
      </w:r>
      <w:r w:rsidR="007152E1" w:rsidRPr="00970D85">
        <w:rPr>
          <w:rFonts w:ascii="Times New Roman" w:eastAsia="Times New Roman" w:hAnsi="Times New Roman"/>
          <w:color w:val="000000" w:themeColor="text1"/>
          <w:sz w:val="28"/>
          <w:szCs w:val="28"/>
          <w:lang w:eastAsia="uk-UA"/>
        </w:rPr>
        <w:t xml:space="preserve"> 185 Регламенту </w:t>
      </w:r>
      <w:r w:rsidRPr="00970D85">
        <w:rPr>
          <w:rFonts w:ascii="Times New Roman" w:eastAsia="Times New Roman" w:hAnsi="Times New Roman"/>
          <w:sz w:val="28"/>
          <w:szCs w:val="28"/>
          <w:lang w:eastAsia="ru-RU"/>
        </w:rPr>
        <w:t xml:space="preserve">Вищої кваліфікаційної комісії суддів України </w:t>
      </w:r>
      <w:r w:rsidR="007152E1" w:rsidRPr="00970D85">
        <w:rPr>
          <w:rFonts w:ascii="Times New Roman" w:eastAsia="Times New Roman" w:hAnsi="Times New Roman"/>
          <w:color w:val="000000" w:themeColor="text1"/>
          <w:sz w:val="28"/>
          <w:szCs w:val="28"/>
          <w:lang w:eastAsia="uk-UA"/>
        </w:rPr>
        <w:t xml:space="preserve">у разі встановлення Комісією фактів несвоєчасного подання декларації родинних </w:t>
      </w:r>
      <w:proofErr w:type="spellStart"/>
      <w:r w:rsidR="007152E1" w:rsidRPr="00970D85">
        <w:rPr>
          <w:rFonts w:ascii="Times New Roman" w:eastAsia="Times New Roman" w:hAnsi="Times New Roman"/>
          <w:color w:val="000000" w:themeColor="text1"/>
          <w:sz w:val="28"/>
          <w:szCs w:val="28"/>
          <w:lang w:eastAsia="uk-UA"/>
        </w:rPr>
        <w:t>зв’язків</w:t>
      </w:r>
      <w:proofErr w:type="spellEnd"/>
      <w:r w:rsidR="007152E1" w:rsidRPr="00970D85">
        <w:rPr>
          <w:rFonts w:ascii="Times New Roman" w:eastAsia="Times New Roman" w:hAnsi="Times New Roman"/>
          <w:color w:val="000000" w:themeColor="text1"/>
          <w:sz w:val="28"/>
          <w:szCs w:val="28"/>
          <w:lang w:eastAsia="uk-UA"/>
        </w:rPr>
        <w:t xml:space="preserve"> судді або декларації доброчесності судді, або декларування суддею завідомо недостовірних (у тому числі неповних) відомостей або тверджень Комісія також ухвалює рішення про звернення до Вищої ради правосуддя стосовно притягнення судді до дисциплінарної відповідальності в порядку, встановленому статтею 107 Закону України «Про судоустрій і статус суддів». </w:t>
      </w:r>
    </w:p>
    <w:p w:rsidR="007152E1" w:rsidRPr="00970D85" w:rsidRDefault="005426DF" w:rsidP="005426DF">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Pr>
          <w:rFonts w:ascii="Times New Roman" w:eastAsia="Times New Roman" w:hAnsi="Times New Roman"/>
          <w:color w:val="000000" w:themeColor="text1"/>
          <w:sz w:val="28"/>
          <w:szCs w:val="28"/>
          <w:lang w:eastAsia="uk-UA"/>
        </w:rPr>
        <w:t>Згідно із частиною другою</w:t>
      </w:r>
      <w:r w:rsidR="007152E1" w:rsidRPr="00970D85">
        <w:rPr>
          <w:rFonts w:ascii="Times New Roman" w:eastAsia="Times New Roman" w:hAnsi="Times New Roman"/>
          <w:color w:val="000000" w:themeColor="text1"/>
          <w:sz w:val="28"/>
          <w:szCs w:val="28"/>
          <w:lang w:eastAsia="uk-UA"/>
        </w:rPr>
        <w:t xml:space="preserve"> статті 6 Конституції України органи законодавчої,  виконавчої та судової влади здійснюють свої повноваження у встановлених цією Конституцією межах і відповідно до законів України.</w:t>
      </w:r>
    </w:p>
    <w:p w:rsidR="007152E1" w:rsidRPr="00970D85" w:rsidRDefault="005426DF" w:rsidP="005426DF">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Pr>
          <w:rFonts w:ascii="Times New Roman" w:eastAsia="Times New Roman" w:hAnsi="Times New Roman"/>
          <w:color w:val="000000" w:themeColor="text1"/>
          <w:sz w:val="28"/>
          <w:szCs w:val="28"/>
          <w:lang w:eastAsia="uk-UA"/>
        </w:rPr>
        <w:t>Отже</w:t>
      </w:r>
      <w:r w:rsidR="007152E1" w:rsidRPr="00970D85">
        <w:rPr>
          <w:rFonts w:ascii="Times New Roman" w:eastAsia="Times New Roman" w:hAnsi="Times New Roman"/>
          <w:color w:val="000000" w:themeColor="text1"/>
          <w:sz w:val="28"/>
          <w:szCs w:val="28"/>
          <w:lang w:eastAsia="uk-UA"/>
        </w:rPr>
        <w:t xml:space="preserve">, Вища рада правосуддя не може здійснювати повноваження, які відповідно </w:t>
      </w:r>
      <w:r>
        <w:rPr>
          <w:rFonts w:ascii="Times New Roman" w:eastAsia="Times New Roman" w:hAnsi="Times New Roman"/>
          <w:color w:val="000000" w:themeColor="text1"/>
          <w:sz w:val="28"/>
          <w:szCs w:val="28"/>
          <w:lang w:eastAsia="uk-UA"/>
        </w:rPr>
        <w:t xml:space="preserve">до </w:t>
      </w:r>
      <w:r w:rsidR="007152E1" w:rsidRPr="00970D85">
        <w:rPr>
          <w:rFonts w:ascii="Times New Roman" w:eastAsia="Times New Roman" w:hAnsi="Times New Roman"/>
          <w:color w:val="000000" w:themeColor="text1"/>
          <w:sz w:val="28"/>
          <w:szCs w:val="28"/>
          <w:lang w:eastAsia="uk-UA"/>
        </w:rPr>
        <w:t xml:space="preserve">Закону України «Про судоустрій і статус суддів» </w:t>
      </w:r>
      <w:r>
        <w:rPr>
          <w:rFonts w:ascii="Times New Roman" w:eastAsia="Times New Roman" w:hAnsi="Times New Roman"/>
          <w:color w:val="000000" w:themeColor="text1"/>
          <w:sz w:val="28"/>
          <w:szCs w:val="28"/>
          <w:lang w:eastAsia="uk-UA"/>
        </w:rPr>
        <w:t>належать</w:t>
      </w:r>
      <w:r w:rsidR="007152E1" w:rsidRPr="00970D85">
        <w:rPr>
          <w:rFonts w:ascii="Times New Roman" w:eastAsia="Times New Roman" w:hAnsi="Times New Roman"/>
          <w:color w:val="000000" w:themeColor="text1"/>
          <w:sz w:val="28"/>
          <w:szCs w:val="28"/>
          <w:lang w:eastAsia="uk-UA"/>
        </w:rPr>
        <w:t xml:space="preserve"> до компетенції іншого органу – Вищої кваліфікаційної комісії суддів України, оскільки перевірка достовірності даних, зазначених у декларації </w:t>
      </w:r>
      <w:r>
        <w:rPr>
          <w:rFonts w:ascii="Times New Roman" w:eastAsia="Times New Roman" w:hAnsi="Times New Roman"/>
          <w:color w:val="000000" w:themeColor="text1"/>
          <w:sz w:val="28"/>
          <w:szCs w:val="28"/>
          <w:lang w:eastAsia="uk-UA"/>
        </w:rPr>
        <w:t xml:space="preserve">родинних звʼязків </w:t>
      </w:r>
      <w:r w:rsidR="007152E1" w:rsidRPr="00970D85">
        <w:rPr>
          <w:rFonts w:ascii="Times New Roman" w:eastAsia="Times New Roman" w:hAnsi="Times New Roman"/>
          <w:color w:val="000000" w:themeColor="text1"/>
          <w:sz w:val="28"/>
          <w:szCs w:val="28"/>
          <w:lang w:eastAsia="uk-UA"/>
        </w:rPr>
        <w:t>судді</w:t>
      </w:r>
      <w:r>
        <w:rPr>
          <w:rFonts w:ascii="Times New Roman" w:eastAsia="Times New Roman" w:hAnsi="Times New Roman"/>
          <w:color w:val="000000" w:themeColor="text1"/>
          <w:sz w:val="28"/>
          <w:szCs w:val="28"/>
          <w:lang w:eastAsia="uk-UA"/>
        </w:rPr>
        <w:t>,</w:t>
      </w:r>
      <w:r w:rsidR="007152E1" w:rsidRPr="00970D85">
        <w:rPr>
          <w:rFonts w:ascii="Times New Roman" w:eastAsia="Times New Roman" w:hAnsi="Times New Roman"/>
          <w:color w:val="000000" w:themeColor="text1"/>
          <w:sz w:val="28"/>
          <w:szCs w:val="28"/>
          <w:lang w:eastAsia="uk-UA"/>
        </w:rPr>
        <w:t xml:space="preserve"> є виключним</w:t>
      </w:r>
      <w:r>
        <w:rPr>
          <w:rFonts w:ascii="Times New Roman" w:eastAsia="Times New Roman" w:hAnsi="Times New Roman"/>
          <w:color w:val="000000" w:themeColor="text1"/>
          <w:sz w:val="28"/>
          <w:szCs w:val="28"/>
          <w:lang w:eastAsia="uk-UA"/>
        </w:rPr>
        <w:t xml:space="preserve"> </w:t>
      </w:r>
      <w:r w:rsidR="007152E1" w:rsidRPr="00970D85">
        <w:rPr>
          <w:rFonts w:ascii="Times New Roman" w:eastAsia="Times New Roman" w:hAnsi="Times New Roman"/>
          <w:color w:val="000000" w:themeColor="text1"/>
          <w:sz w:val="28"/>
          <w:szCs w:val="28"/>
          <w:lang w:eastAsia="uk-UA"/>
        </w:rPr>
        <w:t>повноваженням</w:t>
      </w:r>
      <w:r>
        <w:rPr>
          <w:rFonts w:ascii="Times New Roman" w:eastAsia="Times New Roman" w:hAnsi="Times New Roman"/>
          <w:color w:val="000000" w:themeColor="text1"/>
          <w:sz w:val="28"/>
          <w:szCs w:val="28"/>
          <w:lang w:eastAsia="uk-UA"/>
        </w:rPr>
        <w:t xml:space="preserve"> </w:t>
      </w:r>
      <w:r w:rsidR="007152E1" w:rsidRPr="00970D85">
        <w:rPr>
          <w:rFonts w:ascii="Times New Roman" w:eastAsia="Times New Roman" w:hAnsi="Times New Roman"/>
          <w:color w:val="000000" w:themeColor="text1"/>
          <w:sz w:val="28"/>
          <w:szCs w:val="28"/>
          <w:lang w:eastAsia="uk-UA"/>
        </w:rPr>
        <w:t>ВККСУ.</w:t>
      </w:r>
    </w:p>
    <w:p w:rsidR="007152E1" w:rsidRPr="00970D85" w:rsidRDefault="007152E1" w:rsidP="005426DF">
      <w:pPr>
        <w:shd w:val="clear" w:color="auto" w:fill="FFFFFF"/>
        <w:spacing w:after="0" w:line="240" w:lineRule="auto"/>
        <w:ind w:firstLine="448"/>
        <w:jc w:val="both"/>
        <w:rPr>
          <w:rFonts w:ascii="Times New Roman" w:eastAsia="Times New Roman" w:hAnsi="Times New Roman"/>
          <w:color w:val="000000" w:themeColor="text1"/>
          <w:sz w:val="28"/>
          <w:szCs w:val="28"/>
          <w:lang w:eastAsia="uk-UA"/>
        </w:rPr>
      </w:pPr>
      <w:r w:rsidRPr="00970D85">
        <w:rPr>
          <w:rFonts w:ascii="Times New Roman" w:eastAsia="Times New Roman" w:hAnsi="Times New Roman"/>
          <w:color w:val="000000" w:themeColor="text1"/>
          <w:sz w:val="28"/>
          <w:szCs w:val="28"/>
          <w:lang w:eastAsia="uk-UA"/>
        </w:rPr>
        <w:t xml:space="preserve">Пунктом 1 частини першої статті 44 Закону України «Про Вищу раду правосуддя» </w:t>
      </w:r>
      <w:r w:rsidR="005426DF">
        <w:rPr>
          <w:rFonts w:ascii="Times New Roman" w:eastAsia="Times New Roman" w:hAnsi="Times New Roman"/>
          <w:color w:val="000000" w:themeColor="text1"/>
          <w:sz w:val="28"/>
          <w:szCs w:val="28"/>
          <w:lang w:eastAsia="uk-UA"/>
        </w:rPr>
        <w:t>встановлено</w:t>
      </w:r>
      <w:r w:rsidRPr="00970D85">
        <w:rPr>
          <w:rFonts w:ascii="Times New Roman" w:eastAsia="Times New Roman" w:hAnsi="Times New Roman"/>
          <w:color w:val="000000" w:themeColor="text1"/>
          <w:sz w:val="28"/>
          <w:szCs w:val="28"/>
          <w:lang w:eastAsia="uk-UA"/>
        </w:rPr>
        <w:t>, що дисциплінарна скарга залишається без розгляду та повертається скаржнику, якщо</w:t>
      </w:r>
      <w:bookmarkStart w:id="1" w:name="n404"/>
      <w:bookmarkEnd w:id="1"/>
      <w:r w:rsidRPr="00970D85">
        <w:rPr>
          <w:rFonts w:ascii="Times New Roman" w:eastAsia="Times New Roman" w:hAnsi="Times New Roman"/>
          <w:color w:val="000000" w:themeColor="text1"/>
          <w:sz w:val="28"/>
          <w:szCs w:val="28"/>
          <w:lang w:eastAsia="uk-UA"/>
        </w:rPr>
        <w:t xml:space="preserve"> вона подана з порушенням порядку, визначеного </w:t>
      </w:r>
      <w:hyperlink r:id="rId7" w:tgtFrame="_blank" w:history="1">
        <w:r w:rsidRPr="00970D85">
          <w:rPr>
            <w:rFonts w:ascii="Times New Roman" w:eastAsia="Times New Roman" w:hAnsi="Times New Roman"/>
            <w:color w:val="000000" w:themeColor="text1"/>
            <w:sz w:val="28"/>
            <w:szCs w:val="28"/>
            <w:lang w:eastAsia="uk-UA"/>
          </w:rPr>
          <w:t>Законом України</w:t>
        </w:r>
      </w:hyperlink>
      <w:r w:rsidRPr="00970D85">
        <w:rPr>
          <w:rFonts w:ascii="Times New Roman" w:eastAsia="Times New Roman" w:hAnsi="Times New Roman"/>
          <w:color w:val="000000" w:themeColor="text1"/>
          <w:sz w:val="28"/>
          <w:szCs w:val="28"/>
          <w:lang w:eastAsia="uk-UA"/>
        </w:rPr>
        <w:t> «Про судоустрій і статус суддів».</w:t>
      </w:r>
    </w:p>
    <w:p w:rsidR="007152E1" w:rsidRPr="00970D85" w:rsidRDefault="007152E1" w:rsidP="005426DF">
      <w:pPr>
        <w:shd w:val="clear" w:color="auto" w:fill="FFFFFF"/>
        <w:spacing w:after="0" w:line="240" w:lineRule="auto"/>
        <w:ind w:firstLine="448"/>
        <w:jc w:val="both"/>
        <w:rPr>
          <w:rFonts w:ascii="Times New Roman" w:eastAsia="Times New Roman" w:hAnsi="Times New Roman"/>
          <w:color w:val="000000" w:themeColor="text1"/>
          <w:sz w:val="28"/>
          <w:szCs w:val="28"/>
          <w:lang w:eastAsia="uk-UA"/>
        </w:rPr>
      </w:pPr>
      <w:r w:rsidRPr="00970D85">
        <w:rPr>
          <w:rFonts w:ascii="Times New Roman" w:eastAsia="Times New Roman" w:hAnsi="Times New Roman"/>
          <w:color w:val="000000" w:themeColor="text1"/>
          <w:sz w:val="28"/>
          <w:szCs w:val="28"/>
          <w:lang w:eastAsia="uk-UA"/>
        </w:rPr>
        <w:t>Згідно з пунктом 13.17  Регламенту Вищої ради правосуддя, затвердженого рішенням Вищої ради правосуддя від 24 січня 2017 року № 52/0/15-17, зі змінами, внесеними рішенням Вищої ради правосуддя від 7 березня 2024 року                                № 699/0/15-24</w:t>
      </w:r>
      <w:r w:rsidR="005426DF">
        <w:rPr>
          <w:rFonts w:ascii="Times New Roman" w:eastAsia="Times New Roman" w:hAnsi="Times New Roman"/>
          <w:color w:val="000000" w:themeColor="text1"/>
          <w:sz w:val="28"/>
          <w:szCs w:val="28"/>
          <w:lang w:eastAsia="uk-UA"/>
        </w:rPr>
        <w:t>,</w:t>
      </w:r>
      <w:r w:rsidRPr="00970D85">
        <w:rPr>
          <w:rFonts w:ascii="Times New Roman" w:eastAsia="Times New Roman" w:hAnsi="Times New Roman"/>
          <w:color w:val="000000" w:themeColor="text1"/>
          <w:sz w:val="28"/>
          <w:szCs w:val="28"/>
          <w:lang w:eastAsia="uk-UA"/>
        </w:rPr>
        <w:t xml:space="preserve"> якщо підстави, </w:t>
      </w:r>
      <w:r w:rsidR="005426DF">
        <w:rPr>
          <w:rFonts w:ascii="Times New Roman" w:eastAsia="Times New Roman" w:hAnsi="Times New Roman"/>
          <w:color w:val="000000" w:themeColor="text1"/>
          <w:sz w:val="28"/>
          <w:szCs w:val="28"/>
          <w:lang w:eastAsia="uk-UA"/>
        </w:rPr>
        <w:t>визначені</w:t>
      </w:r>
      <w:r w:rsidRPr="00970D85">
        <w:rPr>
          <w:rFonts w:ascii="Times New Roman" w:eastAsia="Times New Roman" w:hAnsi="Times New Roman"/>
          <w:color w:val="000000" w:themeColor="text1"/>
          <w:sz w:val="28"/>
          <w:szCs w:val="28"/>
          <w:lang w:eastAsia="uk-UA"/>
        </w:rPr>
        <w:t xml:space="preserve"> частиною першою статті 44 Закону</w:t>
      </w:r>
      <w:r w:rsidR="005426DF">
        <w:rPr>
          <w:rFonts w:ascii="Times New Roman" w:eastAsia="Times New Roman" w:hAnsi="Times New Roman"/>
          <w:color w:val="000000" w:themeColor="text1"/>
          <w:sz w:val="28"/>
          <w:szCs w:val="28"/>
          <w:lang w:eastAsia="uk-UA"/>
        </w:rPr>
        <w:t xml:space="preserve"> України «Про Вищу раду правосуддя»</w:t>
      </w:r>
      <w:r w:rsidRPr="00970D85">
        <w:rPr>
          <w:rFonts w:ascii="Times New Roman" w:eastAsia="Times New Roman" w:hAnsi="Times New Roman"/>
          <w:color w:val="000000" w:themeColor="text1"/>
          <w:sz w:val="28"/>
          <w:szCs w:val="28"/>
          <w:lang w:eastAsia="uk-UA"/>
        </w:rPr>
        <w:t xml:space="preserve">, були встановлені після відкриття </w:t>
      </w:r>
      <w:r w:rsidRPr="00970D85">
        <w:rPr>
          <w:rFonts w:ascii="Times New Roman" w:eastAsia="Times New Roman" w:hAnsi="Times New Roman"/>
          <w:color w:val="000000" w:themeColor="text1"/>
          <w:sz w:val="28"/>
          <w:szCs w:val="28"/>
          <w:lang w:eastAsia="uk-UA"/>
        </w:rPr>
        <w:lastRenderedPageBreak/>
        <w:t>дисциплінарної справи, таке дисциплінарне провадження закривається, скарга залишається без розгляду та повертається скаржнику, про що Дисциплінарна палата постановляє ухвалу.</w:t>
      </w:r>
    </w:p>
    <w:p w:rsidR="007152E1" w:rsidRPr="00970D85" w:rsidRDefault="00970D85" w:rsidP="005426DF">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sidRPr="00970D85">
        <w:rPr>
          <w:rFonts w:ascii="Times New Roman" w:eastAsia="Times New Roman" w:hAnsi="Times New Roman"/>
          <w:color w:val="000000" w:themeColor="text1"/>
          <w:sz w:val="28"/>
          <w:szCs w:val="28"/>
          <w:lang w:eastAsia="uk-UA"/>
        </w:rPr>
        <w:t>З огляду на викладене, к</w:t>
      </w:r>
      <w:r w:rsidR="007152E1" w:rsidRPr="00970D85">
        <w:rPr>
          <w:rFonts w:ascii="Times New Roman" w:eastAsia="Times New Roman" w:hAnsi="Times New Roman"/>
          <w:color w:val="000000" w:themeColor="text1"/>
          <w:sz w:val="28"/>
          <w:szCs w:val="28"/>
          <w:lang w:eastAsia="uk-UA"/>
        </w:rPr>
        <w:t>еруючись статтею 131 Конституції України, статтею 61 Закону України «Про судоустрій і статус суддів», статтею 3  Закону України «Про Вищу раду правосуддя», пунктом 13.17  Регламенту Вищої ради правосуддя,</w:t>
      </w:r>
      <w:r w:rsidRPr="00970D85">
        <w:rPr>
          <w:rFonts w:ascii="Times New Roman" w:hAnsi="Times New Roman"/>
          <w:sz w:val="28"/>
          <w:szCs w:val="28"/>
        </w:rPr>
        <w:t xml:space="preserve"> </w:t>
      </w:r>
      <w:r w:rsidRPr="00970D85">
        <w:rPr>
          <w:rFonts w:ascii="Times New Roman" w:eastAsia="Times New Roman" w:hAnsi="Times New Roman"/>
          <w:color w:val="000000" w:themeColor="text1"/>
          <w:sz w:val="28"/>
          <w:szCs w:val="28"/>
          <w:lang w:eastAsia="uk-UA"/>
        </w:rPr>
        <w:t>Перша Дисциплінарна палата Вищої ради правосуддя</w:t>
      </w:r>
    </w:p>
    <w:p w:rsidR="007152E1" w:rsidRPr="00970D85" w:rsidRDefault="007152E1" w:rsidP="005426DF">
      <w:pPr>
        <w:spacing w:after="0" w:line="240" w:lineRule="auto"/>
        <w:rPr>
          <w:rFonts w:ascii="Times New Roman" w:hAnsi="Times New Roman"/>
          <w:b/>
          <w:bCs/>
          <w:color w:val="000000" w:themeColor="text1"/>
          <w:sz w:val="28"/>
          <w:szCs w:val="28"/>
          <w:highlight w:val="white"/>
          <w:lang w:eastAsia="uk-UA"/>
        </w:rPr>
      </w:pPr>
    </w:p>
    <w:p w:rsidR="007152E1" w:rsidRPr="00970D85" w:rsidRDefault="00970D85" w:rsidP="005426DF">
      <w:pPr>
        <w:spacing w:after="0" w:line="240" w:lineRule="auto"/>
        <w:jc w:val="center"/>
        <w:rPr>
          <w:rFonts w:ascii="Times New Roman" w:hAnsi="Times New Roman"/>
          <w:b/>
          <w:bCs/>
          <w:color w:val="000000" w:themeColor="text1"/>
          <w:sz w:val="28"/>
          <w:szCs w:val="28"/>
          <w:lang w:eastAsia="uk-UA"/>
        </w:rPr>
      </w:pPr>
      <w:r w:rsidRPr="00970D85">
        <w:rPr>
          <w:rFonts w:ascii="Times New Roman" w:hAnsi="Times New Roman"/>
          <w:b/>
          <w:bCs/>
          <w:color w:val="000000" w:themeColor="text1"/>
          <w:sz w:val="28"/>
          <w:szCs w:val="28"/>
          <w:highlight w:val="white"/>
          <w:lang w:eastAsia="uk-UA"/>
        </w:rPr>
        <w:t>у</w:t>
      </w:r>
      <w:r w:rsidR="007152E1" w:rsidRPr="00970D85">
        <w:rPr>
          <w:rFonts w:ascii="Times New Roman" w:hAnsi="Times New Roman"/>
          <w:b/>
          <w:bCs/>
          <w:color w:val="000000" w:themeColor="text1"/>
          <w:sz w:val="28"/>
          <w:szCs w:val="28"/>
          <w:highlight w:val="white"/>
          <w:lang w:eastAsia="uk-UA"/>
        </w:rPr>
        <w:t>хвали</w:t>
      </w:r>
      <w:r w:rsidRPr="00970D85">
        <w:rPr>
          <w:rFonts w:ascii="Times New Roman" w:hAnsi="Times New Roman"/>
          <w:b/>
          <w:bCs/>
          <w:color w:val="000000" w:themeColor="text1"/>
          <w:sz w:val="28"/>
          <w:szCs w:val="28"/>
          <w:highlight w:val="white"/>
          <w:lang w:eastAsia="uk-UA"/>
        </w:rPr>
        <w:t>ла</w:t>
      </w:r>
      <w:r w:rsidRPr="00970D85">
        <w:rPr>
          <w:rFonts w:ascii="Times New Roman" w:hAnsi="Times New Roman"/>
          <w:b/>
          <w:bCs/>
          <w:color w:val="000000" w:themeColor="text1"/>
          <w:sz w:val="28"/>
          <w:szCs w:val="28"/>
          <w:lang w:eastAsia="uk-UA"/>
        </w:rPr>
        <w:t>:</w:t>
      </w:r>
    </w:p>
    <w:p w:rsidR="007152E1" w:rsidRPr="00970D85" w:rsidRDefault="007152E1" w:rsidP="005426DF">
      <w:pPr>
        <w:spacing w:after="0" w:line="240" w:lineRule="auto"/>
        <w:jc w:val="center"/>
        <w:rPr>
          <w:rFonts w:ascii="Times New Roman" w:hAnsi="Times New Roman"/>
          <w:b/>
          <w:bCs/>
          <w:color w:val="000000" w:themeColor="text1"/>
          <w:sz w:val="28"/>
          <w:szCs w:val="28"/>
          <w:lang w:eastAsia="uk-UA"/>
        </w:rPr>
      </w:pPr>
    </w:p>
    <w:p w:rsidR="007152E1" w:rsidRPr="00970D85" w:rsidRDefault="00970D85" w:rsidP="005426DF">
      <w:pPr>
        <w:shd w:val="clear" w:color="auto" w:fill="FFFFFF"/>
        <w:spacing w:after="0" w:line="240" w:lineRule="auto"/>
        <w:jc w:val="both"/>
        <w:rPr>
          <w:rFonts w:ascii="Times New Roman" w:eastAsia="Times New Roman" w:hAnsi="Times New Roman"/>
          <w:color w:val="000000" w:themeColor="text1"/>
          <w:sz w:val="28"/>
          <w:szCs w:val="28"/>
          <w:lang w:eastAsia="uk-UA"/>
        </w:rPr>
      </w:pPr>
      <w:r w:rsidRPr="00970D85">
        <w:rPr>
          <w:rFonts w:ascii="Times New Roman" w:eastAsia="Times New Roman" w:hAnsi="Times New Roman"/>
          <w:color w:val="000000" w:themeColor="text1"/>
          <w:sz w:val="28"/>
          <w:szCs w:val="28"/>
          <w:lang w:eastAsia="uk-UA"/>
        </w:rPr>
        <w:t xml:space="preserve">залишити без розгляду та закрити дисциплінарну справу стосовно </w:t>
      </w:r>
      <w:r w:rsidR="007152E1" w:rsidRPr="00970D85">
        <w:rPr>
          <w:rFonts w:ascii="Times New Roman" w:eastAsia="Times New Roman" w:hAnsi="Times New Roman"/>
          <w:color w:val="000000" w:themeColor="text1"/>
          <w:sz w:val="28"/>
          <w:szCs w:val="28"/>
          <w:lang w:eastAsia="uk-UA"/>
        </w:rPr>
        <w:t xml:space="preserve">судді </w:t>
      </w:r>
      <w:r w:rsidR="007152E1" w:rsidRPr="00970D85">
        <w:rPr>
          <w:rFonts w:ascii="Times New Roman" w:eastAsia="Times New Roman" w:hAnsi="Times New Roman"/>
          <w:color w:val="000000" w:themeColor="text1"/>
          <w:sz w:val="28"/>
          <w:szCs w:val="28"/>
          <w:shd w:val="clear" w:color="auto" w:fill="FFFFFF"/>
          <w:lang w:eastAsia="uk-UA"/>
        </w:rPr>
        <w:t xml:space="preserve">Донецького окружного адміністративного суду </w:t>
      </w:r>
      <w:proofErr w:type="spellStart"/>
      <w:r w:rsidR="007152E1" w:rsidRPr="00970D85">
        <w:rPr>
          <w:rFonts w:ascii="Times New Roman" w:eastAsia="Times New Roman" w:hAnsi="Times New Roman"/>
          <w:color w:val="000000" w:themeColor="text1"/>
          <w:sz w:val="28"/>
          <w:szCs w:val="28"/>
          <w:shd w:val="clear" w:color="auto" w:fill="FFFFFF"/>
          <w:lang w:eastAsia="uk-UA"/>
        </w:rPr>
        <w:t>Голошивця</w:t>
      </w:r>
      <w:proofErr w:type="spellEnd"/>
      <w:r w:rsidR="007152E1" w:rsidRPr="00970D85">
        <w:rPr>
          <w:rFonts w:ascii="Times New Roman" w:eastAsia="Times New Roman" w:hAnsi="Times New Roman"/>
          <w:color w:val="000000" w:themeColor="text1"/>
          <w:sz w:val="28"/>
          <w:szCs w:val="28"/>
          <w:shd w:val="clear" w:color="auto" w:fill="FFFFFF"/>
          <w:lang w:eastAsia="uk-UA"/>
        </w:rPr>
        <w:t xml:space="preserve"> Івана Олександровича</w:t>
      </w:r>
      <w:r w:rsidR="007152E1" w:rsidRPr="00970D85">
        <w:rPr>
          <w:rFonts w:ascii="Times New Roman" w:eastAsia="Times New Roman" w:hAnsi="Times New Roman"/>
          <w:color w:val="000000" w:themeColor="text1"/>
          <w:sz w:val="28"/>
          <w:szCs w:val="28"/>
          <w:lang w:eastAsia="uk-UA"/>
        </w:rPr>
        <w:t>.</w:t>
      </w:r>
    </w:p>
    <w:p w:rsidR="007152E1" w:rsidRPr="00970D85" w:rsidRDefault="007152E1" w:rsidP="005426DF">
      <w:pPr>
        <w:shd w:val="clear" w:color="auto" w:fill="FFFFFF"/>
        <w:spacing w:after="0" w:line="240" w:lineRule="auto"/>
        <w:ind w:firstLine="709"/>
        <w:jc w:val="both"/>
        <w:rPr>
          <w:rFonts w:ascii="Times New Roman" w:eastAsia="Times New Roman" w:hAnsi="Times New Roman"/>
          <w:color w:val="000000" w:themeColor="text1"/>
          <w:sz w:val="28"/>
          <w:szCs w:val="28"/>
          <w:lang w:eastAsia="uk-UA"/>
        </w:rPr>
      </w:pPr>
      <w:r w:rsidRPr="00970D85">
        <w:rPr>
          <w:rFonts w:ascii="Times New Roman" w:eastAsia="Times New Roman" w:hAnsi="Times New Roman"/>
          <w:color w:val="000000" w:themeColor="text1"/>
          <w:sz w:val="28"/>
          <w:szCs w:val="28"/>
          <w:lang w:eastAsia="uk-UA"/>
        </w:rPr>
        <w:t xml:space="preserve">Звернутись до Вищої кваліфікаційної комісії суддів України щодо проведення перевірки декларації родинних звʼязків судді Донецького окружного адміністративного суду </w:t>
      </w:r>
      <w:proofErr w:type="spellStart"/>
      <w:r w:rsidRPr="00970D85">
        <w:rPr>
          <w:rFonts w:ascii="Times New Roman" w:eastAsia="Times New Roman" w:hAnsi="Times New Roman"/>
          <w:color w:val="000000" w:themeColor="text1"/>
          <w:sz w:val="28"/>
          <w:szCs w:val="28"/>
          <w:lang w:eastAsia="uk-UA"/>
        </w:rPr>
        <w:t>Голошивця</w:t>
      </w:r>
      <w:proofErr w:type="spellEnd"/>
      <w:r w:rsidRPr="00970D85">
        <w:rPr>
          <w:rFonts w:ascii="Times New Roman" w:eastAsia="Times New Roman" w:hAnsi="Times New Roman"/>
          <w:color w:val="000000" w:themeColor="text1"/>
          <w:sz w:val="28"/>
          <w:szCs w:val="28"/>
          <w:lang w:eastAsia="uk-UA"/>
        </w:rPr>
        <w:t xml:space="preserve"> Івана Олександровича за 2012–2016, </w:t>
      </w:r>
      <w:r w:rsidR="005426DF">
        <w:rPr>
          <w:rFonts w:ascii="Times New Roman" w:eastAsia="Times New Roman" w:hAnsi="Times New Roman"/>
          <w:color w:val="000000" w:themeColor="text1"/>
          <w:sz w:val="28"/>
          <w:szCs w:val="28"/>
          <w:lang w:eastAsia="uk-UA"/>
        </w:rPr>
        <w:t xml:space="preserve">                 </w:t>
      </w:r>
      <w:r w:rsidRPr="00970D85">
        <w:rPr>
          <w:rFonts w:ascii="Times New Roman" w:eastAsia="Times New Roman" w:hAnsi="Times New Roman"/>
          <w:color w:val="000000" w:themeColor="text1"/>
          <w:sz w:val="28"/>
          <w:szCs w:val="28"/>
          <w:lang w:eastAsia="uk-UA"/>
        </w:rPr>
        <w:t>2013–2017, 2014–2018, 2016–2020, 2017–2021, 2018–2022 роки.</w:t>
      </w:r>
    </w:p>
    <w:p w:rsidR="007152E1" w:rsidRDefault="007152E1" w:rsidP="005426DF">
      <w:pPr>
        <w:spacing w:after="0" w:line="240" w:lineRule="auto"/>
        <w:jc w:val="both"/>
        <w:rPr>
          <w:rFonts w:ascii="Times New Roman" w:hAnsi="Times New Roman"/>
          <w:b/>
          <w:sz w:val="28"/>
          <w:szCs w:val="28"/>
          <w:highlight w:val="yellow"/>
        </w:rPr>
      </w:pPr>
    </w:p>
    <w:p w:rsidR="005426DF" w:rsidRPr="00970D85" w:rsidRDefault="005426DF" w:rsidP="005426DF">
      <w:pPr>
        <w:spacing w:after="0" w:line="240" w:lineRule="auto"/>
        <w:jc w:val="both"/>
        <w:rPr>
          <w:rFonts w:ascii="Times New Roman" w:hAnsi="Times New Roman"/>
          <w:b/>
          <w:sz w:val="28"/>
          <w:szCs w:val="28"/>
          <w:highlight w:val="yellow"/>
        </w:rPr>
      </w:pPr>
    </w:p>
    <w:p w:rsidR="007152E1" w:rsidRPr="00970D85" w:rsidRDefault="007152E1" w:rsidP="005426DF">
      <w:pPr>
        <w:tabs>
          <w:tab w:val="left" w:pos="6379"/>
          <w:tab w:val="left" w:pos="6804"/>
        </w:tabs>
        <w:spacing w:after="0" w:line="240" w:lineRule="auto"/>
        <w:jc w:val="both"/>
        <w:rPr>
          <w:rFonts w:ascii="Times New Roman" w:hAnsi="Times New Roman"/>
          <w:b/>
          <w:sz w:val="28"/>
          <w:szCs w:val="28"/>
        </w:rPr>
      </w:pPr>
      <w:r w:rsidRPr="00970D85">
        <w:rPr>
          <w:rFonts w:ascii="Times New Roman" w:hAnsi="Times New Roman"/>
          <w:b/>
          <w:sz w:val="28"/>
          <w:szCs w:val="28"/>
        </w:rPr>
        <w:t xml:space="preserve">Головуючий на засіданні </w:t>
      </w:r>
    </w:p>
    <w:p w:rsidR="007152E1" w:rsidRPr="00970D85" w:rsidRDefault="007152E1" w:rsidP="005426DF">
      <w:pPr>
        <w:spacing w:after="0" w:line="240" w:lineRule="auto"/>
        <w:jc w:val="both"/>
        <w:rPr>
          <w:rFonts w:ascii="Times New Roman" w:hAnsi="Times New Roman"/>
          <w:b/>
          <w:sz w:val="28"/>
          <w:szCs w:val="28"/>
        </w:rPr>
      </w:pPr>
      <w:r w:rsidRPr="00970D85">
        <w:rPr>
          <w:rFonts w:ascii="Times New Roman" w:hAnsi="Times New Roman"/>
          <w:b/>
          <w:sz w:val="28"/>
          <w:szCs w:val="28"/>
        </w:rPr>
        <w:t xml:space="preserve">Першої Дисциплінарної </w:t>
      </w:r>
    </w:p>
    <w:p w:rsidR="007152E1" w:rsidRPr="00970D85" w:rsidRDefault="007152E1" w:rsidP="005426DF">
      <w:pPr>
        <w:spacing w:after="0" w:line="240" w:lineRule="auto"/>
        <w:jc w:val="both"/>
        <w:rPr>
          <w:rFonts w:ascii="Times New Roman" w:hAnsi="Times New Roman"/>
          <w:b/>
          <w:sz w:val="28"/>
          <w:szCs w:val="28"/>
        </w:rPr>
      </w:pPr>
      <w:r w:rsidRPr="00970D85">
        <w:rPr>
          <w:rFonts w:ascii="Times New Roman" w:hAnsi="Times New Roman"/>
          <w:b/>
          <w:sz w:val="28"/>
          <w:szCs w:val="28"/>
        </w:rPr>
        <w:t>палати Вищої ради правосуддя</w:t>
      </w:r>
      <w:r w:rsidRPr="00970D85">
        <w:rPr>
          <w:rFonts w:ascii="Times New Roman" w:hAnsi="Times New Roman"/>
          <w:b/>
          <w:sz w:val="28"/>
          <w:szCs w:val="28"/>
        </w:rPr>
        <w:tab/>
      </w:r>
      <w:r w:rsidRPr="00970D85">
        <w:rPr>
          <w:rFonts w:ascii="Times New Roman" w:hAnsi="Times New Roman"/>
          <w:b/>
          <w:sz w:val="28"/>
          <w:szCs w:val="28"/>
        </w:rPr>
        <w:tab/>
      </w:r>
      <w:r w:rsidRPr="00970D85">
        <w:rPr>
          <w:rFonts w:ascii="Times New Roman" w:hAnsi="Times New Roman"/>
          <w:b/>
          <w:sz w:val="28"/>
          <w:szCs w:val="28"/>
        </w:rPr>
        <w:tab/>
        <w:t xml:space="preserve">              Алла КОТЕЛЕВЕЦЬ</w:t>
      </w:r>
    </w:p>
    <w:p w:rsidR="007152E1" w:rsidRPr="00970D85" w:rsidRDefault="007152E1" w:rsidP="005426DF">
      <w:pPr>
        <w:spacing w:after="0" w:line="240" w:lineRule="auto"/>
        <w:jc w:val="both"/>
        <w:rPr>
          <w:rFonts w:ascii="Times New Roman" w:hAnsi="Times New Roman"/>
          <w:b/>
          <w:sz w:val="28"/>
          <w:szCs w:val="28"/>
        </w:rPr>
      </w:pPr>
    </w:p>
    <w:p w:rsidR="007152E1" w:rsidRPr="00970D85" w:rsidRDefault="007152E1" w:rsidP="005426DF">
      <w:pPr>
        <w:spacing w:after="0" w:line="240" w:lineRule="auto"/>
        <w:jc w:val="both"/>
        <w:rPr>
          <w:rFonts w:ascii="Times New Roman" w:hAnsi="Times New Roman"/>
          <w:b/>
          <w:sz w:val="28"/>
          <w:szCs w:val="28"/>
        </w:rPr>
      </w:pPr>
      <w:r w:rsidRPr="00970D85">
        <w:rPr>
          <w:rFonts w:ascii="Times New Roman" w:hAnsi="Times New Roman"/>
          <w:b/>
          <w:sz w:val="28"/>
          <w:szCs w:val="28"/>
        </w:rPr>
        <w:t xml:space="preserve">Члени Першої Дисциплінарної </w:t>
      </w:r>
    </w:p>
    <w:p w:rsidR="007152E1" w:rsidRPr="00970D85" w:rsidRDefault="007152E1" w:rsidP="005426DF">
      <w:pPr>
        <w:pStyle w:val="a8"/>
        <w:tabs>
          <w:tab w:val="left" w:pos="6480"/>
          <w:tab w:val="left" w:pos="6946"/>
          <w:tab w:val="left" w:pos="7020"/>
        </w:tabs>
        <w:spacing w:before="0" w:beforeAutospacing="0" w:after="0" w:afterAutospacing="0"/>
        <w:ind w:right="-1"/>
        <w:jc w:val="both"/>
        <w:rPr>
          <w:b/>
          <w:sz w:val="28"/>
          <w:szCs w:val="28"/>
        </w:rPr>
      </w:pPr>
      <w:r w:rsidRPr="00970D85">
        <w:rPr>
          <w:b/>
          <w:sz w:val="28"/>
          <w:szCs w:val="28"/>
        </w:rPr>
        <w:t>палати Вищої ради правосуддя</w:t>
      </w:r>
      <w:r w:rsidRPr="00970D85">
        <w:rPr>
          <w:b/>
          <w:sz w:val="28"/>
          <w:szCs w:val="28"/>
        </w:rPr>
        <w:tab/>
        <w:t xml:space="preserve">  Тетяна БОНДАРЕНКО</w:t>
      </w:r>
    </w:p>
    <w:p w:rsidR="007152E1" w:rsidRPr="00970D85" w:rsidRDefault="007152E1" w:rsidP="005426DF">
      <w:pPr>
        <w:pStyle w:val="a8"/>
        <w:tabs>
          <w:tab w:val="left" w:pos="6480"/>
          <w:tab w:val="left" w:pos="6946"/>
          <w:tab w:val="left" w:pos="7020"/>
        </w:tabs>
        <w:spacing w:before="0" w:beforeAutospacing="0" w:after="0" w:afterAutospacing="0"/>
        <w:ind w:right="-1"/>
        <w:jc w:val="both"/>
        <w:rPr>
          <w:b/>
          <w:sz w:val="28"/>
          <w:szCs w:val="28"/>
        </w:rPr>
      </w:pPr>
    </w:p>
    <w:p w:rsidR="007152E1" w:rsidRPr="00970D85" w:rsidRDefault="007152E1" w:rsidP="005426DF">
      <w:pPr>
        <w:pStyle w:val="a8"/>
        <w:tabs>
          <w:tab w:val="left" w:pos="6480"/>
          <w:tab w:val="left" w:pos="6946"/>
          <w:tab w:val="left" w:pos="7020"/>
        </w:tabs>
        <w:spacing w:before="0" w:beforeAutospacing="0" w:after="0" w:afterAutospacing="0"/>
        <w:ind w:right="-1"/>
        <w:jc w:val="both"/>
        <w:rPr>
          <w:b/>
          <w:sz w:val="28"/>
          <w:szCs w:val="28"/>
        </w:rPr>
      </w:pPr>
    </w:p>
    <w:p w:rsidR="007152E1" w:rsidRPr="00970D85" w:rsidRDefault="007152E1" w:rsidP="005426DF">
      <w:pPr>
        <w:pStyle w:val="a8"/>
        <w:tabs>
          <w:tab w:val="left" w:pos="6480"/>
          <w:tab w:val="left" w:pos="6946"/>
          <w:tab w:val="left" w:pos="7020"/>
        </w:tabs>
        <w:spacing w:before="0" w:beforeAutospacing="0" w:after="0" w:afterAutospacing="0"/>
        <w:ind w:right="-1"/>
        <w:jc w:val="both"/>
        <w:rPr>
          <w:b/>
          <w:sz w:val="28"/>
          <w:szCs w:val="28"/>
        </w:rPr>
      </w:pPr>
      <w:r w:rsidRPr="00970D85">
        <w:rPr>
          <w:b/>
          <w:sz w:val="28"/>
          <w:szCs w:val="28"/>
        </w:rPr>
        <w:tab/>
        <w:t xml:space="preserve">  Микола МОРОЗ</w:t>
      </w:r>
    </w:p>
    <w:p w:rsidR="007152E1" w:rsidRPr="00970D85" w:rsidRDefault="007152E1" w:rsidP="00AC4829">
      <w:pPr>
        <w:pStyle w:val="a8"/>
        <w:tabs>
          <w:tab w:val="left" w:pos="6480"/>
          <w:tab w:val="left" w:pos="6946"/>
          <w:tab w:val="left" w:pos="7020"/>
        </w:tabs>
        <w:spacing w:before="0" w:beforeAutospacing="0" w:after="0" w:afterAutospacing="0" w:line="360" w:lineRule="auto"/>
        <w:ind w:right="-1"/>
        <w:jc w:val="both"/>
        <w:rPr>
          <w:b/>
          <w:sz w:val="28"/>
          <w:szCs w:val="28"/>
        </w:rPr>
      </w:pPr>
    </w:p>
    <w:p w:rsidR="007152E1" w:rsidRPr="00970D85" w:rsidRDefault="007152E1" w:rsidP="00AC4829">
      <w:pPr>
        <w:pStyle w:val="a8"/>
        <w:tabs>
          <w:tab w:val="left" w:pos="6480"/>
          <w:tab w:val="left" w:pos="6946"/>
          <w:tab w:val="left" w:pos="7020"/>
        </w:tabs>
        <w:spacing w:before="0" w:beforeAutospacing="0" w:after="0" w:afterAutospacing="0" w:line="360" w:lineRule="auto"/>
        <w:ind w:right="-1"/>
        <w:jc w:val="both"/>
        <w:rPr>
          <w:b/>
          <w:sz w:val="28"/>
          <w:szCs w:val="28"/>
        </w:rPr>
      </w:pPr>
    </w:p>
    <w:p w:rsidR="007152E1" w:rsidRPr="00970D85" w:rsidRDefault="007152E1" w:rsidP="00AC4829">
      <w:pPr>
        <w:pStyle w:val="a8"/>
        <w:tabs>
          <w:tab w:val="left" w:pos="6480"/>
          <w:tab w:val="left" w:pos="6946"/>
          <w:tab w:val="left" w:pos="7020"/>
        </w:tabs>
        <w:spacing w:before="0" w:beforeAutospacing="0" w:after="0" w:afterAutospacing="0" w:line="360" w:lineRule="auto"/>
        <w:ind w:right="-1"/>
        <w:jc w:val="both"/>
        <w:rPr>
          <w:b/>
          <w:sz w:val="28"/>
          <w:szCs w:val="28"/>
        </w:rPr>
      </w:pPr>
      <w:r w:rsidRPr="00970D85">
        <w:rPr>
          <w:b/>
          <w:sz w:val="28"/>
          <w:szCs w:val="28"/>
        </w:rPr>
        <w:t xml:space="preserve">                                                                                               Юлія БОКОВА</w:t>
      </w:r>
    </w:p>
    <w:p w:rsidR="00F07C29" w:rsidRDefault="00F07C29" w:rsidP="00AC4829">
      <w:pPr>
        <w:spacing w:line="360" w:lineRule="auto"/>
      </w:pPr>
    </w:p>
    <w:sectPr w:rsidR="00F07C29" w:rsidSect="00145E14">
      <w:headerReference w:type="default" r:id="rId8"/>
      <w:pgSz w:w="11906" w:h="16838"/>
      <w:pgMar w:top="1134" w:right="567" w:bottom="568"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A20" w:rsidRDefault="003F5569">
      <w:pPr>
        <w:spacing w:after="0" w:line="240" w:lineRule="auto"/>
      </w:pPr>
      <w:r>
        <w:separator/>
      </w:r>
    </w:p>
  </w:endnote>
  <w:endnote w:type="continuationSeparator" w:id="0">
    <w:p w:rsidR="00BD6A20" w:rsidRDefault="003F5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A20" w:rsidRDefault="003F5569">
      <w:pPr>
        <w:spacing w:after="0" w:line="240" w:lineRule="auto"/>
      </w:pPr>
      <w:r>
        <w:separator/>
      </w:r>
    </w:p>
  </w:footnote>
  <w:footnote w:type="continuationSeparator" w:id="0">
    <w:p w:rsidR="00BD6A20" w:rsidRDefault="003F55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1254172"/>
      <w:docPartObj>
        <w:docPartGallery w:val="Page Numbers (Top of Page)"/>
        <w:docPartUnique/>
      </w:docPartObj>
    </w:sdtPr>
    <w:sdtEndPr/>
    <w:sdtContent>
      <w:p w:rsidR="00145E14" w:rsidRDefault="00970D85">
        <w:pPr>
          <w:pStyle w:val="a3"/>
          <w:jc w:val="center"/>
        </w:pPr>
        <w:r>
          <w:fldChar w:fldCharType="begin"/>
        </w:r>
        <w:r>
          <w:instrText xml:space="preserve"> PAGE   \* MERGEFORMAT </w:instrText>
        </w:r>
        <w:r>
          <w:fldChar w:fldCharType="separate"/>
        </w:r>
        <w:r w:rsidR="00566098">
          <w:rPr>
            <w:noProof/>
          </w:rPr>
          <w:t>2</w:t>
        </w:r>
        <w:r>
          <w:rPr>
            <w:noProof/>
          </w:rPr>
          <w:fldChar w:fldCharType="end"/>
        </w:r>
      </w:p>
    </w:sdtContent>
  </w:sdt>
  <w:p w:rsidR="00145E14" w:rsidRDefault="00145E1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2E1"/>
    <w:rsid w:val="0004729A"/>
    <w:rsid w:val="00123C0D"/>
    <w:rsid w:val="00145E14"/>
    <w:rsid w:val="001B6A44"/>
    <w:rsid w:val="001D3A59"/>
    <w:rsid w:val="00242F6A"/>
    <w:rsid w:val="0025620F"/>
    <w:rsid w:val="003F5569"/>
    <w:rsid w:val="005426DF"/>
    <w:rsid w:val="00566098"/>
    <w:rsid w:val="007152E1"/>
    <w:rsid w:val="00970D85"/>
    <w:rsid w:val="00AC4829"/>
    <w:rsid w:val="00BD6A20"/>
    <w:rsid w:val="00C728BB"/>
    <w:rsid w:val="00D62A72"/>
    <w:rsid w:val="00D95AC0"/>
    <w:rsid w:val="00EC6A5B"/>
    <w:rsid w:val="00F07C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2E132"/>
  <w15:chartTrackingRefBased/>
  <w15:docId w15:val="{0C8D190A-8041-4CAE-AB9C-95DA53A72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2E1"/>
    <w:pPr>
      <w:autoSpaceDN w:val="0"/>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52E1"/>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7152E1"/>
    <w:rPr>
      <w:rFonts w:ascii="Calibri" w:eastAsia="Calibri" w:hAnsi="Calibri" w:cs="Times New Roman"/>
    </w:rPr>
  </w:style>
  <w:style w:type="paragraph" w:styleId="a5">
    <w:name w:val="List Paragraph"/>
    <w:aliases w:val="Подглава"/>
    <w:basedOn w:val="a"/>
    <w:link w:val="a6"/>
    <w:uiPriority w:val="34"/>
    <w:qFormat/>
    <w:rsid w:val="007152E1"/>
    <w:pPr>
      <w:autoSpaceDN/>
      <w:ind w:left="720"/>
      <w:contextualSpacing/>
    </w:pPr>
    <w:rPr>
      <w:lang w:val="ru-RU"/>
    </w:rPr>
  </w:style>
  <w:style w:type="character" w:customStyle="1" w:styleId="a6">
    <w:name w:val="Абзац списку Знак"/>
    <w:aliases w:val="Подглава Знак"/>
    <w:basedOn w:val="a0"/>
    <w:link w:val="a5"/>
    <w:uiPriority w:val="34"/>
    <w:rsid w:val="007152E1"/>
    <w:rPr>
      <w:rFonts w:ascii="Calibri" w:eastAsia="Calibri" w:hAnsi="Calibri" w:cs="Times New Roman"/>
      <w:lang w:val="ru-RU"/>
    </w:rPr>
  </w:style>
  <w:style w:type="paragraph" w:customStyle="1" w:styleId="rtejustify">
    <w:name w:val="rtejustify"/>
    <w:basedOn w:val="a"/>
    <w:rsid w:val="007152E1"/>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tecenter">
    <w:name w:val="rtecenter"/>
    <w:basedOn w:val="a"/>
    <w:rsid w:val="007152E1"/>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7">
    <w:name w:val="Strong"/>
    <w:basedOn w:val="a0"/>
    <w:uiPriority w:val="22"/>
    <w:qFormat/>
    <w:rsid w:val="007152E1"/>
    <w:rPr>
      <w:b/>
      <w:bCs/>
    </w:rPr>
  </w:style>
  <w:style w:type="paragraph" w:styleId="a8">
    <w:name w:val="Normal (Web)"/>
    <w:basedOn w:val="a"/>
    <w:uiPriority w:val="99"/>
    <w:unhideWhenUsed/>
    <w:rsid w:val="007152E1"/>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9">
    <w:name w:val="Balloon Text"/>
    <w:basedOn w:val="a"/>
    <w:link w:val="aa"/>
    <w:uiPriority w:val="99"/>
    <w:semiHidden/>
    <w:unhideWhenUsed/>
    <w:rsid w:val="00AC4829"/>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AC482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08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6247</Words>
  <Characters>3561</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Скокіна (HCJ-AMD0115 - t.skokina)</dc:creator>
  <cp:keywords/>
  <dc:description/>
  <cp:lastModifiedBy>Тетяна Скокіна (HCJ-AMD0115 - t.skokina)</cp:lastModifiedBy>
  <cp:revision>2</cp:revision>
  <cp:lastPrinted>2024-06-03T10:22:00Z</cp:lastPrinted>
  <dcterms:created xsi:type="dcterms:W3CDTF">2024-06-03T13:45:00Z</dcterms:created>
  <dcterms:modified xsi:type="dcterms:W3CDTF">2024-06-03T13:45:00Z</dcterms:modified>
</cp:coreProperties>
</file>