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9F9" w:rsidRPr="008B5F81" w:rsidRDefault="00367440" w:rsidP="003D49F9">
      <w:pPr>
        <w:spacing w:after="200" w:line="276" w:lineRule="auto"/>
        <w:ind w:left="5954"/>
        <w:contextualSpacing/>
        <w:jc w:val="center"/>
        <w:rPr>
          <w:rFonts w:ascii="Times New Roman" w:eastAsia="Calibri" w:hAnsi="Times New Roman"/>
          <w:color w:val="00000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0;margin-top:-19.55pt;width:41.1pt;height:53.85pt;z-index:251657728;visibility:visible;mso-position-horizontal:center;mso-position-horizontal-relative:margin">
            <v:imagedata r:id="rId7" o:title=""/>
            <w10:wrap anchorx="margin"/>
          </v:shape>
        </w:pict>
      </w:r>
    </w:p>
    <w:p w:rsidR="003D49F9" w:rsidRPr="008B5F81" w:rsidRDefault="003D49F9" w:rsidP="003D49F9">
      <w:pPr>
        <w:spacing w:after="0" w:line="240" w:lineRule="auto"/>
        <w:jc w:val="center"/>
        <w:rPr>
          <w:rFonts w:ascii="Times New Roman" w:eastAsia="Calibri" w:hAnsi="Times New Roman"/>
          <w:sz w:val="28"/>
        </w:rPr>
      </w:pPr>
    </w:p>
    <w:p w:rsidR="003D49F9" w:rsidRPr="008B5F81" w:rsidRDefault="003D49F9" w:rsidP="003D49F9">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9747" w:type="dxa"/>
        <w:tblLook w:val="04A0" w:firstRow="1" w:lastRow="0" w:firstColumn="1" w:lastColumn="0" w:noHBand="0" w:noVBand="1"/>
      </w:tblPr>
      <w:tblGrid>
        <w:gridCol w:w="3098"/>
        <w:gridCol w:w="2397"/>
        <w:gridCol w:w="4252"/>
      </w:tblGrid>
      <w:tr w:rsidR="003D49F9" w:rsidRPr="008B5F81" w:rsidTr="00196E57">
        <w:trPr>
          <w:trHeight w:val="188"/>
        </w:trPr>
        <w:tc>
          <w:tcPr>
            <w:tcW w:w="3098" w:type="dxa"/>
          </w:tcPr>
          <w:p w:rsidR="003D49F9" w:rsidRPr="00C120A8" w:rsidRDefault="00196E57" w:rsidP="00F0114F">
            <w:pPr>
              <w:spacing w:after="0" w:line="240" w:lineRule="auto"/>
              <w:jc w:val="both"/>
              <w:rPr>
                <w:rFonts w:ascii="Times New Roman" w:hAnsi="Times New Roman"/>
                <w:b/>
                <w:sz w:val="28"/>
                <w:szCs w:val="28"/>
              </w:rPr>
            </w:pPr>
            <w:r>
              <w:rPr>
                <w:rFonts w:ascii="Times New Roman" w:hAnsi="Times New Roman"/>
                <w:b/>
                <w:sz w:val="28"/>
                <w:szCs w:val="28"/>
              </w:rPr>
              <w:t>30 травня 2024 року</w:t>
            </w:r>
          </w:p>
        </w:tc>
        <w:tc>
          <w:tcPr>
            <w:tcW w:w="2397" w:type="dxa"/>
          </w:tcPr>
          <w:p w:rsidR="003D49F9" w:rsidRPr="008B5F81" w:rsidRDefault="003D49F9" w:rsidP="005742AE">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4252" w:type="dxa"/>
          </w:tcPr>
          <w:p w:rsidR="003D49F9" w:rsidRPr="00880376" w:rsidRDefault="00196E57" w:rsidP="00196E57">
            <w:pPr>
              <w:spacing w:after="0" w:line="240" w:lineRule="auto"/>
              <w:ind w:left="-451" w:firstLine="451"/>
              <w:rPr>
                <w:rFonts w:ascii="Times New Roman" w:eastAsia="Calibri" w:hAnsi="Times New Roman"/>
                <w:noProof/>
                <w:color w:val="002060"/>
                <w:sz w:val="28"/>
                <w:szCs w:val="28"/>
                <w:lang w:val="ru-RU" w:eastAsia="en-US"/>
              </w:rPr>
            </w:pPr>
            <w:r>
              <w:rPr>
                <w:rFonts w:ascii="Times New Roman" w:eastAsia="Calibri" w:hAnsi="Times New Roman"/>
                <w:b/>
                <w:sz w:val="28"/>
                <w:lang w:eastAsia="en-US"/>
              </w:rPr>
              <w:t xml:space="preserve">            </w:t>
            </w:r>
            <w:r w:rsidR="003D49F9" w:rsidRPr="00880376">
              <w:rPr>
                <w:rFonts w:ascii="Times New Roman" w:eastAsia="Calibri" w:hAnsi="Times New Roman"/>
                <w:b/>
                <w:sz w:val="28"/>
                <w:lang w:eastAsia="en-US"/>
              </w:rPr>
              <w:t>№</w:t>
            </w:r>
            <w:r w:rsidR="003D49F9" w:rsidRPr="00880376">
              <w:rPr>
                <w:rFonts w:ascii="Times New Roman" w:eastAsia="Calibri" w:hAnsi="Times New Roman"/>
                <w:b/>
                <w:noProof/>
                <w:color w:val="002060"/>
                <w:sz w:val="28"/>
                <w:szCs w:val="28"/>
                <w:lang w:val="ru-RU" w:eastAsia="en-US"/>
              </w:rPr>
              <w:t xml:space="preserve"> </w:t>
            </w:r>
            <w:r>
              <w:rPr>
                <w:rFonts w:ascii="Times New Roman" w:eastAsia="Calibri" w:hAnsi="Times New Roman"/>
                <w:b/>
                <w:noProof/>
                <w:color w:val="002060"/>
                <w:sz w:val="28"/>
                <w:szCs w:val="28"/>
                <w:lang w:val="ru-RU" w:eastAsia="en-US"/>
              </w:rPr>
              <w:t>1660/0/15-24</w:t>
            </w:r>
          </w:p>
        </w:tc>
      </w:tr>
    </w:tbl>
    <w:p w:rsidR="00CD7944" w:rsidRDefault="00CD7944" w:rsidP="00BC2DF9">
      <w:pPr>
        <w:pStyle w:val="msonormalcxspmiddle"/>
        <w:spacing w:beforeAutospacing="0" w:after="0" w:afterAutospacing="0"/>
        <w:ind w:right="4706"/>
        <w:jc w:val="both"/>
        <w:rPr>
          <w:b/>
          <w:lang w:val="uk-UA"/>
        </w:rPr>
      </w:pPr>
    </w:p>
    <w:p w:rsidR="00760CA4" w:rsidRPr="00F0114F" w:rsidRDefault="00B93131" w:rsidP="00F0114F">
      <w:pPr>
        <w:spacing w:after="0" w:line="240" w:lineRule="auto"/>
        <w:ind w:right="5670"/>
        <w:jc w:val="both"/>
        <w:rPr>
          <w:rFonts w:ascii="Times New Roman" w:hAnsi="Times New Roman"/>
          <w:b/>
          <w:color w:val="000000"/>
          <w:sz w:val="24"/>
          <w:szCs w:val="24"/>
        </w:rPr>
      </w:pPr>
      <w:r w:rsidRPr="00F0114F">
        <w:rPr>
          <w:rFonts w:ascii="Times New Roman" w:hAnsi="Times New Roman"/>
          <w:b/>
          <w:color w:val="000000"/>
          <w:sz w:val="24"/>
          <w:szCs w:val="24"/>
        </w:rPr>
        <w:t xml:space="preserve">Про звільнення </w:t>
      </w:r>
      <w:r w:rsidR="00C15643" w:rsidRPr="00C15643">
        <w:rPr>
          <w:rFonts w:ascii="Times New Roman" w:hAnsi="Times New Roman"/>
          <w:b/>
          <w:color w:val="000000"/>
          <w:sz w:val="24"/>
          <w:szCs w:val="24"/>
        </w:rPr>
        <w:t xml:space="preserve">Мисливої Л.М. </w:t>
      </w:r>
      <w:r w:rsidR="00A263A1" w:rsidRPr="00F0114F">
        <w:rPr>
          <w:rFonts w:ascii="Times New Roman" w:hAnsi="Times New Roman"/>
          <w:b/>
          <w:color w:val="000000"/>
          <w:sz w:val="24"/>
          <w:szCs w:val="24"/>
        </w:rPr>
        <w:t xml:space="preserve">з посади судді </w:t>
      </w:r>
      <w:r w:rsidR="00C15643" w:rsidRPr="00C15643">
        <w:rPr>
          <w:rFonts w:ascii="Times New Roman" w:hAnsi="Times New Roman"/>
          <w:b/>
          <w:color w:val="000000"/>
          <w:sz w:val="24"/>
          <w:szCs w:val="24"/>
        </w:rPr>
        <w:t xml:space="preserve">Теплодарського міського суду Одеської області </w:t>
      </w:r>
      <w:r w:rsidRPr="00F0114F">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B120CE">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C15643" w:rsidRPr="00C15643">
        <w:rPr>
          <w:rFonts w:ascii="Times New Roman" w:hAnsi="Times New Roman"/>
          <w:sz w:val="28"/>
          <w:szCs w:val="28"/>
        </w:rPr>
        <w:t xml:space="preserve">Мисливої Любові Мігалівни </w:t>
      </w:r>
      <w:r w:rsidR="00A263A1" w:rsidRPr="00A263A1">
        <w:rPr>
          <w:rFonts w:ascii="Times New Roman" w:hAnsi="Times New Roman"/>
          <w:sz w:val="28"/>
          <w:szCs w:val="28"/>
        </w:rPr>
        <w:t xml:space="preserve">з посади судді </w:t>
      </w:r>
      <w:r w:rsidR="00C15643" w:rsidRPr="00C15643">
        <w:rPr>
          <w:rFonts w:ascii="Times New Roman" w:hAnsi="Times New Roman"/>
          <w:sz w:val="28"/>
          <w:szCs w:val="28"/>
        </w:rPr>
        <w:t>Теплодарського міського суду Одеської області</w:t>
      </w:r>
      <w:r w:rsidR="00A263A1" w:rsidRPr="00A263A1">
        <w:rPr>
          <w:rFonts w:ascii="Times New Roman" w:hAnsi="Times New Roman"/>
          <w:sz w:val="28"/>
          <w:szCs w:val="28"/>
        </w:rPr>
        <w:t xml:space="preserve"> </w:t>
      </w:r>
      <w:r w:rsidRPr="00B93131">
        <w:rPr>
          <w:rFonts w:ascii="Times New Roman" w:hAnsi="Times New Roman"/>
          <w:sz w:val="28"/>
          <w:szCs w:val="28"/>
        </w:rPr>
        <w:t>у відставку,</w:t>
      </w:r>
    </w:p>
    <w:p w:rsidR="00760CA4" w:rsidRPr="00B93131" w:rsidRDefault="00760CA4" w:rsidP="00B120CE">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C15643" w:rsidRPr="00C15643" w:rsidRDefault="00C15643" w:rsidP="00B120CE">
      <w:pPr>
        <w:pStyle w:val="a9"/>
        <w:tabs>
          <w:tab w:val="left" w:pos="567"/>
        </w:tabs>
        <w:jc w:val="both"/>
        <w:rPr>
          <w:rFonts w:ascii="Times New Roman" w:hAnsi="Times New Roman"/>
          <w:sz w:val="28"/>
          <w:szCs w:val="28"/>
        </w:rPr>
      </w:pPr>
      <w:r w:rsidRPr="00C15643">
        <w:rPr>
          <w:rFonts w:ascii="Times New Roman" w:hAnsi="Times New Roman"/>
          <w:sz w:val="28"/>
          <w:szCs w:val="28"/>
        </w:rPr>
        <w:t>30 квітня 2024 року до Вищої ради правосуддя надійшла заява                      Мисливої Любові Мігалівни від 22 квітня 2024 року про звільнення з посади судді Теплодарського міського суду Одеської області у відставку відповідно до пункту 4 частини шостої статті 126 Конституції України.</w:t>
      </w:r>
    </w:p>
    <w:p w:rsidR="00C15643" w:rsidRPr="00C15643" w:rsidRDefault="004930CC" w:rsidP="00B120CE">
      <w:pPr>
        <w:pStyle w:val="a9"/>
        <w:tabs>
          <w:tab w:val="left" w:pos="567"/>
        </w:tabs>
        <w:ind w:firstLine="567"/>
        <w:jc w:val="both"/>
        <w:rPr>
          <w:rFonts w:ascii="Times New Roman" w:hAnsi="Times New Roman"/>
          <w:sz w:val="28"/>
          <w:szCs w:val="28"/>
        </w:rPr>
      </w:pPr>
      <w:r>
        <w:rPr>
          <w:rFonts w:ascii="Times New Roman" w:hAnsi="Times New Roman"/>
          <w:sz w:val="28"/>
          <w:szCs w:val="28"/>
        </w:rPr>
        <w:t>Мислива Любов Мігалівна, ____</w:t>
      </w:r>
      <w:r w:rsidR="00C15643" w:rsidRPr="00C15643">
        <w:rPr>
          <w:rFonts w:ascii="Times New Roman" w:hAnsi="Times New Roman"/>
          <w:sz w:val="28"/>
          <w:szCs w:val="28"/>
        </w:rPr>
        <w:t xml:space="preserve"> року народження, громадянка України. Указом Президента України від 24 січня 2007 року № 40/2007 призначена строком на п’ять років суддею Теплодарського міського суду Одеської області. Постановою Верховної Ради України від 9 лютого 2012 року </w:t>
      </w:r>
      <w:r w:rsidR="00243A7D">
        <w:rPr>
          <w:rFonts w:ascii="Times New Roman" w:hAnsi="Times New Roman"/>
          <w:sz w:val="28"/>
          <w:szCs w:val="28"/>
        </w:rPr>
        <w:t xml:space="preserve">                         </w:t>
      </w:r>
      <w:r w:rsidR="00C15643" w:rsidRPr="00C15643">
        <w:rPr>
          <w:rFonts w:ascii="Times New Roman" w:hAnsi="Times New Roman"/>
          <w:sz w:val="28"/>
          <w:szCs w:val="28"/>
        </w:rPr>
        <w:t xml:space="preserve">№ 4372-VI обрана на посаду судді Теплодарського міського суду Одеської області безстроково.  </w:t>
      </w:r>
    </w:p>
    <w:p w:rsidR="00A05EBE" w:rsidRPr="00A05EBE" w:rsidRDefault="00A05EBE" w:rsidP="00B120CE">
      <w:pPr>
        <w:pStyle w:val="rtejustify"/>
        <w:shd w:val="clear" w:color="auto" w:fill="FFFFFF"/>
        <w:spacing w:before="0" w:beforeAutospacing="0" w:after="0" w:afterAutospacing="0"/>
        <w:ind w:firstLine="567"/>
        <w:jc w:val="both"/>
        <w:rPr>
          <w:sz w:val="28"/>
          <w:szCs w:val="28"/>
        </w:rPr>
      </w:pPr>
      <w:r w:rsidRPr="00A05EBE">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05EBE" w:rsidRDefault="00A05EBE" w:rsidP="00B120CE">
      <w:pPr>
        <w:pStyle w:val="rtejustify"/>
        <w:shd w:val="clear" w:color="auto" w:fill="FFFFFF"/>
        <w:spacing w:before="0" w:beforeAutospacing="0" w:after="0" w:afterAutospacing="0"/>
        <w:ind w:firstLine="567"/>
        <w:jc w:val="both"/>
        <w:rPr>
          <w:sz w:val="28"/>
          <w:szCs w:val="28"/>
        </w:rPr>
      </w:pPr>
      <w:r w:rsidRPr="00A05EBE">
        <w:rPr>
          <w:sz w:val="28"/>
          <w:szCs w:val="28"/>
        </w:rPr>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243A7D">
        <w:rPr>
          <w:sz w:val="28"/>
          <w:szCs w:val="28"/>
        </w:rPr>
        <w:t>Вищою радою правосуддя</w:t>
      </w:r>
      <w:r w:rsidRPr="00A05EBE">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C15643" w:rsidRPr="00C15643" w:rsidRDefault="00C15643" w:rsidP="00B120CE">
      <w:pPr>
        <w:pStyle w:val="a9"/>
        <w:tabs>
          <w:tab w:val="left" w:pos="567"/>
        </w:tabs>
        <w:ind w:firstLine="567"/>
        <w:jc w:val="both"/>
        <w:rPr>
          <w:rFonts w:ascii="Times New Roman" w:hAnsi="Times New Roman"/>
          <w:sz w:val="28"/>
          <w:szCs w:val="28"/>
        </w:rPr>
      </w:pPr>
      <w:r w:rsidRPr="00C15643">
        <w:rPr>
          <w:rFonts w:ascii="Times New Roman" w:hAnsi="Times New Roman"/>
          <w:sz w:val="28"/>
          <w:szCs w:val="28"/>
        </w:rPr>
        <w:t>Станом на 30 травня 2024 року стаж роботи</w:t>
      </w:r>
      <w:r w:rsidR="00243A7D" w:rsidRPr="00243A7D">
        <w:rPr>
          <w:rFonts w:ascii="Times New Roman" w:hAnsi="Times New Roman"/>
          <w:sz w:val="28"/>
          <w:szCs w:val="28"/>
        </w:rPr>
        <w:t xml:space="preserve"> </w:t>
      </w:r>
      <w:r w:rsidR="00243A7D" w:rsidRPr="00C15643">
        <w:rPr>
          <w:rFonts w:ascii="Times New Roman" w:hAnsi="Times New Roman"/>
          <w:sz w:val="28"/>
          <w:szCs w:val="28"/>
        </w:rPr>
        <w:t xml:space="preserve">Мисливої Л.М. </w:t>
      </w:r>
      <w:r w:rsidRPr="00C15643">
        <w:rPr>
          <w:rFonts w:ascii="Times New Roman" w:hAnsi="Times New Roman"/>
          <w:sz w:val="28"/>
          <w:szCs w:val="28"/>
        </w:rPr>
        <w:t>на посаді судді становить  17 років 4 місяці 6 днів.</w:t>
      </w:r>
    </w:p>
    <w:p w:rsidR="00A05EBE" w:rsidRDefault="00A05EBE" w:rsidP="00B120CE">
      <w:pPr>
        <w:pStyle w:val="rtejustify"/>
        <w:shd w:val="clear" w:color="auto" w:fill="FFFFFF"/>
        <w:spacing w:before="0" w:beforeAutospacing="0" w:after="0" w:afterAutospacing="0"/>
        <w:ind w:firstLine="567"/>
        <w:jc w:val="both"/>
        <w:rPr>
          <w:sz w:val="28"/>
          <w:szCs w:val="28"/>
        </w:rPr>
      </w:pPr>
      <w:r w:rsidRPr="00A05EBE">
        <w:rPr>
          <w:sz w:val="28"/>
          <w:szCs w:val="28"/>
        </w:rPr>
        <w:t xml:space="preserve">Абзацом четвертим пункту 34 розділу XII «Прикінцеві та перехідні положення» Закону № 1402-VIII </w:t>
      </w:r>
      <w:r w:rsidR="00243A7D">
        <w:rPr>
          <w:sz w:val="28"/>
          <w:szCs w:val="28"/>
        </w:rPr>
        <w:t>у</w:t>
      </w:r>
      <w:r w:rsidRPr="00A05EBE">
        <w:rPr>
          <w:sz w:val="28"/>
          <w:szCs w:val="28"/>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05EBE" w:rsidRDefault="00A05EBE" w:rsidP="00B120CE">
      <w:pPr>
        <w:pStyle w:val="rtejustify"/>
        <w:shd w:val="clear" w:color="auto" w:fill="FFFFFF"/>
        <w:spacing w:before="0" w:beforeAutospacing="0" w:after="0" w:afterAutospacing="0"/>
        <w:ind w:firstLine="567"/>
        <w:jc w:val="both"/>
        <w:rPr>
          <w:sz w:val="28"/>
          <w:szCs w:val="28"/>
        </w:rPr>
      </w:pPr>
      <w:r w:rsidRPr="00A05EBE">
        <w:rPr>
          <w:sz w:val="28"/>
          <w:szCs w:val="28"/>
        </w:rPr>
        <w:lastRenderedPageBreak/>
        <w:t xml:space="preserve">На </w:t>
      </w:r>
      <w:r w:rsidR="00070CBA">
        <w:rPr>
          <w:sz w:val="28"/>
          <w:szCs w:val="28"/>
        </w:rPr>
        <w:t>день</w:t>
      </w:r>
      <w:r w:rsidRPr="00A05EBE">
        <w:rPr>
          <w:sz w:val="28"/>
          <w:szCs w:val="28"/>
        </w:rPr>
        <w:t xml:space="preserve"> призначення </w:t>
      </w:r>
      <w:r w:rsidR="00C15643" w:rsidRPr="00C15643">
        <w:rPr>
          <w:sz w:val="28"/>
          <w:szCs w:val="28"/>
        </w:rPr>
        <w:t xml:space="preserve">Мисливої Л.М. </w:t>
      </w:r>
      <w:r w:rsidRPr="00A05EBE">
        <w:rPr>
          <w:sz w:val="28"/>
          <w:szCs w:val="28"/>
        </w:rPr>
        <w:t>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w:t>
      </w:r>
      <w:r w:rsidR="00721183">
        <w:rPr>
          <w:sz w:val="28"/>
          <w:szCs w:val="28"/>
        </w:rPr>
        <w:t>» (далі – Закон № 2862-XII) та п</w:t>
      </w:r>
      <w:r w:rsidRPr="00A05EBE">
        <w:rPr>
          <w:sz w:val="28"/>
          <w:szCs w:val="28"/>
        </w:rPr>
        <w:t>остановою Кабінету Міністрів України від</w:t>
      </w:r>
      <w:r>
        <w:rPr>
          <w:sz w:val="28"/>
          <w:szCs w:val="28"/>
        </w:rPr>
        <w:t xml:space="preserve"> </w:t>
      </w:r>
      <w:r w:rsidRPr="00A05EBE">
        <w:rPr>
          <w:sz w:val="28"/>
          <w:szCs w:val="28"/>
        </w:rPr>
        <w:t xml:space="preserve">3 вересня 2005 року № 865 </w:t>
      </w:r>
      <w:r w:rsidR="00243A7D">
        <w:rPr>
          <w:sz w:val="28"/>
          <w:szCs w:val="28"/>
        </w:rPr>
        <w:t>«</w:t>
      </w:r>
      <w:r w:rsidRPr="00A05EBE">
        <w:rPr>
          <w:sz w:val="28"/>
          <w:szCs w:val="28"/>
        </w:rPr>
        <w:t>Про оплату праці та щомісячне грошове утримання суддів».</w:t>
      </w:r>
    </w:p>
    <w:p w:rsidR="00A05EBE" w:rsidRDefault="00A05EBE" w:rsidP="00B120CE">
      <w:pPr>
        <w:pStyle w:val="rtejustify"/>
        <w:shd w:val="clear" w:color="auto" w:fill="FFFFFF"/>
        <w:spacing w:before="0" w:beforeAutospacing="0" w:after="0" w:afterAutospacing="0"/>
        <w:ind w:firstLine="567"/>
        <w:jc w:val="both"/>
        <w:rPr>
          <w:sz w:val="28"/>
          <w:szCs w:val="28"/>
        </w:rPr>
      </w:pPr>
      <w:r w:rsidRPr="00A05EBE">
        <w:rPr>
          <w:sz w:val="28"/>
          <w:szCs w:val="28"/>
        </w:rPr>
        <w:t xml:space="preserve">Згідно з абзацом другим частини четвертої статті 43 Закону України «Про статус суддів» зі змінами, внесеними Законом України від 24 лютого </w:t>
      </w:r>
      <w:r w:rsidR="00243A7D">
        <w:rPr>
          <w:sz w:val="28"/>
          <w:szCs w:val="28"/>
        </w:rPr>
        <w:t xml:space="preserve">                    </w:t>
      </w:r>
      <w:r w:rsidRPr="00A05EBE">
        <w:rPr>
          <w:sz w:val="28"/>
          <w:szCs w:val="28"/>
        </w:rPr>
        <w:t xml:space="preserve">1994 року № 4015-XII </w:t>
      </w:r>
      <w:r w:rsidR="00243A7D">
        <w:rPr>
          <w:sz w:val="28"/>
          <w:szCs w:val="28"/>
        </w:rPr>
        <w:t>«</w:t>
      </w:r>
      <w:r w:rsidRPr="00A05EBE">
        <w:rPr>
          <w:sz w:val="28"/>
          <w:szCs w:val="28"/>
        </w:rPr>
        <w:t xml:space="preserve">Про внесення змін і доповнень до Закону України </w:t>
      </w:r>
      <w:r w:rsidR="00243A7D">
        <w:rPr>
          <w:sz w:val="28"/>
          <w:szCs w:val="28"/>
        </w:rPr>
        <w:t>“</w:t>
      </w:r>
      <w:r w:rsidRPr="00A05EBE">
        <w:rPr>
          <w:sz w:val="28"/>
          <w:szCs w:val="28"/>
        </w:rPr>
        <w:t>Про статус суддів</w:t>
      </w:r>
      <w:r w:rsidR="00EA5848">
        <w:rPr>
          <w:sz w:val="28"/>
          <w:szCs w:val="28"/>
        </w:rPr>
        <w:t>”</w:t>
      </w:r>
      <w:r w:rsidRPr="00A05EBE">
        <w:rPr>
          <w:sz w:val="28"/>
          <w:szCs w:val="28"/>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A05EBE" w:rsidRDefault="00CC120A" w:rsidP="00B120CE">
      <w:pPr>
        <w:pStyle w:val="rtejustify"/>
        <w:shd w:val="clear" w:color="auto" w:fill="FFFFFF"/>
        <w:spacing w:before="0" w:beforeAutospacing="0" w:after="0" w:afterAutospacing="0"/>
        <w:ind w:firstLine="567"/>
        <w:jc w:val="both"/>
        <w:rPr>
          <w:sz w:val="28"/>
          <w:szCs w:val="28"/>
        </w:rPr>
      </w:pPr>
      <w:r>
        <w:rPr>
          <w:sz w:val="28"/>
          <w:szCs w:val="28"/>
        </w:rPr>
        <w:t>Відповідно до</w:t>
      </w:r>
      <w:r w:rsidR="00A05EBE" w:rsidRPr="00A05EBE">
        <w:rPr>
          <w:sz w:val="28"/>
          <w:szCs w:val="28"/>
        </w:rPr>
        <w:t xml:space="preserve"> абзац</w:t>
      </w:r>
      <w:r>
        <w:rPr>
          <w:sz w:val="28"/>
          <w:szCs w:val="28"/>
        </w:rPr>
        <w:t>у</w:t>
      </w:r>
      <w:r w:rsidR="00A05EBE" w:rsidRPr="00A05EBE">
        <w:rPr>
          <w:sz w:val="28"/>
          <w:szCs w:val="28"/>
        </w:rPr>
        <w:t xml:space="preserve"> друг</w:t>
      </w:r>
      <w:r>
        <w:rPr>
          <w:sz w:val="28"/>
          <w:szCs w:val="28"/>
        </w:rPr>
        <w:t>ого</w:t>
      </w:r>
      <w:r w:rsidR="00A05EBE" w:rsidRPr="00A05EBE">
        <w:rPr>
          <w:sz w:val="28"/>
          <w:szCs w:val="28"/>
        </w:rPr>
        <w:t xml:space="preserve"> пункту 3</w:t>
      </w:r>
      <w:r w:rsidR="009126D7" w:rsidRPr="00F618C5">
        <w:rPr>
          <w:rFonts w:ascii="Times New Roman CYR" w:hAnsi="Times New Roman CYR" w:cs="Times New Roman CYR"/>
          <w:sz w:val="28"/>
          <w:szCs w:val="28"/>
          <w:vertAlign w:val="superscript"/>
        </w:rPr>
        <w:t>1</w:t>
      </w:r>
      <w:r w:rsidR="00A05EBE" w:rsidRPr="00A05EBE">
        <w:rPr>
          <w:sz w:val="28"/>
          <w:szCs w:val="28"/>
        </w:rPr>
        <w:t xml:space="preserve"> постанови Кабінету Міністрів України від 3 вересня 2005 року № 865 «Про оплату праці та щомісячне грошове утримання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C15643" w:rsidRPr="00C15643" w:rsidRDefault="009126D7" w:rsidP="00B120CE">
      <w:pPr>
        <w:pStyle w:val="a9"/>
        <w:tabs>
          <w:tab w:val="left" w:pos="567"/>
        </w:tabs>
        <w:ind w:firstLine="567"/>
        <w:jc w:val="both"/>
        <w:rPr>
          <w:rFonts w:ascii="Times New Roman" w:hAnsi="Times New Roman"/>
          <w:sz w:val="28"/>
          <w:szCs w:val="28"/>
        </w:rPr>
      </w:pPr>
      <w:r>
        <w:rPr>
          <w:rFonts w:ascii="Times New Roman" w:hAnsi="Times New Roman"/>
          <w:sz w:val="28"/>
          <w:szCs w:val="28"/>
        </w:rPr>
        <w:t xml:space="preserve">Згідно </w:t>
      </w:r>
      <w:r w:rsidR="00C15643" w:rsidRPr="00C15643">
        <w:rPr>
          <w:rFonts w:ascii="Times New Roman" w:hAnsi="Times New Roman"/>
          <w:sz w:val="28"/>
          <w:szCs w:val="28"/>
        </w:rPr>
        <w:t>з копі</w:t>
      </w:r>
      <w:r>
        <w:rPr>
          <w:rFonts w:ascii="Times New Roman" w:hAnsi="Times New Roman"/>
          <w:sz w:val="28"/>
          <w:szCs w:val="28"/>
        </w:rPr>
        <w:t>єю</w:t>
      </w:r>
      <w:r w:rsidR="00C15643" w:rsidRPr="00C15643">
        <w:rPr>
          <w:rFonts w:ascii="Times New Roman" w:hAnsi="Times New Roman"/>
          <w:sz w:val="28"/>
          <w:szCs w:val="28"/>
        </w:rPr>
        <w:t xml:space="preserve"> диплома Мислив</w:t>
      </w:r>
      <w:r>
        <w:rPr>
          <w:rFonts w:ascii="Times New Roman" w:hAnsi="Times New Roman"/>
          <w:sz w:val="28"/>
          <w:szCs w:val="28"/>
        </w:rPr>
        <w:t>а</w:t>
      </w:r>
      <w:r w:rsidR="00C15643" w:rsidRPr="00C15643">
        <w:rPr>
          <w:rFonts w:ascii="Times New Roman" w:hAnsi="Times New Roman"/>
          <w:sz w:val="28"/>
          <w:szCs w:val="28"/>
        </w:rPr>
        <w:t xml:space="preserve"> Л.М. у 2002 році закінчила  Одеську національну юридичну академію.</w:t>
      </w:r>
    </w:p>
    <w:p w:rsidR="00C15643" w:rsidRPr="00C15643" w:rsidRDefault="00C15643" w:rsidP="00B120CE">
      <w:pPr>
        <w:pStyle w:val="a9"/>
        <w:tabs>
          <w:tab w:val="left" w:pos="567"/>
        </w:tabs>
        <w:ind w:firstLine="567"/>
        <w:jc w:val="both"/>
        <w:rPr>
          <w:rFonts w:ascii="Times New Roman" w:hAnsi="Times New Roman"/>
          <w:sz w:val="28"/>
          <w:szCs w:val="28"/>
        </w:rPr>
      </w:pPr>
      <w:r w:rsidRPr="00C15643">
        <w:rPr>
          <w:rFonts w:ascii="Times New Roman" w:hAnsi="Times New Roman"/>
          <w:sz w:val="28"/>
          <w:szCs w:val="28"/>
        </w:rPr>
        <w:t>Під</w:t>
      </w:r>
      <w:r w:rsidR="001A033A">
        <w:rPr>
          <w:rFonts w:ascii="Times New Roman" w:hAnsi="Times New Roman"/>
          <w:sz w:val="28"/>
          <w:szCs w:val="28"/>
        </w:rPr>
        <w:t xml:space="preserve"> </w:t>
      </w:r>
      <w:r w:rsidRPr="00C15643">
        <w:rPr>
          <w:rFonts w:ascii="Times New Roman" w:hAnsi="Times New Roman"/>
          <w:sz w:val="28"/>
          <w:szCs w:val="28"/>
        </w:rPr>
        <w:t>час опрацювання матеріалів про звільнення судді Мисливої Л.М., зокрема додатк</w:t>
      </w:r>
      <w:r w:rsidR="009126D7">
        <w:rPr>
          <w:rFonts w:ascii="Times New Roman" w:hAnsi="Times New Roman"/>
          <w:sz w:val="28"/>
          <w:szCs w:val="28"/>
        </w:rPr>
        <w:t>а</w:t>
      </w:r>
      <w:r w:rsidRPr="00C15643">
        <w:rPr>
          <w:rFonts w:ascii="Times New Roman" w:hAnsi="Times New Roman"/>
          <w:sz w:val="28"/>
          <w:szCs w:val="28"/>
        </w:rPr>
        <w:t xml:space="preserve"> до диплом</w:t>
      </w:r>
      <w:r w:rsidR="009126D7">
        <w:rPr>
          <w:rFonts w:ascii="Times New Roman" w:hAnsi="Times New Roman"/>
          <w:sz w:val="28"/>
          <w:szCs w:val="28"/>
        </w:rPr>
        <w:t>а</w:t>
      </w:r>
      <w:r w:rsidRPr="00C15643">
        <w:rPr>
          <w:rFonts w:ascii="Times New Roman" w:hAnsi="Times New Roman"/>
          <w:sz w:val="28"/>
          <w:szCs w:val="28"/>
        </w:rPr>
        <w:t xml:space="preserve"> про вищу освіту </w:t>
      </w:r>
      <w:r w:rsidR="009126D7">
        <w:rPr>
          <w:rFonts w:ascii="Times New Roman" w:hAnsi="Times New Roman"/>
          <w:sz w:val="28"/>
          <w:szCs w:val="28"/>
        </w:rPr>
        <w:t xml:space="preserve">серія </w:t>
      </w:r>
      <w:r w:rsidR="004930CC">
        <w:rPr>
          <w:rFonts w:ascii="Times New Roman" w:hAnsi="Times New Roman"/>
          <w:sz w:val="28"/>
          <w:szCs w:val="28"/>
        </w:rPr>
        <w:t>__</w:t>
      </w:r>
      <w:bookmarkStart w:id="0" w:name="_GoBack"/>
      <w:bookmarkEnd w:id="0"/>
      <w:r w:rsidRPr="00C15643">
        <w:rPr>
          <w:rFonts w:ascii="Times New Roman" w:hAnsi="Times New Roman"/>
          <w:sz w:val="28"/>
          <w:szCs w:val="28"/>
        </w:rPr>
        <w:t xml:space="preserve"> №</w:t>
      </w:r>
      <w:r w:rsidR="009126D7">
        <w:rPr>
          <w:rFonts w:ascii="Times New Roman" w:hAnsi="Times New Roman"/>
          <w:sz w:val="28"/>
          <w:szCs w:val="28"/>
        </w:rPr>
        <w:t xml:space="preserve"> </w:t>
      </w:r>
      <w:r w:rsidR="004930CC">
        <w:rPr>
          <w:rFonts w:ascii="Times New Roman" w:hAnsi="Times New Roman"/>
          <w:sz w:val="28"/>
          <w:szCs w:val="28"/>
        </w:rPr>
        <w:t>____</w:t>
      </w:r>
      <w:r w:rsidRPr="00C15643">
        <w:rPr>
          <w:rFonts w:ascii="Times New Roman" w:hAnsi="Times New Roman"/>
          <w:sz w:val="28"/>
          <w:szCs w:val="28"/>
        </w:rPr>
        <w:t xml:space="preserve">, </w:t>
      </w:r>
      <w:r w:rsidR="009126D7">
        <w:rPr>
          <w:rFonts w:ascii="Times New Roman" w:hAnsi="Times New Roman"/>
          <w:sz w:val="28"/>
          <w:szCs w:val="28"/>
        </w:rPr>
        <w:t>у</w:t>
      </w:r>
      <w:r w:rsidRPr="00C15643">
        <w:rPr>
          <w:rFonts w:ascii="Times New Roman" w:hAnsi="Times New Roman"/>
          <w:sz w:val="28"/>
          <w:szCs w:val="28"/>
        </w:rPr>
        <w:t xml:space="preserve">становлено, що </w:t>
      </w:r>
      <w:r w:rsidR="009126D7" w:rsidRPr="00C15643">
        <w:rPr>
          <w:rFonts w:ascii="Times New Roman" w:hAnsi="Times New Roman"/>
          <w:sz w:val="28"/>
          <w:szCs w:val="28"/>
        </w:rPr>
        <w:t>Мислив</w:t>
      </w:r>
      <w:r w:rsidR="009126D7">
        <w:rPr>
          <w:rFonts w:ascii="Times New Roman" w:hAnsi="Times New Roman"/>
          <w:sz w:val="28"/>
          <w:szCs w:val="28"/>
        </w:rPr>
        <w:t>а</w:t>
      </w:r>
      <w:r w:rsidR="009126D7" w:rsidRPr="00C15643">
        <w:rPr>
          <w:rFonts w:ascii="Times New Roman" w:hAnsi="Times New Roman"/>
          <w:sz w:val="28"/>
          <w:szCs w:val="28"/>
        </w:rPr>
        <w:t xml:space="preserve"> Л.М. </w:t>
      </w:r>
      <w:r w:rsidR="009126D7">
        <w:rPr>
          <w:rFonts w:ascii="Times New Roman" w:hAnsi="Times New Roman"/>
          <w:sz w:val="28"/>
          <w:szCs w:val="28"/>
        </w:rPr>
        <w:t xml:space="preserve">заочно </w:t>
      </w:r>
      <w:r w:rsidRPr="00C15643">
        <w:rPr>
          <w:rFonts w:ascii="Times New Roman" w:hAnsi="Times New Roman"/>
          <w:sz w:val="28"/>
          <w:szCs w:val="28"/>
        </w:rPr>
        <w:t xml:space="preserve">навчалась </w:t>
      </w:r>
      <w:r w:rsidR="009C3B70">
        <w:rPr>
          <w:rFonts w:ascii="Times New Roman" w:hAnsi="Times New Roman"/>
          <w:sz w:val="28"/>
          <w:szCs w:val="28"/>
        </w:rPr>
        <w:t>в</w:t>
      </w:r>
      <w:r w:rsidRPr="00C15643">
        <w:rPr>
          <w:rFonts w:ascii="Times New Roman" w:hAnsi="Times New Roman"/>
          <w:sz w:val="28"/>
          <w:szCs w:val="28"/>
        </w:rPr>
        <w:t xml:space="preserve"> Одеській національній юридичній академії, а отже</w:t>
      </w:r>
      <w:r w:rsidR="009C3B70">
        <w:rPr>
          <w:rFonts w:ascii="Times New Roman" w:hAnsi="Times New Roman"/>
          <w:sz w:val="28"/>
          <w:szCs w:val="28"/>
        </w:rPr>
        <w:t>,</w:t>
      </w:r>
      <w:r w:rsidRPr="00C15643">
        <w:rPr>
          <w:rFonts w:ascii="Times New Roman" w:hAnsi="Times New Roman"/>
          <w:sz w:val="28"/>
          <w:szCs w:val="28"/>
        </w:rPr>
        <w:t xml:space="preserve"> до стажу роботи, що дає судді право на відставку та одержання щомісячного грошового утримання</w:t>
      </w:r>
      <w:r w:rsidR="009C3B70">
        <w:rPr>
          <w:rFonts w:ascii="Times New Roman" w:hAnsi="Times New Roman"/>
          <w:sz w:val="28"/>
          <w:szCs w:val="28"/>
        </w:rPr>
        <w:t>,</w:t>
      </w:r>
      <w:r w:rsidRPr="00C15643">
        <w:rPr>
          <w:rFonts w:ascii="Times New Roman" w:hAnsi="Times New Roman"/>
          <w:sz w:val="28"/>
          <w:szCs w:val="28"/>
        </w:rPr>
        <w:t xml:space="preserve"> не підлягає зарахуванню половина строку навчання.    </w:t>
      </w:r>
    </w:p>
    <w:p w:rsidR="00A05EBE" w:rsidRDefault="00A05EBE" w:rsidP="00B120CE">
      <w:pPr>
        <w:pStyle w:val="rtejustify"/>
        <w:shd w:val="clear" w:color="auto" w:fill="FFFFFF"/>
        <w:spacing w:before="0" w:beforeAutospacing="0" w:after="0" w:afterAutospacing="0"/>
        <w:ind w:firstLine="567"/>
        <w:jc w:val="both"/>
        <w:rPr>
          <w:sz w:val="28"/>
          <w:szCs w:val="28"/>
        </w:rPr>
      </w:pPr>
      <w:r w:rsidRPr="00A05EBE">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05EBE" w:rsidRDefault="00A05EBE" w:rsidP="00B120CE">
      <w:pPr>
        <w:pStyle w:val="rtejustify"/>
        <w:shd w:val="clear" w:color="auto" w:fill="FFFFFF"/>
        <w:spacing w:before="0" w:beforeAutospacing="0" w:after="0" w:afterAutospacing="0"/>
        <w:ind w:firstLine="567"/>
        <w:jc w:val="both"/>
        <w:rPr>
          <w:sz w:val="28"/>
          <w:szCs w:val="28"/>
        </w:rPr>
      </w:pPr>
      <w:r w:rsidRPr="00A05EBE">
        <w:rPr>
          <w:sz w:val="28"/>
          <w:szCs w:val="28"/>
        </w:rPr>
        <w:lastRenderedPageBreak/>
        <w:t xml:space="preserve">Системний аналіз вказаної норми в її взаємозв’язку з абзацом четвертим пункту 34 розділу ХІІ «Прикінцеві та перехідні положення» </w:t>
      </w:r>
      <w:r w:rsidR="00070CBA">
        <w:rPr>
          <w:sz w:val="28"/>
          <w:szCs w:val="28"/>
        </w:rPr>
        <w:t xml:space="preserve">                                  </w:t>
      </w:r>
      <w:r w:rsidRPr="00A05EBE">
        <w:rPr>
          <w:sz w:val="28"/>
          <w:szCs w:val="28"/>
        </w:rPr>
        <w:t xml:space="preserve">Закону № 1402-VIII дає підстави для висновку, що з набранням чинності Законом України «Про внесення змін до Закону України </w:t>
      </w:r>
      <w:r w:rsidR="009C3B70">
        <w:rPr>
          <w:sz w:val="28"/>
          <w:szCs w:val="28"/>
        </w:rPr>
        <w:t>“</w:t>
      </w:r>
      <w:r w:rsidRPr="00A05EBE">
        <w:rPr>
          <w:sz w:val="28"/>
          <w:szCs w:val="28"/>
        </w:rPr>
        <w:t>Про судоустрій і статус суддів</w:t>
      </w:r>
      <w:r w:rsidR="009C3B70">
        <w:rPr>
          <w:sz w:val="28"/>
          <w:szCs w:val="28"/>
        </w:rPr>
        <w:t>”</w:t>
      </w:r>
      <w:r w:rsidRPr="00A05EBE">
        <w:rPr>
          <w:sz w:val="28"/>
          <w:szCs w:val="28"/>
        </w:rPr>
        <w:t xml:space="preserve"> у зв’язку з прийняттям Закону України </w:t>
      </w:r>
      <w:r w:rsidR="009C3B70">
        <w:rPr>
          <w:sz w:val="28"/>
          <w:szCs w:val="28"/>
        </w:rPr>
        <w:t>“</w:t>
      </w:r>
      <w:r w:rsidRPr="00A05EBE">
        <w:rPr>
          <w:sz w:val="28"/>
          <w:szCs w:val="28"/>
        </w:rPr>
        <w:t>Про Вищий антикорупційний суд</w:t>
      </w:r>
      <w:r w:rsidR="009C3B70">
        <w:rPr>
          <w:sz w:val="28"/>
          <w:szCs w:val="28"/>
        </w:rPr>
        <w:t>”</w:t>
      </w:r>
      <w:r w:rsidRPr="00A05EBE">
        <w:rPr>
          <w:sz w:val="28"/>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05EBE" w:rsidRDefault="00A05EBE" w:rsidP="00B120CE">
      <w:pPr>
        <w:pStyle w:val="rtejustify"/>
        <w:shd w:val="clear" w:color="auto" w:fill="FFFFFF"/>
        <w:spacing w:before="0" w:beforeAutospacing="0" w:after="0" w:afterAutospacing="0"/>
        <w:ind w:firstLine="567"/>
        <w:jc w:val="both"/>
        <w:rPr>
          <w:sz w:val="28"/>
          <w:szCs w:val="28"/>
        </w:rPr>
      </w:pPr>
      <w:r w:rsidRPr="00A05EBE">
        <w:rPr>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A05EBE" w:rsidRDefault="00C15643" w:rsidP="00B120CE">
      <w:pPr>
        <w:pStyle w:val="rtejustify"/>
        <w:shd w:val="clear" w:color="auto" w:fill="FFFFFF"/>
        <w:spacing w:before="0" w:beforeAutospacing="0" w:after="0" w:afterAutospacing="0"/>
        <w:ind w:firstLine="567"/>
        <w:jc w:val="both"/>
        <w:rPr>
          <w:sz w:val="28"/>
          <w:szCs w:val="28"/>
        </w:rPr>
      </w:pPr>
      <w:r>
        <w:rPr>
          <w:sz w:val="28"/>
          <w:szCs w:val="28"/>
        </w:rPr>
        <w:t>Зокрема,</w:t>
      </w:r>
      <w:r w:rsidR="00A05EBE" w:rsidRPr="00A05EBE">
        <w:rPr>
          <w:sz w:val="28"/>
          <w:szCs w:val="28"/>
        </w:rPr>
        <w:t xml:space="preserve">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A05EBE" w:rsidRDefault="00E97CBB" w:rsidP="00B120CE">
      <w:pPr>
        <w:pStyle w:val="rtejustify"/>
        <w:shd w:val="clear" w:color="auto" w:fill="FFFFFF"/>
        <w:spacing w:before="0" w:beforeAutospacing="0" w:after="0" w:afterAutospacing="0"/>
        <w:ind w:firstLine="567"/>
        <w:jc w:val="both"/>
        <w:rPr>
          <w:sz w:val="28"/>
          <w:szCs w:val="28"/>
        </w:rPr>
      </w:pPr>
      <w:r>
        <w:rPr>
          <w:sz w:val="28"/>
          <w:szCs w:val="28"/>
        </w:rPr>
        <w:t>Відповідно до</w:t>
      </w:r>
      <w:r w:rsidR="00A05EBE" w:rsidRPr="00A05EBE">
        <w:rPr>
          <w:sz w:val="28"/>
          <w:szCs w:val="28"/>
        </w:rPr>
        <w:t xml:space="preserve"> частин</w:t>
      </w:r>
      <w:r>
        <w:rPr>
          <w:sz w:val="28"/>
          <w:szCs w:val="28"/>
        </w:rPr>
        <w:t>и</w:t>
      </w:r>
      <w:r w:rsidR="00A05EBE" w:rsidRPr="00A05EBE">
        <w:rPr>
          <w:sz w:val="28"/>
          <w:szCs w:val="28"/>
        </w:rPr>
        <w:t xml:space="preserve"> першо</w:t>
      </w:r>
      <w:r>
        <w:rPr>
          <w:sz w:val="28"/>
          <w:szCs w:val="28"/>
        </w:rPr>
        <w:t>ї</w:t>
      </w:r>
      <w:r w:rsidR="00A05EBE" w:rsidRPr="00A05EBE">
        <w:rPr>
          <w:sz w:val="28"/>
          <w:szCs w:val="28"/>
        </w:rPr>
        <w:t xml:space="preserve"> статті 7 Закону № 2862-XII, яка була чинною на </w:t>
      </w:r>
      <w:r w:rsidR="00070CBA">
        <w:rPr>
          <w:sz w:val="28"/>
          <w:szCs w:val="28"/>
        </w:rPr>
        <w:t>день</w:t>
      </w:r>
      <w:r w:rsidR="00A05EBE" w:rsidRPr="00A05EBE">
        <w:rPr>
          <w:sz w:val="28"/>
          <w:szCs w:val="28"/>
        </w:rPr>
        <w:t xml:space="preserve"> призначення </w:t>
      </w:r>
      <w:r w:rsidR="00C15643" w:rsidRPr="00C15643">
        <w:rPr>
          <w:sz w:val="28"/>
          <w:szCs w:val="28"/>
        </w:rPr>
        <w:t xml:space="preserve">Мисливої Л.М. </w:t>
      </w:r>
      <w:r w:rsidR="00A05EBE" w:rsidRPr="00A05EBE">
        <w:rPr>
          <w:sz w:val="28"/>
          <w:szCs w:val="28"/>
        </w:rPr>
        <w:t>на посаду судді, суддею міг бути громадянин України, який має стаж роботи у галузі права не менш як три роки.</w:t>
      </w:r>
    </w:p>
    <w:p w:rsidR="009C3B70" w:rsidRDefault="00C15643" w:rsidP="00B120CE">
      <w:pPr>
        <w:pStyle w:val="rtejustify"/>
        <w:shd w:val="clear" w:color="auto" w:fill="FFFFFF"/>
        <w:spacing w:before="0" w:beforeAutospacing="0" w:after="0" w:afterAutospacing="0"/>
        <w:ind w:firstLine="567"/>
        <w:jc w:val="both"/>
        <w:rPr>
          <w:sz w:val="28"/>
          <w:szCs w:val="28"/>
        </w:rPr>
      </w:pPr>
      <w:r w:rsidRPr="005E37FD">
        <w:rPr>
          <w:sz w:val="28"/>
          <w:szCs w:val="28"/>
        </w:rPr>
        <w:t xml:space="preserve">Згідно із записами у трудовій книжці після здобуття повної вищої </w:t>
      </w:r>
      <w:r w:rsidR="009C3B70">
        <w:rPr>
          <w:sz w:val="28"/>
          <w:szCs w:val="28"/>
        </w:rPr>
        <w:t xml:space="preserve">юридичної </w:t>
      </w:r>
      <w:r w:rsidRPr="005E37FD">
        <w:rPr>
          <w:sz w:val="28"/>
          <w:szCs w:val="28"/>
        </w:rPr>
        <w:t xml:space="preserve">освіти  Мислива Л.М. з 23 січня 2004 року </w:t>
      </w:r>
      <w:r w:rsidR="009C3B70">
        <w:rPr>
          <w:sz w:val="28"/>
          <w:szCs w:val="28"/>
        </w:rPr>
        <w:t>д</w:t>
      </w:r>
      <w:r w:rsidRPr="005E37FD">
        <w:rPr>
          <w:sz w:val="28"/>
          <w:szCs w:val="28"/>
        </w:rPr>
        <w:t xml:space="preserve">о 23 січня 2007 року обіймала посаду помічника судді Апеляційного суду Одеської області. </w:t>
      </w:r>
    </w:p>
    <w:p w:rsidR="00C15643" w:rsidRPr="005E37FD" w:rsidRDefault="00C15643" w:rsidP="00B120CE">
      <w:pPr>
        <w:pStyle w:val="rtejustify"/>
        <w:shd w:val="clear" w:color="auto" w:fill="FFFFFF"/>
        <w:spacing w:before="0" w:beforeAutospacing="0" w:after="0" w:afterAutospacing="0"/>
        <w:ind w:firstLine="567"/>
        <w:jc w:val="both"/>
        <w:rPr>
          <w:sz w:val="28"/>
          <w:szCs w:val="28"/>
        </w:rPr>
      </w:pPr>
      <w:r w:rsidRPr="005E37FD">
        <w:rPr>
          <w:sz w:val="28"/>
          <w:szCs w:val="28"/>
        </w:rPr>
        <w:t xml:space="preserve">Отже, зазначений стаж роботи в галузі права – 3 роки </w:t>
      </w:r>
      <w:r w:rsidR="009C3B70" w:rsidRPr="005E37FD">
        <w:rPr>
          <w:sz w:val="28"/>
          <w:szCs w:val="28"/>
        </w:rPr>
        <w:t>–</w:t>
      </w:r>
      <w:r w:rsidR="009C3B70">
        <w:rPr>
          <w:sz w:val="28"/>
          <w:szCs w:val="28"/>
        </w:rPr>
        <w:t xml:space="preserve"> </w:t>
      </w:r>
      <w:r w:rsidRPr="005E37FD">
        <w:rPr>
          <w:sz w:val="28"/>
          <w:szCs w:val="28"/>
        </w:rPr>
        <w:t xml:space="preserve">підлягає зарахуванню до стажу роботи на посаді судді як стаж роботи, вимога щодо якого визначена законом та надавала право для призначення на посаду судді.    </w:t>
      </w:r>
    </w:p>
    <w:p w:rsidR="00C15643" w:rsidRPr="005E37FD" w:rsidRDefault="00C15643" w:rsidP="00B120CE">
      <w:pPr>
        <w:pStyle w:val="rtejustify"/>
        <w:shd w:val="clear" w:color="auto" w:fill="FFFFFF"/>
        <w:spacing w:before="0" w:beforeAutospacing="0" w:after="0" w:afterAutospacing="0"/>
        <w:ind w:firstLine="567"/>
        <w:jc w:val="both"/>
        <w:rPr>
          <w:sz w:val="28"/>
          <w:szCs w:val="28"/>
        </w:rPr>
      </w:pPr>
      <w:r w:rsidRPr="005E37FD">
        <w:rPr>
          <w:sz w:val="28"/>
          <w:szCs w:val="28"/>
        </w:rPr>
        <w:t>За результатами вивчення доданих до заяви документів щодо визначення наявності в судді Мисливої Л.М. відповідного стажу для звільнення у відставку, а саме: актів про призначення, обрання на посаду судді, копій трудової книжки, диплома, додатк</w:t>
      </w:r>
      <w:r w:rsidR="009C3B70">
        <w:rPr>
          <w:sz w:val="28"/>
          <w:szCs w:val="28"/>
        </w:rPr>
        <w:t>а</w:t>
      </w:r>
      <w:r w:rsidRPr="005E37FD">
        <w:rPr>
          <w:sz w:val="28"/>
          <w:szCs w:val="28"/>
        </w:rPr>
        <w:t xml:space="preserve"> до диплома, встановлено, що до стажу роботи Мисливої Л.М. на посаді судді, який дає їй право на відставку, підлягають зарахуванню: </w:t>
      </w:r>
    </w:p>
    <w:p w:rsidR="00C15643" w:rsidRPr="005E37FD" w:rsidRDefault="00C15643" w:rsidP="00B120CE">
      <w:pPr>
        <w:pStyle w:val="rtejustify"/>
        <w:shd w:val="clear" w:color="auto" w:fill="FFFFFF"/>
        <w:spacing w:before="0" w:beforeAutospacing="0" w:after="0" w:afterAutospacing="0"/>
        <w:ind w:firstLine="567"/>
        <w:jc w:val="both"/>
        <w:rPr>
          <w:sz w:val="28"/>
          <w:szCs w:val="28"/>
        </w:rPr>
      </w:pPr>
      <w:r w:rsidRPr="005E37FD">
        <w:rPr>
          <w:sz w:val="28"/>
          <w:szCs w:val="28"/>
        </w:rPr>
        <w:t xml:space="preserve">строк роботи на посаді судді – 17 років 4 місяці 6 днів; </w:t>
      </w:r>
    </w:p>
    <w:p w:rsidR="00C15643" w:rsidRPr="005E37FD" w:rsidRDefault="00C15643" w:rsidP="00B120CE">
      <w:pPr>
        <w:pStyle w:val="rtejustify"/>
        <w:shd w:val="clear" w:color="auto" w:fill="FFFFFF"/>
        <w:spacing w:before="0" w:beforeAutospacing="0" w:after="0" w:afterAutospacing="0"/>
        <w:ind w:firstLine="567"/>
        <w:jc w:val="both"/>
        <w:rPr>
          <w:sz w:val="28"/>
          <w:szCs w:val="28"/>
        </w:rPr>
      </w:pPr>
      <w:r w:rsidRPr="005E37FD">
        <w:rPr>
          <w:sz w:val="28"/>
          <w:szCs w:val="28"/>
        </w:rPr>
        <w:t xml:space="preserve">стаж (досвід) роботи (професійної діяльності), вимога щодо якого визначена законом та надавала право для призначення на посаду </w:t>
      </w:r>
      <w:r w:rsidRPr="005E37FD">
        <w:rPr>
          <w:sz w:val="28"/>
          <w:szCs w:val="28"/>
        </w:rPr>
        <w:br/>
        <w:t>судді, – 3 роки;</w:t>
      </w:r>
    </w:p>
    <w:p w:rsidR="00C15643" w:rsidRPr="005E37FD" w:rsidRDefault="00C15643" w:rsidP="00B120CE">
      <w:pPr>
        <w:pStyle w:val="rtejustify"/>
        <w:shd w:val="clear" w:color="auto" w:fill="FFFFFF"/>
        <w:spacing w:before="0" w:beforeAutospacing="0" w:after="0" w:afterAutospacing="0"/>
        <w:ind w:firstLine="567"/>
        <w:jc w:val="both"/>
        <w:rPr>
          <w:sz w:val="28"/>
          <w:szCs w:val="28"/>
        </w:rPr>
      </w:pPr>
      <w:r w:rsidRPr="005E37FD">
        <w:rPr>
          <w:sz w:val="28"/>
          <w:szCs w:val="28"/>
        </w:rPr>
        <w:t>Загальний стаж роботи судді Мисливої Л.М., що дає їй право на відставку, становить 20 років 4 місяц</w:t>
      </w:r>
      <w:r w:rsidR="009C3B70">
        <w:rPr>
          <w:sz w:val="28"/>
          <w:szCs w:val="28"/>
        </w:rPr>
        <w:t>і</w:t>
      </w:r>
      <w:r w:rsidRPr="005E37FD">
        <w:rPr>
          <w:sz w:val="28"/>
          <w:szCs w:val="28"/>
        </w:rPr>
        <w:t xml:space="preserve"> 6 днів. </w:t>
      </w:r>
    </w:p>
    <w:p w:rsidR="00437885" w:rsidRDefault="00E97CBB" w:rsidP="00B120CE">
      <w:pPr>
        <w:pStyle w:val="rtejustify"/>
        <w:shd w:val="clear" w:color="auto" w:fill="FFFFFF"/>
        <w:spacing w:before="0" w:beforeAutospacing="0" w:after="0" w:afterAutospacing="0"/>
        <w:ind w:firstLine="567"/>
        <w:jc w:val="both"/>
        <w:rPr>
          <w:sz w:val="28"/>
          <w:szCs w:val="28"/>
        </w:rPr>
      </w:pPr>
      <w:r>
        <w:rPr>
          <w:sz w:val="28"/>
          <w:szCs w:val="28"/>
        </w:rPr>
        <w:t>Отже</w:t>
      </w:r>
      <w:r w:rsidR="00A05EBE" w:rsidRPr="00A05EBE">
        <w:rPr>
          <w:sz w:val="28"/>
          <w:szCs w:val="28"/>
        </w:rPr>
        <w:t xml:space="preserve">, </w:t>
      </w:r>
      <w:r w:rsidR="00070CBA">
        <w:rPr>
          <w:sz w:val="28"/>
          <w:szCs w:val="28"/>
        </w:rPr>
        <w:t xml:space="preserve">відповідно до </w:t>
      </w:r>
      <w:r w:rsidR="00A05EBE" w:rsidRPr="00A05EBE">
        <w:rPr>
          <w:sz w:val="28"/>
          <w:szCs w:val="28"/>
        </w:rPr>
        <w:t>додан</w:t>
      </w:r>
      <w:r w:rsidR="00070CBA">
        <w:rPr>
          <w:sz w:val="28"/>
          <w:szCs w:val="28"/>
        </w:rPr>
        <w:t>их</w:t>
      </w:r>
      <w:r w:rsidR="00A05EBE" w:rsidRPr="00A05EBE">
        <w:rPr>
          <w:sz w:val="28"/>
          <w:szCs w:val="28"/>
        </w:rPr>
        <w:t xml:space="preserve"> до заяви документ</w:t>
      </w:r>
      <w:r w:rsidR="000B788D">
        <w:rPr>
          <w:sz w:val="28"/>
          <w:szCs w:val="28"/>
        </w:rPr>
        <w:t>ів</w:t>
      </w:r>
      <w:r w:rsidR="00A05EBE" w:rsidRPr="00A05EBE">
        <w:rPr>
          <w:sz w:val="28"/>
          <w:szCs w:val="28"/>
        </w:rPr>
        <w:t xml:space="preserve"> суддя </w:t>
      </w:r>
      <w:r w:rsidR="00C15643" w:rsidRPr="005E37FD">
        <w:rPr>
          <w:sz w:val="28"/>
          <w:szCs w:val="28"/>
        </w:rPr>
        <w:t>Мислив</w:t>
      </w:r>
      <w:r w:rsidR="00C15643">
        <w:rPr>
          <w:sz w:val="28"/>
          <w:szCs w:val="28"/>
        </w:rPr>
        <w:t>а</w:t>
      </w:r>
      <w:r w:rsidR="00C15643" w:rsidRPr="005E37FD">
        <w:rPr>
          <w:sz w:val="28"/>
          <w:szCs w:val="28"/>
        </w:rPr>
        <w:t xml:space="preserve"> Л.М.</w:t>
      </w:r>
      <w:r w:rsidR="00C15643">
        <w:rPr>
          <w:sz w:val="28"/>
          <w:szCs w:val="28"/>
        </w:rPr>
        <w:t xml:space="preserve"> </w:t>
      </w:r>
      <w:r w:rsidR="00A05EBE" w:rsidRPr="00A05EBE">
        <w:rPr>
          <w:sz w:val="28"/>
          <w:szCs w:val="28"/>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A05EBE">
        <w:rPr>
          <w:sz w:val="28"/>
          <w:szCs w:val="28"/>
        </w:rPr>
        <w:t>.</w:t>
      </w:r>
    </w:p>
    <w:p w:rsidR="00B93131" w:rsidRDefault="00A05EBE" w:rsidP="00B120CE">
      <w:pPr>
        <w:pStyle w:val="rtejustify"/>
        <w:shd w:val="clear" w:color="auto" w:fill="FFFFFF"/>
        <w:spacing w:before="0" w:beforeAutospacing="0" w:after="0" w:afterAutospacing="0"/>
        <w:ind w:firstLine="567"/>
        <w:jc w:val="both"/>
        <w:rPr>
          <w:sz w:val="28"/>
          <w:szCs w:val="28"/>
        </w:rPr>
      </w:pPr>
      <w:r w:rsidRPr="00A05EBE">
        <w:rPr>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Pr>
          <w:sz w:val="28"/>
          <w:szCs w:val="28"/>
        </w:rPr>
        <w:t xml:space="preserve"> Вища рада правосуддя</w:t>
      </w:r>
    </w:p>
    <w:p w:rsidR="00434B00" w:rsidRDefault="00434B00" w:rsidP="00B120CE">
      <w:pPr>
        <w:pStyle w:val="rtejustify"/>
        <w:shd w:val="clear" w:color="auto" w:fill="FFFFFF"/>
        <w:spacing w:before="0" w:beforeAutospacing="0" w:after="0" w:afterAutospacing="0"/>
        <w:ind w:firstLine="567"/>
        <w:jc w:val="both"/>
        <w:rPr>
          <w:b/>
          <w:sz w:val="28"/>
          <w:szCs w:val="28"/>
        </w:rPr>
      </w:pPr>
    </w:p>
    <w:p w:rsidR="00760CA4" w:rsidRPr="00B93131" w:rsidRDefault="00760CA4" w:rsidP="00B120CE">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B120CE">
      <w:pPr>
        <w:spacing w:after="0" w:line="240" w:lineRule="auto"/>
        <w:ind w:firstLine="919"/>
        <w:jc w:val="both"/>
        <w:rPr>
          <w:rFonts w:ascii="Times New Roman" w:hAnsi="Times New Roman"/>
          <w:b/>
          <w:sz w:val="28"/>
          <w:szCs w:val="28"/>
        </w:rPr>
      </w:pPr>
    </w:p>
    <w:p w:rsidR="003D49F9" w:rsidRDefault="00760CA4" w:rsidP="00B120CE">
      <w:pPr>
        <w:spacing w:after="0" w:line="240" w:lineRule="auto"/>
        <w:jc w:val="both"/>
        <w:rPr>
          <w:rFonts w:ascii="Times New Roman" w:eastAsia="Calibri" w:hAnsi="Times New Roman"/>
          <w:sz w:val="28"/>
          <w:szCs w:val="28"/>
        </w:rPr>
      </w:pPr>
      <w:r w:rsidRPr="00B93131">
        <w:rPr>
          <w:rFonts w:ascii="Times New Roman" w:eastAsia="Calibri" w:hAnsi="Times New Roman"/>
          <w:sz w:val="28"/>
          <w:szCs w:val="28"/>
        </w:rPr>
        <w:t xml:space="preserve">звільнити </w:t>
      </w:r>
      <w:r w:rsidR="001A033A" w:rsidRPr="00C15643">
        <w:rPr>
          <w:rFonts w:ascii="Times New Roman" w:hAnsi="Times New Roman"/>
          <w:sz w:val="28"/>
          <w:szCs w:val="28"/>
        </w:rPr>
        <w:t>Мислив</w:t>
      </w:r>
      <w:r w:rsidR="00B120CE">
        <w:rPr>
          <w:rFonts w:ascii="Times New Roman" w:hAnsi="Times New Roman"/>
          <w:sz w:val="28"/>
          <w:szCs w:val="28"/>
        </w:rPr>
        <w:t>у</w:t>
      </w:r>
      <w:r w:rsidR="001A033A" w:rsidRPr="00C15643">
        <w:rPr>
          <w:rFonts w:ascii="Times New Roman" w:hAnsi="Times New Roman"/>
          <w:sz w:val="28"/>
          <w:szCs w:val="28"/>
        </w:rPr>
        <w:t xml:space="preserve"> Любов Мігалівн</w:t>
      </w:r>
      <w:r w:rsidR="00B120CE">
        <w:rPr>
          <w:rFonts w:ascii="Times New Roman" w:hAnsi="Times New Roman"/>
          <w:sz w:val="28"/>
          <w:szCs w:val="28"/>
        </w:rPr>
        <w:t>у</w:t>
      </w:r>
      <w:r w:rsidR="001A033A" w:rsidRPr="00C15643">
        <w:rPr>
          <w:rFonts w:ascii="Times New Roman" w:hAnsi="Times New Roman"/>
          <w:sz w:val="28"/>
          <w:szCs w:val="28"/>
        </w:rPr>
        <w:t xml:space="preserve"> </w:t>
      </w:r>
      <w:r w:rsidR="00A05EBE" w:rsidRPr="00A05EBE">
        <w:rPr>
          <w:rFonts w:ascii="Times New Roman" w:eastAsia="Calibri" w:hAnsi="Times New Roman"/>
          <w:sz w:val="28"/>
          <w:szCs w:val="28"/>
        </w:rPr>
        <w:t xml:space="preserve">з посади судді </w:t>
      </w:r>
      <w:r w:rsidR="001A033A" w:rsidRPr="00C15643">
        <w:rPr>
          <w:rFonts w:ascii="Times New Roman" w:hAnsi="Times New Roman"/>
          <w:sz w:val="28"/>
          <w:szCs w:val="28"/>
        </w:rPr>
        <w:t>Теплодарського міського суду Одеської області</w:t>
      </w:r>
      <w:r w:rsidR="00A05EBE">
        <w:rPr>
          <w:rFonts w:ascii="Times New Roman" w:eastAsia="Calibri" w:hAnsi="Times New Roman"/>
          <w:sz w:val="28"/>
          <w:szCs w:val="28"/>
        </w:rPr>
        <w:t xml:space="preserve"> </w:t>
      </w:r>
      <w:r w:rsidR="00320BFE" w:rsidRPr="00320BFE">
        <w:rPr>
          <w:rFonts w:ascii="Times New Roman" w:eastAsia="Calibri" w:hAnsi="Times New Roman"/>
          <w:sz w:val="28"/>
          <w:szCs w:val="28"/>
        </w:rPr>
        <w:t>у зв’язку з поданням заяви про відставку.</w:t>
      </w:r>
    </w:p>
    <w:p w:rsidR="00760CA4" w:rsidRPr="00B93131" w:rsidRDefault="00760CA4" w:rsidP="001A033A">
      <w:pPr>
        <w:tabs>
          <w:tab w:val="left" w:pos="6531"/>
        </w:tabs>
        <w:spacing w:after="0" w:line="360" w:lineRule="auto"/>
        <w:jc w:val="both"/>
        <w:rPr>
          <w:rFonts w:ascii="Times New Roman" w:hAnsi="Times New Roman"/>
          <w:sz w:val="28"/>
          <w:szCs w:val="28"/>
        </w:rPr>
      </w:pPr>
      <w:r w:rsidRPr="00B93131">
        <w:rPr>
          <w:rFonts w:ascii="Times New Roman" w:hAnsi="Times New Roman"/>
          <w:sz w:val="28"/>
          <w:szCs w:val="28"/>
        </w:rPr>
        <w:tab/>
      </w:r>
    </w:p>
    <w:p w:rsidR="001A033A" w:rsidRPr="00B356C4" w:rsidRDefault="001A033A" w:rsidP="001A033A">
      <w:pPr>
        <w:spacing w:line="360" w:lineRule="auto"/>
        <w:jc w:val="both"/>
        <w:rPr>
          <w:sz w:val="28"/>
          <w:szCs w:val="28"/>
        </w:rPr>
      </w:pPr>
      <w:r w:rsidRPr="00B356C4">
        <w:rPr>
          <w:rFonts w:ascii="Times New Roman" w:hAnsi="Times New Roman"/>
          <w:b/>
          <w:sz w:val="28"/>
          <w:szCs w:val="28"/>
          <w:lang w:eastAsia="ru-RU"/>
        </w:rPr>
        <w:t>Голова Вищої ради правосуддя</w:t>
      </w:r>
      <w:r w:rsidRPr="00B356C4">
        <w:rPr>
          <w:rFonts w:ascii="Times New Roman" w:hAnsi="Times New Roman"/>
          <w:b/>
          <w:sz w:val="28"/>
          <w:szCs w:val="28"/>
          <w:lang w:eastAsia="ru-RU"/>
        </w:rPr>
        <w:tab/>
      </w:r>
      <w:r w:rsidRPr="00B356C4">
        <w:rPr>
          <w:rFonts w:ascii="Times New Roman" w:hAnsi="Times New Roman"/>
          <w:b/>
          <w:sz w:val="28"/>
          <w:szCs w:val="28"/>
          <w:lang w:eastAsia="ru-RU"/>
        </w:rPr>
        <w:tab/>
      </w:r>
      <w:r w:rsidRPr="00B356C4">
        <w:rPr>
          <w:rFonts w:ascii="Times New Roman" w:hAnsi="Times New Roman"/>
          <w:b/>
          <w:sz w:val="28"/>
          <w:szCs w:val="28"/>
          <w:lang w:eastAsia="ru-RU"/>
        </w:rPr>
        <w:tab/>
      </w:r>
      <w:r w:rsidRPr="00B356C4">
        <w:rPr>
          <w:rFonts w:ascii="Times New Roman" w:hAnsi="Times New Roman"/>
          <w:b/>
          <w:sz w:val="28"/>
          <w:szCs w:val="28"/>
          <w:lang w:eastAsia="ru-RU"/>
        </w:rPr>
        <w:tab/>
        <w:t xml:space="preserve"> </w:t>
      </w:r>
      <w:r w:rsidRPr="00B356C4">
        <w:rPr>
          <w:rFonts w:ascii="Times New Roman" w:hAnsi="Times New Roman"/>
          <w:b/>
          <w:sz w:val="28"/>
          <w:szCs w:val="28"/>
          <w:lang w:eastAsia="ru-RU"/>
        </w:rPr>
        <w:tab/>
        <w:t xml:space="preserve">     Григорій УСИК</w:t>
      </w:r>
    </w:p>
    <w:p w:rsidR="00674329" w:rsidRPr="00760CA4" w:rsidRDefault="00674329" w:rsidP="001A033A">
      <w:pPr>
        <w:tabs>
          <w:tab w:val="left" w:pos="2115"/>
          <w:tab w:val="left" w:pos="7938"/>
        </w:tabs>
        <w:spacing w:after="0" w:line="360" w:lineRule="auto"/>
        <w:rPr>
          <w:sz w:val="28"/>
          <w:szCs w:val="28"/>
        </w:rPr>
      </w:pPr>
    </w:p>
    <w:sectPr w:rsidR="00674329" w:rsidRPr="00760CA4" w:rsidSect="00054E18">
      <w:headerReference w:type="default" r:id="rId8"/>
      <w:pgSz w:w="11906" w:h="16838" w:code="9"/>
      <w:pgMar w:top="1418"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3BA" w:rsidRDefault="004533BA" w:rsidP="00674329">
      <w:pPr>
        <w:spacing w:after="0" w:line="240" w:lineRule="auto"/>
      </w:pPr>
      <w:r>
        <w:separator/>
      </w:r>
    </w:p>
  </w:endnote>
  <w:endnote w:type="continuationSeparator" w:id="0">
    <w:p w:rsidR="004533BA" w:rsidRDefault="004533BA"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3BA" w:rsidRDefault="004533BA" w:rsidP="00674329">
      <w:pPr>
        <w:spacing w:after="0" w:line="240" w:lineRule="auto"/>
      </w:pPr>
      <w:r>
        <w:separator/>
      </w:r>
    </w:p>
  </w:footnote>
  <w:footnote w:type="continuationSeparator" w:id="0">
    <w:p w:rsidR="004533BA" w:rsidRDefault="004533BA"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329" w:rsidRDefault="00674329">
    <w:pPr>
      <w:pStyle w:val="a3"/>
      <w:jc w:val="center"/>
    </w:pPr>
    <w:r>
      <w:fldChar w:fldCharType="begin"/>
    </w:r>
    <w:r>
      <w:instrText>PAGE   \* MERGEFORMAT</w:instrText>
    </w:r>
    <w:r>
      <w:fldChar w:fldCharType="separate"/>
    </w:r>
    <w:r w:rsidR="004930CC">
      <w:rPr>
        <w:noProof/>
      </w:rPr>
      <w:t>2</w:t>
    </w:r>
    <w:r>
      <w:fldChar w:fldCharType="end"/>
    </w:r>
  </w:p>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2006"/>
    <w:rsid w:val="00015C1E"/>
    <w:rsid w:val="000263E4"/>
    <w:rsid w:val="00054E18"/>
    <w:rsid w:val="00070CBA"/>
    <w:rsid w:val="00077A5D"/>
    <w:rsid w:val="00080A13"/>
    <w:rsid w:val="00085384"/>
    <w:rsid w:val="000903CC"/>
    <w:rsid w:val="000A0D38"/>
    <w:rsid w:val="000A204A"/>
    <w:rsid w:val="000B788D"/>
    <w:rsid w:val="000C6C31"/>
    <w:rsid w:val="000F1AAD"/>
    <w:rsid w:val="00122FA5"/>
    <w:rsid w:val="001279A5"/>
    <w:rsid w:val="00141B2E"/>
    <w:rsid w:val="00153858"/>
    <w:rsid w:val="00155FA2"/>
    <w:rsid w:val="00162537"/>
    <w:rsid w:val="001702AF"/>
    <w:rsid w:val="00190E38"/>
    <w:rsid w:val="00191717"/>
    <w:rsid w:val="00196E57"/>
    <w:rsid w:val="001A033A"/>
    <w:rsid w:val="001C5A5D"/>
    <w:rsid w:val="001D7A4C"/>
    <w:rsid w:val="001E529E"/>
    <w:rsid w:val="00200D38"/>
    <w:rsid w:val="00201093"/>
    <w:rsid w:val="0020235E"/>
    <w:rsid w:val="002067C3"/>
    <w:rsid w:val="00216539"/>
    <w:rsid w:val="00217ACA"/>
    <w:rsid w:val="00243A7D"/>
    <w:rsid w:val="002808F8"/>
    <w:rsid w:val="00284CEC"/>
    <w:rsid w:val="002B3F75"/>
    <w:rsid w:val="002C14AF"/>
    <w:rsid w:val="002C6261"/>
    <w:rsid w:val="002D4CF1"/>
    <w:rsid w:val="002E0619"/>
    <w:rsid w:val="002E3D15"/>
    <w:rsid w:val="002E4614"/>
    <w:rsid w:val="002F24D0"/>
    <w:rsid w:val="002F71C5"/>
    <w:rsid w:val="003201AB"/>
    <w:rsid w:val="00320BFE"/>
    <w:rsid w:val="00361F04"/>
    <w:rsid w:val="00367440"/>
    <w:rsid w:val="0038004B"/>
    <w:rsid w:val="003A584A"/>
    <w:rsid w:val="003C78B4"/>
    <w:rsid w:val="003D2604"/>
    <w:rsid w:val="003D49F9"/>
    <w:rsid w:val="003E6581"/>
    <w:rsid w:val="003E6ADD"/>
    <w:rsid w:val="0040290A"/>
    <w:rsid w:val="00410AFC"/>
    <w:rsid w:val="00413ABF"/>
    <w:rsid w:val="00430638"/>
    <w:rsid w:val="00434B00"/>
    <w:rsid w:val="00437885"/>
    <w:rsid w:val="00440ADC"/>
    <w:rsid w:val="004533BA"/>
    <w:rsid w:val="004533E2"/>
    <w:rsid w:val="00461BD6"/>
    <w:rsid w:val="00474C00"/>
    <w:rsid w:val="0048324B"/>
    <w:rsid w:val="00492CAB"/>
    <w:rsid w:val="004930CC"/>
    <w:rsid w:val="004A1FCD"/>
    <w:rsid w:val="004A22A1"/>
    <w:rsid w:val="004B38F4"/>
    <w:rsid w:val="004C229E"/>
    <w:rsid w:val="004C4404"/>
    <w:rsid w:val="004C6063"/>
    <w:rsid w:val="004E3B7C"/>
    <w:rsid w:val="004E5445"/>
    <w:rsid w:val="004E5F1A"/>
    <w:rsid w:val="0050126C"/>
    <w:rsid w:val="00512060"/>
    <w:rsid w:val="0052032A"/>
    <w:rsid w:val="0053175C"/>
    <w:rsid w:val="0053218E"/>
    <w:rsid w:val="00544183"/>
    <w:rsid w:val="00550EAA"/>
    <w:rsid w:val="00562A3B"/>
    <w:rsid w:val="00572092"/>
    <w:rsid w:val="005742AE"/>
    <w:rsid w:val="00587889"/>
    <w:rsid w:val="00587F9A"/>
    <w:rsid w:val="005E354D"/>
    <w:rsid w:val="005F4878"/>
    <w:rsid w:val="005F597F"/>
    <w:rsid w:val="00605194"/>
    <w:rsid w:val="00613974"/>
    <w:rsid w:val="00613A0E"/>
    <w:rsid w:val="006307DC"/>
    <w:rsid w:val="00637252"/>
    <w:rsid w:val="00654A64"/>
    <w:rsid w:val="00674329"/>
    <w:rsid w:val="006B48C7"/>
    <w:rsid w:val="006E0140"/>
    <w:rsid w:val="006E3839"/>
    <w:rsid w:val="006F0645"/>
    <w:rsid w:val="006F6EDE"/>
    <w:rsid w:val="0070642E"/>
    <w:rsid w:val="00706795"/>
    <w:rsid w:val="00721183"/>
    <w:rsid w:val="00736942"/>
    <w:rsid w:val="00740C0C"/>
    <w:rsid w:val="00760CA4"/>
    <w:rsid w:val="00772C95"/>
    <w:rsid w:val="00775700"/>
    <w:rsid w:val="0077665B"/>
    <w:rsid w:val="007816E5"/>
    <w:rsid w:val="007946B6"/>
    <w:rsid w:val="00794AF6"/>
    <w:rsid w:val="007A5C40"/>
    <w:rsid w:val="007B365E"/>
    <w:rsid w:val="007E7C2A"/>
    <w:rsid w:val="00804816"/>
    <w:rsid w:val="0081054D"/>
    <w:rsid w:val="00825D95"/>
    <w:rsid w:val="00825EDF"/>
    <w:rsid w:val="0087180A"/>
    <w:rsid w:val="008747B0"/>
    <w:rsid w:val="00875A7D"/>
    <w:rsid w:val="00877583"/>
    <w:rsid w:val="00880376"/>
    <w:rsid w:val="008810FD"/>
    <w:rsid w:val="008A5698"/>
    <w:rsid w:val="008B0E89"/>
    <w:rsid w:val="008E20C6"/>
    <w:rsid w:val="009126D7"/>
    <w:rsid w:val="009166A8"/>
    <w:rsid w:val="0094241C"/>
    <w:rsid w:val="00952D91"/>
    <w:rsid w:val="00964DDF"/>
    <w:rsid w:val="0096607C"/>
    <w:rsid w:val="00974DB3"/>
    <w:rsid w:val="009A5806"/>
    <w:rsid w:val="009C3B70"/>
    <w:rsid w:val="009D0CD4"/>
    <w:rsid w:val="009E2A98"/>
    <w:rsid w:val="00A01658"/>
    <w:rsid w:val="00A05EBE"/>
    <w:rsid w:val="00A263A1"/>
    <w:rsid w:val="00A33C71"/>
    <w:rsid w:val="00A42006"/>
    <w:rsid w:val="00A4307D"/>
    <w:rsid w:val="00A46209"/>
    <w:rsid w:val="00A52A3F"/>
    <w:rsid w:val="00A52BC0"/>
    <w:rsid w:val="00A74F99"/>
    <w:rsid w:val="00A955D9"/>
    <w:rsid w:val="00AB3814"/>
    <w:rsid w:val="00AF2921"/>
    <w:rsid w:val="00B120CE"/>
    <w:rsid w:val="00B73584"/>
    <w:rsid w:val="00B86C0A"/>
    <w:rsid w:val="00B93131"/>
    <w:rsid w:val="00B93B29"/>
    <w:rsid w:val="00B97F40"/>
    <w:rsid w:val="00BA178E"/>
    <w:rsid w:val="00BA302B"/>
    <w:rsid w:val="00BA7A6F"/>
    <w:rsid w:val="00BB4845"/>
    <w:rsid w:val="00BC2DF9"/>
    <w:rsid w:val="00BC41E4"/>
    <w:rsid w:val="00BE1CE9"/>
    <w:rsid w:val="00BF49AF"/>
    <w:rsid w:val="00BF7B67"/>
    <w:rsid w:val="00C005B6"/>
    <w:rsid w:val="00C040B2"/>
    <w:rsid w:val="00C15643"/>
    <w:rsid w:val="00C35F5C"/>
    <w:rsid w:val="00C37B18"/>
    <w:rsid w:val="00CA0F4E"/>
    <w:rsid w:val="00CB33B6"/>
    <w:rsid w:val="00CC120A"/>
    <w:rsid w:val="00CD7944"/>
    <w:rsid w:val="00CE0624"/>
    <w:rsid w:val="00CE1C0F"/>
    <w:rsid w:val="00CE5846"/>
    <w:rsid w:val="00CF3B08"/>
    <w:rsid w:val="00D136AC"/>
    <w:rsid w:val="00D142A4"/>
    <w:rsid w:val="00D20A50"/>
    <w:rsid w:val="00D44E0D"/>
    <w:rsid w:val="00D90A07"/>
    <w:rsid w:val="00D9511A"/>
    <w:rsid w:val="00DA1D51"/>
    <w:rsid w:val="00DA507E"/>
    <w:rsid w:val="00DB32B8"/>
    <w:rsid w:val="00DB6EA2"/>
    <w:rsid w:val="00E23770"/>
    <w:rsid w:val="00E747F9"/>
    <w:rsid w:val="00E94A4B"/>
    <w:rsid w:val="00E95F00"/>
    <w:rsid w:val="00E972B3"/>
    <w:rsid w:val="00E97CBB"/>
    <w:rsid w:val="00EA3C11"/>
    <w:rsid w:val="00EA5848"/>
    <w:rsid w:val="00EB7DE6"/>
    <w:rsid w:val="00EC2FBB"/>
    <w:rsid w:val="00EC637F"/>
    <w:rsid w:val="00EC6E62"/>
    <w:rsid w:val="00ED5D43"/>
    <w:rsid w:val="00EE3B98"/>
    <w:rsid w:val="00EF7FED"/>
    <w:rsid w:val="00F0114F"/>
    <w:rsid w:val="00F05D51"/>
    <w:rsid w:val="00F07D08"/>
    <w:rsid w:val="00F13BEB"/>
    <w:rsid w:val="00F1578D"/>
    <w:rsid w:val="00F17703"/>
    <w:rsid w:val="00F22D42"/>
    <w:rsid w:val="00F25017"/>
    <w:rsid w:val="00F26181"/>
    <w:rsid w:val="00F63974"/>
    <w:rsid w:val="00F73C20"/>
    <w:rsid w:val="00F82F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0E61BA9"/>
  <w15:chartTrackingRefBased/>
  <w15:docId w15:val="{F3C7C030-058A-4E85-AEE2-3B7D5653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0F1AAD"/>
    <w:rPr>
      <w:rFonts w:ascii="Segoe UI" w:hAnsi="Segoe UI" w:cs="Segoe UI"/>
      <w:sz w:val="18"/>
      <w:szCs w:val="18"/>
    </w:rPr>
  </w:style>
  <w:style w:type="paragraph" w:styleId="a9">
    <w:name w:val="No Spacing"/>
    <w:link w:val="aa"/>
    <w:qFormat/>
    <w:rsid w:val="00760CA4"/>
    <w:rPr>
      <w:rFonts w:eastAsia="Times New Roman"/>
      <w:sz w:val="22"/>
      <w:szCs w:val="22"/>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hAnsi="Times New Roman"/>
      <w:sz w:val="24"/>
      <w:szCs w:val="24"/>
      <w:lang w:val="ru-RU" w:eastAsia="ru-RU"/>
    </w:rPr>
  </w:style>
  <w:style w:type="character" w:customStyle="1" w:styleId="FontStyle13">
    <w:name w:val="Font Style13"/>
    <w:uiPriority w:val="99"/>
    <w:rsid w:val="00760CA4"/>
    <w:rPr>
      <w:rFonts w:ascii="Times New Roman" w:hAnsi="Times New Roman" w:cs="Times New Roman"/>
      <w:sz w:val="24"/>
      <w:szCs w:val="24"/>
    </w:rPr>
  </w:style>
  <w:style w:type="character" w:customStyle="1" w:styleId="aa">
    <w:name w:val="Без інтервалів Знак"/>
    <w:link w:val="a9"/>
    <w:rsid w:val="00F0114F"/>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D3F76-CE5D-4B2C-A7A1-74D5051F1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5673</Words>
  <Characters>3234</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2024-05-30T13:13:00Z</cp:lastPrinted>
  <dcterms:created xsi:type="dcterms:W3CDTF">2024-06-03T06:05:00Z</dcterms:created>
  <dcterms:modified xsi:type="dcterms:W3CDTF">2024-06-03T06:05:00Z</dcterms:modified>
</cp:coreProperties>
</file>