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47" w:type="dxa"/>
        <w:tblLook w:val="04A0" w:firstRow="1" w:lastRow="0" w:firstColumn="1" w:lastColumn="0" w:noHBand="0" w:noVBand="1"/>
      </w:tblPr>
      <w:tblGrid>
        <w:gridCol w:w="10247"/>
      </w:tblGrid>
      <w:tr w:rsidR="007805FC" w:rsidRPr="00FB0F57" w:rsidTr="00E042CC">
        <w:tc>
          <w:tcPr>
            <w:tcW w:w="10247" w:type="dxa"/>
          </w:tcPr>
          <w:p w:rsidR="00AC5FF8" w:rsidRPr="00E042CC" w:rsidRDefault="00AC5FF8" w:rsidP="00A17222">
            <w:pPr>
              <w:widowControl w:val="0"/>
              <w:rPr>
                <w:lang w:val="uk-UA" w:eastAsia="uk-UA"/>
              </w:rPr>
            </w:pPr>
            <w:r w:rsidRPr="00E629FB">
              <w:rPr>
                <w:rFonts w:ascii="AcademyC" w:hAnsi="AcademyC"/>
                <w:noProof/>
                <w:lang w:val="uk-UA" w:eastAsia="uk-UA"/>
              </w:rPr>
              <w:drawing>
                <wp:anchor distT="0" distB="0" distL="114300" distR="114300" simplePos="0" relativeHeight="251660800" behindDoc="0" locked="0" layoutInCell="1" allowOverlap="1" wp14:anchorId="4C110BBD" wp14:editId="44FC39BC">
                  <wp:simplePos x="0" y="0"/>
                  <wp:positionH relativeFrom="column">
                    <wp:posOffset>2899051</wp:posOffset>
                  </wp:positionH>
                  <wp:positionV relativeFrom="paragraph">
                    <wp:posOffset>115128</wp:posOffset>
                  </wp:positionV>
                  <wp:extent cx="504190" cy="64770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C5FF8" w:rsidRPr="00AC5FF8" w:rsidRDefault="00AC5FF8" w:rsidP="00A17222">
            <w:pPr>
              <w:pStyle w:val="a8"/>
              <w:widowControl w:val="0"/>
              <w:ind w:left="0"/>
              <w:jc w:val="both"/>
              <w:rPr>
                <w:sz w:val="28"/>
                <w:szCs w:val="28"/>
              </w:rPr>
            </w:pPr>
          </w:p>
          <w:p w:rsidR="00AC5FF8" w:rsidRPr="00AC5FF8" w:rsidRDefault="00AC5FF8" w:rsidP="00A17222">
            <w:pPr>
              <w:pStyle w:val="a8"/>
              <w:widowControl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AC5FF8" w:rsidRPr="00E042CC" w:rsidRDefault="00AC5FF8" w:rsidP="00A17222">
            <w:pPr>
              <w:pStyle w:val="a3"/>
              <w:widowControl w:val="0"/>
              <w:jc w:val="center"/>
              <w:rPr>
                <w:rFonts w:ascii="AcademyC" w:hAnsi="AcademyC"/>
                <w:sz w:val="28"/>
                <w:szCs w:val="28"/>
                <w:lang w:val="uk-UA"/>
              </w:rPr>
            </w:pPr>
            <w:r w:rsidRPr="00E042CC">
              <w:rPr>
                <w:rFonts w:ascii="AcademyC" w:hAnsi="AcademyC"/>
                <w:sz w:val="28"/>
                <w:szCs w:val="28"/>
                <w:lang w:val="uk-UA"/>
              </w:rPr>
              <w:t>УКРАЇНА</w:t>
            </w:r>
          </w:p>
          <w:p w:rsidR="00AC5FF8" w:rsidRPr="00E042CC" w:rsidRDefault="00AC5FF8" w:rsidP="00A17222">
            <w:pPr>
              <w:pStyle w:val="a3"/>
              <w:widowControl w:val="0"/>
              <w:jc w:val="center"/>
              <w:rPr>
                <w:rFonts w:ascii="AcademyC" w:hAnsi="AcademyC"/>
                <w:sz w:val="28"/>
                <w:szCs w:val="28"/>
                <w:lang w:val="uk-UA"/>
              </w:rPr>
            </w:pPr>
            <w:r w:rsidRPr="00E042CC">
              <w:rPr>
                <w:rFonts w:ascii="AcademyC" w:hAnsi="AcademyC"/>
                <w:sz w:val="28"/>
                <w:szCs w:val="28"/>
                <w:lang w:val="uk-UA"/>
              </w:rPr>
              <w:t>ВИЩА  РАДА  ПРАВОСУДДЯ</w:t>
            </w:r>
          </w:p>
          <w:p w:rsidR="00AC5FF8" w:rsidRPr="00E042CC" w:rsidRDefault="00AC5FF8" w:rsidP="00A17222">
            <w:pPr>
              <w:pStyle w:val="a3"/>
              <w:widowControl w:val="0"/>
              <w:jc w:val="center"/>
              <w:rPr>
                <w:rFonts w:ascii="AcademyC" w:hAnsi="AcademyC"/>
                <w:sz w:val="28"/>
                <w:szCs w:val="28"/>
                <w:lang w:val="uk-UA"/>
              </w:rPr>
            </w:pPr>
            <w:r w:rsidRPr="00E042CC">
              <w:rPr>
                <w:rFonts w:ascii="AcademyC" w:hAnsi="AcademyC"/>
                <w:sz w:val="28"/>
                <w:szCs w:val="28"/>
                <w:lang w:val="uk-UA"/>
              </w:rPr>
              <w:t>УХВАЛА</w:t>
            </w:r>
          </w:p>
          <w:tbl>
            <w:tblPr>
              <w:tblW w:w="10031" w:type="dxa"/>
              <w:tblLook w:val="04A0" w:firstRow="1" w:lastRow="0" w:firstColumn="1" w:lastColumn="0" w:noHBand="0" w:noVBand="1"/>
            </w:tblPr>
            <w:tblGrid>
              <w:gridCol w:w="3098"/>
              <w:gridCol w:w="3309"/>
              <w:gridCol w:w="3624"/>
            </w:tblGrid>
            <w:tr w:rsidR="00AC5FF8" w:rsidRPr="00FB0F57" w:rsidTr="005A3454">
              <w:trPr>
                <w:trHeight w:val="188"/>
              </w:trPr>
              <w:tc>
                <w:tcPr>
                  <w:tcW w:w="3098" w:type="dxa"/>
                </w:tcPr>
                <w:p w:rsidR="00AC5FF8" w:rsidRPr="00FB0F57" w:rsidRDefault="00FB0F57" w:rsidP="00FB0F57">
                  <w:pPr>
                    <w:pStyle w:val="a3"/>
                    <w:widowControl w:val="0"/>
                    <w:rPr>
                      <w:noProof/>
                      <w:sz w:val="28"/>
                      <w:szCs w:val="28"/>
                      <w:lang w:val="uk-UA"/>
                    </w:rPr>
                  </w:pPr>
                  <w:r w:rsidRPr="00FB0F57">
                    <w:rPr>
                      <w:noProof/>
                      <w:sz w:val="28"/>
                      <w:szCs w:val="28"/>
                      <w:lang w:val="uk-UA"/>
                    </w:rPr>
                    <w:t>23 січня 2024 року</w:t>
                  </w:r>
                </w:p>
              </w:tc>
              <w:tc>
                <w:tcPr>
                  <w:tcW w:w="3309" w:type="dxa"/>
                </w:tcPr>
                <w:p w:rsidR="00AC5FF8" w:rsidRPr="00E042CC" w:rsidRDefault="00AC5FF8" w:rsidP="00A17222">
                  <w:pPr>
                    <w:pStyle w:val="a3"/>
                    <w:widowControl w:val="0"/>
                    <w:jc w:val="center"/>
                    <w:rPr>
                      <w:rFonts w:ascii="Book Antiqua" w:hAnsi="Book Antiqua"/>
                      <w:noProof/>
                      <w:lang w:val="uk-UA"/>
                    </w:rPr>
                  </w:pPr>
                  <w:r>
                    <w:rPr>
                      <w:rFonts w:ascii="Book Antiqua" w:hAnsi="Book Antiqua"/>
                      <w:lang w:val="uk-UA"/>
                    </w:rPr>
                    <w:t xml:space="preserve">  </w:t>
                  </w:r>
                  <w:r w:rsidR="00FB0F57">
                    <w:rPr>
                      <w:rFonts w:ascii="Book Antiqua" w:hAnsi="Book Antiqua"/>
                      <w:lang w:val="uk-UA"/>
                    </w:rPr>
                    <w:t xml:space="preserve">      </w:t>
                  </w:r>
                  <w:bookmarkStart w:id="0" w:name="_GoBack"/>
                  <w:bookmarkEnd w:id="0"/>
                  <w:r w:rsidRPr="00E042CC">
                    <w:rPr>
                      <w:rFonts w:ascii="Book Antiqua" w:hAnsi="Book Antiqua"/>
                      <w:lang w:val="uk-UA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AC5FF8" w:rsidRPr="00FB0F57" w:rsidRDefault="00FB0F57" w:rsidP="00A17222">
                  <w:pPr>
                    <w:pStyle w:val="a3"/>
                    <w:widowControl w:val="0"/>
                    <w:jc w:val="center"/>
                    <w:rPr>
                      <w:noProof/>
                      <w:sz w:val="28"/>
                      <w:szCs w:val="28"/>
                      <w:lang w:val="uk-UA"/>
                    </w:rPr>
                  </w:pPr>
                  <w:r w:rsidRPr="00FB0F57">
                    <w:rPr>
                      <w:noProof/>
                      <w:sz w:val="28"/>
                      <w:szCs w:val="28"/>
                      <w:lang w:val="uk-UA"/>
                    </w:rPr>
                    <w:t>№ 165/0/15-24</w:t>
                  </w:r>
                </w:p>
              </w:tc>
            </w:tr>
          </w:tbl>
          <w:p w:rsidR="007805FC" w:rsidRDefault="007805FC" w:rsidP="00A17222">
            <w:pPr>
              <w:widowControl w:val="0"/>
              <w:tabs>
                <w:tab w:val="left" w:pos="4253"/>
                <w:tab w:val="left" w:pos="4962"/>
              </w:tabs>
              <w:jc w:val="both"/>
              <w:rPr>
                <w:rFonts w:eastAsia="Calibri"/>
                <w:b/>
                <w:lang w:val="uk-UA"/>
              </w:rPr>
            </w:pPr>
          </w:p>
          <w:p w:rsidR="004A65AF" w:rsidRPr="00A17222" w:rsidRDefault="004A65AF" w:rsidP="00A17222">
            <w:pPr>
              <w:widowControl w:val="0"/>
              <w:tabs>
                <w:tab w:val="left" w:pos="4253"/>
                <w:tab w:val="left" w:pos="4962"/>
              </w:tabs>
              <w:jc w:val="both"/>
              <w:rPr>
                <w:rFonts w:eastAsia="Calibri"/>
                <w:b/>
                <w:lang w:val="uk-UA"/>
              </w:rPr>
            </w:pPr>
          </w:p>
          <w:p w:rsidR="007805FC" w:rsidRPr="00560040" w:rsidRDefault="007805FC" w:rsidP="00A17222">
            <w:pPr>
              <w:widowControl w:val="0"/>
              <w:tabs>
                <w:tab w:val="left" w:pos="4253"/>
                <w:tab w:val="left" w:pos="4962"/>
              </w:tabs>
              <w:ind w:right="5806"/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560040">
              <w:rPr>
                <w:rFonts w:eastAsia="Calibri"/>
                <w:b/>
                <w:sz w:val="24"/>
                <w:szCs w:val="24"/>
                <w:lang w:val="uk-UA"/>
              </w:rPr>
              <w:t xml:space="preserve">Про </w:t>
            </w:r>
            <w:r w:rsidR="006C645B" w:rsidRPr="00560040">
              <w:rPr>
                <w:rFonts w:eastAsia="Calibri"/>
                <w:b/>
                <w:sz w:val="24"/>
                <w:szCs w:val="24"/>
                <w:lang w:val="uk-UA"/>
              </w:rPr>
              <w:t>залишення</w:t>
            </w:r>
            <w:r w:rsidRPr="00560040">
              <w:rPr>
                <w:rFonts w:eastAsia="Calibri"/>
                <w:b/>
                <w:sz w:val="24"/>
                <w:szCs w:val="24"/>
                <w:lang w:val="uk-UA"/>
              </w:rPr>
              <w:t xml:space="preserve"> без розгляду скарги </w:t>
            </w:r>
            <w:r w:rsidR="00560040" w:rsidRPr="00560040">
              <w:rPr>
                <w:rFonts w:eastAsia="Calibri"/>
                <w:b/>
                <w:bCs/>
                <w:sz w:val="24"/>
                <w:szCs w:val="24"/>
                <w:lang w:val="uk-UA" w:eastAsia="en-US"/>
              </w:rPr>
              <w:t xml:space="preserve">прокурора відділу Тернопільської обласної прокуратури Єдинак І.В. </w:t>
            </w:r>
            <w:r w:rsidR="00560040" w:rsidRPr="00560040">
              <w:rPr>
                <w:b/>
                <w:sz w:val="24"/>
                <w:szCs w:val="24"/>
                <w:lang w:val="uk-UA"/>
              </w:rPr>
              <w:t xml:space="preserve">на рішення відповідного органу, що здійснює дисциплінарне провадження, від </w:t>
            </w:r>
            <w:r w:rsidR="00560040" w:rsidRPr="00560040">
              <w:rPr>
                <w:b/>
                <w:noProof/>
                <w:sz w:val="24"/>
                <w:szCs w:val="24"/>
                <w:lang w:val="uk-UA"/>
              </w:rPr>
              <w:t>14</w:t>
            </w:r>
            <w:r w:rsidR="00560040">
              <w:rPr>
                <w:b/>
                <w:noProof/>
                <w:sz w:val="24"/>
                <w:szCs w:val="24"/>
                <w:lang w:val="uk-UA"/>
              </w:rPr>
              <w:t> </w:t>
            </w:r>
            <w:r w:rsidR="00560040" w:rsidRPr="00560040">
              <w:rPr>
                <w:b/>
                <w:noProof/>
                <w:sz w:val="24"/>
                <w:szCs w:val="24"/>
                <w:lang w:val="uk-UA"/>
              </w:rPr>
              <w:t>вересня 2022</w:t>
            </w:r>
            <w:r w:rsidR="00560040">
              <w:rPr>
                <w:b/>
                <w:noProof/>
                <w:sz w:val="24"/>
                <w:szCs w:val="24"/>
                <w:lang w:val="uk-UA"/>
              </w:rPr>
              <w:t> </w:t>
            </w:r>
            <w:r w:rsidR="00560040" w:rsidRPr="00560040">
              <w:rPr>
                <w:b/>
                <w:noProof/>
                <w:sz w:val="24"/>
                <w:szCs w:val="24"/>
                <w:lang w:val="uk-UA"/>
              </w:rPr>
              <w:t>року №</w:t>
            </w:r>
            <w:r w:rsidR="00560040">
              <w:rPr>
                <w:b/>
                <w:noProof/>
                <w:sz w:val="24"/>
                <w:szCs w:val="24"/>
                <w:lang w:val="uk-UA"/>
              </w:rPr>
              <w:t> </w:t>
            </w:r>
            <w:r w:rsidR="00560040" w:rsidRPr="00560040">
              <w:rPr>
                <w:b/>
                <w:noProof/>
                <w:sz w:val="24"/>
                <w:szCs w:val="24"/>
                <w:lang w:val="uk-UA"/>
              </w:rPr>
              <w:t>142дп-22</w:t>
            </w:r>
            <w:r w:rsidR="00560040" w:rsidRPr="00560040">
              <w:rPr>
                <w:b/>
                <w:sz w:val="24"/>
                <w:szCs w:val="24"/>
                <w:lang w:val="uk-UA"/>
              </w:rPr>
              <w:t xml:space="preserve"> про притягнення до дисциплінарної відповідальності та накладення</w:t>
            </w:r>
            <w:r w:rsidR="00880B66">
              <w:rPr>
                <w:b/>
                <w:sz w:val="24"/>
                <w:szCs w:val="24"/>
                <w:lang w:val="uk-UA"/>
              </w:rPr>
              <w:t xml:space="preserve"> на неї</w:t>
            </w:r>
            <w:r w:rsidR="00560040" w:rsidRPr="00560040">
              <w:rPr>
                <w:b/>
                <w:sz w:val="24"/>
                <w:szCs w:val="24"/>
                <w:lang w:val="uk-UA"/>
              </w:rPr>
              <w:t xml:space="preserve"> дисциплінарного стягнення у виді догани</w:t>
            </w:r>
            <w:r w:rsidRPr="00560040">
              <w:rPr>
                <w:rFonts w:eastAsia="Calibri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A17222" w:rsidRPr="00A17222" w:rsidRDefault="00A17222" w:rsidP="00A17222">
      <w:pPr>
        <w:widowControl w:val="0"/>
        <w:spacing w:line="322" w:lineRule="exact"/>
        <w:jc w:val="both"/>
        <w:rPr>
          <w:rFonts w:eastAsia="Calibri"/>
          <w:b/>
          <w:lang w:val="uk-UA"/>
        </w:rPr>
      </w:pPr>
    </w:p>
    <w:p w:rsidR="007805FC" w:rsidRPr="00EE2BEC" w:rsidRDefault="00F5525D" w:rsidP="00A17222">
      <w:pPr>
        <w:pStyle w:val="1"/>
        <w:ind w:firstLine="567"/>
        <w:jc w:val="both"/>
        <w:rPr>
          <w:sz w:val="28"/>
          <w:szCs w:val="28"/>
        </w:rPr>
      </w:pPr>
      <w:r w:rsidRPr="00560040">
        <w:rPr>
          <w:rFonts w:eastAsia="Calibri"/>
          <w:sz w:val="28"/>
          <w:szCs w:val="28"/>
        </w:rPr>
        <w:t>Вища рада правосуддя</w:t>
      </w:r>
      <w:r w:rsidR="007805FC" w:rsidRPr="00560040">
        <w:rPr>
          <w:rFonts w:eastAsia="Calibri"/>
          <w:sz w:val="28"/>
          <w:szCs w:val="28"/>
        </w:rPr>
        <w:t xml:space="preserve"> під час розгляду скарги </w:t>
      </w:r>
      <w:r w:rsidR="00560040" w:rsidRPr="00560040">
        <w:rPr>
          <w:rFonts w:eastAsia="Calibri"/>
          <w:sz w:val="28"/>
          <w:szCs w:val="28"/>
        </w:rPr>
        <w:t xml:space="preserve">прокурора відділу </w:t>
      </w:r>
      <w:r w:rsidR="00560040" w:rsidRPr="00560040">
        <w:rPr>
          <w:bCs/>
          <w:sz w:val="28"/>
          <w:szCs w:val="28"/>
        </w:rPr>
        <w:t>Тернопільської обласної прокуратури</w:t>
      </w:r>
      <w:r w:rsidR="00560040" w:rsidRPr="00560040">
        <w:rPr>
          <w:rStyle w:val="FontStyle14"/>
          <w:sz w:val="28"/>
          <w:szCs w:val="28"/>
        </w:rPr>
        <w:t xml:space="preserve"> Єдинак Ірини Володимирівни </w:t>
      </w:r>
      <w:r w:rsidR="00560040" w:rsidRPr="00560040">
        <w:rPr>
          <w:sz w:val="28"/>
          <w:szCs w:val="28"/>
        </w:rPr>
        <w:t>на рішення відповідного органу, що здійснює дисциплінарне провадження від </w:t>
      </w:r>
      <w:r w:rsidR="00560040" w:rsidRPr="00560040">
        <w:rPr>
          <w:noProof/>
          <w:sz w:val="28"/>
          <w:szCs w:val="28"/>
        </w:rPr>
        <w:t>14</w:t>
      </w:r>
      <w:r w:rsidR="00560040" w:rsidRPr="00560040">
        <w:rPr>
          <w:noProof/>
          <w:sz w:val="28"/>
          <w:szCs w:val="28"/>
          <w:lang w:val="en-US"/>
        </w:rPr>
        <w:t> </w:t>
      </w:r>
      <w:r w:rsidR="00560040" w:rsidRPr="00560040">
        <w:rPr>
          <w:noProof/>
          <w:sz w:val="28"/>
          <w:szCs w:val="28"/>
        </w:rPr>
        <w:t>вересня 2022</w:t>
      </w:r>
      <w:r w:rsidR="00880B66">
        <w:rPr>
          <w:noProof/>
          <w:sz w:val="28"/>
          <w:szCs w:val="28"/>
        </w:rPr>
        <w:t> </w:t>
      </w:r>
      <w:r w:rsidR="00560040" w:rsidRPr="00560040">
        <w:rPr>
          <w:noProof/>
          <w:sz w:val="28"/>
          <w:szCs w:val="28"/>
        </w:rPr>
        <w:t>року №</w:t>
      </w:r>
      <w:r w:rsidR="00E042CC">
        <w:rPr>
          <w:noProof/>
          <w:sz w:val="28"/>
          <w:szCs w:val="28"/>
        </w:rPr>
        <w:t> </w:t>
      </w:r>
      <w:r w:rsidR="00560040" w:rsidRPr="00560040">
        <w:rPr>
          <w:noProof/>
          <w:sz w:val="28"/>
          <w:szCs w:val="28"/>
        </w:rPr>
        <w:t>142дп-22</w:t>
      </w:r>
      <w:r w:rsidR="00560040" w:rsidRPr="00560040">
        <w:rPr>
          <w:rFonts w:eastAsia="Calibri"/>
          <w:sz w:val="28"/>
          <w:szCs w:val="28"/>
        </w:rPr>
        <w:t xml:space="preserve"> </w:t>
      </w:r>
      <w:r w:rsidR="00560040" w:rsidRPr="00560040">
        <w:rPr>
          <w:sz w:val="28"/>
          <w:szCs w:val="28"/>
        </w:rPr>
        <w:t xml:space="preserve">про </w:t>
      </w:r>
      <w:r w:rsidR="00EE2BEC">
        <w:rPr>
          <w:sz w:val="28"/>
          <w:szCs w:val="28"/>
        </w:rPr>
        <w:t xml:space="preserve">притягнення до дисциплінарної відповідальності та </w:t>
      </w:r>
      <w:r w:rsidR="00EE2BEC" w:rsidRPr="00EE2BEC">
        <w:rPr>
          <w:sz w:val="28"/>
          <w:szCs w:val="28"/>
        </w:rPr>
        <w:t>накладення на неї дисциплінарного стягнення</w:t>
      </w:r>
      <w:r w:rsidR="007805FC" w:rsidRPr="00EE2BEC">
        <w:rPr>
          <w:sz w:val="28"/>
          <w:szCs w:val="28"/>
        </w:rPr>
        <w:t>,</w:t>
      </w:r>
    </w:p>
    <w:p w:rsidR="007805FC" w:rsidRPr="006A12F9" w:rsidRDefault="007805FC" w:rsidP="00A17222">
      <w:pPr>
        <w:widowControl w:val="0"/>
        <w:ind w:firstLine="684"/>
        <w:jc w:val="both"/>
        <w:rPr>
          <w:rFonts w:eastAsia="Calibri"/>
          <w:lang w:val="uk-UA"/>
        </w:rPr>
      </w:pPr>
    </w:p>
    <w:p w:rsidR="007805FC" w:rsidRPr="006A12F9" w:rsidRDefault="007805FC" w:rsidP="00A17222">
      <w:pPr>
        <w:widowControl w:val="0"/>
        <w:jc w:val="center"/>
        <w:rPr>
          <w:rFonts w:eastAsia="Calibri"/>
          <w:b/>
          <w:lang w:val="uk-UA"/>
        </w:rPr>
      </w:pPr>
      <w:r w:rsidRPr="006A12F9">
        <w:rPr>
          <w:rFonts w:eastAsia="Calibri"/>
          <w:b/>
          <w:lang w:val="uk-UA"/>
        </w:rPr>
        <w:t>встановила:</w:t>
      </w:r>
    </w:p>
    <w:p w:rsidR="007805FC" w:rsidRPr="006A12F9" w:rsidRDefault="007805FC" w:rsidP="00A17222">
      <w:pPr>
        <w:widowControl w:val="0"/>
        <w:jc w:val="center"/>
        <w:rPr>
          <w:rFonts w:eastAsia="Calibri"/>
          <w:b/>
          <w:lang w:val="uk-UA"/>
        </w:rPr>
      </w:pPr>
    </w:p>
    <w:p w:rsidR="00EE2BEC" w:rsidRDefault="00EE2BEC" w:rsidP="00A17222">
      <w:pPr>
        <w:widowControl w:val="0"/>
        <w:tabs>
          <w:tab w:val="left" w:pos="851"/>
        </w:tabs>
        <w:jc w:val="both"/>
        <w:rPr>
          <w:lang w:val="uk-UA"/>
        </w:rPr>
      </w:pPr>
      <w:bookmarkStart w:id="1" w:name="n470"/>
      <w:bookmarkEnd w:id="1"/>
      <w:r w:rsidRPr="006A12F9">
        <w:rPr>
          <w:lang w:val="uk-UA"/>
        </w:rPr>
        <w:t xml:space="preserve">4 листопада 2022 року </w:t>
      </w:r>
      <w:r w:rsidRPr="006A12F9">
        <w:rPr>
          <w:bCs/>
          <w:lang w:val="uk-UA" w:eastAsia="en-US"/>
        </w:rPr>
        <w:t>до Вищої ради правосуддя</w:t>
      </w:r>
      <w:r w:rsidRPr="00A17222">
        <w:rPr>
          <w:bCs/>
          <w:lang w:val="uk-UA" w:eastAsia="en-US"/>
        </w:rPr>
        <w:t xml:space="preserve"> </w:t>
      </w:r>
      <w:r w:rsidRPr="00A17222">
        <w:rPr>
          <w:lang w:val="uk-UA"/>
        </w:rPr>
        <w:t xml:space="preserve">надійшла скарга (вхідний № 4/0/11-22) </w:t>
      </w:r>
      <w:r w:rsidRPr="00A17222">
        <w:rPr>
          <w:bCs/>
          <w:lang w:val="uk-UA"/>
        </w:rPr>
        <w:t>прокурора</w:t>
      </w:r>
      <w:r w:rsidRPr="00EE2BEC">
        <w:rPr>
          <w:bCs/>
          <w:lang w:val="uk-UA"/>
        </w:rPr>
        <w:t xml:space="preserve"> відділу нагляду за додержанням законів територіальними органами поліції при провадженні оперативно-розшукової діяльності,</w:t>
      </w:r>
      <w:r w:rsidRPr="00AB2B9A">
        <w:rPr>
          <w:bCs/>
          <w:lang w:val="uk-UA"/>
        </w:rPr>
        <w:t xml:space="preserve"> дізнання, досудового розслідування та підтримання публічного обвинувачення управління нагляду за додержанням законів Національною поліцією України та органами, які ведуть боротьбу з </w:t>
      </w:r>
      <w:r w:rsidRPr="00057948">
        <w:rPr>
          <w:bCs/>
          <w:lang w:val="uk-UA"/>
        </w:rPr>
        <w:t>організованою та транснаціональною злочинністю, Тернопільської обласної прокуратури</w:t>
      </w:r>
      <w:r w:rsidRPr="00057948">
        <w:rPr>
          <w:rStyle w:val="FontStyle14"/>
          <w:sz w:val="28"/>
          <w:szCs w:val="28"/>
          <w:lang w:val="uk-UA"/>
        </w:rPr>
        <w:t xml:space="preserve"> Єдинак І.В. </w:t>
      </w:r>
      <w:r w:rsidRPr="00057948">
        <w:rPr>
          <w:lang w:val="uk-UA"/>
        </w:rPr>
        <w:t xml:space="preserve">на рішення відповідного органу, що здійснює дисциплінарне провадження, від </w:t>
      </w:r>
      <w:r w:rsidRPr="00057948">
        <w:rPr>
          <w:noProof/>
          <w:lang w:val="uk-UA"/>
        </w:rPr>
        <w:t>14 вересня 2022 року №</w:t>
      </w:r>
      <w:r w:rsidR="00057948">
        <w:rPr>
          <w:noProof/>
          <w:lang w:val="uk-UA"/>
        </w:rPr>
        <w:t> </w:t>
      </w:r>
      <w:r w:rsidRPr="00057948">
        <w:rPr>
          <w:noProof/>
          <w:lang w:val="uk-UA"/>
        </w:rPr>
        <w:t>142дп-22</w:t>
      </w:r>
      <w:r w:rsidRPr="00057948">
        <w:rPr>
          <w:lang w:val="uk-UA"/>
        </w:rPr>
        <w:t xml:space="preserve"> про притягнення її до дисциплінарної відповідальності</w:t>
      </w:r>
      <w:r w:rsidRPr="00AB2B9A">
        <w:rPr>
          <w:lang w:val="uk-UA"/>
        </w:rPr>
        <w:t xml:space="preserve"> та накладення на неї дисциплінарного стягнення у виді догани за дії</w:t>
      </w:r>
      <w:r w:rsidRPr="00AD2193">
        <w:rPr>
          <w:lang w:val="uk-UA"/>
        </w:rPr>
        <w:t xml:space="preserve">, </w:t>
      </w:r>
      <w:r w:rsidRPr="00AB2B9A">
        <w:rPr>
          <w:lang w:val="uk-UA"/>
        </w:rPr>
        <w:t>вчинені на посаді прокурора відділу міжнародно-правового співробітництва Тернопільської обласної прокуратури.</w:t>
      </w:r>
    </w:p>
    <w:p w:rsidR="005E36EA" w:rsidRPr="00AB2B9A" w:rsidRDefault="005E36EA" w:rsidP="00A17222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B2B9A">
        <w:rPr>
          <w:rFonts w:eastAsia="Calibri"/>
          <w:bCs/>
          <w:sz w:val="28"/>
          <w:szCs w:val="28"/>
          <w:lang w:eastAsia="en-US"/>
        </w:rPr>
        <w:t xml:space="preserve">Згідно з протоколом автоматизованого </w:t>
      </w:r>
      <w:r>
        <w:rPr>
          <w:rFonts w:eastAsia="Calibri"/>
          <w:bCs/>
          <w:sz w:val="28"/>
          <w:szCs w:val="28"/>
          <w:lang w:eastAsia="en-US"/>
        </w:rPr>
        <w:t xml:space="preserve">визначення члена Вищої ради правосуддя </w:t>
      </w:r>
      <w:r w:rsidRPr="00AB2B9A">
        <w:rPr>
          <w:rFonts w:eastAsia="Calibri"/>
          <w:bCs/>
          <w:sz w:val="28"/>
          <w:szCs w:val="28"/>
          <w:lang w:eastAsia="en-US"/>
        </w:rPr>
        <w:t>від</w:t>
      </w:r>
      <w:r>
        <w:rPr>
          <w:rFonts w:eastAsia="Calibri"/>
          <w:bCs/>
          <w:sz w:val="28"/>
          <w:szCs w:val="28"/>
          <w:lang w:val="ru-RU" w:eastAsia="en-US"/>
        </w:rPr>
        <w:t> </w:t>
      </w:r>
      <w:r w:rsidRPr="00AB2B9A">
        <w:rPr>
          <w:rFonts w:eastAsia="Calibri"/>
          <w:bCs/>
          <w:sz w:val="28"/>
          <w:szCs w:val="28"/>
          <w:lang w:eastAsia="en-US"/>
        </w:rPr>
        <w:t>21</w:t>
      </w:r>
      <w:r>
        <w:rPr>
          <w:rFonts w:eastAsia="Calibri"/>
          <w:bCs/>
          <w:sz w:val="28"/>
          <w:szCs w:val="28"/>
          <w:lang w:val="ru-RU" w:eastAsia="en-US"/>
        </w:rPr>
        <w:t> </w:t>
      </w:r>
      <w:r w:rsidRPr="00AB2B9A">
        <w:rPr>
          <w:rFonts w:eastAsia="Calibri"/>
          <w:bCs/>
          <w:sz w:val="28"/>
          <w:szCs w:val="28"/>
          <w:lang w:eastAsia="en-US"/>
        </w:rPr>
        <w:t>листопада 2023</w:t>
      </w:r>
      <w:r>
        <w:rPr>
          <w:rFonts w:eastAsia="Calibri"/>
          <w:bCs/>
          <w:sz w:val="28"/>
          <w:szCs w:val="28"/>
          <w:lang w:val="ru-RU" w:eastAsia="en-US"/>
        </w:rPr>
        <w:t> </w:t>
      </w:r>
      <w:r>
        <w:rPr>
          <w:rFonts w:eastAsia="Calibri"/>
          <w:bCs/>
          <w:sz w:val="28"/>
          <w:szCs w:val="28"/>
          <w:lang w:eastAsia="en-US"/>
        </w:rPr>
        <w:t>року скаргу</w:t>
      </w:r>
      <w:r w:rsidRPr="00AB2B9A">
        <w:rPr>
          <w:rFonts w:eastAsia="Calibri"/>
          <w:bCs/>
          <w:sz w:val="28"/>
          <w:szCs w:val="28"/>
          <w:lang w:eastAsia="en-US"/>
        </w:rPr>
        <w:t xml:space="preserve"> прокурора відділу Тернопільської обласної прокуратури Єдинак І.В. на рішення </w:t>
      </w:r>
      <w:r w:rsidRPr="00806342">
        <w:rPr>
          <w:rFonts w:eastAsia="Calibri"/>
          <w:bCs/>
          <w:sz w:val="28"/>
          <w:szCs w:val="28"/>
          <w:lang w:eastAsia="en-US"/>
        </w:rPr>
        <w:t>в</w:t>
      </w:r>
      <w:r w:rsidRPr="00AB2B9A">
        <w:rPr>
          <w:rFonts w:eastAsia="Calibri"/>
          <w:bCs/>
          <w:sz w:val="28"/>
          <w:szCs w:val="28"/>
          <w:lang w:eastAsia="en-US"/>
        </w:rPr>
        <w:t>ідповідного органу, що здійснює дисциплінарне провадження,</w:t>
      </w:r>
      <w:r w:rsidR="00FA0B8A">
        <w:rPr>
          <w:rFonts w:eastAsia="Calibri"/>
          <w:bCs/>
          <w:sz w:val="28"/>
          <w:szCs w:val="28"/>
          <w:lang w:eastAsia="en-US"/>
        </w:rPr>
        <w:t xml:space="preserve"> </w:t>
      </w:r>
      <w:r w:rsidR="00FA0B8A" w:rsidRPr="00057948">
        <w:rPr>
          <w:sz w:val="28"/>
          <w:szCs w:val="28"/>
        </w:rPr>
        <w:t xml:space="preserve">від </w:t>
      </w:r>
      <w:r w:rsidR="00FA0B8A" w:rsidRPr="00057948">
        <w:rPr>
          <w:noProof/>
          <w:sz w:val="28"/>
          <w:szCs w:val="28"/>
        </w:rPr>
        <w:t>14 вересня 2022 року №</w:t>
      </w:r>
      <w:r w:rsidR="00FA0B8A">
        <w:rPr>
          <w:noProof/>
        </w:rPr>
        <w:t> </w:t>
      </w:r>
      <w:r w:rsidR="00FA0B8A" w:rsidRPr="00057948">
        <w:rPr>
          <w:noProof/>
          <w:sz w:val="28"/>
          <w:szCs w:val="28"/>
        </w:rPr>
        <w:t>142дп-22</w:t>
      </w:r>
      <w:r w:rsidR="00FA0B8A">
        <w:rPr>
          <w:rFonts w:eastAsia="Calibri"/>
          <w:sz w:val="28"/>
          <w:szCs w:val="28"/>
          <w:lang w:eastAsia="en-US"/>
        </w:rPr>
        <w:t xml:space="preserve"> передано члену </w:t>
      </w:r>
      <w:r w:rsidRPr="00AB2B9A">
        <w:rPr>
          <w:rFonts w:eastAsia="Calibri"/>
          <w:sz w:val="28"/>
          <w:szCs w:val="28"/>
          <w:lang w:eastAsia="en-US"/>
        </w:rPr>
        <w:t>Вищої ради правосуддя Усик</w:t>
      </w:r>
      <w:r w:rsidR="00FA0B8A">
        <w:rPr>
          <w:rFonts w:eastAsia="Calibri"/>
          <w:sz w:val="28"/>
          <w:szCs w:val="28"/>
          <w:lang w:eastAsia="en-US"/>
        </w:rPr>
        <w:t>у</w:t>
      </w:r>
      <w:r w:rsidRPr="00AB2B9A">
        <w:rPr>
          <w:rFonts w:eastAsia="Calibri"/>
          <w:sz w:val="28"/>
          <w:szCs w:val="28"/>
          <w:lang w:eastAsia="en-US"/>
        </w:rPr>
        <w:t xml:space="preserve"> Г.І.</w:t>
      </w:r>
      <w:r w:rsidR="00FA0B8A">
        <w:rPr>
          <w:rFonts w:eastAsia="Calibri"/>
          <w:sz w:val="28"/>
          <w:szCs w:val="28"/>
          <w:lang w:eastAsia="en-US"/>
        </w:rPr>
        <w:t xml:space="preserve"> для проведення перевірки.</w:t>
      </w:r>
    </w:p>
    <w:p w:rsidR="005E36EA" w:rsidRPr="00AC5FF8" w:rsidRDefault="005E36EA" w:rsidP="00A17222">
      <w:pPr>
        <w:pStyle w:val="1"/>
        <w:ind w:firstLine="567"/>
        <w:jc w:val="both"/>
        <w:rPr>
          <w:sz w:val="28"/>
          <w:szCs w:val="28"/>
        </w:rPr>
      </w:pPr>
      <w:r w:rsidRPr="00AB2B9A">
        <w:rPr>
          <w:sz w:val="28"/>
          <w:szCs w:val="28"/>
        </w:rPr>
        <w:t xml:space="preserve">Скаргу подано з дотриманням вимог та у строки, встановлені Законом </w:t>
      </w:r>
      <w:r w:rsidRPr="00AB2B9A">
        <w:rPr>
          <w:sz w:val="28"/>
          <w:szCs w:val="28"/>
        </w:rPr>
        <w:lastRenderedPageBreak/>
        <w:t>України «Про Вищу раду правосуддя».</w:t>
      </w:r>
    </w:p>
    <w:p w:rsidR="00B76DA8" w:rsidRDefault="00EE2BEC" w:rsidP="00A17222">
      <w:pPr>
        <w:widowControl w:val="0"/>
        <w:tabs>
          <w:tab w:val="left" w:pos="851"/>
        </w:tabs>
        <w:ind w:firstLine="567"/>
        <w:jc w:val="both"/>
        <w:rPr>
          <w:lang w:val="uk-UA"/>
        </w:rPr>
      </w:pPr>
      <w:r>
        <w:rPr>
          <w:bCs/>
          <w:lang w:val="uk-UA" w:eastAsia="en-US"/>
        </w:rPr>
        <w:t>Питання про розгляд скарги прокурора Єдинак І.В</w:t>
      </w:r>
      <w:r w:rsidR="00057948">
        <w:rPr>
          <w:bCs/>
          <w:lang w:val="uk-UA" w:eastAsia="en-US"/>
        </w:rPr>
        <w:t>.</w:t>
      </w:r>
      <w:r w:rsidR="00B76DA8">
        <w:rPr>
          <w:lang w:val="uk-UA"/>
        </w:rPr>
        <w:t xml:space="preserve"> </w:t>
      </w:r>
      <w:r w:rsidR="00B76DA8" w:rsidRPr="00B76DA8">
        <w:rPr>
          <w:lang w:val="uk-UA"/>
        </w:rPr>
        <w:t>внесено до</w:t>
      </w:r>
      <w:r w:rsidR="009F70F5">
        <w:rPr>
          <w:lang w:val="uk-UA"/>
        </w:rPr>
        <w:t xml:space="preserve"> проекту</w:t>
      </w:r>
      <w:r w:rsidR="00B76DA8" w:rsidRPr="00B76DA8">
        <w:rPr>
          <w:lang w:val="uk-UA"/>
        </w:rPr>
        <w:t xml:space="preserve"> порядк</w:t>
      </w:r>
      <w:r w:rsidR="00057948">
        <w:rPr>
          <w:lang w:val="uk-UA"/>
        </w:rPr>
        <w:t>у</w:t>
      </w:r>
      <w:r w:rsidR="00B76DA8" w:rsidRPr="00B76DA8">
        <w:rPr>
          <w:lang w:val="uk-UA"/>
        </w:rPr>
        <w:t xml:space="preserve"> денн</w:t>
      </w:r>
      <w:r w:rsidR="00057948">
        <w:rPr>
          <w:lang w:val="uk-UA"/>
        </w:rPr>
        <w:t>ого</w:t>
      </w:r>
      <w:r w:rsidR="00B76DA8" w:rsidRPr="00B76DA8">
        <w:rPr>
          <w:lang w:val="uk-UA"/>
        </w:rPr>
        <w:t xml:space="preserve"> засідан</w:t>
      </w:r>
      <w:r w:rsidR="00057948">
        <w:rPr>
          <w:lang w:val="uk-UA"/>
        </w:rPr>
        <w:t>ня</w:t>
      </w:r>
      <w:r w:rsidR="00B76DA8" w:rsidRPr="00B76DA8">
        <w:rPr>
          <w:lang w:val="uk-UA"/>
        </w:rPr>
        <w:t xml:space="preserve"> Вищої ради правосуддя </w:t>
      </w:r>
      <w:r w:rsidR="005E36EA">
        <w:rPr>
          <w:lang w:val="uk-UA"/>
        </w:rPr>
        <w:t>23 січня 2024 року</w:t>
      </w:r>
      <w:r w:rsidR="00B76DA8">
        <w:rPr>
          <w:lang w:val="uk-UA"/>
        </w:rPr>
        <w:t xml:space="preserve">. </w:t>
      </w:r>
    </w:p>
    <w:p w:rsidR="00FA0B8A" w:rsidRDefault="00FA0B8A" w:rsidP="00A17222">
      <w:pPr>
        <w:widowControl w:val="0"/>
        <w:tabs>
          <w:tab w:val="left" w:pos="851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16 січня 2024 року до Вищої ради правосуддя за вхідним № 430/1/8-24 надійшло клопотання члена Кваліфікаційно-дисциплінарної комісії прокурорів (далі – КДКП) Поліщука В.В., який наділений повноваженнями на представництво (самопредставництво) </w:t>
      </w:r>
      <w:r w:rsidR="000C2550">
        <w:rPr>
          <w:lang w:val="uk-UA"/>
        </w:rPr>
        <w:t xml:space="preserve">інтересів КДКП як органу та її членів у судах України та Вищій раді правосуддя, про участь у засіданні Вищої ради правосуддя у режимі відеоконференції з використанням власних технічних засобів та електронного підпису. </w:t>
      </w:r>
    </w:p>
    <w:p w:rsidR="000C2550" w:rsidRDefault="000C2550" w:rsidP="00A17222">
      <w:pPr>
        <w:widowControl w:val="0"/>
        <w:tabs>
          <w:tab w:val="left" w:pos="851"/>
        </w:tabs>
        <w:ind w:firstLine="567"/>
        <w:jc w:val="both"/>
        <w:rPr>
          <w:noProof/>
          <w:lang w:val="uk-UA"/>
        </w:rPr>
      </w:pPr>
      <w:r>
        <w:rPr>
          <w:lang w:val="uk-UA"/>
        </w:rPr>
        <w:t>22 січня 2024 року до Вищої ради правосуддя за вхідним № 2/0/11-24 від</w:t>
      </w:r>
      <w:r w:rsidR="00A20A11">
        <w:rPr>
          <w:lang w:val="uk-UA"/>
        </w:rPr>
        <w:t> </w:t>
      </w:r>
      <w:r>
        <w:rPr>
          <w:lang w:val="uk-UA"/>
        </w:rPr>
        <w:t>прокурора Єдинак І.В. надійшла заява від 19 січня 2024 року, в якій вона проси</w:t>
      </w:r>
      <w:r w:rsidR="00A20A11">
        <w:rPr>
          <w:lang w:val="uk-UA"/>
        </w:rPr>
        <w:t xml:space="preserve">ть </w:t>
      </w:r>
      <w:r>
        <w:rPr>
          <w:lang w:val="uk-UA"/>
        </w:rPr>
        <w:t xml:space="preserve">повернути її скаргу на рішення </w:t>
      </w:r>
      <w:r w:rsidRPr="00057948">
        <w:rPr>
          <w:lang w:val="uk-UA"/>
        </w:rPr>
        <w:t>відповідного органу, що здійснює дисциплінарне провадження</w:t>
      </w:r>
      <w:r>
        <w:rPr>
          <w:lang w:val="uk-UA"/>
        </w:rPr>
        <w:t xml:space="preserve"> </w:t>
      </w:r>
      <w:r w:rsidRPr="00057948">
        <w:rPr>
          <w:lang w:val="uk-UA"/>
        </w:rPr>
        <w:t xml:space="preserve">від </w:t>
      </w:r>
      <w:r w:rsidRPr="00057948">
        <w:rPr>
          <w:noProof/>
          <w:lang w:val="uk-UA"/>
        </w:rPr>
        <w:t>14 вересня 2022 року №</w:t>
      </w:r>
      <w:r>
        <w:rPr>
          <w:noProof/>
          <w:lang w:val="uk-UA"/>
        </w:rPr>
        <w:t> </w:t>
      </w:r>
      <w:r w:rsidRPr="00057948">
        <w:rPr>
          <w:noProof/>
          <w:lang w:val="uk-UA"/>
        </w:rPr>
        <w:t>142дп-22</w:t>
      </w:r>
      <w:r>
        <w:rPr>
          <w:noProof/>
          <w:lang w:val="uk-UA"/>
        </w:rPr>
        <w:t xml:space="preserve"> без розгляду на підставі пункту 15.13 Регламенту Вищої ради правосуддя. </w:t>
      </w:r>
    </w:p>
    <w:p w:rsidR="001F0327" w:rsidRDefault="001F0327" w:rsidP="00A17222">
      <w:pPr>
        <w:widowControl w:val="0"/>
        <w:tabs>
          <w:tab w:val="left" w:pos="851"/>
        </w:tabs>
        <w:ind w:firstLine="567"/>
        <w:jc w:val="both"/>
        <w:rPr>
          <w:shd w:val="clear" w:color="auto" w:fill="FFFFFF"/>
        </w:rPr>
      </w:pPr>
      <w:r>
        <w:rPr>
          <w:noProof/>
          <w:lang w:val="uk-UA"/>
        </w:rPr>
        <w:t>Згідно з пунктом 15.13 Регламенту Вищої ради правосуддя</w:t>
      </w:r>
      <w:r w:rsidRPr="001F0327">
        <w:rPr>
          <w:noProof/>
          <w:lang w:val="uk-UA"/>
        </w:rPr>
        <w:t xml:space="preserve"> </w:t>
      </w:r>
      <w:r>
        <w:rPr>
          <w:shd w:val="clear" w:color="auto" w:fill="FFFFFF"/>
        </w:rPr>
        <w:t>д</w:t>
      </w:r>
      <w:r w:rsidRPr="001F0327">
        <w:rPr>
          <w:shd w:val="clear" w:color="auto" w:fill="FFFFFF"/>
        </w:rPr>
        <w:t>о ухвалення Радою рішення по суті скарги прокурор та/або особа, яка подала скаргу щодо вчинення прокурором дисциплінарного проступку, мають право відкликати подану скаргу. У такому разі Рада постановляє ухвалу про повернення скарги без розгляду. Ухвала про повернення скарги оскарженню не підлягає.</w:t>
      </w:r>
    </w:p>
    <w:p w:rsidR="004748CE" w:rsidRDefault="004748CE" w:rsidP="00A17222">
      <w:pPr>
        <w:widowControl w:val="0"/>
        <w:ind w:firstLine="567"/>
        <w:jc w:val="both"/>
        <w:rPr>
          <w:lang w:val="uk-UA"/>
        </w:rPr>
      </w:pPr>
      <w:r>
        <w:rPr>
          <w:lang w:val="uk-UA"/>
        </w:rPr>
        <w:t xml:space="preserve">Відмова чи залишення скарги без розгляду за своїм правовим наслідком прирівнюється до її неподання, а тому суд чи орган який розглядає скаргу (в даному випадку Вища рада правосуддя у процедурі розгляду скарги на рішення відповідного органу, що здійснює дисциплінарне провадження) не вправі оцінювати </w:t>
      </w:r>
      <w:r w:rsidR="0063053E">
        <w:rPr>
          <w:lang w:val="uk-UA"/>
        </w:rPr>
        <w:t>м</w:t>
      </w:r>
      <w:r>
        <w:rPr>
          <w:lang w:val="uk-UA"/>
        </w:rPr>
        <w:t xml:space="preserve">отиви </w:t>
      </w:r>
      <w:r w:rsidR="0063053E">
        <w:rPr>
          <w:lang w:val="uk-UA"/>
        </w:rPr>
        <w:t xml:space="preserve">оскаржуваного </w:t>
      </w:r>
      <w:r>
        <w:rPr>
          <w:lang w:val="uk-UA"/>
        </w:rPr>
        <w:t>рішення та ухвалювати за наслідками її розгляду відповідне рішення.</w:t>
      </w:r>
    </w:p>
    <w:p w:rsidR="00EB7586" w:rsidRDefault="001F0327" w:rsidP="00EB7586">
      <w:pPr>
        <w:widowControl w:val="0"/>
        <w:tabs>
          <w:tab w:val="left" w:pos="851"/>
        </w:tabs>
        <w:ind w:firstLine="567"/>
        <w:jc w:val="both"/>
        <w:rPr>
          <w:shd w:val="clear" w:color="auto" w:fill="FFFFFF"/>
          <w:lang w:val="uk-UA"/>
        </w:rPr>
      </w:pPr>
      <w:r w:rsidRPr="00EB7586">
        <w:rPr>
          <w:shd w:val="clear" w:color="auto" w:fill="FFFFFF"/>
          <w:lang w:val="uk-UA"/>
        </w:rPr>
        <w:t>У засіданн</w:t>
      </w:r>
      <w:r w:rsidR="00515791" w:rsidRPr="00EB7586">
        <w:rPr>
          <w:shd w:val="clear" w:color="auto" w:fill="FFFFFF"/>
          <w:lang w:val="uk-UA"/>
        </w:rPr>
        <w:t xml:space="preserve">і </w:t>
      </w:r>
      <w:r w:rsidRPr="00EB7586">
        <w:rPr>
          <w:shd w:val="clear" w:color="auto" w:fill="FFFFFF"/>
          <w:lang w:val="uk-UA"/>
        </w:rPr>
        <w:t xml:space="preserve">Вищої ради правосуддя </w:t>
      </w:r>
      <w:r w:rsidR="00EB7586" w:rsidRPr="00EB7586">
        <w:rPr>
          <w:shd w:val="clear" w:color="auto" w:fill="FFFFFF"/>
          <w:lang w:val="uk-UA"/>
        </w:rPr>
        <w:t xml:space="preserve">23 січня 2024 року </w:t>
      </w:r>
      <w:r w:rsidR="00EB7586" w:rsidRPr="00EB7586">
        <w:rPr>
          <w:lang w:val="uk-UA" w:eastAsia="uk-UA"/>
        </w:rPr>
        <w:t>у режимі відеоконференції</w:t>
      </w:r>
      <w:r w:rsidR="00EB7586" w:rsidRPr="00EB7586">
        <w:rPr>
          <w:shd w:val="clear" w:color="auto" w:fill="FFFFFF"/>
          <w:lang w:val="uk-UA"/>
        </w:rPr>
        <w:t xml:space="preserve"> взяли участь </w:t>
      </w:r>
      <w:r w:rsidR="00EB7586">
        <w:rPr>
          <w:shd w:val="clear" w:color="auto" w:fill="FFFFFF"/>
          <w:lang w:val="uk-UA"/>
        </w:rPr>
        <w:t xml:space="preserve">представник Тернопільської обласної прокуратури Козар С.В., </w:t>
      </w:r>
      <w:r w:rsidR="00EB7586" w:rsidRPr="00EB7586">
        <w:rPr>
          <w:lang w:val="uk-UA"/>
        </w:rPr>
        <w:t>представник КДКП Поліщук В.В.</w:t>
      </w:r>
      <w:r w:rsidR="00EB7586">
        <w:rPr>
          <w:lang w:val="uk-UA"/>
        </w:rPr>
        <w:t xml:space="preserve">, які не заперечували проти задоволення заяви Єдинак І.В. від 19 січня 2024 року </w:t>
      </w:r>
      <w:r w:rsidR="00EB7586" w:rsidRPr="00EB7586">
        <w:rPr>
          <w:rStyle w:val="FontStyle14"/>
          <w:sz w:val="28"/>
          <w:szCs w:val="28"/>
          <w:lang w:val="uk-UA"/>
        </w:rPr>
        <w:t xml:space="preserve">про залишення без розгляду </w:t>
      </w:r>
      <w:r w:rsidR="00EB7586">
        <w:rPr>
          <w:rStyle w:val="FontStyle14"/>
          <w:sz w:val="28"/>
          <w:szCs w:val="28"/>
          <w:lang w:val="uk-UA"/>
        </w:rPr>
        <w:t xml:space="preserve">її скарги. Прокурор Єдинак І.В. у засідання Вищої ради правосуддя не прибула. </w:t>
      </w:r>
    </w:p>
    <w:p w:rsidR="00A20A11" w:rsidRDefault="004748CE" w:rsidP="00A17222">
      <w:pPr>
        <w:widowControl w:val="0"/>
        <w:tabs>
          <w:tab w:val="left" w:pos="851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Ураховуючи, </w:t>
      </w:r>
      <w:r w:rsidR="0063053E">
        <w:rPr>
          <w:lang w:val="uk-UA"/>
        </w:rPr>
        <w:t xml:space="preserve">що </w:t>
      </w:r>
      <w:r>
        <w:rPr>
          <w:lang w:val="uk-UA"/>
        </w:rPr>
        <w:t xml:space="preserve">до </w:t>
      </w:r>
      <w:r w:rsidR="001E557E">
        <w:rPr>
          <w:lang w:val="uk-UA"/>
        </w:rPr>
        <w:t xml:space="preserve">початку розгляду </w:t>
      </w:r>
      <w:r>
        <w:rPr>
          <w:lang w:val="uk-UA"/>
        </w:rPr>
        <w:t xml:space="preserve">Вищою радою правосуддя по суті скарги </w:t>
      </w:r>
      <w:r w:rsidR="00AC5FF8">
        <w:rPr>
          <w:lang w:val="uk-UA"/>
        </w:rPr>
        <w:t>ві</w:t>
      </w:r>
      <w:r w:rsidR="00A20A11">
        <w:rPr>
          <w:lang w:val="uk-UA"/>
        </w:rPr>
        <w:t xml:space="preserve">д </w:t>
      </w:r>
      <w:r>
        <w:rPr>
          <w:lang w:val="uk-UA"/>
        </w:rPr>
        <w:t>прокурора відділу Тернопільської обласної прокуратури Єдинак І.В.</w:t>
      </w:r>
      <w:r w:rsidR="00A20A11">
        <w:rPr>
          <w:lang w:val="uk-UA"/>
        </w:rPr>
        <w:t xml:space="preserve"> надійшла </w:t>
      </w:r>
      <w:r w:rsidR="00A20A11">
        <w:rPr>
          <w:noProof/>
          <w:lang w:val="uk-UA"/>
        </w:rPr>
        <w:t>заяв</w:t>
      </w:r>
      <w:r w:rsidR="00250D5D">
        <w:rPr>
          <w:noProof/>
          <w:lang w:val="uk-UA"/>
        </w:rPr>
        <w:t>а</w:t>
      </w:r>
      <w:r w:rsidR="00A20A11">
        <w:rPr>
          <w:noProof/>
          <w:lang w:val="uk-UA"/>
        </w:rPr>
        <w:t xml:space="preserve"> про відкликання поданої нею скарги,</w:t>
      </w:r>
      <w:r w:rsidR="00A20A11" w:rsidRPr="00A20A11">
        <w:rPr>
          <w:noProof/>
          <w:lang w:val="uk-UA"/>
        </w:rPr>
        <w:t xml:space="preserve"> </w:t>
      </w:r>
      <w:r w:rsidR="00A20A11">
        <w:rPr>
          <w:noProof/>
          <w:lang w:val="uk-UA"/>
        </w:rPr>
        <w:t xml:space="preserve">Вища рада правосуддя дійшла висновку про наявність підстав для повернення прокурору скарги </w:t>
      </w:r>
      <w:r w:rsidR="00A20A11">
        <w:rPr>
          <w:lang w:val="uk-UA"/>
        </w:rPr>
        <w:t xml:space="preserve">на рішення </w:t>
      </w:r>
      <w:r w:rsidR="00A20A11" w:rsidRPr="004748CE">
        <w:rPr>
          <w:rFonts w:eastAsia="Calibri"/>
          <w:bCs/>
          <w:lang w:val="uk-UA" w:eastAsia="en-US"/>
        </w:rPr>
        <w:t xml:space="preserve">відповідного органу, що здійснює дисциплінарне провадження, </w:t>
      </w:r>
      <w:r w:rsidR="00A20A11" w:rsidRPr="00057948">
        <w:rPr>
          <w:lang w:val="uk-UA"/>
        </w:rPr>
        <w:t>від</w:t>
      </w:r>
      <w:r w:rsidR="00A20A11">
        <w:rPr>
          <w:lang w:val="uk-UA"/>
        </w:rPr>
        <w:t> </w:t>
      </w:r>
      <w:r w:rsidR="00A20A11" w:rsidRPr="00057948">
        <w:rPr>
          <w:noProof/>
          <w:lang w:val="uk-UA"/>
        </w:rPr>
        <w:t>14</w:t>
      </w:r>
      <w:r w:rsidR="00A20A11">
        <w:rPr>
          <w:noProof/>
          <w:lang w:val="uk-UA"/>
        </w:rPr>
        <w:t> </w:t>
      </w:r>
      <w:r w:rsidR="00A20A11" w:rsidRPr="00057948">
        <w:rPr>
          <w:noProof/>
          <w:lang w:val="uk-UA"/>
        </w:rPr>
        <w:t>вересня 2022</w:t>
      </w:r>
      <w:r w:rsidR="00A20A11">
        <w:rPr>
          <w:noProof/>
          <w:lang w:val="uk-UA"/>
        </w:rPr>
        <w:t> </w:t>
      </w:r>
      <w:r w:rsidR="00A20A11" w:rsidRPr="00057948">
        <w:rPr>
          <w:noProof/>
          <w:lang w:val="uk-UA"/>
        </w:rPr>
        <w:t>року №</w:t>
      </w:r>
      <w:r w:rsidR="00A20A11">
        <w:rPr>
          <w:noProof/>
          <w:lang w:val="uk-UA"/>
        </w:rPr>
        <w:t> </w:t>
      </w:r>
      <w:r w:rsidR="00A20A11" w:rsidRPr="00057948">
        <w:rPr>
          <w:noProof/>
          <w:lang w:val="uk-UA"/>
        </w:rPr>
        <w:t>142дп-22</w:t>
      </w:r>
      <w:r w:rsidR="00A20A11" w:rsidRPr="00A20A11">
        <w:rPr>
          <w:noProof/>
          <w:lang w:val="uk-UA"/>
        </w:rPr>
        <w:t xml:space="preserve"> </w:t>
      </w:r>
      <w:r w:rsidR="00A20A11">
        <w:rPr>
          <w:noProof/>
          <w:lang w:val="uk-UA"/>
        </w:rPr>
        <w:t>без розгляду.</w:t>
      </w:r>
    </w:p>
    <w:p w:rsidR="007805FC" w:rsidRDefault="0063053E" w:rsidP="00A17222">
      <w:pPr>
        <w:widowControl w:val="0"/>
        <w:ind w:firstLine="567"/>
        <w:jc w:val="both"/>
        <w:rPr>
          <w:lang w:val="uk-UA"/>
        </w:rPr>
      </w:pPr>
      <w:r>
        <w:t>На підставі викладеного</w:t>
      </w:r>
      <w:r>
        <w:rPr>
          <w:lang w:val="uk-UA"/>
        </w:rPr>
        <w:t xml:space="preserve">, </w:t>
      </w:r>
      <w:r>
        <w:t>керуючись статтями</w:t>
      </w:r>
      <w:r w:rsidRPr="00D417A6">
        <w:t xml:space="preserve"> </w:t>
      </w:r>
      <w:r>
        <w:rPr>
          <w:lang w:val="uk-UA"/>
        </w:rPr>
        <w:t xml:space="preserve">34, </w:t>
      </w:r>
      <w:r>
        <w:t>53</w:t>
      </w:r>
      <w:r w:rsidRPr="00D417A6">
        <w:t xml:space="preserve"> Закону України «Про Вищу раду правосуддя», </w:t>
      </w:r>
      <w:r w:rsidRPr="0063053E">
        <w:t>пунктом 15.</w:t>
      </w:r>
      <w:r w:rsidRPr="0063053E">
        <w:rPr>
          <w:lang w:val="uk-UA"/>
        </w:rPr>
        <w:t>13</w:t>
      </w:r>
      <w:r w:rsidRPr="0063053E">
        <w:t xml:space="preserve"> Регламенту</w:t>
      </w:r>
      <w:r w:rsidRPr="00D417A6">
        <w:t xml:space="preserve"> Вищої ради правосуддя,</w:t>
      </w:r>
      <w:r>
        <w:rPr>
          <w:lang w:val="uk-UA"/>
        </w:rPr>
        <w:t xml:space="preserve"> </w:t>
      </w:r>
      <w:r w:rsidR="007805FC" w:rsidRPr="003066D6">
        <w:rPr>
          <w:lang w:val="uk-UA"/>
        </w:rPr>
        <w:t>Вища рада правосуддя</w:t>
      </w:r>
    </w:p>
    <w:p w:rsidR="006531ED" w:rsidRPr="004A65AF" w:rsidRDefault="006531ED" w:rsidP="00A17222">
      <w:pPr>
        <w:widowControl w:val="0"/>
        <w:ind w:firstLine="708"/>
        <w:jc w:val="both"/>
        <w:rPr>
          <w:sz w:val="24"/>
          <w:lang w:val="uk-UA"/>
        </w:rPr>
      </w:pPr>
    </w:p>
    <w:p w:rsidR="007805FC" w:rsidRPr="006A12F9" w:rsidRDefault="007805FC" w:rsidP="00A17222">
      <w:pPr>
        <w:pStyle w:val="a3"/>
        <w:widowControl w:val="0"/>
        <w:ind w:firstLine="851"/>
        <w:jc w:val="center"/>
        <w:rPr>
          <w:b/>
          <w:sz w:val="28"/>
          <w:szCs w:val="28"/>
          <w:lang w:val="uk-UA"/>
        </w:rPr>
      </w:pPr>
      <w:r w:rsidRPr="006A12F9">
        <w:rPr>
          <w:b/>
          <w:sz w:val="28"/>
          <w:szCs w:val="28"/>
          <w:lang w:val="uk-UA"/>
        </w:rPr>
        <w:t>ухвалила:</w:t>
      </w:r>
    </w:p>
    <w:p w:rsidR="007805FC" w:rsidRPr="004A65AF" w:rsidRDefault="007805FC" w:rsidP="00A17222">
      <w:pPr>
        <w:pStyle w:val="a3"/>
        <w:widowControl w:val="0"/>
        <w:ind w:firstLine="851"/>
        <w:rPr>
          <w:sz w:val="28"/>
          <w:szCs w:val="28"/>
          <w:lang w:val="uk-UA"/>
        </w:rPr>
      </w:pPr>
    </w:p>
    <w:p w:rsidR="007805FC" w:rsidRDefault="007805FC" w:rsidP="00A17222">
      <w:pPr>
        <w:pStyle w:val="a3"/>
        <w:widowControl w:val="0"/>
        <w:jc w:val="both"/>
        <w:rPr>
          <w:bCs/>
          <w:color w:val="000000"/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>скаргу</w:t>
      </w:r>
      <w:r w:rsidRPr="00087C4E">
        <w:rPr>
          <w:rFonts w:eastAsia="Calibri"/>
          <w:sz w:val="28"/>
          <w:szCs w:val="28"/>
          <w:lang w:val="uk-UA"/>
        </w:rPr>
        <w:t xml:space="preserve"> </w:t>
      </w:r>
      <w:r w:rsidR="003C4F5E" w:rsidRPr="00560040">
        <w:rPr>
          <w:rFonts w:eastAsia="Calibri"/>
          <w:sz w:val="28"/>
          <w:szCs w:val="28"/>
          <w:lang w:val="uk-UA"/>
        </w:rPr>
        <w:t xml:space="preserve">прокурора відділу </w:t>
      </w:r>
      <w:r w:rsidR="003C4F5E" w:rsidRPr="003C4F5E">
        <w:rPr>
          <w:bCs/>
          <w:sz w:val="28"/>
          <w:szCs w:val="28"/>
          <w:lang w:val="uk-UA"/>
        </w:rPr>
        <w:t>Тернопільської обласної прокуратури</w:t>
      </w:r>
      <w:r w:rsidR="003C4F5E" w:rsidRPr="003C4F5E">
        <w:rPr>
          <w:rStyle w:val="FontStyle14"/>
          <w:sz w:val="28"/>
          <w:szCs w:val="28"/>
          <w:lang w:val="uk-UA"/>
        </w:rPr>
        <w:t xml:space="preserve"> Єдинак Ірини Володимирівни </w:t>
      </w:r>
      <w:r w:rsidR="003C4F5E" w:rsidRPr="003C4F5E">
        <w:rPr>
          <w:sz w:val="28"/>
          <w:szCs w:val="28"/>
          <w:lang w:val="uk-UA"/>
        </w:rPr>
        <w:t xml:space="preserve">на рішення відповідного органу, що здійснює дисциплінарне </w:t>
      </w:r>
      <w:r w:rsidR="003C4F5E" w:rsidRPr="003C4F5E">
        <w:rPr>
          <w:sz w:val="28"/>
          <w:szCs w:val="28"/>
          <w:lang w:val="uk-UA"/>
        </w:rPr>
        <w:lastRenderedPageBreak/>
        <w:t>провадження від</w:t>
      </w:r>
      <w:r w:rsidR="003C4F5E" w:rsidRPr="00560040">
        <w:rPr>
          <w:sz w:val="28"/>
          <w:szCs w:val="28"/>
        </w:rPr>
        <w:t> </w:t>
      </w:r>
      <w:r w:rsidR="003C4F5E" w:rsidRPr="003C4F5E">
        <w:rPr>
          <w:noProof/>
          <w:sz w:val="28"/>
          <w:szCs w:val="28"/>
          <w:lang w:val="uk-UA"/>
        </w:rPr>
        <w:t>14</w:t>
      </w:r>
      <w:r w:rsidR="003C4F5E" w:rsidRPr="00560040">
        <w:rPr>
          <w:noProof/>
          <w:sz w:val="28"/>
          <w:szCs w:val="28"/>
          <w:lang w:val="en-US"/>
        </w:rPr>
        <w:t> </w:t>
      </w:r>
      <w:r w:rsidR="003C4F5E" w:rsidRPr="003C4F5E">
        <w:rPr>
          <w:noProof/>
          <w:sz w:val="28"/>
          <w:szCs w:val="28"/>
          <w:lang w:val="uk-UA"/>
        </w:rPr>
        <w:t>вересня 2022</w:t>
      </w:r>
      <w:r w:rsidR="003C4F5E">
        <w:rPr>
          <w:noProof/>
          <w:sz w:val="28"/>
          <w:szCs w:val="28"/>
        </w:rPr>
        <w:t> </w:t>
      </w:r>
      <w:r w:rsidR="003C4F5E" w:rsidRPr="003C4F5E">
        <w:rPr>
          <w:noProof/>
          <w:sz w:val="28"/>
          <w:szCs w:val="28"/>
          <w:lang w:val="uk-UA"/>
        </w:rPr>
        <w:t>року № 142дп-22</w:t>
      </w:r>
      <w:r w:rsidR="003C4F5E" w:rsidRPr="003C4F5E">
        <w:rPr>
          <w:rFonts w:eastAsia="Calibri"/>
          <w:sz w:val="28"/>
          <w:szCs w:val="28"/>
          <w:lang w:val="uk-UA"/>
        </w:rPr>
        <w:t xml:space="preserve"> </w:t>
      </w:r>
      <w:r w:rsidR="003C4F5E" w:rsidRPr="003C4F5E">
        <w:rPr>
          <w:sz w:val="28"/>
          <w:szCs w:val="28"/>
          <w:lang w:val="uk-UA"/>
        </w:rPr>
        <w:t>про притягнення до дисциплінарної відповідальності та накладення на неї дисциплінарного стягнення</w:t>
      </w:r>
      <w:r w:rsidR="003C4F5E">
        <w:rPr>
          <w:sz w:val="28"/>
          <w:szCs w:val="28"/>
          <w:lang w:val="uk-UA"/>
        </w:rPr>
        <w:t xml:space="preserve"> повернути без розгляду</w:t>
      </w:r>
      <w:r>
        <w:rPr>
          <w:bCs/>
          <w:color w:val="000000"/>
          <w:sz w:val="28"/>
          <w:szCs w:val="28"/>
          <w:lang w:val="uk-UA" w:eastAsia="uk-UA" w:bidi="uk-UA"/>
        </w:rPr>
        <w:t>.</w:t>
      </w:r>
    </w:p>
    <w:p w:rsidR="003C4F5E" w:rsidRDefault="003C4F5E" w:rsidP="00A17222">
      <w:pPr>
        <w:pStyle w:val="a3"/>
        <w:widowControl w:val="0"/>
        <w:ind w:firstLine="567"/>
        <w:jc w:val="both"/>
        <w:rPr>
          <w:bCs/>
          <w:color w:val="000000"/>
          <w:sz w:val="28"/>
          <w:szCs w:val="28"/>
          <w:lang w:val="uk-UA" w:eastAsia="uk-UA" w:bidi="uk-UA"/>
        </w:rPr>
      </w:pPr>
      <w:r>
        <w:rPr>
          <w:bCs/>
          <w:color w:val="000000"/>
          <w:sz w:val="28"/>
          <w:szCs w:val="28"/>
          <w:lang w:val="uk-UA" w:eastAsia="uk-UA" w:bidi="uk-UA"/>
        </w:rPr>
        <w:t>Ухвала оскарженню не підлягає.</w:t>
      </w:r>
    </w:p>
    <w:p w:rsidR="007805FC" w:rsidRDefault="007805FC" w:rsidP="00A17222">
      <w:pPr>
        <w:pStyle w:val="a3"/>
        <w:widowControl w:val="0"/>
        <w:jc w:val="both"/>
        <w:rPr>
          <w:color w:val="000000"/>
          <w:sz w:val="28"/>
          <w:szCs w:val="28"/>
          <w:lang w:val="uk-UA"/>
        </w:rPr>
      </w:pPr>
    </w:p>
    <w:p w:rsidR="00A90626" w:rsidRPr="003066D6" w:rsidRDefault="00A90626" w:rsidP="00A17222">
      <w:pPr>
        <w:pStyle w:val="a3"/>
        <w:widowControl w:val="0"/>
        <w:jc w:val="both"/>
        <w:rPr>
          <w:color w:val="000000"/>
          <w:sz w:val="28"/>
          <w:szCs w:val="28"/>
          <w:lang w:val="uk-UA"/>
        </w:rPr>
      </w:pPr>
    </w:p>
    <w:p w:rsidR="001D7A4C" w:rsidRDefault="007805FC" w:rsidP="00A17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364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right="-2"/>
        <w:jc w:val="both"/>
      </w:pPr>
      <w:r w:rsidRPr="007236F5">
        <w:rPr>
          <w:rFonts w:eastAsia="Calibri"/>
          <w:b/>
          <w:lang w:val="uk-UA"/>
        </w:rPr>
        <w:t>Голова Вищої ради п</w:t>
      </w:r>
      <w:r>
        <w:rPr>
          <w:rFonts w:eastAsia="Calibri"/>
          <w:b/>
          <w:lang w:val="uk-UA"/>
        </w:rPr>
        <w:t>равосуддя</w:t>
      </w:r>
      <w:r>
        <w:rPr>
          <w:rFonts w:eastAsia="Calibri"/>
          <w:b/>
          <w:lang w:val="uk-UA"/>
        </w:rPr>
        <w:tab/>
      </w:r>
      <w:r>
        <w:rPr>
          <w:rFonts w:eastAsia="Calibri"/>
          <w:b/>
          <w:lang w:val="uk-UA"/>
        </w:rPr>
        <w:tab/>
      </w:r>
      <w:r w:rsidR="003C4F5E">
        <w:rPr>
          <w:rFonts w:eastAsia="Calibri"/>
          <w:b/>
          <w:lang w:val="uk-UA"/>
        </w:rPr>
        <w:tab/>
      </w:r>
      <w:r w:rsidR="00A17222">
        <w:rPr>
          <w:rFonts w:eastAsia="Calibri"/>
          <w:b/>
          <w:lang w:val="uk-UA"/>
        </w:rPr>
        <w:t xml:space="preserve">   </w:t>
      </w:r>
      <w:r w:rsidR="00D76346" w:rsidRPr="00D76346">
        <w:rPr>
          <w:rFonts w:eastAsia="Calibri"/>
          <w:b/>
          <w:lang w:val="uk-UA"/>
        </w:rPr>
        <w:t>Григорій УСИК</w:t>
      </w:r>
      <w:r>
        <w:rPr>
          <w:rFonts w:eastAsia="Calibri"/>
          <w:b/>
          <w:lang w:val="uk-UA"/>
        </w:rPr>
        <w:t xml:space="preserve"> </w:t>
      </w:r>
    </w:p>
    <w:sectPr w:rsidR="001D7A4C" w:rsidSect="000326E7">
      <w:headerReference w:type="default" r:id="rId8"/>
      <w:pgSz w:w="11906" w:h="16838"/>
      <w:pgMar w:top="1021" w:right="567" w:bottom="1021" w:left="1588" w:header="567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F8A" w:rsidRDefault="00DE7F8A">
      <w:r>
        <w:separator/>
      </w:r>
    </w:p>
  </w:endnote>
  <w:endnote w:type="continuationSeparator" w:id="0">
    <w:p w:rsidR="00DE7F8A" w:rsidRDefault="00DE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F8A" w:rsidRDefault="00DE7F8A">
      <w:r>
        <w:separator/>
      </w:r>
    </w:p>
  </w:footnote>
  <w:footnote w:type="continuationSeparator" w:id="0">
    <w:p w:rsidR="00DE7F8A" w:rsidRDefault="00DE7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222" w:rsidRPr="006A12F9" w:rsidRDefault="00640C5C" w:rsidP="006A12F9">
    <w:pPr>
      <w:pStyle w:val="a5"/>
      <w:spacing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0F57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70C"/>
    <w:rsid w:val="000326E7"/>
    <w:rsid w:val="00057948"/>
    <w:rsid w:val="000C2550"/>
    <w:rsid w:val="000C4ECF"/>
    <w:rsid w:val="001A5B3B"/>
    <w:rsid w:val="001D036C"/>
    <w:rsid w:val="001D7A4C"/>
    <w:rsid w:val="001E557E"/>
    <w:rsid w:val="001F0327"/>
    <w:rsid w:val="00250D5D"/>
    <w:rsid w:val="002964AF"/>
    <w:rsid w:val="002B71BE"/>
    <w:rsid w:val="002D2584"/>
    <w:rsid w:val="002E270A"/>
    <w:rsid w:val="003B48FC"/>
    <w:rsid w:val="003C4F5E"/>
    <w:rsid w:val="004748CE"/>
    <w:rsid w:val="004A65AF"/>
    <w:rsid w:val="00515791"/>
    <w:rsid w:val="00560040"/>
    <w:rsid w:val="00591FB8"/>
    <w:rsid w:val="005B686C"/>
    <w:rsid w:val="005B70C4"/>
    <w:rsid w:val="005D6D7A"/>
    <w:rsid w:val="005E36EA"/>
    <w:rsid w:val="00622F0A"/>
    <w:rsid w:val="0063053E"/>
    <w:rsid w:val="00640C5C"/>
    <w:rsid w:val="006531ED"/>
    <w:rsid w:val="006A12F9"/>
    <w:rsid w:val="006C645B"/>
    <w:rsid w:val="007805FC"/>
    <w:rsid w:val="008342D2"/>
    <w:rsid w:val="00880B66"/>
    <w:rsid w:val="00994F7C"/>
    <w:rsid w:val="009E05A9"/>
    <w:rsid w:val="009F70F5"/>
    <w:rsid w:val="00A128D4"/>
    <w:rsid w:val="00A17222"/>
    <w:rsid w:val="00A20A11"/>
    <w:rsid w:val="00A7358B"/>
    <w:rsid w:val="00A86DE9"/>
    <w:rsid w:val="00A90626"/>
    <w:rsid w:val="00AA5940"/>
    <w:rsid w:val="00AC5FF8"/>
    <w:rsid w:val="00B0257B"/>
    <w:rsid w:val="00B1407D"/>
    <w:rsid w:val="00B76DA8"/>
    <w:rsid w:val="00C2370C"/>
    <w:rsid w:val="00D76346"/>
    <w:rsid w:val="00D81964"/>
    <w:rsid w:val="00DB3642"/>
    <w:rsid w:val="00DE7F8A"/>
    <w:rsid w:val="00DF09DD"/>
    <w:rsid w:val="00DF1FE4"/>
    <w:rsid w:val="00E042CC"/>
    <w:rsid w:val="00EB7586"/>
    <w:rsid w:val="00EE2BEC"/>
    <w:rsid w:val="00F05D51"/>
    <w:rsid w:val="00F5525D"/>
    <w:rsid w:val="00F91B13"/>
    <w:rsid w:val="00FA0B8A"/>
    <w:rsid w:val="00FB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2129A"/>
  <w15:docId w15:val="{5225DC8D-CDC3-4FE8-998A-C97066749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8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0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7805FC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7805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7">
    <w:name w:val="Абзац списку Знак"/>
    <w:aliases w:val="Подглава Знак"/>
    <w:basedOn w:val="a0"/>
    <w:link w:val="a8"/>
    <w:uiPriority w:val="34"/>
    <w:locked/>
    <w:rsid w:val="007805FC"/>
  </w:style>
  <w:style w:type="paragraph" w:styleId="a8">
    <w:name w:val="List Paragraph"/>
    <w:aliases w:val="Подглава"/>
    <w:basedOn w:val="a"/>
    <w:link w:val="a7"/>
    <w:uiPriority w:val="34"/>
    <w:qFormat/>
    <w:rsid w:val="007805F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9">
    <w:name w:val="Balloon Text"/>
    <w:basedOn w:val="a"/>
    <w:link w:val="aa"/>
    <w:uiPriority w:val="99"/>
    <w:semiHidden/>
    <w:unhideWhenUsed/>
    <w:rsid w:val="005B686C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B686C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b">
    <w:name w:val="Основной текст_"/>
    <w:basedOn w:val="a0"/>
    <w:link w:val="1"/>
    <w:rsid w:val="00560040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b"/>
    <w:rsid w:val="00560040"/>
    <w:pPr>
      <w:widowControl w:val="0"/>
      <w:ind w:firstLine="400"/>
    </w:pPr>
    <w:rPr>
      <w:sz w:val="26"/>
      <w:szCs w:val="26"/>
      <w:lang w:val="uk-UA" w:eastAsia="en-US"/>
    </w:rPr>
  </w:style>
  <w:style w:type="character" w:customStyle="1" w:styleId="FontStyle14">
    <w:name w:val="Font Style14"/>
    <w:rsid w:val="00560040"/>
    <w:rPr>
      <w:rFonts w:ascii="Times New Roman" w:hAnsi="Times New Roman" w:cs="Times New Roman" w:hint="default"/>
      <w:sz w:val="26"/>
      <w:szCs w:val="26"/>
    </w:rPr>
  </w:style>
  <w:style w:type="paragraph" w:customStyle="1" w:styleId="rtejustify">
    <w:name w:val="rtejustify"/>
    <w:basedOn w:val="a"/>
    <w:rsid w:val="005E36E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Без інтервалів Знак"/>
    <w:basedOn w:val="a0"/>
    <w:link w:val="a3"/>
    <w:uiPriority w:val="1"/>
    <w:rsid w:val="00AC5F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17222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A17222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7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CA4BB-2B7A-4B10-9FCF-7CED5F6E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3245</Words>
  <Characters>1850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Анастасія Ляліна (HCJ-MONOHP-0631 - a.lialina)</cp:lastModifiedBy>
  <cp:revision>42</cp:revision>
  <cp:lastPrinted>2024-01-24T10:52:00Z</cp:lastPrinted>
  <dcterms:created xsi:type="dcterms:W3CDTF">2024-01-10T13:06:00Z</dcterms:created>
  <dcterms:modified xsi:type="dcterms:W3CDTF">2024-01-25T10:59:00Z</dcterms:modified>
</cp:coreProperties>
</file>