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8611AE"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pt;margin-top:-7.4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CB0679">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CB0679">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CB0679">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CB0679">
      <w:pPr>
        <w:autoSpaceDN/>
        <w:spacing w:after="0"/>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91782F" w:rsidP="00BE0144">
            <w:pPr>
              <w:autoSpaceDN/>
              <w:ind w:right="-2"/>
              <w:rPr>
                <w:rFonts w:ascii="Times New Roman" w:hAnsi="Times New Roman"/>
                <w:noProof/>
                <w:sz w:val="28"/>
                <w:szCs w:val="28"/>
                <w:lang w:val="en-US"/>
              </w:rPr>
            </w:pPr>
            <w:r>
              <w:rPr>
                <w:rFonts w:ascii="Times New Roman" w:hAnsi="Times New Roman"/>
                <w:noProof/>
                <w:sz w:val="28"/>
                <w:szCs w:val="28"/>
                <w:lang w:val="ru-RU"/>
              </w:rPr>
              <w:t>29 травня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Default="00B73754" w:rsidP="00BE0144">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C563A3">
              <w:rPr>
                <w:rFonts w:ascii="Times New Roman" w:hAnsi="Times New Roman"/>
                <w:noProof/>
                <w:sz w:val="28"/>
                <w:szCs w:val="28"/>
                <w:lang w:val="ru-RU"/>
              </w:rPr>
              <w:t>1630</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p w:rsidR="008611AE" w:rsidRPr="00193CA6" w:rsidRDefault="008611AE" w:rsidP="00BE0144">
            <w:pPr>
              <w:autoSpaceDN/>
              <w:ind w:right="-2"/>
              <w:jc w:val="center"/>
              <w:rPr>
                <w:rFonts w:ascii="Times New Roman" w:hAnsi="Times New Roman"/>
                <w:noProof/>
                <w:sz w:val="28"/>
                <w:szCs w:val="28"/>
                <w:lang w:val="ru-RU"/>
              </w:rPr>
            </w:pPr>
          </w:p>
        </w:tc>
      </w:tr>
    </w:tbl>
    <w:p w:rsidR="00EA0267"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w:t>
      </w:r>
      <w:r w:rsidR="002D4659" w:rsidRPr="002D4659">
        <w:rPr>
          <w:rFonts w:ascii="Times New Roman" w:hAnsi="Times New Roman"/>
          <w:b/>
          <w:sz w:val="24"/>
          <w:szCs w:val="28"/>
        </w:rPr>
        <w:t xml:space="preserve">судді  </w:t>
      </w:r>
      <w:r w:rsidR="0091782F">
        <w:rPr>
          <w:rFonts w:ascii="Times New Roman" w:hAnsi="Times New Roman"/>
          <w:b/>
          <w:sz w:val="24"/>
          <w:szCs w:val="28"/>
        </w:rPr>
        <w:t>Генічеського районного суду Херсонської області Шарко Н.А.</w:t>
      </w:r>
    </w:p>
    <w:p w:rsidR="008611AE" w:rsidRDefault="008611AE" w:rsidP="00EA0267">
      <w:pPr>
        <w:tabs>
          <w:tab w:val="left" w:pos="3544"/>
        </w:tabs>
        <w:spacing w:after="0" w:line="242" w:lineRule="auto"/>
        <w:ind w:right="5243"/>
        <w:jc w:val="both"/>
        <w:rPr>
          <w:rFonts w:ascii="Times New Roman" w:hAnsi="Times New Roman"/>
          <w:b/>
          <w:sz w:val="24"/>
          <w:szCs w:val="28"/>
        </w:rPr>
      </w:pPr>
    </w:p>
    <w:p w:rsidR="00CB0679" w:rsidRDefault="00CB0679" w:rsidP="00EA0267">
      <w:pPr>
        <w:tabs>
          <w:tab w:val="left" w:pos="3544"/>
        </w:tabs>
        <w:spacing w:after="0" w:line="242" w:lineRule="auto"/>
        <w:ind w:right="5243"/>
        <w:jc w:val="both"/>
        <w:rPr>
          <w:rFonts w:ascii="Times New Roman" w:hAnsi="Times New Roman"/>
          <w:b/>
          <w:sz w:val="24"/>
          <w:szCs w:val="28"/>
        </w:rPr>
      </w:pPr>
    </w:p>
    <w:p w:rsidR="00F43B1D" w:rsidRDefault="00EA0267" w:rsidP="00F16D32">
      <w:pPr>
        <w:pStyle w:val="Style9"/>
        <w:widowControl/>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91782F">
        <w:rPr>
          <w:bCs/>
          <w:sz w:val="28"/>
          <w:szCs w:val="28"/>
          <w:lang w:val="uk-UA"/>
        </w:rPr>
        <w:t xml:space="preserve">Лук’янова Д.В., </w:t>
      </w:r>
      <w:r>
        <w:rPr>
          <w:bCs/>
          <w:sz w:val="28"/>
          <w:szCs w:val="28"/>
          <w:lang w:val="uk-UA"/>
        </w:rPr>
        <w:t xml:space="preserve">Попікової О.В., </w:t>
      </w:r>
      <w:r w:rsidR="00BE0144">
        <w:rPr>
          <w:bCs/>
          <w:sz w:val="28"/>
          <w:szCs w:val="28"/>
          <w:lang w:val="uk-UA"/>
        </w:rPr>
        <w:t>Сасевича О.М.,</w:t>
      </w:r>
      <w:r w:rsidR="00BF6174" w:rsidRPr="00BF6174">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2D4659">
        <w:rPr>
          <w:bCs/>
          <w:sz w:val="28"/>
          <w:szCs w:val="28"/>
          <w:lang w:val="uk-UA"/>
        </w:rPr>
        <w:t xml:space="preserve"> </w:t>
      </w:r>
      <w:r w:rsidR="0091782F">
        <w:rPr>
          <w:bCs/>
          <w:sz w:val="28"/>
          <w:szCs w:val="28"/>
          <w:lang w:val="uk-UA"/>
        </w:rPr>
        <w:t>Харківської обласної прокуратури</w:t>
      </w:r>
      <w:r w:rsidR="002D4659" w:rsidRPr="002D4659">
        <w:rPr>
          <w:bCs/>
          <w:sz w:val="28"/>
          <w:szCs w:val="28"/>
          <w:lang w:val="uk-UA"/>
        </w:rPr>
        <w:t xml:space="preserve"> щодо судді </w:t>
      </w:r>
      <w:r w:rsidR="0091782F" w:rsidRPr="0091782F">
        <w:rPr>
          <w:bCs/>
          <w:sz w:val="28"/>
          <w:szCs w:val="28"/>
          <w:lang w:val="uk-UA"/>
        </w:rPr>
        <w:t>Генічеського районного суду Херсонської області Шарко</w:t>
      </w:r>
      <w:r w:rsidR="0091782F">
        <w:rPr>
          <w:bCs/>
          <w:sz w:val="28"/>
          <w:szCs w:val="28"/>
          <w:lang w:val="uk-UA"/>
        </w:rPr>
        <w:t xml:space="preserve"> Наталії Анатоліївни, </w:t>
      </w:r>
    </w:p>
    <w:p w:rsidR="008611AE" w:rsidRDefault="008611AE" w:rsidP="00F16D32">
      <w:pPr>
        <w:pStyle w:val="Style9"/>
        <w:widowControl/>
        <w:tabs>
          <w:tab w:val="left" w:pos="1276"/>
        </w:tabs>
        <w:spacing w:line="276" w:lineRule="auto"/>
        <w:ind w:firstLine="567"/>
        <w:jc w:val="both"/>
        <w:rPr>
          <w:bCs/>
          <w:sz w:val="28"/>
          <w:szCs w:val="28"/>
          <w:lang w:val="uk-UA"/>
        </w:rPr>
      </w:pP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8611AE" w:rsidRDefault="008611AE" w:rsidP="00BF6174">
      <w:pPr>
        <w:pStyle w:val="20"/>
        <w:shd w:val="clear" w:color="auto" w:fill="auto"/>
        <w:spacing w:after="0" w:line="276" w:lineRule="auto"/>
        <w:rPr>
          <w:rStyle w:val="FontStyle14"/>
          <w:sz w:val="28"/>
          <w:szCs w:val="28"/>
          <w:lang w:val="uk-UA"/>
        </w:rPr>
      </w:pP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91782F" w:rsidRPr="0091782F" w:rsidRDefault="0091782F" w:rsidP="0091782F">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91782F">
        <w:rPr>
          <w:rFonts w:ascii="Times New Roman" w:eastAsia="Times New Roman" w:hAnsi="Times New Roman"/>
          <w:sz w:val="28"/>
          <w:szCs w:val="28"/>
          <w:lang w:eastAsia="uk-UA"/>
        </w:rPr>
        <w:t>о Вищої ради правосуддя 16 квітня 2024 року за вх. № 152/2/13-24 надійшла дисциплінарна скарга Харківської обласної прокуратури, за підписом в. о. керівника обласної прокуратури Муратова С.С., на неналежну поведінку судді  Генічеського районного суду Херсонської області Шарко Н.А.</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19 жовтня 2023 року набрав чинності Закон України від 6 вересня 2023 року № 3378-IX «Про внесення змін до Закону України «Про судоустрій і статус </w:t>
      </w:r>
      <w:r w:rsidRPr="0091782F">
        <w:rPr>
          <w:rFonts w:ascii="Times New Roman" w:eastAsia="Times New Roman" w:hAnsi="Times New Roman"/>
          <w:sz w:val="28"/>
          <w:szCs w:val="28"/>
          <w:lang w:eastAsia="uk-UA"/>
        </w:rPr>
        <w:lastRenderedPageBreak/>
        <w:t>суддів» та деяких законів України щодо зміни статусу та порядку формування служби дисциплінарних інспекторів Вищої ради правосуддя».</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свою роботу.</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Протоколом автоматизованого розподілу справи між членами Вищої ради правосуддя від 16 квітня 2024 року вказану скаргу передано мені для проведення попередньої перевірки.</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1782F" w:rsidRPr="0091782F" w:rsidRDefault="001E740B" w:rsidP="0091782F">
      <w:pPr>
        <w:shd w:val="clear" w:color="auto" w:fill="FFFFFF"/>
        <w:spacing w:after="0"/>
        <w:ind w:firstLine="567"/>
        <w:jc w:val="both"/>
        <w:rPr>
          <w:rFonts w:ascii="Times New Roman" w:eastAsia="Times New Roman" w:hAnsi="Times New Roman"/>
          <w:b/>
          <w:sz w:val="28"/>
          <w:szCs w:val="28"/>
          <w:lang w:eastAsia="uk-UA"/>
        </w:rPr>
      </w:pPr>
      <w:r>
        <w:rPr>
          <w:rFonts w:ascii="Times New Roman" w:eastAsia="Times New Roman" w:hAnsi="Times New Roman"/>
          <w:b/>
          <w:sz w:val="28"/>
          <w:szCs w:val="28"/>
          <w:lang w:eastAsia="uk-UA"/>
        </w:rPr>
        <w:t xml:space="preserve">Третьою Дисциплінарною палатою Вищої ради правосуддя </w:t>
      </w:r>
      <w:r w:rsidR="0091782F" w:rsidRPr="0091782F">
        <w:rPr>
          <w:rFonts w:ascii="Times New Roman" w:eastAsia="Times New Roman" w:hAnsi="Times New Roman"/>
          <w:b/>
          <w:sz w:val="28"/>
          <w:szCs w:val="28"/>
          <w:lang w:eastAsia="uk-UA"/>
        </w:rPr>
        <w:t>встановлено таке.</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Шарко Наталія Анатоліївна Указом Президента України від 16 грудня       2021 року № 664/2021 призначена на посаду судді Генічеського районного суду Херсонської області.</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За процесуального керівництва Харківської обласної прокуратури, другим слідчим відділом (з дислокацією у місті Харкові) територіального управління Державного бюро розслідувань, розташованого у місті Полтаві (далі – ТУ ДБР), проводиться досудове розслідування у кримінальному провадженні                            </w:t>
      </w:r>
      <w:r w:rsidR="006D19C2">
        <w:rPr>
          <w:rFonts w:ascii="Times New Roman" w:eastAsia="Times New Roman" w:hAnsi="Times New Roman"/>
          <w:sz w:val="28"/>
          <w:szCs w:val="28"/>
          <w:lang w:eastAsia="uk-UA"/>
        </w:rPr>
        <w:t xml:space="preserve">             № ____</w:t>
      </w:r>
      <w:r w:rsidRPr="0091782F">
        <w:rPr>
          <w:rFonts w:ascii="Times New Roman" w:eastAsia="Times New Roman" w:hAnsi="Times New Roman"/>
          <w:sz w:val="28"/>
          <w:szCs w:val="28"/>
          <w:lang w:eastAsia="uk-UA"/>
        </w:rPr>
        <w:t xml:space="preserve"> від 24 жовтня 2023 року за фактом державної зради суддею Генічеського районного суду Херсонської області </w:t>
      </w:r>
      <w:r w:rsidR="000420D4">
        <w:rPr>
          <w:rFonts w:ascii="Times New Roman" w:eastAsia="Times New Roman" w:hAnsi="Times New Roman"/>
          <w:sz w:val="28"/>
          <w:szCs w:val="28"/>
          <w:lang w:eastAsia="uk-UA"/>
        </w:rPr>
        <w:t>ОСОБА1</w:t>
      </w:r>
      <w:r w:rsidRPr="0091782F">
        <w:rPr>
          <w:rFonts w:ascii="Times New Roman" w:eastAsia="Times New Roman" w:hAnsi="Times New Roman"/>
          <w:sz w:val="28"/>
          <w:szCs w:val="28"/>
          <w:lang w:eastAsia="uk-UA"/>
        </w:rPr>
        <w:t xml:space="preserve"> вчиненої в умовах воєнного стану, за ознаками кримінального правопорушення, передбаченого частиною другою статті 111 Кримінального кодексу України (далі – КК України).</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lastRenderedPageBreak/>
        <w:t xml:space="preserve">Досудове розслідування у вказаному кримінальному провадженні на цей час триває, про підозру </w:t>
      </w:r>
      <w:r w:rsidR="006D19C2">
        <w:rPr>
          <w:rFonts w:ascii="Times New Roman" w:eastAsia="Times New Roman" w:hAnsi="Times New Roman"/>
          <w:sz w:val="28"/>
          <w:szCs w:val="28"/>
          <w:lang w:eastAsia="uk-UA"/>
        </w:rPr>
        <w:t>ОСОБА1</w:t>
      </w:r>
      <w:r w:rsidRPr="0091782F">
        <w:rPr>
          <w:rFonts w:ascii="Times New Roman" w:eastAsia="Times New Roman" w:hAnsi="Times New Roman"/>
          <w:sz w:val="28"/>
          <w:szCs w:val="28"/>
          <w:lang w:eastAsia="uk-UA"/>
        </w:rPr>
        <w:t xml:space="preserve"> не повідомлялось.</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Харківська обласна прокуратура у дисциплінарній скарзі зазначила таке.</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24 лютого 2022 року збройними силами рф здійснено повномасштабне вторгнення на територію України та окуповано частину її територій, у тому числі Херсонської області. Після окупації міста Генічеська Херсонської області громадянка України Шарко Н.А. як суддя, яка реалізує судову владу в Україні, обіймаючи посаду судді Генічеського районного суду Херсонської області, перебуваючи у зазначеному населеному пункті, маючи злочинний умисел на вчинення державної зради в період збройного конфлікту в умовах воєнного стану, з метою безпосереднього надання допомоги рф у проведенні підривної діяльності проти України, діючи умисно на шкоду суверенітетові, територіальній цілісності та недоторканності, обороноздатності, державній, економічній та інформаційній безпеці України, усвідомлюючи суспільно небезпечний характер своїх дій, передбачаючи суспільно небезпечні наслідки і бажаючи їх настання, маючи достатній рівень освіти, спеціальних знань і життєвий досвід для усвідомлення фактів військової агресії рф проти України, з власної ініціативи добровільно здійснила перехід на бік ворога в період збройного конфлікту в умовах воєнного стану та безпосередньо надала допомогу рф у проведенні підривної діяльності проти України, тобто вчинила державну зраду.</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Після повномасштабного збройного вторгнення рф на територію України з 24 лютого 2022 року збройні сили країни-агресора здійснили силове захоплення та взяли під контроль будівлі і споруди на території міста Генічеська Херсонської області, що забезпечують діяльність органів державної влади з метою перешкоджання їхній нормальній діяльності та створення окупаційної влади, вирішивши залучити до співпраці діючих працівників Генічеського районного суду Херсонської області, зокрема, Шарко Н.А.</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Як стверджує Харківська обласна прокуратура, Шарко Н.А. добровільно погодилася співпрацювати із невстановленими представниками рф, надавати їм допомогу в підривній діяльності проти України, виконувати незаконні завдання щодо становлення окупаційної влади рф на тимчасово окупованій території Херсонської області, зокрема, щодо створення та функціонування незаконного судового органу на тимчасово окупованій території міста Генічеська Херсонської області.</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За попередньою змовою з невстановленими представниками збройних сил рф Шарко Н.А. взяла участь у створенні в тимчасово окупованому місті Генічеську Херсонської області незаконного судового органу під назвою «Генический районный суд Херсонской области», який розташували у будівлі Генічеського районного суду Херсонської області за адресою: вул. Братів Коваленків, 66, м. Генічеськ, Херсонська область. </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Після створення незаконного судового органу в тимчасово окупованому місті Генічеську Херсонської області Шарко Н.А., з метою забезпечення виконання функцій представника окупаційної влади рф, добровільно обійняла у вказаному незаконному судовому органі посаду «судья Генического районного суда Херсонской области», тим самим здійснивши перехід на бік ворога в період збройного конфлікту в умовах воєнного стану, та приступила до виконання обов’язків на вказаній посаді. </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У період з травня по липень 2023 року Шарко Н.А., будучи суддею судової влади України, обіймаючи посаду судді Генічеського районного суду Херсонської області, всупереч нормам Конституції та законодавчих актів України, діючи умисно та протиправно, добровільно, за власним бажанням ухвалювала судові рішення за законодавством рф. </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Зокрема,  3 травня 2023 року Шарко Н.А. ухвалила судове рішення у справі № 3/1-10/2023, а саме документ під назвою «Постановление Генического районного суда Херсонской области в отношении обвиняемого об избрании меры пресечения в виде заключения под стражу сроком на 2 месяца»; </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18 травня 2023 року Шарко Н.А ухвалила судове рішення у справі                                    № 5-29/2023, а саме документ під назвою «Постановление Генического районного суда Херсонской области по делу об административном правонарушении, предусмотренном частью 1 статьи 12.8 Кодекса Российской Федерации об административных правонарушениях, в отношении </w:t>
      </w:r>
      <w:r w:rsidR="000420D4">
        <w:rPr>
          <w:rFonts w:ascii="Times New Roman" w:eastAsia="Times New Roman" w:hAnsi="Times New Roman"/>
          <w:sz w:val="28"/>
          <w:szCs w:val="28"/>
          <w:lang w:eastAsia="uk-UA"/>
        </w:rPr>
        <w:t>ОСОБА2</w:t>
      </w:r>
      <w:r w:rsidRPr="0091782F">
        <w:rPr>
          <w:rFonts w:ascii="Times New Roman" w:eastAsia="Times New Roman" w:hAnsi="Times New Roman"/>
          <w:sz w:val="28"/>
          <w:szCs w:val="28"/>
          <w:lang w:eastAsia="uk-UA"/>
        </w:rPr>
        <w:t>»;</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6 липня 2023 року Шарко Н.А. ухвалила судове рішення у справі                                             № 3/2-43/2023, а саме документ під назвою «Постановление Генического районного суда Херсонской области в отношении обвиняемого о продлении срока содержания под стражей»;</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24 липня 2023 року Шарко Н.А. ухвалила судове рішення у справі                                        № 1-7/2023, а саме документ під назвою «Приговор Генического районного суда Республики Крым в отношении </w:t>
      </w:r>
      <w:r w:rsidR="000420D4">
        <w:rPr>
          <w:rFonts w:ascii="Times New Roman" w:eastAsia="Times New Roman" w:hAnsi="Times New Roman"/>
          <w:sz w:val="28"/>
          <w:szCs w:val="28"/>
          <w:lang w:eastAsia="uk-UA"/>
        </w:rPr>
        <w:t>ОСОБА3</w:t>
      </w:r>
      <w:bookmarkStart w:id="0" w:name="_GoBack"/>
      <w:bookmarkEnd w:id="0"/>
      <w:r w:rsidRPr="0091782F">
        <w:rPr>
          <w:rFonts w:ascii="Times New Roman" w:eastAsia="Times New Roman" w:hAnsi="Times New Roman"/>
          <w:sz w:val="28"/>
          <w:szCs w:val="28"/>
          <w:lang w:eastAsia="uk-UA"/>
        </w:rPr>
        <w:t xml:space="preserve"> по ч. 4 ст. 111 УК РФ».</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Також у дисциплінарній скарзі Харківська обласна прокуратура зазначає, що Шарко Н.А. добровільно зайняла посаду у незаконному органі влади, створеному на тимчасово окупованій території Херсонської області під назвою «Геническая Воєнно-гражданская администрация Херсонской области», а саме: посаду «первого заместителя Главы», та добровільно приступила до виконання повноважень на зайнятій нею посаді у зазначеному незаконному органі влади, тобто здійснювала виконання функцій представника окупаційної влади рф, тим самим здійснила перехід на бік ворога в період збройного конфлікту в умовах воєнного стану, чим створила умови для функціонування зазначеного незаконного органу влади, забезпечила становлення і зміцнення окупаційної влади рф на тимчасово окупованій території міста Генічеська Херсонської області шляхом надання безпосередньої допомоги державі-агресору на шкоду Україні.</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Вказані дії судді Шарко Н.А., як зазначено у дисциплінарній скарзі та встановлено у ході досудового розслідування у кримінальному проваджен</w:t>
      </w:r>
      <w:r w:rsidR="006D19C2">
        <w:rPr>
          <w:rFonts w:ascii="Times New Roman" w:eastAsia="Times New Roman" w:hAnsi="Times New Roman"/>
          <w:sz w:val="28"/>
          <w:szCs w:val="28"/>
          <w:lang w:eastAsia="uk-UA"/>
        </w:rPr>
        <w:t>ні           № _____</w:t>
      </w:r>
      <w:r w:rsidRPr="0091782F">
        <w:rPr>
          <w:rFonts w:ascii="Times New Roman" w:eastAsia="Times New Roman" w:hAnsi="Times New Roman"/>
          <w:sz w:val="28"/>
          <w:szCs w:val="28"/>
          <w:lang w:eastAsia="uk-UA"/>
        </w:rPr>
        <w:t xml:space="preserve"> від 24 жовтня 2023 року, вказують на допущення суддею Шарко Н.А. поведінки, що порочить звання судді та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На запит члена Вищої ради правосуддя Кандзюби О.В. Харківською обласною прокуратурою надано копії матеріалів кримінального пров</w:t>
      </w:r>
      <w:r w:rsidR="006D19C2">
        <w:rPr>
          <w:rFonts w:ascii="Times New Roman" w:eastAsia="Times New Roman" w:hAnsi="Times New Roman"/>
          <w:sz w:val="28"/>
          <w:szCs w:val="28"/>
          <w:lang w:eastAsia="uk-UA"/>
        </w:rPr>
        <w:t>адження      № ____</w:t>
      </w:r>
      <w:r w:rsidRPr="0091782F">
        <w:rPr>
          <w:rFonts w:ascii="Times New Roman" w:eastAsia="Times New Roman" w:hAnsi="Times New Roman"/>
          <w:sz w:val="28"/>
          <w:szCs w:val="28"/>
          <w:lang w:eastAsia="uk-UA"/>
        </w:rPr>
        <w:t xml:space="preserve"> від 24 жовтня 2023 року, які підтверджують доводи, зазначені у дисциплінарній скарзі. Також Харківською обласною прокуратурою надано дозвіл на використання матеріалів кримінального провадження при здійсненні дисциплінарного провадження.</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При розгляді дисциплінарної скарги та оцінці матеріалів кримінального провадження Дисциплінарна палата враховує правові позиції Вищої ради правосуддя, висловлені в рішеннях Вищої ради правосуддя від 26 грудня                         2023 року № 1400/0/15-23, від 22 жовтня 2020 року № 2932/0/15-20, від 1 квітня 2021 року № 759/0/15-21, постановах Великої Палати Верховного Суду                                        від 25 квітня 2018 року у справі № 800/547/17 (П/9901/87/18), від 11 вересня                                  2018 року у справі № 800/454/17, від 22 січня 2019 року у справі № 800/454/17 (П/9901/141/18), від 8 квітня 2021 року (провадження № 11-238сап20) відповідно до яких: матеріали кримінального провадження можуть бути використані при вирішенні питання про наявність у діях судді дисциплінарного проступку; відсутність вироку, яким би було визнано особу винною у вчиненні кримінального правопорушення, склад якого передбачав би відповідні діяння, не є перешкодою для притягнення цієї особи до дисциплінарної відповідальності;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 під час розгляду дисциплінарної справи дисциплінарний орган самостійно, незалежно від результатів кримінального провадження, надає оцінку допустимості, належності та обґрунтованості наявним у матеріалах дисциплінарної справи доказам, зокрема тим, що здобуті під час кримінального провадження, встановлює в діях судді ознаки дисциплінарного проступку й ухвалює рішення про притягнення судді до дисциплінарної відповідальності.</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Вчинення Шарко Н.А. зазначених дій підтверджується такими доказами: інформацією, що отримана за результатами реалізації ухвали слідчого судді про тимчасовий доступ до мобільних з’єднань </w:t>
      </w:r>
      <w:r w:rsidR="006D19C2">
        <w:rPr>
          <w:rFonts w:ascii="Times New Roman" w:eastAsia="Times New Roman" w:hAnsi="Times New Roman"/>
          <w:sz w:val="28"/>
          <w:szCs w:val="28"/>
          <w:lang w:eastAsia="uk-UA"/>
        </w:rPr>
        <w:t>ОСОБА1</w:t>
      </w:r>
      <w:r w:rsidRPr="0091782F">
        <w:rPr>
          <w:rFonts w:ascii="Times New Roman" w:eastAsia="Times New Roman" w:hAnsi="Times New Roman"/>
          <w:sz w:val="28"/>
          <w:szCs w:val="28"/>
          <w:lang w:eastAsia="uk-UA"/>
        </w:rPr>
        <w:t>. Встановлено факт її спілкування із військовими рф, колаборантами; листом-зверненням голови Генічеського районного суду Херсонської області Берлімової Ю.Г. до «Генерального директора Судебного департамента при Верховном Суде рф», який отримано під час доступу до приватного листування у мобільному додатку «Telegram». Із змісту листа вбачається, що Берлімова Ю.Г. та Шарко Н.А. бажають співпрацювати у подальшому із окупаційною владою; показами свідків; протоколами оглядів DVD-R диску на якому відображено святковий захід                          23 вересня 2023 року, присвячений дню міста Генічеська. На публічному заході присутня особа, за зовнішніми ознаками схожа на громадянку України Шарко Наталію Анатоліївну, яка в якості «Первого заместителя главы Генической военно-гражданской администрации Херсонской области» зі сцени промовляє святкову промову, вихвалюючи при цьому окупаційну владу перед населенням; протоколом огляду офіційного інтернет-ресурса https://судебные решения.рф (реєстр судових рішень рф); висновком судової лінгвістичної семантико - текстуальної експертизи мовлення № 107 від 14 лютого 2024 року; висновком судової портретної експертизи № 111 від 1 квітня 2024 року.</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З огляду на наведені обставини вбачаються підстави для висновку про наявність чітких і переконливих доказів, які з точки зору звичайної розсудливої людини у сукупності дають змогу дійти висновку, що суддя Генічеського районного суду Херсонської області Шарко Н.А. дійсно вчинила дії, які стали підставою для звернення Харківської обласної прокуратури зі скаргою.</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Ознаки протиправних дій Шарко Н.А. проявляються в її добровільній співпраці із представниками рф. Така поведінка Шарко Н.А. в умовах збройної агресії російської федерації, особливо з огляду на її правовий статус судді та взяті нею зобов’язання, свідчить про порушення присяги судді, яку вона склала Українському народові, допущення поведінки, що порочить звання судді та підриває авторитет правосуддя. Отже, є підстави вважати, що описані у скарзі Харківської обласної прокуратури обставини вказують на наявність у діях судді Шарко Н.А. ознак дисциплінарного проступку, передбаченого пунктом 3 частини першої статті 106 Закону України «Про судоустрій і статус суддів».</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91782F" w:rsidRP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91782F" w:rsidRDefault="0091782F" w:rsidP="0091782F">
      <w:pPr>
        <w:shd w:val="clear" w:color="auto" w:fill="FFFFFF"/>
        <w:spacing w:after="0"/>
        <w:ind w:firstLine="567"/>
        <w:jc w:val="both"/>
        <w:rPr>
          <w:rFonts w:ascii="Times New Roman" w:eastAsia="Times New Roman" w:hAnsi="Times New Roman"/>
          <w:sz w:val="28"/>
          <w:szCs w:val="28"/>
          <w:lang w:eastAsia="uk-UA"/>
        </w:rPr>
      </w:pPr>
      <w:r w:rsidRPr="0091782F">
        <w:rPr>
          <w:rFonts w:ascii="Times New Roman" w:eastAsia="Times New Roman" w:hAnsi="Times New Roman"/>
          <w:sz w:val="28"/>
          <w:szCs w:val="28"/>
          <w:lang w:eastAsia="uk-UA"/>
        </w:rPr>
        <w:t xml:space="preserve"> 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підриває авторитет правосуддя, зокрема в питаннях моралі, дотримання норм суддівської етики та стандартів поведінки, які забезпечують суспільну довіру до суду.</w:t>
      </w:r>
    </w:p>
    <w:p w:rsidR="00BE0144" w:rsidRDefault="00852FE1" w:rsidP="00674188">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Таким чином, </w:t>
      </w:r>
      <w:r w:rsidRPr="002429D0">
        <w:rPr>
          <w:rFonts w:ascii="Times New Roman" w:eastAsia="Times New Roman" w:hAnsi="Times New Roman"/>
          <w:sz w:val="28"/>
          <w:szCs w:val="28"/>
          <w:lang w:eastAsia="uk-UA"/>
        </w:rPr>
        <w:t>Трет</w:t>
      </w:r>
      <w:r>
        <w:rPr>
          <w:rFonts w:ascii="Times New Roman" w:eastAsia="Times New Roman" w:hAnsi="Times New Roman"/>
          <w:sz w:val="28"/>
          <w:szCs w:val="28"/>
          <w:lang w:eastAsia="uk-UA"/>
        </w:rPr>
        <w:t>я</w:t>
      </w:r>
      <w:r w:rsidRPr="002429D0">
        <w:rPr>
          <w:rFonts w:ascii="Times New Roman" w:eastAsia="Times New Roman" w:hAnsi="Times New Roman"/>
          <w:sz w:val="28"/>
          <w:szCs w:val="28"/>
          <w:lang w:eastAsia="uk-UA"/>
        </w:rPr>
        <w:t xml:space="preserve"> Дисциплінарн</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Вищої ради правосуддя </w:t>
      </w:r>
      <w:r w:rsidR="007479AC">
        <w:rPr>
          <w:rFonts w:ascii="Times New Roman" w:eastAsia="Times New Roman" w:hAnsi="Times New Roman"/>
          <w:sz w:val="28"/>
          <w:szCs w:val="28"/>
          <w:lang w:eastAsia="uk-UA"/>
        </w:rPr>
        <w:t>дійшла висновку</w:t>
      </w:r>
      <w:r>
        <w:rPr>
          <w:rFonts w:ascii="Times New Roman" w:eastAsia="Times New Roman" w:hAnsi="Times New Roman"/>
          <w:sz w:val="28"/>
          <w:szCs w:val="28"/>
          <w:lang w:eastAsia="uk-UA"/>
        </w:rPr>
        <w:t xml:space="preserve">, що </w:t>
      </w:r>
      <w:r w:rsidRPr="00852FE1">
        <w:rPr>
          <w:rFonts w:ascii="Times New Roman" w:eastAsia="Times New Roman" w:hAnsi="Times New Roman"/>
          <w:sz w:val="28"/>
          <w:szCs w:val="28"/>
          <w:lang w:eastAsia="uk-UA"/>
        </w:rPr>
        <w:t>наведені у дисциплінарній скарзі відомості та встановлені під час поперед</w:t>
      </w:r>
      <w:r w:rsidR="00674188">
        <w:rPr>
          <w:rFonts w:ascii="Times New Roman" w:eastAsia="Times New Roman" w:hAnsi="Times New Roman"/>
          <w:sz w:val="28"/>
          <w:szCs w:val="28"/>
          <w:lang w:eastAsia="uk-UA"/>
        </w:rPr>
        <w:t xml:space="preserve">ньої перевірки обставини </w:t>
      </w:r>
      <w:r w:rsidRPr="00852FE1">
        <w:rPr>
          <w:rFonts w:ascii="Times New Roman" w:eastAsia="Times New Roman" w:hAnsi="Times New Roman"/>
          <w:sz w:val="28"/>
          <w:szCs w:val="28"/>
          <w:lang w:eastAsia="uk-UA"/>
        </w:rPr>
        <w:t>свідч</w:t>
      </w:r>
      <w:r w:rsidR="00674188">
        <w:rPr>
          <w:rFonts w:ascii="Times New Roman" w:eastAsia="Times New Roman" w:hAnsi="Times New Roman"/>
          <w:sz w:val="28"/>
          <w:szCs w:val="28"/>
          <w:lang w:eastAsia="uk-UA"/>
        </w:rPr>
        <w:t>ать</w:t>
      </w:r>
      <w:r w:rsidRPr="00852FE1">
        <w:rPr>
          <w:rFonts w:ascii="Times New Roman" w:eastAsia="Times New Roman" w:hAnsi="Times New Roman"/>
          <w:sz w:val="28"/>
          <w:szCs w:val="28"/>
          <w:lang w:eastAsia="uk-UA"/>
        </w:rPr>
        <w:t xml:space="preserve"> про наявність у діях судді</w:t>
      </w:r>
      <w:r w:rsidR="00E35236">
        <w:rPr>
          <w:rFonts w:ascii="Times New Roman" w:eastAsia="Times New Roman" w:hAnsi="Times New Roman"/>
          <w:sz w:val="28"/>
          <w:szCs w:val="28"/>
          <w:lang w:eastAsia="uk-UA"/>
        </w:rPr>
        <w:t xml:space="preserve"> </w:t>
      </w:r>
      <w:r w:rsidRPr="00852FE1">
        <w:rPr>
          <w:rFonts w:ascii="Times New Roman" w:eastAsia="Times New Roman" w:hAnsi="Times New Roman"/>
          <w:sz w:val="28"/>
          <w:szCs w:val="28"/>
          <w:lang w:eastAsia="uk-UA"/>
        </w:rPr>
        <w:t xml:space="preserve"> </w:t>
      </w:r>
      <w:r w:rsidR="00674188">
        <w:rPr>
          <w:rFonts w:ascii="Times New Roman" w:eastAsia="Times New Roman" w:hAnsi="Times New Roman"/>
          <w:sz w:val="28"/>
          <w:szCs w:val="28"/>
          <w:lang w:eastAsia="uk-UA"/>
        </w:rPr>
        <w:t>Шарко Н.А.</w:t>
      </w:r>
      <w:r w:rsidR="00E35236" w:rsidRPr="00E35236">
        <w:rPr>
          <w:rFonts w:ascii="Times New Roman" w:eastAsia="Times New Roman" w:hAnsi="Times New Roman"/>
          <w:sz w:val="28"/>
          <w:szCs w:val="28"/>
          <w:lang w:eastAsia="uk-UA"/>
        </w:rPr>
        <w:t xml:space="preserve"> ознак дисциплінарного проступку, передбаченого пунктом 3 частини першої статті 106 Закону України «</w:t>
      </w:r>
      <w:r w:rsidR="00E35236">
        <w:rPr>
          <w:rFonts w:ascii="Times New Roman" w:eastAsia="Times New Roman" w:hAnsi="Times New Roman"/>
          <w:sz w:val="28"/>
          <w:szCs w:val="28"/>
          <w:lang w:eastAsia="uk-UA"/>
        </w:rPr>
        <w:t>Про судоустрій і статус суддів»</w:t>
      </w:r>
      <w:r>
        <w:rPr>
          <w:rFonts w:ascii="Times New Roman" w:eastAsia="Times New Roman" w:hAnsi="Times New Roman"/>
          <w:sz w:val="28"/>
          <w:szCs w:val="28"/>
          <w:lang w:eastAsia="uk-UA"/>
        </w:rPr>
        <w:t xml:space="preserve">, </w:t>
      </w:r>
      <w:r w:rsidR="00000097">
        <w:rPr>
          <w:rFonts w:ascii="Times New Roman" w:eastAsia="Times New Roman" w:hAnsi="Times New Roman"/>
          <w:sz w:val="28"/>
          <w:szCs w:val="28"/>
          <w:lang w:eastAsia="uk-UA"/>
        </w:rPr>
        <w:t>а отже,</w:t>
      </w:r>
      <w:r w:rsidR="00BE0144" w:rsidRPr="00BE0144">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w:t>
      </w:r>
      <w:r w:rsidR="00674188">
        <w:rPr>
          <w:rFonts w:ascii="Times New Roman" w:eastAsia="Times New Roman" w:hAnsi="Times New Roman"/>
          <w:sz w:val="28"/>
          <w:szCs w:val="28"/>
          <w:lang w:eastAsia="uk-UA"/>
        </w:rPr>
        <w:t>ієї</w:t>
      </w:r>
      <w:r w:rsidR="00BE0144" w:rsidRPr="00BE0144">
        <w:rPr>
          <w:rFonts w:ascii="Times New Roman" w:eastAsia="Times New Roman" w:hAnsi="Times New Roman"/>
          <w:sz w:val="28"/>
          <w:szCs w:val="28"/>
          <w:lang w:eastAsia="uk-UA"/>
        </w:rPr>
        <w:t xml:space="preserve"> судді.</w:t>
      </w:r>
    </w:p>
    <w:p w:rsidR="00674188" w:rsidRDefault="00674188" w:rsidP="00674188">
      <w:pPr>
        <w:pStyle w:val="ab"/>
        <w:spacing w:before="0" w:beforeAutospacing="0" w:after="0" w:afterAutospacing="0"/>
        <w:ind w:firstLine="720"/>
        <w:jc w:val="both"/>
        <w:rPr>
          <w:sz w:val="28"/>
          <w:szCs w:val="28"/>
          <w:lang w:val="uk-UA"/>
        </w:rPr>
      </w:pPr>
      <w:r>
        <w:rPr>
          <w:sz w:val="28"/>
          <w:szCs w:val="28"/>
          <w:lang w:val="uk-UA"/>
        </w:rPr>
        <w:t>К</w:t>
      </w:r>
      <w:r w:rsidRPr="00674188">
        <w:rPr>
          <w:sz w:val="28"/>
          <w:szCs w:val="28"/>
          <w:lang w:val="uk-UA"/>
        </w:rPr>
        <w:t>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674188" w:rsidRPr="00674188" w:rsidRDefault="00674188" w:rsidP="00674188">
      <w:pPr>
        <w:pStyle w:val="ab"/>
        <w:spacing w:before="0" w:beforeAutospacing="0" w:after="0" w:afterAutospacing="0"/>
        <w:ind w:firstLine="720"/>
        <w:jc w:val="both"/>
        <w:rPr>
          <w:sz w:val="28"/>
          <w:szCs w:val="28"/>
          <w:lang w:val="uk-UA"/>
        </w:rPr>
      </w:pPr>
    </w:p>
    <w:p w:rsidR="00674188" w:rsidRPr="00674188" w:rsidRDefault="00674188" w:rsidP="00674188">
      <w:pPr>
        <w:pStyle w:val="ab"/>
        <w:ind w:firstLine="720"/>
        <w:jc w:val="center"/>
        <w:rPr>
          <w:b/>
          <w:sz w:val="28"/>
          <w:szCs w:val="28"/>
          <w:lang w:val="uk-UA"/>
        </w:rPr>
      </w:pPr>
      <w:r w:rsidRPr="00674188">
        <w:rPr>
          <w:b/>
          <w:sz w:val="28"/>
          <w:szCs w:val="28"/>
          <w:lang w:val="uk-UA"/>
        </w:rPr>
        <w:t>ухвалила:</w:t>
      </w:r>
    </w:p>
    <w:p w:rsidR="00674188" w:rsidRPr="00674188" w:rsidRDefault="00674188" w:rsidP="00674188">
      <w:pPr>
        <w:pStyle w:val="ab"/>
        <w:spacing w:after="0"/>
        <w:jc w:val="both"/>
        <w:rPr>
          <w:sz w:val="28"/>
          <w:szCs w:val="28"/>
          <w:lang w:val="uk-UA"/>
        </w:rPr>
      </w:pPr>
      <w:r w:rsidRPr="00674188">
        <w:rPr>
          <w:sz w:val="28"/>
          <w:szCs w:val="28"/>
          <w:lang w:val="uk-UA"/>
        </w:rPr>
        <w:t>відкрити дисциплінарну справу щодо судді Генічеського районного суду Херсонської області Шарко Наталії Анатоліївни</w:t>
      </w:r>
      <w:r>
        <w:rPr>
          <w:sz w:val="28"/>
          <w:szCs w:val="28"/>
          <w:lang w:val="uk-UA"/>
        </w:rPr>
        <w:t>.</w:t>
      </w:r>
    </w:p>
    <w:p w:rsidR="00363C76" w:rsidRDefault="00674188" w:rsidP="00674188">
      <w:pPr>
        <w:pStyle w:val="ab"/>
        <w:spacing w:before="0" w:beforeAutospacing="0" w:after="0" w:afterAutospacing="0" w:line="276" w:lineRule="auto"/>
        <w:ind w:firstLine="720"/>
        <w:jc w:val="both"/>
        <w:rPr>
          <w:sz w:val="28"/>
          <w:szCs w:val="28"/>
          <w:lang w:val="uk-UA"/>
        </w:rPr>
      </w:pPr>
      <w:r w:rsidRPr="00674188">
        <w:rPr>
          <w:sz w:val="28"/>
          <w:szCs w:val="28"/>
          <w:lang w:val="uk-UA"/>
        </w:rPr>
        <w:t>Ухвала оскарженню не підлягає.</w:t>
      </w:r>
    </w:p>
    <w:p w:rsidR="00674188" w:rsidRDefault="00674188" w:rsidP="00363C76">
      <w:pPr>
        <w:pStyle w:val="ab"/>
        <w:spacing w:before="0" w:beforeAutospacing="0" w:after="0" w:afterAutospacing="0" w:line="276" w:lineRule="auto"/>
        <w:ind w:firstLine="720"/>
        <w:jc w:val="both"/>
        <w:rPr>
          <w:sz w:val="28"/>
          <w:szCs w:val="28"/>
          <w:lang w:val="uk-UA"/>
        </w:rPr>
      </w:pPr>
    </w:p>
    <w:p w:rsidR="00E81067" w:rsidRPr="002429D0" w:rsidRDefault="00E81067" w:rsidP="00CB0679">
      <w:pPr>
        <w:pStyle w:val="rtejustify"/>
        <w:shd w:val="clear" w:color="auto" w:fill="FFFFFF"/>
        <w:spacing w:before="0" w:beforeAutospacing="0" w:after="0" w:afterAutospacing="0" w:line="276" w:lineRule="auto"/>
        <w:ind w:firstLine="708"/>
        <w:jc w:val="both"/>
        <w:rPr>
          <w:color w:val="1D1D1B"/>
          <w:sz w:val="28"/>
          <w:szCs w:val="28"/>
        </w:rPr>
      </w:pPr>
    </w:p>
    <w:p w:rsidR="005B7B14" w:rsidRDefault="005B7B14"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E81067" w:rsidRDefault="00E8106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674188" w:rsidRDefault="005B7B14" w:rsidP="00526756">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674188">
        <w:rPr>
          <w:rFonts w:ascii="Times New Roman" w:hAnsi="Times New Roman"/>
          <w:b/>
          <w:sz w:val="28"/>
          <w:szCs w:val="28"/>
        </w:rPr>
        <w:t xml:space="preserve">Дмитро ЛУК’ЯНОВ </w:t>
      </w:r>
    </w:p>
    <w:p w:rsidR="00674188" w:rsidRDefault="00674188" w:rsidP="00526756">
      <w:pPr>
        <w:spacing w:after="0"/>
        <w:jc w:val="both"/>
        <w:rPr>
          <w:rFonts w:ascii="Times New Roman" w:hAnsi="Times New Roman"/>
          <w:b/>
          <w:sz w:val="28"/>
          <w:szCs w:val="28"/>
        </w:rPr>
      </w:pPr>
    </w:p>
    <w:p w:rsidR="00674188" w:rsidRDefault="00674188" w:rsidP="00526756">
      <w:pPr>
        <w:spacing w:after="0"/>
        <w:jc w:val="both"/>
        <w:rPr>
          <w:rFonts w:ascii="Times New Roman" w:hAnsi="Times New Roman"/>
          <w:b/>
          <w:sz w:val="28"/>
          <w:szCs w:val="28"/>
        </w:rPr>
      </w:pPr>
    </w:p>
    <w:p w:rsidR="005B7B14" w:rsidRDefault="00F1256D" w:rsidP="00674188">
      <w:pPr>
        <w:spacing w:after="0"/>
        <w:ind w:left="6379"/>
        <w:jc w:val="both"/>
        <w:rPr>
          <w:rFonts w:ascii="Times New Roman" w:hAnsi="Times New Roman"/>
          <w:b/>
          <w:sz w:val="28"/>
          <w:szCs w:val="28"/>
        </w:rPr>
      </w:pPr>
      <w:r>
        <w:rPr>
          <w:rFonts w:ascii="Times New Roman" w:hAnsi="Times New Roman"/>
          <w:b/>
          <w:sz w:val="28"/>
          <w:szCs w:val="28"/>
        </w:rPr>
        <w:t>Ольга ПОПІКОВА</w:t>
      </w:r>
    </w:p>
    <w:p w:rsidR="00E81067" w:rsidRDefault="00E81067" w:rsidP="002429D0">
      <w:pPr>
        <w:tabs>
          <w:tab w:val="left" w:pos="7088"/>
        </w:tabs>
        <w:spacing w:after="0"/>
        <w:ind w:left="6372"/>
        <w:jc w:val="both"/>
        <w:rPr>
          <w:rFonts w:ascii="Times New Roman" w:hAnsi="Times New Roman"/>
          <w:b/>
          <w:sz w:val="28"/>
          <w:szCs w:val="28"/>
        </w:rPr>
      </w:pPr>
    </w:p>
    <w:p w:rsidR="001641C8" w:rsidRDefault="001641C8" w:rsidP="002429D0">
      <w:pPr>
        <w:tabs>
          <w:tab w:val="left" w:pos="7088"/>
        </w:tabs>
        <w:spacing w:after="0"/>
        <w:ind w:left="6372"/>
        <w:jc w:val="both"/>
        <w:rPr>
          <w:rFonts w:ascii="Times New Roman" w:hAnsi="Times New Roman"/>
          <w:b/>
          <w:sz w:val="28"/>
          <w:szCs w:val="28"/>
        </w:rPr>
      </w:pPr>
    </w:p>
    <w:p w:rsidR="002429D0" w:rsidRPr="00BF6174" w:rsidRDefault="001641C8"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О</w:t>
      </w:r>
      <w:r w:rsidR="002429D0">
        <w:rPr>
          <w:rFonts w:ascii="Times New Roman" w:hAnsi="Times New Roman"/>
          <w:b/>
          <w:sz w:val="28"/>
          <w:szCs w:val="28"/>
        </w:rPr>
        <w:t xml:space="preserve">лександр </w:t>
      </w:r>
      <w:r w:rsidR="004F0625">
        <w:rPr>
          <w:rFonts w:ascii="Times New Roman" w:hAnsi="Times New Roman"/>
          <w:b/>
          <w:sz w:val="28"/>
          <w:szCs w:val="28"/>
        </w:rPr>
        <w:t>САСЕВИЧ</w:t>
      </w:r>
    </w:p>
    <w:sectPr w:rsidR="002429D0" w:rsidRPr="00BF6174" w:rsidSect="001641C8">
      <w:headerReference w:type="default" r:id="rId9"/>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09D" w:rsidRDefault="00E6109D" w:rsidP="008A4028">
      <w:pPr>
        <w:spacing w:after="0" w:line="240" w:lineRule="auto"/>
      </w:pPr>
      <w:r>
        <w:separator/>
      </w:r>
    </w:p>
  </w:endnote>
  <w:endnote w:type="continuationSeparator" w:id="0">
    <w:p w:rsidR="00E6109D" w:rsidRDefault="00E6109D"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09D" w:rsidRDefault="00E6109D" w:rsidP="008A4028">
      <w:pPr>
        <w:spacing w:after="0" w:line="240" w:lineRule="auto"/>
      </w:pPr>
      <w:r>
        <w:separator/>
      </w:r>
    </w:p>
  </w:footnote>
  <w:footnote w:type="continuationSeparator" w:id="0">
    <w:p w:rsidR="00E6109D" w:rsidRDefault="00E6109D"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0420D4">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097"/>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0D4"/>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549B"/>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57548"/>
    <w:rsid w:val="00163B43"/>
    <w:rsid w:val="001641C8"/>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AE"/>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E740B"/>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659"/>
    <w:rsid w:val="002D4800"/>
    <w:rsid w:val="002D4D78"/>
    <w:rsid w:val="002D5064"/>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3C7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DF1"/>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6756"/>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5AD3"/>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4188"/>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9C2"/>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2EEF"/>
    <w:rsid w:val="007405EB"/>
    <w:rsid w:val="00741302"/>
    <w:rsid w:val="00741BAD"/>
    <w:rsid w:val="00742AE7"/>
    <w:rsid w:val="007449B6"/>
    <w:rsid w:val="007479AC"/>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11AE"/>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1782F"/>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1900"/>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415F"/>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563A3"/>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679"/>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5236"/>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09D"/>
    <w:rsid w:val="00E6188F"/>
    <w:rsid w:val="00E61D55"/>
    <w:rsid w:val="00E61F3D"/>
    <w:rsid w:val="00E62959"/>
    <w:rsid w:val="00E63999"/>
    <w:rsid w:val="00E63DF1"/>
    <w:rsid w:val="00E649B4"/>
    <w:rsid w:val="00E67A01"/>
    <w:rsid w:val="00E71C1C"/>
    <w:rsid w:val="00E73680"/>
    <w:rsid w:val="00E73E0C"/>
    <w:rsid w:val="00E75BE8"/>
    <w:rsid w:val="00E7681F"/>
    <w:rsid w:val="00E7693B"/>
    <w:rsid w:val="00E76D94"/>
    <w:rsid w:val="00E772D0"/>
    <w:rsid w:val="00E7753B"/>
    <w:rsid w:val="00E8017F"/>
    <w:rsid w:val="00E80A88"/>
    <w:rsid w:val="00E80F5E"/>
    <w:rsid w:val="00E81067"/>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448A"/>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7935E8F"/>
  <w15:chartTrackingRefBased/>
  <w15:docId w15:val="{F43BE340-26DF-4D4E-AF4F-78C7E296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04418848">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54FE5-88E5-4E41-91B9-79038CF44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11591</Words>
  <Characters>6607</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2024-03-21T06:53:00Z</cp:lastPrinted>
  <dcterms:created xsi:type="dcterms:W3CDTF">2024-05-29T12:46:00Z</dcterms:created>
  <dcterms:modified xsi:type="dcterms:W3CDTF">2024-05-29T12:46:00Z</dcterms:modified>
</cp:coreProperties>
</file>