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14:anchorId="1B77E96B" wp14:editId="6242694A">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firstRow="1" w:lastRow="0" w:firstColumn="1" w:lastColumn="0" w:noHBand="0" w:noVBand="1"/>
      </w:tblPr>
      <w:tblGrid>
        <w:gridCol w:w="3191"/>
        <w:gridCol w:w="1190"/>
        <w:gridCol w:w="2212"/>
        <w:gridCol w:w="3734"/>
      </w:tblGrid>
      <w:tr w:rsidR="00A85A3A" w:rsidRPr="00C1129E" w:rsidTr="00E5360B">
        <w:trPr>
          <w:trHeight w:val="116"/>
        </w:trPr>
        <w:tc>
          <w:tcPr>
            <w:tcW w:w="3191" w:type="dxa"/>
          </w:tcPr>
          <w:p w:rsidR="00A85A3A" w:rsidRPr="00C1129E" w:rsidRDefault="000E458C" w:rsidP="00BD0D31">
            <w:pPr>
              <w:ind w:right="-2"/>
              <w:rPr>
                <w:rFonts w:ascii="Times New Roman" w:hAnsi="Times New Roman" w:cs="Times New Roman"/>
                <w:noProof/>
                <w:sz w:val="28"/>
                <w:szCs w:val="28"/>
                <w:lang w:val="en-US"/>
              </w:rPr>
            </w:pPr>
            <w:r>
              <w:rPr>
                <w:rFonts w:ascii="Times New Roman" w:hAnsi="Times New Roman" w:cs="Times New Roman"/>
                <w:noProof/>
                <w:sz w:val="28"/>
                <w:szCs w:val="28"/>
              </w:rPr>
              <w:t>2</w:t>
            </w:r>
            <w:r w:rsidR="004F231C">
              <w:rPr>
                <w:rFonts w:ascii="Times New Roman" w:hAnsi="Times New Roman" w:cs="Times New Roman"/>
                <w:noProof/>
                <w:sz w:val="28"/>
                <w:szCs w:val="28"/>
              </w:rPr>
              <w:t>9</w:t>
            </w:r>
            <w:r>
              <w:rPr>
                <w:rFonts w:ascii="Times New Roman" w:hAnsi="Times New Roman" w:cs="Times New Roman"/>
                <w:noProof/>
                <w:sz w:val="28"/>
                <w:szCs w:val="28"/>
              </w:rPr>
              <w:t xml:space="preserve"> </w:t>
            </w:r>
            <w:r w:rsidR="00BD0D31">
              <w:rPr>
                <w:rFonts w:ascii="Times New Roman" w:hAnsi="Times New Roman" w:cs="Times New Roman"/>
                <w:noProof/>
                <w:sz w:val="28"/>
                <w:szCs w:val="28"/>
              </w:rPr>
              <w:t>травня</w:t>
            </w:r>
            <w:r w:rsidR="00A85A3A">
              <w:rPr>
                <w:rFonts w:ascii="Times New Roman" w:hAnsi="Times New Roman" w:cs="Times New Roman"/>
                <w:noProof/>
                <w:sz w:val="28"/>
                <w:szCs w:val="28"/>
                <w:lang w:val="en-US"/>
              </w:rPr>
              <w:t xml:space="preserve"> 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26777B"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1622/2дп/15-24</w:t>
            </w:r>
          </w:p>
        </w:tc>
      </w:tr>
      <w:tr w:rsidR="00A85A3A" w:rsidRPr="00C1129E" w:rsidTr="00E5360B">
        <w:trPr>
          <w:gridAfter w:val="2"/>
          <w:wAfter w:w="5946" w:type="dxa"/>
          <w:trHeight w:val="1774"/>
        </w:trPr>
        <w:tc>
          <w:tcPr>
            <w:tcW w:w="4381" w:type="dxa"/>
            <w:gridSpan w:val="2"/>
            <w:hideMark/>
          </w:tcPr>
          <w:p w:rsidR="00A85A3A" w:rsidRPr="00C1129E" w:rsidRDefault="00A85A3A" w:rsidP="003932FA">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3E4588" w:rsidRPr="003E4588">
              <w:rPr>
                <w:rFonts w:ascii="Times New Roman" w:eastAsia="Calibri" w:hAnsi="Times New Roman" w:cs="Times New Roman"/>
                <w:b/>
                <w:noProof/>
              </w:rPr>
              <w:t>Сумської обласної прокуратури стосовно судді Роменського міськрайонного суду Сумської області Шульги В.О.</w:t>
            </w:r>
          </w:p>
        </w:tc>
      </w:tr>
    </w:tbl>
    <w:p w:rsidR="00A85A3A" w:rsidRPr="003936A8" w:rsidRDefault="00A85A3A" w:rsidP="00717BD0">
      <w:pPr>
        <w:spacing w:after="0" w:line="240" w:lineRule="auto"/>
        <w:contextualSpacing/>
        <w:jc w:val="both"/>
        <w:rPr>
          <w:rFonts w:ascii="Times New Roman" w:hAnsi="Times New Roman" w:cs="Times New Roman"/>
          <w:bCs/>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w:t>
      </w:r>
      <w:proofErr w:type="spellStart"/>
      <w:r w:rsidR="00432415">
        <w:rPr>
          <w:rFonts w:ascii="Times New Roman" w:hAnsi="Times New Roman" w:cs="Times New Roman"/>
          <w:sz w:val="28"/>
          <w:szCs w:val="28"/>
        </w:rPr>
        <w:t>Маселка</w:t>
      </w:r>
      <w:proofErr w:type="spellEnd"/>
      <w:r w:rsidR="00432415">
        <w:rPr>
          <w:rFonts w:ascii="Times New Roman" w:hAnsi="Times New Roman" w:cs="Times New Roman"/>
          <w:sz w:val="28"/>
          <w:szCs w:val="28"/>
        </w:rPr>
        <w:t xml:space="preserve"> Р.А.</w:t>
      </w:r>
      <w:r w:rsidRPr="003936A8">
        <w:rPr>
          <w:rFonts w:ascii="Times New Roman" w:hAnsi="Times New Roman" w:cs="Times New Roman"/>
          <w:sz w:val="28"/>
          <w:szCs w:val="28"/>
        </w:rPr>
        <w:t>, член</w:t>
      </w:r>
      <w:r w:rsidR="00432415">
        <w:rPr>
          <w:rFonts w:ascii="Times New Roman" w:hAnsi="Times New Roman" w:cs="Times New Roman"/>
          <w:sz w:val="28"/>
          <w:szCs w:val="28"/>
        </w:rPr>
        <w:t>ів</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proofErr w:type="spellStart"/>
      <w:r w:rsidR="00DD2BB6">
        <w:rPr>
          <w:rFonts w:ascii="Times New Roman" w:hAnsi="Times New Roman" w:cs="Times New Roman"/>
          <w:sz w:val="28"/>
          <w:szCs w:val="28"/>
        </w:rPr>
        <w:t>Бурлакова</w:t>
      </w:r>
      <w:proofErr w:type="spellEnd"/>
      <w:r w:rsidR="00DD2BB6">
        <w:rPr>
          <w:rFonts w:ascii="Times New Roman" w:hAnsi="Times New Roman" w:cs="Times New Roman"/>
          <w:sz w:val="28"/>
          <w:szCs w:val="28"/>
        </w:rPr>
        <w:t xml:space="preserve"> С.Ю., </w:t>
      </w:r>
      <w:proofErr w:type="spellStart"/>
      <w:r w:rsidRPr="003936A8">
        <w:rPr>
          <w:rFonts w:ascii="Times New Roman" w:hAnsi="Times New Roman" w:cs="Times New Roman"/>
          <w:sz w:val="28"/>
          <w:szCs w:val="28"/>
        </w:rPr>
        <w:t>Ковбій</w:t>
      </w:r>
      <w:proofErr w:type="spellEnd"/>
      <w:r w:rsidRPr="003936A8">
        <w:rPr>
          <w:rFonts w:ascii="Times New Roman" w:hAnsi="Times New Roman" w:cs="Times New Roman"/>
          <w:sz w:val="28"/>
          <w:szCs w:val="28"/>
        </w:rPr>
        <w:t xml:space="preserve"> О.В., </w:t>
      </w:r>
      <w:proofErr w:type="spellStart"/>
      <w:r w:rsidR="00DD2BB6" w:rsidRPr="003936A8">
        <w:rPr>
          <w:rFonts w:ascii="Times New Roman" w:hAnsi="Times New Roman" w:cs="Times New Roman"/>
          <w:sz w:val="28"/>
          <w:szCs w:val="28"/>
        </w:rPr>
        <w:t>Саліхова</w:t>
      </w:r>
      <w:proofErr w:type="spellEnd"/>
      <w:r w:rsidR="00DD2BB6" w:rsidRPr="003936A8">
        <w:rPr>
          <w:rFonts w:ascii="Times New Roman" w:hAnsi="Times New Roman" w:cs="Times New Roman"/>
          <w:sz w:val="28"/>
          <w:szCs w:val="28"/>
        </w:rPr>
        <w:t xml:space="preserve"> В.В.</w:t>
      </w:r>
      <w:r w:rsidR="0032165D" w:rsidRPr="00A760CB">
        <w:rPr>
          <w:rFonts w:ascii="Times New Roman" w:hAnsi="Times New Roman" w:cs="Times New Roman"/>
          <w:sz w:val="27"/>
          <w:szCs w:val="27"/>
        </w:rPr>
        <w:t xml:space="preserve">, </w:t>
      </w:r>
      <w:r w:rsidR="008E40D7">
        <w:rPr>
          <w:rFonts w:ascii="Times New Roman" w:hAnsi="Times New Roman" w:cs="Times New Roman"/>
          <w:sz w:val="28"/>
          <w:szCs w:val="28"/>
        </w:rPr>
        <w:t>розглянувши висновок доповідача</w:t>
      </w:r>
      <w:r w:rsidRPr="003936A8">
        <w:rPr>
          <w:rFonts w:ascii="Times New Roman" w:hAnsi="Times New Roman" w:cs="Times New Roman"/>
          <w:sz w:val="28"/>
          <w:szCs w:val="28"/>
        </w:rPr>
        <w:t xml:space="preserve">–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xml:space="preserve">. за результатами попередньої перевірки скарги </w:t>
      </w:r>
      <w:r w:rsidR="003E4588" w:rsidRPr="003E4588">
        <w:rPr>
          <w:rFonts w:ascii="Times New Roman" w:hAnsi="Times New Roman" w:cs="Times New Roman"/>
          <w:sz w:val="28"/>
          <w:szCs w:val="28"/>
        </w:rPr>
        <w:t>Сумської обласної прокуратури стосовно судді Роменського міськрайонного суду Сумської області Шульги В’ячеслава Олександровича</w:t>
      </w:r>
      <w:r w:rsidRPr="003936A8">
        <w:rPr>
          <w:rFonts w:ascii="Times New Roman" w:hAnsi="Times New Roman" w:cs="Times New Roman"/>
          <w:sz w:val="28"/>
          <w:szCs w:val="28"/>
        </w:rPr>
        <w:t xml:space="preserve">,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Pr="00717BD0" w:rsidRDefault="00A85A3A" w:rsidP="00A85A3A">
      <w:pPr>
        <w:spacing w:after="0" w:line="276" w:lineRule="auto"/>
        <w:ind w:firstLine="851"/>
        <w:jc w:val="center"/>
        <w:rPr>
          <w:rFonts w:ascii="Times New Roman" w:eastAsia="Times New Roman" w:hAnsi="Times New Roman" w:cs="Times New Roman"/>
          <w:sz w:val="24"/>
          <w:szCs w:val="24"/>
          <w:lang w:eastAsia="ru-RU"/>
        </w:rPr>
      </w:pPr>
      <w:r w:rsidRPr="00717BD0">
        <w:rPr>
          <w:rFonts w:ascii="Times New Roman" w:eastAsia="Times New Roman" w:hAnsi="Times New Roman" w:cs="Times New Roman"/>
          <w:b/>
          <w:sz w:val="24"/>
          <w:szCs w:val="24"/>
          <w:lang w:eastAsia="ru-RU"/>
        </w:rPr>
        <w:t>встановила</w:t>
      </w:r>
      <w:r w:rsidRPr="00717BD0">
        <w:rPr>
          <w:rFonts w:ascii="Times New Roman" w:eastAsia="Times New Roman" w:hAnsi="Times New Roman" w:cs="Times New Roman"/>
          <w:sz w:val="24"/>
          <w:szCs w:val="24"/>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A0782D" w:rsidRPr="005E32B9" w:rsidRDefault="00A0782D" w:rsidP="00A0782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rPr>
        <w:t>д</w:t>
      </w:r>
      <w:r w:rsidRPr="005E32B9">
        <w:rPr>
          <w:rFonts w:ascii="Times New Roman" w:eastAsia="Calibri" w:hAnsi="Times New Roman" w:cs="Times New Roman"/>
          <w:sz w:val="28"/>
          <w:szCs w:val="28"/>
          <w:shd w:val="clear" w:color="auto" w:fill="FFFFFF"/>
        </w:rPr>
        <w:t xml:space="preserve">о Вищої ради правосуддя </w:t>
      </w:r>
      <w:r>
        <w:rPr>
          <w:rFonts w:ascii="Times New Roman" w:eastAsia="Calibri" w:hAnsi="Times New Roman" w:cs="Times New Roman"/>
          <w:sz w:val="28"/>
          <w:szCs w:val="28"/>
          <w:shd w:val="clear" w:color="auto" w:fill="FFFFFF"/>
        </w:rPr>
        <w:t>4</w:t>
      </w:r>
      <w:r w:rsidRPr="005E32B9">
        <w:rPr>
          <w:rFonts w:ascii="Times New Roman" w:eastAsia="Calibri" w:hAnsi="Times New Roman" w:cs="Times New Roman"/>
          <w:sz w:val="28"/>
          <w:szCs w:val="28"/>
          <w:shd w:val="clear" w:color="auto" w:fill="FFFFFF"/>
        </w:rPr>
        <w:t xml:space="preserve"> жовтня 2021 року за вхідним                                                    № </w:t>
      </w:r>
      <w:r>
        <w:rPr>
          <w:rFonts w:ascii="Times New Roman" w:eastAsia="Calibri" w:hAnsi="Times New Roman" w:cs="Times New Roman"/>
          <w:sz w:val="28"/>
          <w:szCs w:val="28"/>
          <w:shd w:val="clear" w:color="auto" w:fill="FFFFFF"/>
        </w:rPr>
        <w:t>479/6/13</w:t>
      </w:r>
      <w:r w:rsidRPr="005E32B9">
        <w:rPr>
          <w:rFonts w:ascii="Times New Roman" w:eastAsia="Calibri" w:hAnsi="Times New Roman" w:cs="Times New Roman"/>
          <w:sz w:val="28"/>
          <w:szCs w:val="28"/>
          <w:shd w:val="clear" w:color="auto" w:fill="FFFFFF"/>
        </w:rPr>
        <w:t xml:space="preserve">-21 надійшла дисциплінарна скарга </w:t>
      </w:r>
      <w:r w:rsidRPr="007240B4">
        <w:rPr>
          <w:rFonts w:ascii="Times New Roman" w:eastAsia="Calibri" w:hAnsi="Times New Roman" w:cs="Times New Roman"/>
          <w:sz w:val="28"/>
          <w:szCs w:val="28"/>
          <w:shd w:val="clear" w:color="auto" w:fill="FFFFFF"/>
        </w:rPr>
        <w:t xml:space="preserve">Сумської обласної прокуратури </w:t>
      </w:r>
      <w:r>
        <w:rPr>
          <w:rFonts w:ascii="Times New Roman" w:eastAsia="Calibri" w:hAnsi="Times New Roman" w:cs="Times New Roman"/>
          <w:sz w:val="28"/>
          <w:szCs w:val="28"/>
          <w:shd w:val="clear" w:color="auto" w:fill="FFFFFF"/>
        </w:rPr>
        <w:t>щодо</w:t>
      </w:r>
      <w:r w:rsidRPr="005E32B9">
        <w:rPr>
          <w:rFonts w:ascii="Times New Roman" w:eastAsia="Calibri" w:hAnsi="Times New Roman" w:cs="Times New Roman"/>
          <w:sz w:val="28"/>
          <w:szCs w:val="28"/>
          <w:shd w:val="clear" w:color="auto" w:fill="FFFFFF"/>
        </w:rPr>
        <w:t xml:space="preserve"> судді </w:t>
      </w:r>
      <w:r w:rsidRPr="007240B4">
        <w:rPr>
          <w:rFonts w:ascii="Times New Roman" w:eastAsia="Calibri" w:hAnsi="Times New Roman" w:cs="Times New Roman"/>
          <w:sz w:val="28"/>
          <w:szCs w:val="28"/>
          <w:shd w:val="clear" w:color="auto" w:fill="FFFFFF"/>
        </w:rPr>
        <w:t>Роменського міськрайонного суду Сумської області Шульги В.О.</w:t>
      </w:r>
      <w:r w:rsidRPr="005E32B9">
        <w:rPr>
          <w:rFonts w:ascii="Times New Roman" w:eastAsia="Calibri" w:hAnsi="Times New Roman" w:cs="Times New Roman"/>
          <w:sz w:val="28"/>
          <w:szCs w:val="28"/>
          <w:shd w:val="clear" w:color="auto" w:fill="FFFFFF"/>
        </w:rPr>
        <w:t xml:space="preserve"> під час здійснення правосуддя у справ</w:t>
      </w:r>
      <w:r>
        <w:rPr>
          <w:rFonts w:ascii="Times New Roman" w:eastAsia="Calibri" w:hAnsi="Times New Roman" w:cs="Times New Roman"/>
          <w:sz w:val="28"/>
          <w:szCs w:val="28"/>
          <w:shd w:val="clear" w:color="auto" w:fill="FFFFFF"/>
        </w:rPr>
        <w:t>ах</w:t>
      </w:r>
      <w:r w:rsidRPr="005E32B9">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 xml:space="preserve"> 585/735/21 та № 581/401/21</w:t>
      </w:r>
      <w:r w:rsidRPr="005E32B9">
        <w:rPr>
          <w:rFonts w:ascii="Times New Roman" w:eastAsia="Calibri" w:hAnsi="Times New Roman" w:cs="Times New Roman"/>
          <w:sz w:val="28"/>
          <w:szCs w:val="28"/>
          <w:shd w:val="clear" w:color="auto" w:fill="FFFFFF"/>
        </w:rPr>
        <w:t>.</w:t>
      </w:r>
    </w:p>
    <w:p w:rsidR="00A0782D" w:rsidRPr="00F30379" w:rsidRDefault="00A0782D" w:rsidP="00A0782D">
      <w:pPr>
        <w:tabs>
          <w:tab w:val="left" w:pos="6804"/>
        </w:tabs>
        <w:spacing w:after="0" w:line="240" w:lineRule="auto"/>
        <w:ind w:firstLine="709"/>
        <w:jc w:val="both"/>
        <w:rPr>
          <w:rFonts w:ascii="Times New Roman" w:hAnsi="Times New Roman" w:cs="Times New Roman"/>
          <w:sz w:val="28"/>
          <w:szCs w:val="28"/>
        </w:rPr>
      </w:pPr>
      <w:r w:rsidRPr="009F0E05">
        <w:rPr>
          <w:rFonts w:ascii="Times New Roman" w:hAnsi="Times New Roman" w:cs="Times New Roman"/>
          <w:sz w:val="28"/>
          <w:szCs w:val="28"/>
        </w:rPr>
        <w:t xml:space="preserve">У скарзі </w:t>
      </w:r>
      <w:r w:rsidRPr="007240B4">
        <w:rPr>
          <w:rFonts w:ascii="Times New Roman" w:eastAsia="Calibri" w:hAnsi="Times New Roman" w:cs="Times New Roman"/>
          <w:sz w:val="28"/>
          <w:szCs w:val="28"/>
          <w:shd w:val="clear" w:color="auto" w:fill="FFFFFF"/>
        </w:rPr>
        <w:t>Сумськ</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обласн</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прокуратур</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w:t>
      </w:r>
      <w:r w:rsidRPr="009F0E05">
        <w:rPr>
          <w:rFonts w:ascii="Times New Roman" w:hAnsi="Times New Roman" w:cs="Times New Roman"/>
          <w:sz w:val="28"/>
          <w:szCs w:val="28"/>
        </w:rPr>
        <w:t xml:space="preserve">зазначає, що </w:t>
      </w:r>
      <w:r w:rsidRPr="00F30379">
        <w:rPr>
          <w:rFonts w:ascii="Times New Roman" w:hAnsi="Times New Roman" w:cs="Times New Roman"/>
          <w:sz w:val="28"/>
          <w:szCs w:val="28"/>
        </w:rPr>
        <w:t xml:space="preserve">за результатами розгляду справ </w:t>
      </w:r>
      <w:r w:rsidRPr="005E32B9">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585/735/21 та № 581/401/21 </w:t>
      </w:r>
      <w:r w:rsidRPr="00F30379">
        <w:rPr>
          <w:rFonts w:ascii="Times New Roman" w:hAnsi="Times New Roman" w:cs="Times New Roman"/>
          <w:sz w:val="28"/>
          <w:szCs w:val="28"/>
        </w:rPr>
        <w:t xml:space="preserve">суддя </w:t>
      </w:r>
      <w:r w:rsidRPr="007240B4">
        <w:rPr>
          <w:rFonts w:ascii="Times New Roman" w:eastAsia="Calibri" w:hAnsi="Times New Roman" w:cs="Times New Roman"/>
          <w:sz w:val="28"/>
          <w:szCs w:val="28"/>
          <w:shd w:val="clear" w:color="auto" w:fill="FFFFFF"/>
        </w:rPr>
        <w:t>Шульг</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В.О.</w:t>
      </w:r>
      <w:r w:rsidRPr="005E32B9">
        <w:rPr>
          <w:rFonts w:ascii="Times New Roman" w:eastAsia="Calibri" w:hAnsi="Times New Roman" w:cs="Times New Roman"/>
          <w:sz w:val="28"/>
          <w:szCs w:val="28"/>
          <w:shd w:val="clear" w:color="auto" w:fill="FFFFFF"/>
        </w:rPr>
        <w:t xml:space="preserve"> </w:t>
      </w:r>
      <w:r w:rsidRPr="00F30379">
        <w:rPr>
          <w:rFonts w:ascii="Times New Roman" w:hAnsi="Times New Roman" w:cs="Times New Roman"/>
          <w:sz w:val="28"/>
          <w:szCs w:val="28"/>
        </w:rPr>
        <w:t>ухвали</w:t>
      </w:r>
      <w:r>
        <w:rPr>
          <w:rFonts w:ascii="Times New Roman" w:hAnsi="Times New Roman" w:cs="Times New Roman"/>
          <w:sz w:val="28"/>
          <w:szCs w:val="28"/>
        </w:rPr>
        <w:t>в</w:t>
      </w:r>
      <w:r w:rsidRPr="00F30379">
        <w:rPr>
          <w:rFonts w:ascii="Times New Roman" w:hAnsi="Times New Roman" w:cs="Times New Roman"/>
          <w:sz w:val="28"/>
          <w:szCs w:val="28"/>
        </w:rPr>
        <w:t xml:space="preserve"> не</w:t>
      </w:r>
      <w:r>
        <w:rPr>
          <w:rFonts w:ascii="Times New Roman" w:hAnsi="Times New Roman" w:cs="Times New Roman"/>
          <w:sz w:val="28"/>
          <w:szCs w:val="28"/>
        </w:rPr>
        <w:t>законні</w:t>
      </w:r>
      <w:r w:rsidRPr="00F30379">
        <w:rPr>
          <w:rFonts w:ascii="Times New Roman" w:hAnsi="Times New Roman" w:cs="Times New Roman"/>
          <w:sz w:val="28"/>
          <w:szCs w:val="28"/>
        </w:rPr>
        <w:t xml:space="preserve"> рішення про </w:t>
      </w:r>
      <w:r>
        <w:rPr>
          <w:rFonts w:ascii="Times New Roman" w:hAnsi="Times New Roman" w:cs="Times New Roman"/>
          <w:sz w:val="28"/>
          <w:szCs w:val="28"/>
        </w:rPr>
        <w:t>закриття проваджень у справах</w:t>
      </w:r>
      <w:r w:rsidRPr="00F30379">
        <w:rPr>
          <w:rFonts w:ascii="Times New Roman" w:hAnsi="Times New Roman" w:cs="Times New Roman"/>
          <w:sz w:val="28"/>
          <w:szCs w:val="28"/>
        </w:rPr>
        <w:t xml:space="preserve"> </w:t>
      </w:r>
      <w:r>
        <w:rPr>
          <w:rFonts w:ascii="Times New Roman" w:hAnsi="Times New Roman" w:cs="Times New Roman"/>
          <w:sz w:val="28"/>
          <w:szCs w:val="28"/>
        </w:rPr>
        <w:t>про</w:t>
      </w:r>
      <w:r w:rsidRPr="00F30379">
        <w:rPr>
          <w:rFonts w:ascii="Times New Roman" w:hAnsi="Times New Roman" w:cs="Times New Roman"/>
          <w:sz w:val="28"/>
          <w:szCs w:val="28"/>
        </w:rPr>
        <w:t xml:space="preserve"> адміністративні правопорушення</w:t>
      </w:r>
      <w:r>
        <w:rPr>
          <w:rFonts w:ascii="Times New Roman" w:hAnsi="Times New Roman" w:cs="Times New Roman"/>
          <w:sz w:val="28"/>
          <w:szCs w:val="28"/>
        </w:rPr>
        <w:t xml:space="preserve"> про притягнення до адміністративної відповідальності </w:t>
      </w:r>
      <w:r w:rsidRPr="00F30379">
        <w:rPr>
          <w:rFonts w:ascii="Times New Roman" w:hAnsi="Times New Roman" w:cs="Times New Roman"/>
          <w:sz w:val="28"/>
          <w:szCs w:val="28"/>
        </w:rPr>
        <w:t xml:space="preserve">за </w:t>
      </w:r>
      <w:r>
        <w:rPr>
          <w:rFonts w:ascii="Times New Roman" w:hAnsi="Times New Roman" w:cs="Times New Roman"/>
          <w:sz w:val="28"/>
          <w:szCs w:val="28"/>
        </w:rPr>
        <w:t xml:space="preserve">частиною першою </w:t>
      </w:r>
      <w:r w:rsidRPr="00F30379">
        <w:rPr>
          <w:rFonts w:ascii="Times New Roman" w:hAnsi="Times New Roman" w:cs="Times New Roman"/>
          <w:sz w:val="28"/>
          <w:szCs w:val="28"/>
        </w:rPr>
        <w:t>статт</w:t>
      </w:r>
      <w:r>
        <w:rPr>
          <w:rFonts w:ascii="Times New Roman" w:hAnsi="Times New Roman" w:cs="Times New Roman"/>
          <w:sz w:val="28"/>
          <w:szCs w:val="28"/>
        </w:rPr>
        <w:t>і</w:t>
      </w:r>
      <w:r w:rsidRPr="00F30379">
        <w:rPr>
          <w:rFonts w:ascii="Times New Roman" w:hAnsi="Times New Roman" w:cs="Times New Roman"/>
          <w:sz w:val="28"/>
          <w:szCs w:val="28"/>
        </w:rPr>
        <w:t xml:space="preserve"> </w:t>
      </w:r>
      <w:r>
        <w:rPr>
          <w:rFonts w:ascii="Times New Roman" w:hAnsi="Times New Roman" w:cs="Times New Roman"/>
          <w:sz w:val="28"/>
          <w:szCs w:val="28"/>
        </w:rPr>
        <w:t>172</w:t>
      </w:r>
      <w:r>
        <w:rPr>
          <w:rFonts w:ascii="Times New Roman" w:hAnsi="Times New Roman" w:cs="Times New Roman"/>
          <w:sz w:val="28"/>
          <w:szCs w:val="28"/>
          <w:vertAlign w:val="superscript"/>
        </w:rPr>
        <w:t xml:space="preserve">6 </w:t>
      </w:r>
      <w:r w:rsidRPr="00F30379">
        <w:rPr>
          <w:rFonts w:ascii="Times New Roman" w:hAnsi="Times New Roman" w:cs="Times New Roman"/>
          <w:sz w:val="28"/>
          <w:szCs w:val="28"/>
        </w:rPr>
        <w:t xml:space="preserve">Кодексу України про </w:t>
      </w:r>
      <w:r>
        <w:rPr>
          <w:rFonts w:ascii="Times New Roman" w:hAnsi="Times New Roman" w:cs="Times New Roman"/>
          <w:sz w:val="28"/>
          <w:szCs w:val="28"/>
        </w:rPr>
        <w:t xml:space="preserve">адміністративні правопорушення </w:t>
      </w:r>
      <w:r w:rsidRPr="00F30379">
        <w:rPr>
          <w:rFonts w:ascii="Times New Roman" w:hAnsi="Times New Roman" w:cs="Times New Roman"/>
          <w:sz w:val="28"/>
          <w:szCs w:val="28"/>
        </w:rPr>
        <w:t xml:space="preserve">(далі – КУпАП) </w:t>
      </w:r>
      <w:r>
        <w:rPr>
          <w:rFonts w:ascii="Times New Roman" w:hAnsi="Times New Roman" w:cs="Times New Roman"/>
          <w:sz w:val="28"/>
          <w:szCs w:val="28"/>
        </w:rPr>
        <w:t xml:space="preserve"> через закінчення строків притягнення </w:t>
      </w:r>
      <w:r w:rsidRPr="00F30379">
        <w:rPr>
          <w:rFonts w:ascii="Times New Roman" w:hAnsi="Times New Roman" w:cs="Times New Roman"/>
          <w:sz w:val="28"/>
          <w:szCs w:val="28"/>
        </w:rPr>
        <w:t xml:space="preserve">та на підставі статті </w:t>
      </w:r>
      <w:r>
        <w:rPr>
          <w:rFonts w:ascii="Times New Roman" w:hAnsi="Times New Roman" w:cs="Times New Roman"/>
          <w:sz w:val="28"/>
          <w:szCs w:val="28"/>
        </w:rPr>
        <w:t>38</w:t>
      </w:r>
      <w:r w:rsidRPr="00F30379">
        <w:rPr>
          <w:rFonts w:ascii="Times New Roman" w:hAnsi="Times New Roman" w:cs="Times New Roman"/>
          <w:sz w:val="28"/>
          <w:szCs w:val="28"/>
        </w:rPr>
        <w:t xml:space="preserve"> КУпАП провадження у справ</w:t>
      </w:r>
      <w:r>
        <w:rPr>
          <w:rFonts w:ascii="Times New Roman" w:hAnsi="Times New Roman" w:cs="Times New Roman"/>
          <w:sz w:val="28"/>
          <w:szCs w:val="28"/>
        </w:rPr>
        <w:t>ах</w:t>
      </w:r>
      <w:r w:rsidRPr="00F30379">
        <w:rPr>
          <w:rFonts w:ascii="Times New Roman" w:hAnsi="Times New Roman" w:cs="Times New Roman"/>
          <w:sz w:val="28"/>
          <w:szCs w:val="28"/>
        </w:rPr>
        <w:t xml:space="preserve"> стосовно </w:t>
      </w:r>
      <w:r>
        <w:rPr>
          <w:rFonts w:ascii="Times New Roman" w:hAnsi="Times New Roman" w:cs="Times New Roman"/>
          <w:sz w:val="28"/>
          <w:szCs w:val="28"/>
        </w:rPr>
        <w:t xml:space="preserve">цих </w:t>
      </w:r>
      <w:r w:rsidRPr="00F30379">
        <w:rPr>
          <w:rFonts w:ascii="Times New Roman" w:hAnsi="Times New Roman" w:cs="Times New Roman"/>
          <w:sz w:val="28"/>
          <w:szCs w:val="28"/>
        </w:rPr>
        <w:t>ос</w:t>
      </w:r>
      <w:r>
        <w:rPr>
          <w:rFonts w:ascii="Times New Roman" w:hAnsi="Times New Roman" w:cs="Times New Roman"/>
          <w:sz w:val="28"/>
          <w:szCs w:val="28"/>
        </w:rPr>
        <w:t>іб</w:t>
      </w:r>
      <w:r w:rsidRPr="00F30379">
        <w:rPr>
          <w:rFonts w:ascii="Times New Roman" w:hAnsi="Times New Roman" w:cs="Times New Roman"/>
          <w:sz w:val="28"/>
          <w:szCs w:val="28"/>
        </w:rPr>
        <w:t xml:space="preserve"> закри</w:t>
      </w:r>
      <w:r>
        <w:rPr>
          <w:rFonts w:ascii="Times New Roman" w:hAnsi="Times New Roman" w:cs="Times New Roman"/>
          <w:sz w:val="28"/>
          <w:szCs w:val="28"/>
        </w:rPr>
        <w:t>в</w:t>
      </w:r>
      <w:r w:rsidRPr="00F30379">
        <w:rPr>
          <w:rFonts w:ascii="Times New Roman" w:hAnsi="Times New Roman" w:cs="Times New Roman"/>
          <w:sz w:val="28"/>
          <w:szCs w:val="28"/>
        </w:rPr>
        <w:t xml:space="preserve">. Разом із тим скаржник зауважує, що </w:t>
      </w:r>
      <w:r>
        <w:rPr>
          <w:rFonts w:ascii="Times New Roman" w:hAnsi="Times New Roman" w:cs="Times New Roman"/>
          <w:sz w:val="28"/>
          <w:szCs w:val="28"/>
        </w:rPr>
        <w:t xml:space="preserve"> у судді Шульги  В.О. були відсутні підстави для цього, оскільки 19 квітня 2020 року відбулися зміни  у законодавстві і строки притягнення до відповідальності за це адміністративне правопорушення змінено </w:t>
      </w:r>
      <w:r>
        <w:rPr>
          <w:rFonts w:ascii="Times New Roman" w:hAnsi="Times New Roman" w:cs="Times New Roman"/>
          <w:sz w:val="28"/>
          <w:szCs w:val="28"/>
        </w:rPr>
        <w:lastRenderedPageBreak/>
        <w:t>з трьох місяців до шести з дня його виявлення, тому суддя помилково застосував стару редакцію закону.</w:t>
      </w:r>
    </w:p>
    <w:p w:rsidR="00A0782D" w:rsidRPr="00247248" w:rsidRDefault="00A0782D" w:rsidP="00A0782D">
      <w:pPr>
        <w:tabs>
          <w:tab w:val="left" w:pos="6804"/>
        </w:tabs>
        <w:spacing w:after="0" w:line="240" w:lineRule="auto"/>
        <w:ind w:firstLine="567"/>
        <w:jc w:val="both"/>
        <w:rPr>
          <w:rFonts w:ascii="Times New Roman" w:hAnsi="Times New Roman" w:cs="Times New Roman"/>
          <w:sz w:val="28"/>
          <w:szCs w:val="28"/>
        </w:rPr>
      </w:pPr>
      <w:r w:rsidRPr="007240B4">
        <w:rPr>
          <w:rFonts w:ascii="Times New Roman" w:eastAsia="Calibri" w:hAnsi="Times New Roman" w:cs="Times New Roman"/>
          <w:sz w:val="28"/>
          <w:szCs w:val="28"/>
          <w:shd w:val="clear" w:color="auto" w:fill="FFFFFF"/>
        </w:rPr>
        <w:t>Сумськ</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обласн</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прокуратур</w:t>
      </w:r>
      <w:r>
        <w:rPr>
          <w:rFonts w:ascii="Times New Roman" w:eastAsia="Calibri" w:hAnsi="Times New Roman" w:cs="Times New Roman"/>
          <w:sz w:val="28"/>
          <w:szCs w:val="28"/>
          <w:shd w:val="clear" w:color="auto" w:fill="FFFFFF"/>
        </w:rPr>
        <w:t>а</w:t>
      </w:r>
      <w:r w:rsidRPr="007240B4">
        <w:rPr>
          <w:rFonts w:ascii="Times New Roman" w:eastAsia="Calibri" w:hAnsi="Times New Roman" w:cs="Times New Roman"/>
          <w:sz w:val="28"/>
          <w:szCs w:val="28"/>
          <w:shd w:val="clear" w:color="auto" w:fill="FFFFFF"/>
        </w:rPr>
        <w:t xml:space="preserve"> </w:t>
      </w:r>
      <w:r w:rsidRPr="00F30379">
        <w:rPr>
          <w:rFonts w:ascii="Times New Roman" w:hAnsi="Times New Roman" w:cs="Times New Roman"/>
          <w:sz w:val="28"/>
          <w:szCs w:val="28"/>
        </w:rPr>
        <w:t xml:space="preserve">вважає, що така поведінка судді </w:t>
      </w:r>
      <w:r w:rsidRPr="007240B4">
        <w:rPr>
          <w:rFonts w:ascii="Times New Roman" w:eastAsia="Calibri" w:hAnsi="Times New Roman" w:cs="Times New Roman"/>
          <w:sz w:val="28"/>
          <w:szCs w:val="28"/>
          <w:shd w:val="clear" w:color="auto" w:fill="FFFFFF"/>
        </w:rPr>
        <w:t>Шульги В.О.</w:t>
      </w:r>
      <w:r w:rsidRPr="005E32B9">
        <w:rPr>
          <w:rFonts w:ascii="Times New Roman" w:eastAsia="Calibri" w:hAnsi="Times New Roman" w:cs="Times New Roman"/>
          <w:sz w:val="28"/>
          <w:szCs w:val="28"/>
          <w:shd w:val="clear" w:color="auto" w:fill="FFFFFF"/>
        </w:rPr>
        <w:t xml:space="preserve"> </w:t>
      </w:r>
      <w:r w:rsidRPr="00F30379">
        <w:rPr>
          <w:rFonts w:ascii="Times New Roman" w:hAnsi="Times New Roman" w:cs="Times New Roman"/>
          <w:sz w:val="28"/>
          <w:szCs w:val="28"/>
        </w:rPr>
        <w:t xml:space="preserve"> </w:t>
      </w:r>
      <w:r>
        <w:rPr>
          <w:rFonts w:ascii="Times New Roman" w:hAnsi="Times New Roman" w:cs="Times New Roman"/>
          <w:sz w:val="28"/>
          <w:szCs w:val="28"/>
        </w:rPr>
        <w:t xml:space="preserve">свідчить про неналежне ставлення до службових обов’язків, що він грубо порушив законодавство, у зв’язку з чим правопорушники </w:t>
      </w:r>
      <w:proofErr w:type="spellStart"/>
      <w:r>
        <w:rPr>
          <w:rFonts w:ascii="Times New Roman" w:hAnsi="Times New Roman" w:cs="Times New Roman"/>
          <w:sz w:val="28"/>
          <w:szCs w:val="28"/>
        </w:rPr>
        <w:t>уникли</w:t>
      </w:r>
      <w:proofErr w:type="spellEnd"/>
      <w:r>
        <w:rPr>
          <w:rFonts w:ascii="Times New Roman" w:hAnsi="Times New Roman" w:cs="Times New Roman"/>
          <w:sz w:val="28"/>
          <w:szCs w:val="28"/>
        </w:rPr>
        <w:t xml:space="preserve"> відповідальності.</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717BD0">
        <w:rPr>
          <w:rFonts w:ascii="Times New Roman" w:hAnsi="Times New Roman" w:cs="Times New Roman"/>
          <w:color w:val="1D1D1B"/>
          <w:sz w:val="28"/>
          <w:szCs w:val="28"/>
          <w:shd w:val="clear" w:color="auto" w:fill="FFFFFF"/>
        </w:rPr>
        <w:t>внесено</w:t>
      </w:r>
      <w:proofErr w:type="spellEnd"/>
      <w:r w:rsidRPr="00717BD0">
        <w:rPr>
          <w:rFonts w:ascii="Times New Roman" w:hAnsi="Times New Roman" w:cs="Times New Roman"/>
          <w:color w:val="1D1D1B"/>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5 серпня 2021 року № 1809/0/15-21 </w:t>
      </w:r>
      <w:proofErr w:type="spellStart"/>
      <w:r w:rsidRPr="00717BD0">
        <w:rPr>
          <w:rFonts w:ascii="Times New Roman" w:hAnsi="Times New Roman" w:cs="Times New Roman"/>
          <w:color w:val="1D1D1B"/>
          <w:sz w:val="28"/>
          <w:szCs w:val="28"/>
          <w:shd w:val="clear" w:color="auto" w:fill="FFFFFF"/>
        </w:rPr>
        <w:t>зупинено</w:t>
      </w:r>
      <w:proofErr w:type="spellEnd"/>
      <w:r w:rsidRPr="00717BD0">
        <w:rPr>
          <w:rFonts w:ascii="Times New Roman" w:hAnsi="Times New Roman" w:cs="Times New Roman"/>
          <w:color w:val="1D1D1B"/>
          <w:sz w:val="28"/>
          <w:szCs w:val="28"/>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17BD0">
        <w:rPr>
          <w:rFonts w:ascii="Times New Roman" w:hAnsi="Times New Roman" w:cs="Times New Roman"/>
          <w:color w:val="1D1D1B"/>
          <w:sz w:val="28"/>
          <w:szCs w:val="28"/>
          <w:shd w:val="clear" w:color="auto" w:fill="FFFFFF"/>
        </w:rPr>
        <w:t>зупинено</w:t>
      </w:r>
      <w:proofErr w:type="spellEnd"/>
      <w:r w:rsidRPr="00717BD0">
        <w:rPr>
          <w:rFonts w:ascii="Times New Roman" w:hAnsi="Times New Roman" w:cs="Times New Roman"/>
          <w:color w:val="1D1D1B"/>
          <w:sz w:val="28"/>
          <w:szCs w:val="28"/>
          <w:shd w:val="clear" w:color="auto" w:fill="FFFFFF"/>
        </w:rPr>
        <w:t xml:space="preserve"> рішенням Вищої ради правосуддя від 5 серпня 2021 року № 1809/0/15-21, з 1 листопада 2023 року.</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На підставі протоколу автоматизованого розподілу справи між членами Вищої ради правосуддя від </w:t>
      </w:r>
      <w:r w:rsidR="00CD56B1">
        <w:rPr>
          <w:rFonts w:ascii="Times New Roman" w:hAnsi="Times New Roman" w:cs="Times New Roman"/>
          <w:color w:val="1D1D1B"/>
          <w:sz w:val="28"/>
          <w:szCs w:val="28"/>
          <w:shd w:val="clear" w:color="auto" w:fill="FFFFFF"/>
        </w:rPr>
        <w:t>8</w:t>
      </w:r>
      <w:r w:rsidRPr="00717BD0">
        <w:rPr>
          <w:rFonts w:ascii="Times New Roman" w:hAnsi="Times New Roman" w:cs="Times New Roman"/>
          <w:color w:val="1D1D1B"/>
          <w:sz w:val="28"/>
          <w:szCs w:val="28"/>
          <w:shd w:val="clear" w:color="auto" w:fill="FFFFFF"/>
        </w:rPr>
        <w:t xml:space="preserve"> листопада 2023 року вказану скаргу передано для попередньої перевірки члену Другої Дисциплінарної палати Вищої ради правосуддя </w:t>
      </w:r>
      <w:r w:rsidR="003C1DA1" w:rsidRPr="00717BD0">
        <w:rPr>
          <w:rFonts w:ascii="Times New Roman" w:hAnsi="Times New Roman" w:cs="Times New Roman"/>
          <w:color w:val="1D1D1B"/>
          <w:sz w:val="28"/>
          <w:szCs w:val="28"/>
          <w:shd w:val="clear" w:color="auto" w:fill="FFFFFF"/>
        </w:rPr>
        <w:t>Мельнику О.П</w:t>
      </w:r>
      <w:r w:rsidRPr="00717BD0">
        <w:rPr>
          <w:rFonts w:ascii="Times New Roman" w:hAnsi="Times New Roman" w:cs="Times New Roman"/>
          <w:color w:val="1D1D1B"/>
          <w:sz w:val="28"/>
          <w:szCs w:val="28"/>
          <w:shd w:val="clear" w:color="auto" w:fill="FFFFFF"/>
        </w:rPr>
        <w:t xml:space="preserve">., який відповідно до пункту </w:t>
      </w:r>
      <w:r w:rsidR="001B006B" w:rsidRPr="00717BD0">
        <w:rPr>
          <w:rFonts w:ascii="Times New Roman" w:hAnsi="Times New Roman" w:cs="Times New Roman"/>
          <w:sz w:val="28"/>
          <w:szCs w:val="28"/>
        </w:rPr>
        <w:t>23</w:t>
      </w:r>
      <w:r w:rsidR="001B006B" w:rsidRPr="00717BD0">
        <w:rPr>
          <w:rFonts w:ascii="Times New Roman" w:hAnsi="Times New Roman" w:cs="Times New Roman"/>
          <w:sz w:val="28"/>
          <w:szCs w:val="28"/>
          <w:vertAlign w:val="superscript"/>
        </w:rPr>
        <w:t>7</w:t>
      </w:r>
      <w:r w:rsidRPr="00717BD0">
        <w:rPr>
          <w:rFonts w:ascii="Times New Roman" w:hAnsi="Times New Roman" w:cs="Times New Roman"/>
          <w:color w:val="1D1D1B"/>
          <w:sz w:val="28"/>
          <w:szCs w:val="28"/>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717BD0">
        <w:rPr>
          <w:rFonts w:ascii="Times New Roman" w:hAnsi="Times New Roman" w:cs="Times New Roman"/>
          <w:color w:val="1D1D1B"/>
          <w:sz w:val="28"/>
          <w:szCs w:val="28"/>
          <w:shd w:val="clear" w:color="auto" w:fill="FFFFFF"/>
        </w:rPr>
        <w:br/>
      </w:r>
      <w:r w:rsidR="001A79F0" w:rsidRPr="00717BD0">
        <w:rPr>
          <w:rFonts w:ascii="Times New Roman" w:hAnsi="Times New Roman" w:cs="Times New Roman"/>
          <w:color w:val="1D1D1B"/>
          <w:sz w:val="28"/>
          <w:szCs w:val="28"/>
          <w:shd w:val="clear" w:color="auto" w:fill="FFFFFF"/>
        </w:rPr>
        <w:t>Мельник О.П</w:t>
      </w:r>
      <w:r w:rsidRPr="00717BD0">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CD56B1">
        <w:rPr>
          <w:rFonts w:ascii="Times New Roman" w:hAnsi="Times New Roman" w:cs="Times New Roman"/>
          <w:color w:val="1D1D1B"/>
          <w:sz w:val="28"/>
          <w:szCs w:val="28"/>
          <w:shd w:val="clear" w:color="auto" w:fill="FFFFFF"/>
        </w:rPr>
        <w:t>13 травня</w:t>
      </w:r>
      <w:r w:rsidR="001A79F0" w:rsidRPr="00717BD0">
        <w:rPr>
          <w:rFonts w:ascii="Times New Roman" w:hAnsi="Times New Roman" w:cs="Times New Roman"/>
          <w:color w:val="1D1D1B"/>
          <w:sz w:val="28"/>
          <w:szCs w:val="28"/>
          <w:shd w:val="clear" w:color="auto" w:fill="FFFFFF"/>
        </w:rPr>
        <w:t xml:space="preserve"> 2024</w:t>
      </w:r>
      <w:r w:rsidRPr="00717BD0">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w:t>
      </w:r>
      <w:r w:rsidR="001737A3" w:rsidRPr="00717BD0">
        <w:rPr>
          <w:rFonts w:ascii="Times New Roman" w:hAnsi="Times New Roman" w:cs="Times New Roman"/>
          <w:color w:val="1D1D1B"/>
          <w:sz w:val="28"/>
          <w:szCs w:val="28"/>
          <w:shd w:val="clear" w:color="auto" w:fill="FFFFFF"/>
        </w:rPr>
        <w:t xml:space="preserve"> </w:t>
      </w:r>
      <w:r w:rsidR="00CD56B1" w:rsidRPr="007240B4">
        <w:rPr>
          <w:rFonts w:ascii="Times New Roman" w:eastAsia="Calibri" w:hAnsi="Times New Roman" w:cs="Times New Roman"/>
          <w:sz w:val="28"/>
          <w:szCs w:val="28"/>
          <w:shd w:val="clear" w:color="auto" w:fill="FFFFFF"/>
        </w:rPr>
        <w:t>Роменського міськрайонного суду Сумської області Шульги В.О.</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lastRenderedPageBreak/>
        <w:t xml:space="preserve">Розглянувши висновок доповідача – члена Другої Дисциплінарної палати Вищої ради правосуддя </w:t>
      </w:r>
      <w:r w:rsidR="00931B2E" w:rsidRPr="00717BD0">
        <w:rPr>
          <w:rFonts w:ascii="Times New Roman" w:hAnsi="Times New Roman" w:cs="Times New Roman"/>
          <w:color w:val="1D1D1B"/>
          <w:sz w:val="28"/>
          <w:szCs w:val="28"/>
          <w:shd w:val="clear" w:color="auto" w:fill="FFFFFF"/>
        </w:rPr>
        <w:t>Мельника О.П</w:t>
      </w:r>
      <w:r w:rsidRPr="00717BD0">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125802" w:rsidRPr="002D5DEC" w:rsidRDefault="00D74C2C" w:rsidP="00125802">
      <w:pPr>
        <w:pStyle w:val="a8"/>
        <w:ind w:firstLine="567"/>
        <w:rPr>
          <w:rFonts w:ascii="Times New Roman" w:hAnsi="Times New Roman" w:cs="Times New Roman"/>
          <w:b/>
          <w:sz w:val="28"/>
          <w:szCs w:val="28"/>
          <w:lang w:val="uk-UA"/>
        </w:rPr>
      </w:pPr>
      <w:r w:rsidRPr="008971B0">
        <w:rPr>
          <w:sz w:val="28"/>
          <w:szCs w:val="28"/>
          <w:lang w:val="ru-RU"/>
        </w:rPr>
        <w:t xml:space="preserve"> </w:t>
      </w:r>
      <w:r w:rsidR="00125802" w:rsidRPr="002D5DEC">
        <w:rPr>
          <w:rFonts w:ascii="Times New Roman" w:hAnsi="Times New Roman" w:cs="Times New Roman"/>
          <w:b/>
          <w:sz w:val="28"/>
          <w:szCs w:val="28"/>
          <w:lang w:val="uk-UA"/>
        </w:rPr>
        <w:t>Справа № 585/735/21</w:t>
      </w:r>
    </w:p>
    <w:p w:rsidR="00125802" w:rsidRDefault="00125802" w:rsidP="00125802">
      <w:pPr>
        <w:tabs>
          <w:tab w:val="left" w:pos="6804"/>
        </w:tabs>
        <w:spacing w:after="0" w:line="240" w:lineRule="auto"/>
        <w:ind w:firstLine="567"/>
        <w:jc w:val="both"/>
        <w:rPr>
          <w:rFonts w:ascii="Times New Roman" w:eastAsia="Times New Roman" w:hAnsi="Times New Roman" w:cs="Times New Roman"/>
          <w:sz w:val="28"/>
          <w:szCs w:val="28"/>
          <w:lang w:eastAsia="ru-RU"/>
        </w:rPr>
      </w:pPr>
      <w:r w:rsidRPr="009F0E05">
        <w:rPr>
          <w:rFonts w:ascii="Times New Roman" w:hAnsi="Times New Roman" w:cs="Times New Roman"/>
          <w:sz w:val="28"/>
          <w:szCs w:val="28"/>
        </w:rPr>
        <w:t xml:space="preserve"> </w:t>
      </w:r>
      <w:r w:rsidR="008971B0">
        <w:rPr>
          <w:rFonts w:ascii="Times New Roman" w:hAnsi="Times New Roman" w:cs="Times New Roman"/>
          <w:sz w:val="28"/>
          <w:szCs w:val="28"/>
        </w:rPr>
        <w:t>ОСОБА1</w:t>
      </w:r>
      <w:r w:rsidRPr="00EB3037">
        <w:rPr>
          <w:rFonts w:ascii="Times New Roman" w:eastAsia="Times New Roman" w:hAnsi="Times New Roman" w:cs="Times New Roman"/>
          <w:sz w:val="28"/>
          <w:szCs w:val="28"/>
          <w:lang w:eastAsia="ru-RU"/>
        </w:rPr>
        <w:t>, як суб’єкт декларування, несвоєчасно (8 червня 2020 року</w:t>
      </w:r>
      <w:r>
        <w:rPr>
          <w:rFonts w:ascii="Times New Roman" w:eastAsia="Times New Roman" w:hAnsi="Times New Roman" w:cs="Times New Roman"/>
          <w:sz w:val="28"/>
          <w:szCs w:val="28"/>
          <w:lang w:eastAsia="ru-RU"/>
        </w:rPr>
        <w:t>, замість до 1 червня 2020 року</w:t>
      </w:r>
      <w:r w:rsidRPr="00EB3037">
        <w:rPr>
          <w:rFonts w:ascii="Times New Roman" w:eastAsia="Times New Roman" w:hAnsi="Times New Roman" w:cs="Times New Roman"/>
          <w:sz w:val="28"/>
          <w:szCs w:val="28"/>
          <w:lang w:eastAsia="ru-RU"/>
        </w:rPr>
        <w:t xml:space="preserve">) без поважних причин подала декларацію особи, яка припинила виконання функцій держави або місцевого самоврядування за 2019 рік, </w:t>
      </w:r>
      <w:r>
        <w:rPr>
          <w:rFonts w:ascii="Times New Roman" w:eastAsia="Times New Roman" w:hAnsi="Times New Roman" w:cs="Times New Roman"/>
          <w:sz w:val="28"/>
          <w:szCs w:val="28"/>
          <w:lang w:eastAsia="ru-RU"/>
        </w:rPr>
        <w:t>як</w:t>
      </w:r>
      <w:r w:rsidRPr="00EB3037">
        <w:rPr>
          <w:rFonts w:ascii="Times New Roman" w:eastAsia="Times New Roman" w:hAnsi="Times New Roman" w:cs="Times New Roman"/>
          <w:sz w:val="28"/>
          <w:szCs w:val="28"/>
          <w:lang w:eastAsia="ru-RU"/>
        </w:rPr>
        <w:t xml:space="preserve"> передбачено ч</w:t>
      </w:r>
      <w:r>
        <w:rPr>
          <w:rFonts w:ascii="Times New Roman" w:eastAsia="Times New Roman" w:hAnsi="Times New Roman" w:cs="Times New Roman"/>
          <w:sz w:val="28"/>
          <w:szCs w:val="28"/>
          <w:lang w:eastAsia="ru-RU"/>
        </w:rPr>
        <w:t>астиною другою</w:t>
      </w:r>
      <w:r w:rsidRPr="00EB3037">
        <w:rPr>
          <w:rFonts w:ascii="Times New Roman" w:eastAsia="Times New Roman" w:hAnsi="Times New Roman" w:cs="Times New Roman"/>
          <w:sz w:val="28"/>
          <w:szCs w:val="28"/>
          <w:lang w:eastAsia="ru-RU"/>
        </w:rPr>
        <w:t xml:space="preserve"> ст</w:t>
      </w:r>
      <w:r>
        <w:rPr>
          <w:rFonts w:ascii="Times New Roman" w:eastAsia="Times New Roman" w:hAnsi="Times New Roman" w:cs="Times New Roman"/>
          <w:sz w:val="28"/>
          <w:szCs w:val="28"/>
          <w:lang w:eastAsia="ru-RU"/>
        </w:rPr>
        <w:t>атті</w:t>
      </w:r>
      <w:r w:rsidRPr="00EB3037">
        <w:rPr>
          <w:rFonts w:ascii="Times New Roman" w:eastAsia="Times New Roman" w:hAnsi="Times New Roman" w:cs="Times New Roman"/>
          <w:sz w:val="28"/>
          <w:szCs w:val="28"/>
          <w:lang w:eastAsia="ru-RU"/>
        </w:rPr>
        <w:t xml:space="preserve"> 45 Закону України «Про запобігання корупції».  </w:t>
      </w:r>
    </w:p>
    <w:p w:rsidR="00125802" w:rsidRPr="0006559A" w:rsidRDefault="00125802" w:rsidP="00125802">
      <w:pPr>
        <w:pStyle w:val="a8"/>
        <w:ind w:firstLine="567"/>
        <w:rPr>
          <w:rFonts w:ascii="Times New Roman" w:hAnsi="Times New Roman" w:cs="Times New Roman"/>
          <w:sz w:val="28"/>
          <w:szCs w:val="28"/>
          <w:lang w:val="uk-UA"/>
        </w:rPr>
      </w:pPr>
      <w:r w:rsidRPr="0006559A">
        <w:rPr>
          <w:rFonts w:ascii="Times New Roman" w:hAnsi="Times New Roman" w:cs="Times New Roman"/>
          <w:sz w:val="28"/>
          <w:szCs w:val="28"/>
          <w:lang w:val="uk-UA"/>
        </w:rPr>
        <w:t xml:space="preserve">18 березня 2021 року стосовно </w:t>
      </w:r>
      <w:r w:rsidR="008971B0">
        <w:rPr>
          <w:rFonts w:ascii="Times New Roman" w:hAnsi="Times New Roman" w:cs="Times New Roman"/>
          <w:sz w:val="28"/>
          <w:szCs w:val="28"/>
          <w:lang w:val="ru-RU"/>
        </w:rPr>
        <w:t>ОСОБА1</w:t>
      </w:r>
      <w:r w:rsidRPr="0006559A">
        <w:rPr>
          <w:rFonts w:ascii="Times New Roman" w:hAnsi="Times New Roman" w:cs="Times New Roman"/>
          <w:sz w:val="28"/>
          <w:szCs w:val="28"/>
          <w:lang w:val="uk-UA"/>
        </w:rPr>
        <w:t xml:space="preserve"> складено адміністративний протокол про притягнення </w:t>
      </w:r>
      <w:r>
        <w:rPr>
          <w:rFonts w:ascii="Times New Roman" w:hAnsi="Times New Roman" w:cs="Times New Roman"/>
          <w:sz w:val="28"/>
          <w:szCs w:val="28"/>
          <w:lang w:val="uk-UA"/>
        </w:rPr>
        <w:t xml:space="preserve">до </w:t>
      </w:r>
      <w:r w:rsidRPr="0006559A">
        <w:rPr>
          <w:rFonts w:ascii="Times New Roman" w:hAnsi="Times New Roman" w:cs="Times New Roman"/>
          <w:sz w:val="28"/>
          <w:szCs w:val="28"/>
          <w:lang w:val="uk-UA"/>
        </w:rPr>
        <w:t xml:space="preserve">відповідальності за частиною першою </w:t>
      </w:r>
      <w:r w:rsidR="00FB290C">
        <w:rPr>
          <w:rFonts w:ascii="Times New Roman" w:hAnsi="Times New Roman" w:cs="Times New Roman"/>
          <w:sz w:val="28"/>
          <w:szCs w:val="28"/>
          <w:lang w:val="uk-UA"/>
        </w:rPr>
        <w:t xml:space="preserve">                             </w:t>
      </w:r>
      <w:r w:rsidRPr="0006559A">
        <w:rPr>
          <w:rFonts w:ascii="Times New Roman" w:hAnsi="Times New Roman" w:cs="Times New Roman"/>
          <w:sz w:val="28"/>
          <w:szCs w:val="28"/>
          <w:lang w:val="uk-UA"/>
        </w:rPr>
        <w:t xml:space="preserve">статті </w:t>
      </w:r>
      <w:r w:rsidR="00167A6A">
        <w:rPr>
          <w:rFonts w:ascii="Times New Roman" w:hAnsi="Times New Roman" w:cs="Times New Roman"/>
          <w:sz w:val="28"/>
          <w:szCs w:val="28"/>
          <w:lang w:val="uk-UA"/>
        </w:rPr>
        <w:t>172</w:t>
      </w:r>
      <w:r w:rsidR="00167A6A">
        <w:rPr>
          <w:rFonts w:ascii="Times New Roman" w:hAnsi="Times New Roman" w:cs="Times New Roman"/>
          <w:sz w:val="28"/>
          <w:szCs w:val="28"/>
          <w:vertAlign w:val="superscript"/>
          <w:lang w:val="uk-UA"/>
        </w:rPr>
        <w:t>6</w:t>
      </w:r>
      <w:r w:rsidRPr="0006559A">
        <w:rPr>
          <w:rFonts w:ascii="Times New Roman" w:hAnsi="Times New Roman" w:cs="Times New Roman"/>
          <w:sz w:val="28"/>
          <w:szCs w:val="28"/>
          <w:lang w:val="uk-UA"/>
        </w:rPr>
        <w:t xml:space="preserve"> КУпАП.</w:t>
      </w:r>
    </w:p>
    <w:p w:rsidR="00125802" w:rsidRPr="0006559A" w:rsidRDefault="00125802" w:rsidP="00125802">
      <w:pPr>
        <w:pStyle w:val="a8"/>
        <w:ind w:firstLine="567"/>
        <w:rPr>
          <w:rFonts w:ascii="Times New Roman" w:hAnsi="Times New Roman" w:cs="Times New Roman"/>
          <w:sz w:val="28"/>
          <w:szCs w:val="28"/>
          <w:lang w:val="uk-UA"/>
        </w:rPr>
      </w:pPr>
      <w:r w:rsidRPr="0006559A">
        <w:rPr>
          <w:rFonts w:ascii="Times New Roman" w:hAnsi="Times New Roman" w:cs="Times New Roman"/>
          <w:sz w:val="28"/>
          <w:szCs w:val="28"/>
          <w:lang w:val="uk-UA"/>
        </w:rPr>
        <w:t xml:space="preserve">Постановою Роменського міськрайонного суду Сумської області                               від 6 квітня 2021 року провадження у справі про адміністративне правопорушення відносно </w:t>
      </w:r>
      <w:r w:rsidR="008971B0">
        <w:rPr>
          <w:rFonts w:ascii="Times New Roman" w:hAnsi="Times New Roman" w:cs="Times New Roman"/>
          <w:sz w:val="28"/>
          <w:szCs w:val="28"/>
          <w:lang w:val="ru-RU"/>
        </w:rPr>
        <w:t>ОСОБА1</w:t>
      </w:r>
      <w:r w:rsidRPr="0006559A">
        <w:rPr>
          <w:rFonts w:ascii="Times New Roman" w:hAnsi="Times New Roman" w:cs="Times New Roman"/>
          <w:sz w:val="28"/>
          <w:szCs w:val="28"/>
          <w:lang w:val="uk-UA"/>
        </w:rPr>
        <w:t xml:space="preserve"> за частиною першою </w:t>
      </w:r>
      <w:r w:rsidR="00FB290C">
        <w:rPr>
          <w:rFonts w:ascii="Times New Roman" w:hAnsi="Times New Roman" w:cs="Times New Roman"/>
          <w:sz w:val="28"/>
          <w:szCs w:val="28"/>
          <w:lang w:val="uk-UA"/>
        </w:rPr>
        <w:t xml:space="preserve">                                          </w:t>
      </w:r>
      <w:r w:rsidRPr="0006559A">
        <w:rPr>
          <w:rFonts w:ascii="Times New Roman" w:hAnsi="Times New Roman" w:cs="Times New Roman"/>
          <w:sz w:val="28"/>
          <w:szCs w:val="28"/>
          <w:lang w:val="uk-UA"/>
        </w:rPr>
        <w:t xml:space="preserve">статті </w:t>
      </w:r>
      <w:r w:rsidR="00AE32B1">
        <w:rPr>
          <w:rFonts w:ascii="Times New Roman" w:hAnsi="Times New Roman" w:cs="Times New Roman"/>
          <w:sz w:val="28"/>
          <w:szCs w:val="28"/>
          <w:lang w:val="uk-UA"/>
        </w:rPr>
        <w:t>1</w:t>
      </w:r>
      <w:r w:rsidR="00FB290C">
        <w:rPr>
          <w:rFonts w:ascii="Times New Roman" w:hAnsi="Times New Roman" w:cs="Times New Roman"/>
          <w:sz w:val="28"/>
          <w:szCs w:val="28"/>
          <w:lang w:val="uk-UA"/>
        </w:rPr>
        <w:t>72</w:t>
      </w:r>
      <w:r w:rsidR="00FB290C">
        <w:rPr>
          <w:rFonts w:ascii="Times New Roman" w:hAnsi="Times New Roman" w:cs="Times New Roman"/>
          <w:sz w:val="28"/>
          <w:szCs w:val="28"/>
          <w:vertAlign w:val="superscript"/>
          <w:lang w:val="uk-UA"/>
        </w:rPr>
        <w:t xml:space="preserve">6 </w:t>
      </w:r>
      <w:r w:rsidRPr="0006559A">
        <w:rPr>
          <w:rFonts w:ascii="Times New Roman" w:hAnsi="Times New Roman" w:cs="Times New Roman"/>
          <w:sz w:val="28"/>
          <w:szCs w:val="28"/>
          <w:lang w:val="uk-UA"/>
        </w:rPr>
        <w:t>КУпАП закрито у зв’язку із закінченням строку накладення адміністративного стягнення.</w:t>
      </w:r>
    </w:p>
    <w:p w:rsidR="00125802" w:rsidRPr="00341E9B" w:rsidRDefault="00125802" w:rsidP="00125802">
      <w:pPr>
        <w:pStyle w:val="a8"/>
        <w:ind w:firstLine="567"/>
        <w:rPr>
          <w:rFonts w:ascii="Times New Roman" w:hAnsi="Times New Roman" w:cs="Times New Roman"/>
          <w:sz w:val="28"/>
          <w:szCs w:val="28"/>
          <w:lang w:val="uk-UA"/>
        </w:rPr>
      </w:pPr>
      <w:r w:rsidRPr="00341E9B">
        <w:rPr>
          <w:rFonts w:ascii="Times New Roman" w:hAnsi="Times New Roman" w:cs="Times New Roman"/>
          <w:sz w:val="28"/>
          <w:szCs w:val="28"/>
          <w:lang w:val="uk-UA"/>
        </w:rPr>
        <w:t>Судове рішення умотивоване тим, що особи, уповноважені на виконання функцій держави або місцевого самоврядування повинні подати декларацію</w:t>
      </w:r>
      <w:r>
        <w:rPr>
          <w:rFonts w:ascii="Times New Roman" w:hAnsi="Times New Roman" w:cs="Times New Roman"/>
          <w:sz w:val="28"/>
          <w:szCs w:val="28"/>
          <w:lang w:val="uk-UA"/>
        </w:rPr>
        <w:t xml:space="preserve">                  </w:t>
      </w:r>
      <w:r w:rsidRPr="00341E9B">
        <w:rPr>
          <w:rFonts w:ascii="Times New Roman" w:hAnsi="Times New Roman" w:cs="Times New Roman"/>
          <w:sz w:val="28"/>
          <w:szCs w:val="28"/>
          <w:lang w:val="uk-UA"/>
        </w:rPr>
        <w:t xml:space="preserve"> до 1 квітня 2020 року.</w:t>
      </w:r>
    </w:p>
    <w:p w:rsidR="00125802" w:rsidRPr="00BD5FB7" w:rsidRDefault="00125802" w:rsidP="00125802">
      <w:pPr>
        <w:pStyle w:val="a8"/>
        <w:ind w:firstLine="567"/>
        <w:rPr>
          <w:rFonts w:ascii="Times New Roman" w:hAnsi="Times New Roman" w:cs="Times New Roman"/>
          <w:sz w:val="28"/>
          <w:szCs w:val="28"/>
          <w:lang w:val="uk-UA"/>
        </w:rPr>
      </w:pPr>
      <w:r w:rsidRPr="00341E9B">
        <w:rPr>
          <w:rFonts w:ascii="Times New Roman" w:hAnsi="Times New Roman" w:cs="Times New Roman"/>
          <w:sz w:val="28"/>
          <w:szCs w:val="28"/>
          <w:lang w:val="uk-UA"/>
        </w:rPr>
        <w:t xml:space="preserve">15 грудня 2020 року Управління стратегічних розслідувань в Сумській області Департаменту стратегічних розслідувань Національної поліції України надіслало запит начальнику Роменської міської державної лікарні ветеринарної медицини про надання завірених копій документів, що стосуються колишнього головного бухгалтера </w:t>
      </w:r>
      <w:r w:rsidR="008971B0" w:rsidRPr="008971B0">
        <w:rPr>
          <w:rFonts w:ascii="Times New Roman" w:hAnsi="Times New Roman" w:cs="Times New Roman"/>
          <w:sz w:val="28"/>
          <w:szCs w:val="28"/>
          <w:lang w:val="uk-UA"/>
        </w:rPr>
        <w:t xml:space="preserve">ОСОБА1 </w:t>
      </w:r>
      <w:r w:rsidRPr="00341E9B">
        <w:rPr>
          <w:rFonts w:ascii="Times New Roman" w:hAnsi="Times New Roman" w:cs="Times New Roman"/>
          <w:sz w:val="28"/>
          <w:szCs w:val="28"/>
          <w:lang w:val="uk-UA"/>
        </w:rPr>
        <w:t xml:space="preserve"> 15 грудня 2020 року уповноваженій особі вже було відомо про наявність </w:t>
      </w:r>
      <w:r>
        <w:rPr>
          <w:rFonts w:ascii="Times New Roman" w:hAnsi="Times New Roman" w:cs="Times New Roman"/>
          <w:sz w:val="28"/>
          <w:szCs w:val="28"/>
          <w:lang w:val="uk-UA"/>
        </w:rPr>
        <w:t>цього</w:t>
      </w:r>
      <w:r w:rsidRPr="00341E9B">
        <w:rPr>
          <w:rFonts w:ascii="Times New Roman" w:hAnsi="Times New Roman" w:cs="Times New Roman"/>
          <w:sz w:val="28"/>
          <w:szCs w:val="28"/>
          <w:lang w:val="uk-UA"/>
        </w:rPr>
        <w:t xml:space="preserve"> правопорушення. Згідно </w:t>
      </w:r>
      <w:r>
        <w:rPr>
          <w:rFonts w:ascii="Times New Roman" w:hAnsi="Times New Roman" w:cs="Times New Roman"/>
          <w:sz w:val="28"/>
          <w:szCs w:val="28"/>
          <w:lang w:val="uk-UA"/>
        </w:rPr>
        <w:t xml:space="preserve">з </w:t>
      </w:r>
      <w:r w:rsidRPr="00341E9B">
        <w:rPr>
          <w:rFonts w:ascii="Times New Roman" w:hAnsi="Times New Roman" w:cs="Times New Roman"/>
          <w:sz w:val="28"/>
          <w:szCs w:val="28"/>
          <w:lang w:val="uk-UA"/>
        </w:rPr>
        <w:t>пункт</w:t>
      </w:r>
      <w:r>
        <w:rPr>
          <w:rFonts w:ascii="Times New Roman" w:hAnsi="Times New Roman" w:cs="Times New Roman"/>
          <w:sz w:val="28"/>
          <w:szCs w:val="28"/>
          <w:lang w:val="uk-UA"/>
        </w:rPr>
        <w:t>ом</w:t>
      </w:r>
      <w:r w:rsidRPr="00341E9B">
        <w:rPr>
          <w:rFonts w:ascii="Times New Roman" w:hAnsi="Times New Roman" w:cs="Times New Roman"/>
          <w:sz w:val="28"/>
          <w:szCs w:val="28"/>
          <w:lang w:val="uk-UA"/>
        </w:rPr>
        <w:t xml:space="preserve"> 7 </w:t>
      </w:r>
      <w:hyperlink r:id="rId7" w:anchor="2802" w:tooltip="Кодекс України про адміністративні правопорушення; нормативно-правовий акт № 8073-X від 07.12.1984" w:history="1">
        <w:r w:rsidRPr="00341E9B">
          <w:rPr>
            <w:rFonts w:ascii="Times New Roman" w:hAnsi="Times New Roman" w:cs="Times New Roman"/>
            <w:sz w:val="28"/>
            <w:szCs w:val="28"/>
            <w:lang w:val="uk-UA"/>
          </w:rPr>
          <w:t>статті 247 КУпАП</w:t>
        </w:r>
      </w:hyperlink>
      <w:r w:rsidRPr="00341E9B">
        <w:rPr>
          <w:rFonts w:ascii="Times New Roman" w:hAnsi="Times New Roman" w:cs="Times New Roman"/>
          <w:sz w:val="28"/>
          <w:szCs w:val="28"/>
          <w:lang w:val="uk-UA"/>
        </w:rPr>
        <w:t> закінчення на момент розгляду справи строків, передбачених </w:t>
      </w:r>
      <w:hyperlink r:id="rId8" w:anchor="983684" w:tooltip="Кодекс України про адміністративні правопорушення; нормативно-правовий акт № 8073-X від 07.12.1984" w:history="1">
        <w:r w:rsidRPr="00341E9B">
          <w:rPr>
            <w:rFonts w:ascii="Times New Roman" w:hAnsi="Times New Roman" w:cs="Times New Roman"/>
            <w:sz w:val="28"/>
            <w:szCs w:val="28"/>
            <w:lang w:val="uk-UA"/>
          </w:rPr>
          <w:t>статтею 38 КУпАП</w:t>
        </w:r>
      </w:hyperlink>
      <w:r w:rsidRPr="00341E9B">
        <w:rPr>
          <w:rFonts w:ascii="Times New Roman" w:hAnsi="Times New Roman" w:cs="Times New Roman"/>
          <w:sz w:val="28"/>
          <w:szCs w:val="28"/>
          <w:lang w:val="uk-UA"/>
        </w:rPr>
        <w:t xml:space="preserve"> є обставиною для закриття провадження </w:t>
      </w:r>
      <w:r>
        <w:rPr>
          <w:rFonts w:ascii="Times New Roman" w:hAnsi="Times New Roman" w:cs="Times New Roman"/>
          <w:sz w:val="28"/>
          <w:szCs w:val="28"/>
          <w:lang w:val="uk-UA"/>
        </w:rPr>
        <w:t>у</w:t>
      </w:r>
      <w:r w:rsidRPr="00341E9B">
        <w:rPr>
          <w:rFonts w:ascii="Times New Roman" w:hAnsi="Times New Roman" w:cs="Times New Roman"/>
          <w:sz w:val="28"/>
          <w:szCs w:val="28"/>
          <w:lang w:val="uk-UA"/>
        </w:rPr>
        <w:t xml:space="preserve"> справі.</w:t>
      </w:r>
    </w:p>
    <w:p w:rsidR="00125802" w:rsidRPr="00BD5FB7" w:rsidRDefault="00125802" w:rsidP="00125802">
      <w:pPr>
        <w:pStyle w:val="a8"/>
        <w:ind w:firstLine="567"/>
        <w:rPr>
          <w:rFonts w:ascii="Times New Roman" w:hAnsi="Times New Roman" w:cs="Times New Roman"/>
          <w:sz w:val="28"/>
          <w:szCs w:val="28"/>
          <w:lang w:val="uk-UA"/>
        </w:rPr>
      </w:pPr>
      <w:r w:rsidRPr="00341E9B">
        <w:rPr>
          <w:rFonts w:ascii="Times New Roman" w:hAnsi="Times New Roman" w:cs="Times New Roman"/>
          <w:sz w:val="28"/>
          <w:szCs w:val="28"/>
          <w:lang w:val="uk-UA"/>
        </w:rPr>
        <w:t xml:space="preserve">Позиція уповноваженої особи на складання протоколу про те, що днем виявлення правопорушення є день складання протоколу, суперечить КУпАП, тому що особа уповноважена на складення протоколу повинна з’ясувати обставини вчиненого та наявність складу правопорушення, але у строки визначені </w:t>
      </w:r>
      <w:r>
        <w:rPr>
          <w:rFonts w:ascii="Times New Roman" w:hAnsi="Times New Roman" w:cs="Times New Roman"/>
          <w:sz w:val="28"/>
          <w:szCs w:val="28"/>
          <w:lang w:val="uk-UA"/>
        </w:rPr>
        <w:t>законом</w:t>
      </w:r>
      <w:r w:rsidRPr="00341E9B">
        <w:rPr>
          <w:rFonts w:ascii="Times New Roman" w:hAnsi="Times New Roman" w:cs="Times New Roman"/>
          <w:sz w:val="28"/>
          <w:szCs w:val="28"/>
          <w:lang w:val="uk-UA"/>
        </w:rPr>
        <w:t>.</w:t>
      </w:r>
    </w:p>
    <w:p w:rsidR="00125802" w:rsidRDefault="00125802" w:rsidP="00125802">
      <w:pPr>
        <w:pStyle w:val="a8"/>
        <w:ind w:firstLine="567"/>
        <w:rPr>
          <w:rFonts w:ascii="Times New Roman" w:hAnsi="Times New Roman" w:cs="Times New Roman"/>
          <w:sz w:val="28"/>
          <w:szCs w:val="28"/>
          <w:lang w:val="uk-UA"/>
        </w:rPr>
      </w:pPr>
      <w:r w:rsidRPr="00341E9B">
        <w:rPr>
          <w:rFonts w:ascii="Times New Roman" w:hAnsi="Times New Roman" w:cs="Times New Roman"/>
          <w:sz w:val="28"/>
          <w:szCs w:val="28"/>
          <w:lang w:val="uk-UA"/>
        </w:rPr>
        <w:t>Суд дійшов висновку, що на момент розгляду справи в суді закінчились строки притягнення особи до адміністративної відповідальності та накладення адміністративного стягнення, так як днем виявлення правопорушення суд вказав 15 грудня 2020 року, а до суду матеріали надійшли 18 березня 2021 року, тобто більше ніж через три місяці з дня виявлення правопорушення.</w:t>
      </w:r>
    </w:p>
    <w:p w:rsidR="00125802" w:rsidRPr="00854210" w:rsidRDefault="00125802" w:rsidP="00125802">
      <w:pPr>
        <w:tabs>
          <w:tab w:val="left" w:pos="6804"/>
        </w:tabs>
        <w:spacing w:after="0" w:line="240" w:lineRule="auto"/>
        <w:ind w:firstLine="567"/>
        <w:jc w:val="both"/>
        <w:rPr>
          <w:rFonts w:ascii="Times New Roman" w:eastAsia="Times New Roman" w:hAnsi="Times New Roman" w:cs="Times New Roman"/>
          <w:b/>
          <w:sz w:val="28"/>
          <w:szCs w:val="28"/>
          <w:lang w:eastAsia="ru-RU"/>
        </w:rPr>
      </w:pPr>
      <w:r w:rsidRPr="00854210">
        <w:rPr>
          <w:rFonts w:ascii="Times New Roman" w:eastAsia="Times New Roman" w:hAnsi="Times New Roman" w:cs="Times New Roman"/>
          <w:b/>
          <w:sz w:val="28"/>
          <w:szCs w:val="28"/>
          <w:lang w:eastAsia="ru-RU"/>
        </w:rPr>
        <w:t>Справа № 581/401/21</w:t>
      </w:r>
    </w:p>
    <w:p w:rsidR="00125802" w:rsidRDefault="008971B0" w:rsidP="00125802">
      <w:pPr>
        <w:tabs>
          <w:tab w:val="left" w:pos="680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ОСОБА2</w:t>
      </w:r>
      <w:r w:rsidR="00125802" w:rsidRPr="00EB3037">
        <w:rPr>
          <w:rFonts w:ascii="Times New Roman" w:eastAsia="Times New Roman" w:hAnsi="Times New Roman" w:cs="Times New Roman"/>
          <w:sz w:val="28"/>
          <w:szCs w:val="28"/>
          <w:lang w:eastAsia="ru-RU"/>
        </w:rPr>
        <w:t>, як суб’єкт декларування, несвоєчасно (</w:t>
      </w:r>
      <w:r w:rsidR="00125802">
        <w:rPr>
          <w:rFonts w:ascii="Times New Roman" w:eastAsia="Times New Roman" w:hAnsi="Times New Roman" w:cs="Times New Roman"/>
          <w:sz w:val="28"/>
          <w:szCs w:val="28"/>
          <w:lang w:eastAsia="ru-RU"/>
        </w:rPr>
        <w:t>14</w:t>
      </w:r>
      <w:r w:rsidR="00125802" w:rsidRPr="00EB3037">
        <w:rPr>
          <w:rFonts w:ascii="Times New Roman" w:eastAsia="Times New Roman" w:hAnsi="Times New Roman" w:cs="Times New Roman"/>
          <w:sz w:val="28"/>
          <w:szCs w:val="28"/>
          <w:lang w:eastAsia="ru-RU"/>
        </w:rPr>
        <w:t xml:space="preserve"> </w:t>
      </w:r>
      <w:r w:rsidR="00125802">
        <w:rPr>
          <w:rFonts w:ascii="Times New Roman" w:eastAsia="Times New Roman" w:hAnsi="Times New Roman" w:cs="Times New Roman"/>
          <w:sz w:val="28"/>
          <w:szCs w:val="28"/>
          <w:lang w:eastAsia="ru-RU"/>
        </w:rPr>
        <w:t>квітня</w:t>
      </w:r>
      <w:r w:rsidR="00125802" w:rsidRPr="00EB3037">
        <w:rPr>
          <w:rFonts w:ascii="Times New Roman" w:eastAsia="Times New Roman" w:hAnsi="Times New Roman" w:cs="Times New Roman"/>
          <w:sz w:val="28"/>
          <w:szCs w:val="28"/>
          <w:lang w:eastAsia="ru-RU"/>
        </w:rPr>
        <w:t xml:space="preserve"> 202</w:t>
      </w:r>
      <w:r w:rsidR="00125802">
        <w:rPr>
          <w:rFonts w:ascii="Times New Roman" w:eastAsia="Times New Roman" w:hAnsi="Times New Roman" w:cs="Times New Roman"/>
          <w:sz w:val="28"/>
          <w:szCs w:val="28"/>
          <w:lang w:eastAsia="ru-RU"/>
        </w:rPr>
        <w:t>1</w:t>
      </w:r>
      <w:r w:rsidR="00125802" w:rsidRPr="00EB3037">
        <w:rPr>
          <w:rFonts w:ascii="Times New Roman" w:eastAsia="Times New Roman" w:hAnsi="Times New Roman" w:cs="Times New Roman"/>
          <w:sz w:val="28"/>
          <w:szCs w:val="28"/>
          <w:lang w:eastAsia="ru-RU"/>
        </w:rPr>
        <w:t xml:space="preserve"> року</w:t>
      </w:r>
      <w:r w:rsidR="00125802">
        <w:rPr>
          <w:rFonts w:ascii="Times New Roman" w:eastAsia="Times New Roman" w:hAnsi="Times New Roman" w:cs="Times New Roman"/>
          <w:sz w:val="28"/>
          <w:szCs w:val="28"/>
          <w:lang w:eastAsia="ru-RU"/>
        </w:rPr>
        <w:t>, замість до 1 квітня  2021 року</w:t>
      </w:r>
      <w:r w:rsidR="00125802" w:rsidRPr="00EB3037">
        <w:rPr>
          <w:rFonts w:ascii="Times New Roman" w:eastAsia="Times New Roman" w:hAnsi="Times New Roman" w:cs="Times New Roman"/>
          <w:sz w:val="28"/>
          <w:szCs w:val="28"/>
          <w:lang w:eastAsia="ru-RU"/>
        </w:rPr>
        <w:t xml:space="preserve">) подала без поважних причин декларацію особи, </w:t>
      </w:r>
      <w:r w:rsidR="00125802">
        <w:rPr>
          <w:rFonts w:ascii="Times New Roman" w:eastAsia="Times New Roman" w:hAnsi="Times New Roman" w:cs="Times New Roman"/>
          <w:sz w:val="28"/>
          <w:szCs w:val="28"/>
          <w:lang w:eastAsia="ru-RU"/>
        </w:rPr>
        <w:t>уповноваженої на</w:t>
      </w:r>
      <w:r w:rsidR="00125802" w:rsidRPr="00EB3037">
        <w:rPr>
          <w:rFonts w:ascii="Times New Roman" w:eastAsia="Times New Roman" w:hAnsi="Times New Roman" w:cs="Times New Roman"/>
          <w:sz w:val="28"/>
          <w:szCs w:val="28"/>
          <w:lang w:eastAsia="ru-RU"/>
        </w:rPr>
        <w:t xml:space="preserve"> виконання функцій держави або місцевого самоврядування за 20</w:t>
      </w:r>
      <w:r w:rsidR="00125802">
        <w:rPr>
          <w:rFonts w:ascii="Times New Roman" w:eastAsia="Times New Roman" w:hAnsi="Times New Roman" w:cs="Times New Roman"/>
          <w:sz w:val="28"/>
          <w:szCs w:val="28"/>
          <w:lang w:eastAsia="ru-RU"/>
        </w:rPr>
        <w:t>20</w:t>
      </w:r>
      <w:r w:rsidR="00125802" w:rsidRPr="00EB3037">
        <w:rPr>
          <w:rFonts w:ascii="Times New Roman" w:eastAsia="Times New Roman" w:hAnsi="Times New Roman" w:cs="Times New Roman"/>
          <w:sz w:val="28"/>
          <w:szCs w:val="28"/>
          <w:lang w:eastAsia="ru-RU"/>
        </w:rPr>
        <w:t xml:space="preserve"> рік, </w:t>
      </w:r>
      <w:r w:rsidR="00125802">
        <w:rPr>
          <w:rFonts w:ascii="Times New Roman" w:eastAsia="Times New Roman" w:hAnsi="Times New Roman" w:cs="Times New Roman"/>
          <w:sz w:val="28"/>
          <w:szCs w:val="28"/>
          <w:lang w:eastAsia="ru-RU"/>
        </w:rPr>
        <w:t>як</w:t>
      </w:r>
      <w:r w:rsidR="00125802" w:rsidRPr="00EB3037">
        <w:rPr>
          <w:rFonts w:ascii="Times New Roman" w:eastAsia="Times New Roman" w:hAnsi="Times New Roman" w:cs="Times New Roman"/>
          <w:sz w:val="28"/>
          <w:szCs w:val="28"/>
          <w:lang w:eastAsia="ru-RU"/>
        </w:rPr>
        <w:t xml:space="preserve"> передбачено ч</w:t>
      </w:r>
      <w:r w:rsidR="00125802">
        <w:rPr>
          <w:rFonts w:ascii="Times New Roman" w:eastAsia="Times New Roman" w:hAnsi="Times New Roman" w:cs="Times New Roman"/>
          <w:sz w:val="28"/>
          <w:szCs w:val="28"/>
          <w:lang w:eastAsia="ru-RU"/>
        </w:rPr>
        <w:t>астиною першою</w:t>
      </w:r>
      <w:r w:rsidR="00125802" w:rsidRPr="00EB3037">
        <w:rPr>
          <w:rFonts w:ascii="Times New Roman" w:eastAsia="Times New Roman" w:hAnsi="Times New Roman" w:cs="Times New Roman"/>
          <w:sz w:val="28"/>
          <w:szCs w:val="28"/>
          <w:lang w:eastAsia="ru-RU"/>
        </w:rPr>
        <w:t xml:space="preserve"> ст</w:t>
      </w:r>
      <w:r w:rsidR="00125802">
        <w:rPr>
          <w:rFonts w:ascii="Times New Roman" w:eastAsia="Times New Roman" w:hAnsi="Times New Roman" w:cs="Times New Roman"/>
          <w:sz w:val="28"/>
          <w:szCs w:val="28"/>
          <w:lang w:eastAsia="ru-RU"/>
        </w:rPr>
        <w:t>атті</w:t>
      </w:r>
      <w:r w:rsidR="00125802" w:rsidRPr="00EB3037">
        <w:rPr>
          <w:rFonts w:ascii="Times New Roman" w:eastAsia="Times New Roman" w:hAnsi="Times New Roman" w:cs="Times New Roman"/>
          <w:sz w:val="28"/>
          <w:szCs w:val="28"/>
          <w:lang w:eastAsia="ru-RU"/>
        </w:rPr>
        <w:t xml:space="preserve"> 45 Закону України «Про запобігання корупції». </w:t>
      </w:r>
    </w:p>
    <w:p w:rsidR="00125802" w:rsidRPr="0006559A" w:rsidRDefault="00125802" w:rsidP="00125802">
      <w:pPr>
        <w:pStyle w:val="a8"/>
        <w:ind w:firstLine="567"/>
        <w:rPr>
          <w:rFonts w:ascii="Times New Roman" w:hAnsi="Times New Roman" w:cs="Times New Roman"/>
          <w:sz w:val="28"/>
          <w:szCs w:val="28"/>
          <w:lang w:val="uk-UA"/>
        </w:rPr>
      </w:pPr>
      <w:r>
        <w:rPr>
          <w:rFonts w:ascii="Times New Roman" w:hAnsi="Times New Roman" w:cs="Times New Roman"/>
          <w:sz w:val="28"/>
          <w:szCs w:val="28"/>
          <w:lang w:val="uk-UA"/>
        </w:rPr>
        <w:t>8 липня 2</w:t>
      </w:r>
      <w:r w:rsidRPr="0006559A">
        <w:rPr>
          <w:rFonts w:ascii="Times New Roman" w:hAnsi="Times New Roman" w:cs="Times New Roman"/>
          <w:sz w:val="28"/>
          <w:szCs w:val="28"/>
          <w:lang w:val="uk-UA"/>
        </w:rPr>
        <w:t xml:space="preserve">021 року стосовно </w:t>
      </w:r>
      <w:r w:rsidR="008971B0" w:rsidRPr="008971B0">
        <w:rPr>
          <w:rFonts w:ascii="Times New Roman" w:hAnsi="Times New Roman" w:cs="Times New Roman"/>
          <w:sz w:val="28"/>
          <w:szCs w:val="28"/>
          <w:lang w:val="uk-UA"/>
        </w:rPr>
        <w:t>ОСОБА2</w:t>
      </w:r>
      <w:r>
        <w:rPr>
          <w:rFonts w:ascii="Times New Roman" w:hAnsi="Times New Roman" w:cs="Times New Roman"/>
          <w:sz w:val="28"/>
          <w:szCs w:val="28"/>
          <w:lang w:val="uk-UA"/>
        </w:rPr>
        <w:t xml:space="preserve"> </w:t>
      </w:r>
      <w:r w:rsidRPr="0006559A">
        <w:rPr>
          <w:rFonts w:ascii="Times New Roman" w:hAnsi="Times New Roman" w:cs="Times New Roman"/>
          <w:sz w:val="28"/>
          <w:szCs w:val="28"/>
          <w:lang w:val="uk-UA"/>
        </w:rPr>
        <w:t xml:space="preserve">складено адміністративний протокол про притягнення </w:t>
      </w:r>
      <w:r>
        <w:rPr>
          <w:rFonts w:ascii="Times New Roman" w:hAnsi="Times New Roman" w:cs="Times New Roman"/>
          <w:sz w:val="28"/>
          <w:szCs w:val="28"/>
          <w:lang w:val="uk-UA"/>
        </w:rPr>
        <w:t xml:space="preserve">її до </w:t>
      </w:r>
      <w:r w:rsidRPr="0006559A">
        <w:rPr>
          <w:rFonts w:ascii="Times New Roman" w:hAnsi="Times New Roman" w:cs="Times New Roman"/>
          <w:sz w:val="28"/>
          <w:szCs w:val="28"/>
          <w:lang w:val="uk-UA"/>
        </w:rPr>
        <w:t xml:space="preserve">відповідальності за частиною першою </w:t>
      </w:r>
      <w:r w:rsidR="008971B0">
        <w:rPr>
          <w:rFonts w:ascii="Times New Roman" w:hAnsi="Times New Roman" w:cs="Times New Roman"/>
          <w:sz w:val="28"/>
          <w:szCs w:val="28"/>
          <w:lang w:val="uk-UA"/>
        </w:rPr>
        <w:t xml:space="preserve"> </w:t>
      </w:r>
      <w:r w:rsidRPr="0006559A">
        <w:rPr>
          <w:rFonts w:ascii="Times New Roman" w:hAnsi="Times New Roman" w:cs="Times New Roman"/>
          <w:sz w:val="28"/>
          <w:szCs w:val="28"/>
          <w:lang w:val="uk-UA"/>
        </w:rPr>
        <w:t xml:space="preserve">статті </w:t>
      </w:r>
      <w:r w:rsidR="00AE32B1">
        <w:rPr>
          <w:rFonts w:ascii="Times New Roman" w:hAnsi="Times New Roman" w:cs="Times New Roman"/>
          <w:sz w:val="28"/>
          <w:szCs w:val="28"/>
          <w:lang w:val="uk-UA"/>
        </w:rPr>
        <w:t>1</w:t>
      </w:r>
      <w:r>
        <w:rPr>
          <w:rFonts w:ascii="Times New Roman" w:hAnsi="Times New Roman" w:cs="Times New Roman"/>
          <w:sz w:val="28"/>
          <w:szCs w:val="28"/>
          <w:lang w:val="uk-UA"/>
        </w:rPr>
        <w:t>72</w:t>
      </w:r>
      <w:r>
        <w:rPr>
          <w:rFonts w:ascii="Times New Roman" w:hAnsi="Times New Roman" w:cs="Times New Roman"/>
          <w:sz w:val="28"/>
          <w:szCs w:val="28"/>
          <w:vertAlign w:val="superscript"/>
          <w:lang w:val="uk-UA"/>
        </w:rPr>
        <w:t>6</w:t>
      </w:r>
      <w:r w:rsidRPr="0006559A">
        <w:rPr>
          <w:rFonts w:ascii="Times New Roman" w:hAnsi="Times New Roman" w:cs="Times New Roman"/>
          <w:sz w:val="28"/>
          <w:szCs w:val="28"/>
          <w:lang w:val="uk-UA"/>
        </w:rPr>
        <w:t xml:space="preserve"> КУпАП.</w:t>
      </w:r>
    </w:p>
    <w:p w:rsidR="00125802" w:rsidRPr="006E383F"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06559A">
        <w:rPr>
          <w:rFonts w:ascii="Times New Roman" w:hAnsi="Times New Roman" w:cs="Times New Roman"/>
          <w:sz w:val="28"/>
          <w:szCs w:val="28"/>
        </w:rPr>
        <w:t xml:space="preserve">Постановою Роменського міськрайонного суду Сумської області                               від </w:t>
      </w:r>
      <w:r>
        <w:rPr>
          <w:rFonts w:ascii="Times New Roman" w:hAnsi="Times New Roman" w:cs="Times New Roman"/>
          <w:sz w:val="28"/>
          <w:szCs w:val="28"/>
        </w:rPr>
        <w:t>10 вересня</w:t>
      </w:r>
      <w:r w:rsidRPr="0006559A">
        <w:rPr>
          <w:rFonts w:ascii="Times New Roman" w:hAnsi="Times New Roman" w:cs="Times New Roman"/>
          <w:sz w:val="28"/>
          <w:szCs w:val="28"/>
        </w:rPr>
        <w:t xml:space="preserve"> 2021 року провадження у справі про адміністративне правопорушен</w:t>
      </w:r>
      <w:r w:rsidRPr="006E383F">
        <w:rPr>
          <w:rFonts w:ascii="Times New Roman" w:eastAsia="Calibri" w:hAnsi="Times New Roman" w:cs="Times New Roman"/>
          <w:sz w:val="28"/>
          <w:szCs w:val="28"/>
          <w:shd w:val="clear" w:color="auto" w:fill="FFFFFF"/>
        </w:rPr>
        <w:t xml:space="preserve">ня відносно </w:t>
      </w:r>
      <w:r w:rsidR="008971B0" w:rsidRPr="008971B0">
        <w:rPr>
          <w:rFonts w:ascii="Times New Roman" w:eastAsia="Times New Roman" w:hAnsi="Times New Roman" w:cs="Times New Roman"/>
          <w:sz w:val="28"/>
          <w:szCs w:val="28"/>
          <w:lang w:eastAsia="ru-RU"/>
        </w:rPr>
        <w:t>ОСОБА2</w:t>
      </w:r>
      <w:r w:rsidRPr="006E383F">
        <w:rPr>
          <w:rFonts w:ascii="Times New Roman" w:eastAsia="Calibri" w:hAnsi="Times New Roman" w:cs="Times New Roman"/>
          <w:sz w:val="28"/>
          <w:szCs w:val="28"/>
          <w:shd w:val="clear" w:color="auto" w:fill="FFFFFF"/>
        </w:rPr>
        <w:t xml:space="preserve"> за частиною першою </w:t>
      </w:r>
      <w:r w:rsidR="00FB290C">
        <w:rPr>
          <w:rFonts w:ascii="Times New Roman" w:eastAsia="Calibri" w:hAnsi="Times New Roman" w:cs="Times New Roman"/>
          <w:sz w:val="28"/>
          <w:szCs w:val="28"/>
          <w:shd w:val="clear" w:color="auto" w:fill="FFFFFF"/>
        </w:rPr>
        <w:t xml:space="preserve">                                 </w:t>
      </w:r>
      <w:r w:rsidRPr="006E383F">
        <w:rPr>
          <w:rFonts w:ascii="Times New Roman" w:eastAsia="Calibri" w:hAnsi="Times New Roman" w:cs="Times New Roman"/>
          <w:sz w:val="28"/>
          <w:szCs w:val="28"/>
          <w:shd w:val="clear" w:color="auto" w:fill="FFFFFF"/>
        </w:rPr>
        <w:t xml:space="preserve">статті </w:t>
      </w:r>
      <w:r w:rsidR="00AE32B1">
        <w:rPr>
          <w:rFonts w:ascii="Times New Roman" w:hAnsi="Times New Roman" w:cs="Times New Roman"/>
          <w:sz w:val="28"/>
          <w:szCs w:val="28"/>
        </w:rPr>
        <w:t>1</w:t>
      </w:r>
      <w:r w:rsidR="00FB290C">
        <w:rPr>
          <w:rFonts w:ascii="Times New Roman" w:hAnsi="Times New Roman" w:cs="Times New Roman"/>
          <w:sz w:val="28"/>
          <w:szCs w:val="28"/>
        </w:rPr>
        <w:t>72</w:t>
      </w:r>
      <w:r w:rsidR="00FB290C">
        <w:rPr>
          <w:rFonts w:ascii="Times New Roman" w:hAnsi="Times New Roman" w:cs="Times New Roman"/>
          <w:sz w:val="28"/>
          <w:szCs w:val="28"/>
          <w:vertAlign w:val="superscript"/>
        </w:rPr>
        <w:t>6</w:t>
      </w:r>
      <w:r w:rsidRPr="006E383F">
        <w:rPr>
          <w:rFonts w:ascii="Times New Roman" w:eastAsia="Calibri" w:hAnsi="Times New Roman" w:cs="Times New Roman"/>
          <w:sz w:val="28"/>
          <w:szCs w:val="28"/>
          <w:shd w:val="clear" w:color="auto" w:fill="FFFFFF"/>
        </w:rPr>
        <w:t xml:space="preserve"> КУпАП закрито у зв’язку із закінченням строку накладення адміністративного стягнення.</w:t>
      </w:r>
    </w:p>
    <w:p w:rsidR="00125802" w:rsidRPr="00BD7462"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6E383F">
        <w:rPr>
          <w:rFonts w:ascii="Times New Roman" w:eastAsia="Calibri" w:hAnsi="Times New Roman" w:cs="Times New Roman"/>
          <w:sz w:val="28"/>
          <w:szCs w:val="28"/>
          <w:shd w:val="clear" w:color="auto" w:fill="FFFFFF"/>
        </w:rPr>
        <w:t xml:space="preserve">Судове рішення умотивоване тим, що особи, уповноважені на виконання функцій держави або місцевого самоврядування повинні подати декларацію </w:t>
      </w:r>
      <w:r>
        <w:rPr>
          <w:rFonts w:ascii="Times New Roman" w:eastAsia="Calibri" w:hAnsi="Times New Roman" w:cs="Times New Roman"/>
          <w:sz w:val="28"/>
          <w:szCs w:val="28"/>
          <w:shd w:val="clear" w:color="auto" w:fill="FFFFFF"/>
        </w:rPr>
        <w:t xml:space="preserve">                   </w:t>
      </w:r>
      <w:r w:rsidRPr="006E383F">
        <w:rPr>
          <w:rFonts w:ascii="Times New Roman" w:eastAsia="Calibri" w:hAnsi="Times New Roman" w:cs="Times New Roman"/>
          <w:sz w:val="28"/>
          <w:szCs w:val="28"/>
          <w:shd w:val="clear" w:color="auto" w:fill="FFFFFF"/>
        </w:rPr>
        <w:t xml:space="preserve">до 1 квітня 2021 року. 14 квітня 2021 року Управління стратегічних розслідувань в Сумській області Департаменту стратегічних розслідувань Національної поліції України надіслало запит голові </w:t>
      </w:r>
      <w:proofErr w:type="spellStart"/>
      <w:r w:rsidRPr="006E383F">
        <w:rPr>
          <w:rFonts w:ascii="Times New Roman" w:eastAsia="Calibri" w:hAnsi="Times New Roman" w:cs="Times New Roman"/>
          <w:sz w:val="28"/>
          <w:szCs w:val="28"/>
          <w:shd w:val="clear" w:color="auto" w:fill="FFFFFF"/>
        </w:rPr>
        <w:t>Липоводолинського</w:t>
      </w:r>
      <w:proofErr w:type="spellEnd"/>
      <w:r w:rsidRPr="006E383F">
        <w:rPr>
          <w:rFonts w:ascii="Times New Roman" w:eastAsia="Calibri" w:hAnsi="Times New Roman" w:cs="Times New Roman"/>
          <w:sz w:val="28"/>
          <w:szCs w:val="28"/>
          <w:shd w:val="clear" w:color="auto" w:fill="FFFFFF"/>
        </w:rPr>
        <w:t xml:space="preserve"> райсуду про надання на адресу управління завірених копій документів, що стосуються присяжних </w:t>
      </w:r>
      <w:proofErr w:type="spellStart"/>
      <w:r w:rsidRPr="006E383F">
        <w:rPr>
          <w:rFonts w:ascii="Times New Roman" w:eastAsia="Calibri" w:hAnsi="Times New Roman" w:cs="Times New Roman"/>
          <w:sz w:val="28"/>
          <w:szCs w:val="28"/>
          <w:shd w:val="clear" w:color="auto" w:fill="FFFFFF"/>
        </w:rPr>
        <w:t>Липоводолинського</w:t>
      </w:r>
      <w:proofErr w:type="spellEnd"/>
      <w:r w:rsidRPr="006E383F">
        <w:rPr>
          <w:rFonts w:ascii="Times New Roman" w:eastAsia="Calibri" w:hAnsi="Times New Roman" w:cs="Times New Roman"/>
          <w:sz w:val="28"/>
          <w:szCs w:val="28"/>
          <w:shd w:val="clear" w:color="auto" w:fill="FFFFFF"/>
        </w:rPr>
        <w:t xml:space="preserve"> суду.</w:t>
      </w:r>
      <w:r>
        <w:rPr>
          <w:rFonts w:ascii="Times New Roman" w:eastAsia="Calibri" w:hAnsi="Times New Roman" w:cs="Times New Roman"/>
          <w:sz w:val="28"/>
          <w:szCs w:val="28"/>
          <w:shd w:val="clear" w:color="auto" w:fill="FFFFFF"/>
        </w:rPr>
        <w:t xml:space="preserve"> </w:t>
      </w:r>
      <w:r w:rsidRPr="006E383F">
        <w:rPr>
          <w:rFonts w:ascii="Times New Roman" w:eastAsia="Calibri" w:hAnsi="Times New Roman" w:cs="Times New Roman"/>
          <w:sz w:val="28"/>
          <w:szCs w:val="28"/>
          <w:shd w:val="clear" w:color="auto" w:fill="FFFFFF"/>
        </w:rPr>
        <w:t xml:space="preserve">Тобто, з 14 квітня 2021 року уповноваженій особі було відомо про наявність </w:t>
      </w:r>
      <w:r>
        <w:rPr>
          <w:rFonts w:ascii="Times New Roman" w:eastAsia="Calibri" w:hAnsi="Times New Roman" w:cs="Times New Roman"/>
          <w:sz w:val="28"/>
          <w:szCs w:val="28"/>
          <w:shd w:val="clear" w:color="auto" w:fill="FFFFFF"/>
        </w:rPr>
        <w:t>цього</w:t>
      </w:r>
      <w:r w:rsidRPr="006E383F">
        <w:rPr>
          <w:rFonts w:ascii="Times New Roman" w:eastAsia="Calibri" w:hAnsi="Times New Roman" w:cs="Times New Roman"/>
          <w:sz w:val="28"/>
          <w:szCs w:val="28"/>
          <w:shd w:val="clear" w:color="auto" w:fill="FFFFFF"/>
        </w:rPr>
        <w:t xml:space="preserve"> правопорушення.</w:t>
      </w:r>
    </w:p>
    <w:p w:rsidR="00125802" w:rsidRPr="00BD7462"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6E383F">
        <w:rPr>
          <w:rFonts w:ascii="Times New Roman" w:eastAsia="Calibri" w:hAnsi="Times New Roman" w:cs="Times New Roman"/>
          <w:sz w:val="28"/>
          <w:szCs w:val="28"/>
          <w:shd w:val="clear" w:color="auto" w:fill="FFFFFF"/>
        </w:rPr>
        <w:t xml:space="preserve">Згідно з пунктом 7 </w:t>
      </w:r>
      <w:hyperlink r:id="rId9" w:anchor="2802" w:tooltip="Кодекс України про адміністративні правопорушення; нормативно-правовий акт № 8073-X від 07.12.1984" w:history="1">
        <w:r w:rsidRPr="006E383F">
          <w:rPr>
            <w:rFonts w:ascii="Times New Roman" w:eastAsia="Calibri" w:hAnsi="Times New Roman" w:cs="Times New Roman"/>
            <w:sz w:val="28"/>
            <w:szCs w:val="28"/>
            <w:shd w:val="clear" w:color="auto" w:fill="FFFFFF"/>
          </w:rPr>
          <w:t>статті 247 КУпАП</w:t>
        </w:r>
      </w:hyperlink>
      <w:r w:rsidRPr="006E383F">
        <w:rPr>
          <w:rFonts w:ascii="Times New Roman" w:eastAsia="Calibri" w:hAnsi="Times New Roman" w:cs="Times New Roman"/>
          <w:sz w:val="28"/>
          <w:szCs w:val="28"/>
          <w:shd w:val="clear" w:color="auto" w:fill="FFFFFF"/>
        </w:rPr>
        <w:t> закінчення на момент розгляду справи строків, передбачених </w:t>
      </w:r>
      <w:hyperlink r:id="rId10" w:anchor="983684" w:tooltip="Кодекс України про адміністративні правопорушення; нормативно-правовий акт № 8073-X від 07.12.1984" w:history="1">
        <w:r w:rsidRPr="006E383F">
          <w:rPr>
            <w:rFonts w:ascii="Times New Roman" w:eastAsia="Calibri" w:hAnsi="Times New Roman" w:cs="Times New Roman"/>
            <w:sz w:val="28"/>
            <w:szCs w:val="28"/>
            <w:shd w:val="clear" w:color="auto" w:fill="FFFFFF"/>
          </w:rPr>
          <w:t>статтею 38 КУпАП</w:t>
        </w:r>
      </w:hyperlink>
      <w:r w:rsidRPr="006E383F">
        <w:rPr>
          <w:rFonts w:ascii="Times New Roman" w:eastAsia="Calibri" w:hAnsi="Times New Roman" w:cs="Times New Roman"/>
          <w:sz w:val="28"/>
          <w:szCs w:val="28"/>
          <w:shd w:val="clear" w:color="auto" w:fill="FFFFFF"/>
        </w:rPr>
        <w:t xml:space="preserve"> є обставиною для закриття провадження </w:t>
      </w:r>
      <w:r>
        <w:rPr>
          <w:rFonts w:ascii="Times New Roman" w:eastAsia="Calibri" w:hAnsi="Times New Roman" w:cs="Times New Roman"/>
          <w:sz w:val="28"/>
          <w:szCs w:val="28"/>
          <w:shd w:val="clear" w:color="auto" w:fill="FFFFFF"/>
        </w:rPr>
        <w:t>у</w:t>
      </w:r>
      <w:r w:rsidRPr="006E383F">
        <w:rPr>
          <w:rFonts w:ascii="Times New Roman" w:eastAsia="Calibri" w:hAnsi="Times New Roman" w:cs="Times New Roman"/>
          <w:sz w:val="28"/>
          <w:szCs w:val="28"/>
          <w:shd w:val="clear" w:color="auto" w:fill="FFFFFF"/>
        </w:rPr>
        <w:t xml:space="preserve"> справі.</w:t>
      </w:r>
    </w:p>
    <w:p w:rsidR="00125802" w:rsidRPr="00BD7462"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6E383F">
        <w:rPr>
          <w:rFonts w:ascii="Times New Roman" w:eastAsia="Calibri" w:hAnsi="Times New Roman" w:cs="Times New Roman"/>
          <w:sz w:val="28"/>
          <w:szCs w:val="28"/>
          <w:shd w:val="clear" w:color="auto" w:fill="FFFFFF"/>
        </w:rPr>
        <w:t>Позиція особи уповноваженої на складання протоколу про те, що днем виявлення правопорушення є день складання протоколу, а дії до моменту його складення можуть свідчити лише про окремі ознаки правопорушення, суперечить КУпАП. Особа уповноважена на складення протоколу повинна з’ясувати обставини вчиненого та наявність складу правопорушення, але вона повинна це зробити у строки визначені законом.</w:t>
      </w:r>
    </w:p>
    <w:p w:rsidR="00125802" w:rsidRPr="006E383F"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6E383F">
        <w:rPr>
          <w:rFonts w:ascii="Times New Roman" w:eastAsia="Calibri" w:hAnsi="Times New Roman" w:cs="Times New Roman"/>
          <w:sz w:val="28"/>
          <w:szCs w:val="28"/>
          <w:shd w:val="clear" w:color="auto" w:fill="FFFFFF"/>
        </w:rPr>
        <w:t>Суд дійшов висновку, що на момент розгляду справи в суді сплили строки притягнення особи до адміністративної відповідальності та накладення адміністративного стягнення, так як днем виявлення правопорушення суд вважав 14 квітня 2021 року</w:t>
      </w:r>
      <w:r>
        <w:rPr>
          <w:rFonts w:ascii="Times New Roman" w:hAnsi="Times New Roman" w:cs="Times New Roman"/>
          <w:color w:val="000000"/>
          <w:sz w:val="27"/>
          <w:szCs w:val="27"/>
        </w:rPr>
        <w:t>.</w:t>
      </w:r>
    </w:p>
    <w:p w:rsidR="00125802" w:rsidRDefault="00201F60"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Times New Roman" w:hAnsi="Times New Roman" w:cs="Times New Roman"/>
          <w:sz w:val="28"/>
          <w:szCs w:val="28"/>
          <w:lang w:eastAsia="ru-RU"/>
        </w:rPr>
        <w:t>П</w:t>
      </w:r>
      <w:r w:rsidR="00125802">
        <w:rPr>
          <w:rFonts w:ascii="Times New Roman" w:eastAsia="Times New Roman" w:hAnsi="Times New Roman" w:cs="Times New Roman"/>
          <w:sz w:val="28"/>
          <w:szCs w:val="28"/>
          <w:lang w:eastAsia="ru-RU"/>
        </w:rPr>
        <w:t xml:space="preserve">останови суду першої інстанції у справах </w:t>
      </w:r>
      <w:r w:rsidR="00125802" w:rsidRPr="005E32B9">
        <w:rPr>
          <w:rFonts w:ascii="Times New Roman" w:eastAsia="Calibri" w:hAnsi="Times New Roman" w:cs="Times New Roman"/>
          <w:sz w:val="28"/>
          <w:szCs w:val="28"/>
          <w:shd w:val="clear" w:color="auto" w:fill="FFFFFF"/>
        </w:rPr>
        <w:t>№</w:t>
      </w:r>
      <w:r w:rsidR="00125802">
        <w:rPr>
          <w:rFonts w:ascii="Times New Roman" w:eastAsia="Calibri" w:hAnsi="Times New Roman" w:cs="Times New Roman"/>
          <w:sz w:val="28"/>
          <w:szCs w:val="28"/>
          <w:shd w:val="clear" w:color="auto" w:fill="FFFFFF"/>
        </w:rPr>
        <w:t xml:space="preserve"> 585/735/21 та № 581/401/21 не були оскаржені в апеляційному порядку.</w:t>
      </w:r>
    </w:p>
    <w:p w:rsidR="00D9546C" w:rsidRDefault="00125802" w:rsidP="00125802">
      <w:pPr>
        <w:tabs>
          <w:tab w:val="left" w:pos="6804"/>
        </w:tabs>
        <w:spacing w:after="0" w:line="240" w:lineRule="auto"/>
        <w:ind w:firstLine="567"/>
        <w:jc w:val="both"/>
        <w:rPr>
          <w:rFonts w:ascii="Times New Roman" w:hAnsi="Times New Roman" w:cs="Times New Roman"/>
          <w:sz w:val="28"/>
          <w:szCs w:val="28"/>
        </w:rPr>
      </w:pPr>
      <w:r w:rsidRPr="00CF7B1F">
        <w:rPr>
          <w:rFonts w:ascii="Times New Roman" w:hAnsi="Times New Roman" w:cs="Times New Roman"/>
          <w:sz w:val="28"/>
          <w:szCs w:val="28"/>
        </w:rPr>
        <w:t xml:space="preserve">У наданих письмових поясненнях суддя </w:t>
      </w:r>
      <w:r>
        <w:rPr>
          <w:rFonts w:ascii="Times New Roman" w:hAnsi="Times New Roman" w:cs="Times New Roman"/>
          <w:sz w:val="28"/>
          <w:szCs w:val="28"/>
        </w:rPr>
        <w:t>Шульга В.О</w:t>
      </w:r>
      <w:r w:rsidRPr="00CF7B1F">
        <w:rPr>
          <w:rFonts w:ascii="Times New Roman" w:hAnsi="Times New Roman" w:cs="Times New Roman"/>
          <w:sz w:val="28"/>
          <w:szCs w:val="28"/>
        </w:rPr>
        <w:t>. вказа</w:t>
      </w:r>
      <w:r>
        <w:rPr>
          <w:rFonts w:ascii="Times New Roman" w:hAnsi="Times New Roman" w:cs="Times New Roman"/>
          <w:sz w:val="28"/>
          <w:szCs w:val="28"/>
        </w:rPr>
        <w:t>в</w:t>
      </w:r>
      <w:r w:rsidRPr="00CF7B1F">
        <w:rPr>
          <w:rFonts w:ascii="Times New Roman" w:hAnsi="Times New Roman" w:cs="Times New Roman"/>
          <w:sz w:val="28"/>
          <w:szCs w:val="28"/>
        </w:rPr>
        <w:t xml:space="preserve">, що </w:t>
      </w:r>
      <w:r>
        <w:rPr>
          <w:rFonts w:ascii="Times New Roman" w:hAnsi="Times New Roman" w:cs="Times New Roman"/>
          <w:sz w:val="28"/>
          <w:szCs w:val="28"/>
        </w:rPr>
        <w:t xml:space="preserve">у Роменському міськрайонному суді </w:t>
      </w:r>
      <w:r w:rsidRPr="00CF7B1F">
        <w:rPr>
          <w:rFonts w:ascii="Times New Roman" w:hAnsi="Times New Roman" w:cs="Times New Roman"/>
          <w:sz w:val="28"/>
          <w:szCs w:val="28"/>
        </w:rPr>
        <w:t xml:space="preserve"> </w:t>
      </w:r>
      <w:r>
        <w:rPr>
          <w:rFonts w:ascii="Times New Roman" w:hAnsi="Times New Roman" w:cs="Times New Roman"/>
          <w:sz w:val="28"/>
          <w:szCs w:val="28"/>
        </w:rPr>
        <w:t xml:space="preserve">Сумської області  з кінця 2016 року працює не більше 5 суддів, інколи 4-3 судді, замість 10 суддів, які передбачені штатним розписом. Таким чином навантаження на одного суддю є значним. </w:t>
      </w:r>
    </w:p>
    <w:p w:rsidR="00125802"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Pr>
          <w:rFonts w:ascii="Times New Roman" w:hAnsi="Times New Roman" w:cs="Times New Roman"/>
          <w:sz w:val="28"/>
          <w:szCs w:val="28"/>
        </w:rPr>
        <w:t>Довгий час, до квітня 2020 року, строк притягнення до відповідальності за</w:t>
      </w:r>
      <w:r w:rsidR="00201F60">
        <w:rPr>
          <w:rFonts w:ascii="Times New Roman" w:hAnsi="Times New Roman" w:cs="Times New Roman"/>
          <w:sz w:val="28"/>
          <w:szCs w:val="28"/>
        </w:rPr>
        <w:t xml:space="preserve">                                        </w:t>
      </w:r>
      <w:r>
        <w:rPr>
          <w:rFonts w:ascii="Times New Roman" w:hAnsi="Times New Roman" w:cs="Times New Roman"/>
          <w:sz w:val="28"/>
          <w:szCs w:val="28"/>
        </w:rPr>
        <w:t xml:space="preserve"> статтею  </w:t>
      </w:r>
      <w:r w:rsidR="00167A6A">
        <w:rPr>
          <w:rFonts w:ascii="Times New Roman" w:hAnsi="Times New Roman" w:cs="Times New Roman"/>
          <w:sz w:val="28"/>
          <w:szCs w:val="28"/>
        </w:rPr>
        <w:t>172</w:t>
      </w:r>
      <w:r w:rsidR="00167A6A">
        <w:rPr>
          <w:rFonts w:ascii="Times New Roman" w:hAnsi="Times New Roman" w:cs="Times New Roman"/>
          <w:sz w:val="28"/>
          <w:szCs w:val="28"/>
          <w:vertAlign w:val="superscript"/>
        </w:rPr>
        <w:t>6</w:t>
      </w:r>
      <w:r w:rsidRPr="0006559A">
        <w:rPr>
          <w:rFonts w:ascii="Times New Roman" w:hAnsi="Times New Roman" w:cs="Times New Roman"/>
          <w:sz w:val="28"/>
          <w:szCs w:val="28"/>
        </w:rPr>
        <w:t xml:space="preserve"> КУпАП</w:t>
      </w:r>
      <w:r>
        <w:rPr>
          <w:rFonts w:ascii="Times New Roman" w:hAnsi="Times New Roman" w:cs="Times New Roman"/>
          <w:sz w:val="28"/>
          <w:szCs w:val="28"/>
        </w:rPr>
        <w:t xml:space="preserve"> був визначений 3 місяці з дня виявлення правопорушення, а оскільки ця категорія справ не є такою, що постійно розглядається, ним було допущено помилку в частині застосування строку притягнення до адміністративної відповідальності – застосовано стару редакцію </w:t>
      </w:r>
      <w:r w:rsidR="00D9546C">
        <w:rPr>
          <w:rFonts w:ascii="Times New Roman" w:hAnsi="Times New Roman" w:cs="Times New Roman"/>
          <w:sz w:val="28"/>
          <w:szCs w:val="28"/>
        </w:rPr>
        <w:t xml:space="preserve">                                         </w:t>
      </w:r>
      <w:r>
        <w:rPr>
          <w:rFonts w:ascii="Times New Roman" w:hAnsi="Times New Roman" w:cs="Times New Roman"/>
          <w:sz w:val="28"/>
          <w:szCs w:val="28"/>
        </w:rPr>
        <w:t xml:space="preserve">статті 38 КУпАП (до змін чинних з 19 квітня 2020 року). Представник прокуратури був присутнім і під час розгляду справ </w:t>
      </w:r>
      <w:r w:rsidRPr="005E32B9">
        <w:rPr>
          <w:rFonts w:ascii="Times New Roman" w:eastAsia="Calibri" w:hAnsi="Times New Roman" w:cs="Times New Roman"/>
          <w:sz w:val="28"/>
          <w:szCs w:val="28"/>
          <w:shd w:val="clear" w:color="auto" w:fill="FFFFFF"/>
        </w:rPr>
        <w:t>№</w:t>
      </w:r>
      <w:r w:rsidR="00201F60">
        <w:rPr>
          <w:rFonts w:ascii="Times New Roman" w:eastAsia="Calibri" w:hAnsi="Times New Roman" w:cs="Times New Roman"/>
          <w:sz w:val="28"/>
          <w:szCs w:val="28"/>
          <w:shd w:val="clear" w:color="auto" w:fill="FFFFFF"/>
        </w:rPr>
        <w:t xml:space="preserve"> 585/735/21 та</w:t>
      </w:r>
      <w:r>
        <w:rPr>
          <w:rFonts w:ascii="Times New Roman" w:eastAsia="Calibri" w:hAnsi="Times New Roman" w:cs="Times New Roman"/>
          <w:sz w:val="28"/>
          <w:szCs w:val="28"/>
          <w:shd w:val="clear" w:color="auto" w:fill="FFFFFF"/>
        </w:rPr>
        <w:t xml:space="preserve">  </w:t>
      </w:r>
      <w:r w:rsidR="00D9546C">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 xml:space="preserve">№ 581/401/21, і під час проголошення постанов у справах. Проте, прокуратура своїм правом на апеляційне оскарження не скористалася і постанови у справах </w:t>
      </w:r>
      <w:r w:rsidRPr="005E32B9">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585/735/21 та № 581/401/21 в апеляційному порядку не оскаржувал</w:t>
      </w:r>
      <w:r w:rsidR="00D9546C">
        <w:rPr>
          <w:rFonts w:ascii="Times New Roman" w:eastAsia="Calibri" w:hAnsi="Times New Roman" w:cs="Times New Roman"/>
          <w:sz w:val="28"/>
          <w:szCs w:val="28"/>
          <w:shd w:val="clear" w:color="auto" w:fill="FFFFFF"/>
        </w:rPr>
        <w:t>а</w:t>
      </w:r>
      <w:r>
        <w:rPr>
          <w:rFonts w:ascii="Times New Roman" w:eastAsia="Calibri" w:hAnsi="Times New Roman" w:cs="Times New Roman"/>
          <w:sz w:val="28"/>
          <w:szCs w:val="28"/>
          <w:shd w:val="clear" w:color="auto" w:fill="FFFFFF"/>
        </w:rPr>
        <w:t>.</w:t>
      </w:r>
    </w:p>
    <w:p w:rsidR="00125802" w:rsidRPr="00F9122E"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Згідно з інформацією</w:t>
      </w:r>
      <w:r w:rsidR="009E5317">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наданою </w:t>
      </w:r>
      <w:r>
        <w:rPr>
          <w:rFonts w:ascii="Times New Roman" w:hAnsi="Times New Roman" w:cs="Times New Roman"/>
          <w:sz w:val="28"/>
          <w:szCs w:val="28"/>
        </w:rPr>
        <w:t xml:space="preserve">Роменським міськрайонним судом Сумської області, навантаження судді Шульги В.О. за період з 1 березня 2021 року по </w:t>
      </w:r>
      <w:r w:rsidR="009E5317">
        <w:rPr>
          <w:rFonts w:ascii="Times New Roman" w:hAnsi="Times New Roman" w:cs="Times New Roman"/>
          <w:sz w:val="28"/>
          <w:szCs w:val="28"/>
        </w:rPr>
        <w:t xml:space="preserve">                    </w:t>
      </w:r>
      <w:r>
        <w:rPr>
          <w:rFonts w:ascii="Times New Roman" w:hAnsi="Times New Roman" w:cs="Times New Roman"/>
          <w:sz w:val="28"/>
          <w:szCs w:val="28"/>
        </w:rPr>
        <w:t xml:space="preserve">1 жовтня 2021 року складало 566 справ, з них кримінальні справи – 104, </w:t>
      </w:r>
      <w:r w:rsidR="009E5317">
        <w:rPr>
          <w:rFonts w:ascii="Times New Roman" w:hAnsi="Times New Roman" w:cs="Times New Roman"/>
          <w:sz w:val="28"/>
          <w:szCs w:val="28"/>
        </w:rPr>
        <w:t xml:space="preserve">                </w:t>
      </w:r>
      <w:r>
        <w:rPr>
          <w:rFonts w:ascii="Times New Roman" w:hAnsi="Times New Roman" w:cs="Times New Roman"/>
          <w:sz w:val="28"/>
          <w:szCs w:val="28"/>
        </w:rPr>
        <w:t xml:space="preserve">цивільні – 281, адміністративні – 1, справ про адміністративне               </w:t>
      </w:r>
      <w:r w:rsidRPr="00F9122E">
        <w:rPr>
          <w:rFonts w:ascii="Times New Roman" w:eastAsia="Calibri" w:hAnsi="Times New Roman" w:cs="Times New Roman"/>
          <w:sz w:val="28"/>
          <w:szCs w:val="28"/>
          <w:shd w:val="clear" w:color="auto" w:fill="FFFFFF"/>
        </w:rPr>
        <w:t>правопорушення – 180. За цей період суддею Шульгою В.О. розглянуто 387 справ, з них кримінальних – 34, цивільних 195, адміністративних – 1, справ про адміністративне  правопорушення – 157.</w:t>
      </w:r>
    </w:p>
    <w:p w:rsidR="00125802" w:rsidRPr="00F9122E" w:rsidRDefault="00125802" w:rsidP="00125802">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F9122E">
        <w:rPr>
          <w:rFonts w:ascii="Times New Roman" w:eastAsia="Calibri" w:hAnsi="Times New Roman" w:cs="Times New Roman"/>
          <w:sz w:val="28"/>
          <w:szCs w:val="28"/>
          <w:shd w:val="clear" w:color="auto" w:fill="FFFFFF"/>
        </w:rPr>
        <w:t xml:space="preserve">Згідно із частиною першою статті </w:t>
      </w:r>
      <w:r w:rsidR="00AE32B1">
        <w:rPr>
          <w:rFonts w:ascii="Times New Roman" w:hAnsi="Times New Roman" w:cs="Times New Roman"/>
          <w:sz w:val="28"/>
          <w:szCs w:val="28"/>
        </w:rPr>
        <w:t>1</w:t>
      </w:r>
      <w:r>
        <w:rPr>
          <w:rFonts w:ascii="Times New Roman" w:hAnsi="Times New Roman" w:cs="Times New Roman"/>
          <w:sz w:val="28"/>
          <w:szCs w:val="28"/>
        </w:rPr>
        <w:t>72</w:t>
      </w:r>
      <w:r>
        <w:rPr>
          <w:rFonts w:ascii="Times New Roman" w:hAnsi="Times New Roman" w:cs="Times New Roman"/>
          <w:sz w:val="28"/>
          <w:szCs w:val="28"/>
          <w:vertAlign w:val="superscript"/>
        </w:rPr>
        <w:t>6</w:t>
      </w:r>
      <w:r w:rsidRPr="00F9122E">
        <w:rPr>
          <w:rFonts w:ascii="Times New Roman" w:eastAsia="Calibri" w:hAnsi="Times New Roman" w:cs="Times New Roman"/>
          <w:sz w:val="28"/>
          <w:szCs w:val="28"/>
          <w:shd w:val="clear" w:color="auto" w:fill="FFFFFF"/>
        </w:rPr>
        <w:t xml:space="preserve"> КУпАП  за несвоєчасне подання без поважних причин декларації особи, уповноваженої на виконання функцій держави або місцевого самоврядування</w:t>
      </w:r>
      <w:r>
        <w:rPr>
          <w:rFonts w:ascii="Times New Roman" w:eastAsia="Calibri" w:hAnsi="Times New Roman" w:cs="Times New Roman"/>
          <w:sz w:val="28"/>
          <w:szCs w:val="28"/>
          <w:shd w:val="clear" w:color="auto" w:fill="FFFFFF"/>
        </w:rPr>
        <w:t xml:space="preserve"> передбачене адміністративне стягнення</w:t>
      </w:r>
      <w:r w:rsidRPr="00F9122E">
        <w:rPr>
          <w:rFonts w:ascii="Times New Roman" w:eastAsia="Calibri" w:hAnsi="Times New Roman" w:cs="Times New Roman"/>
          <w:sz w:val="28"/>
          <w:szCs w:val="28"/>
          <w:shd w:val="clear" w:color="auto" w:fill="FFFFFF"/>
        </w:rPr>
        <w:t xml:space="preserve"> накладення штрафу від п’ятдесяти до ста неоподатковуваних мінімумів доходів громадян.</w:t>
      </w:r>
    </w:p>
    <w:p w:rsidR="00125802" w:rsidRPr="00A64F98" w:rsidRDefault="00125802" w:rsidP="00125802">
      <w:pPr>
        <w:spacing w:after="0" w:line="240" w:lineRule="auto"/>
        <w:ind w:firstLine="567"/>
        <w:jc w:val="both"/>
        <w:rPr>
          <w:rFonts w:ascii="Times New Roman" w:eastAsia="Calibri" w:hAnsi="Times New Roman" w:cs="Times New Roman"/>
          <w:sz w:val="28"/>
          <w:szCs w:val="28"/>
        </w:rPr>
      </w:pPr>
      <w:r w:rsidRPr="00A64F98">
        <w:rPr>
          <w:rFonts w:ascii="Times New Roman" w:eastAsia="Calibri" w:hAnsi="Times New Roman" w:cs="Times New Roman"/>
          <w:sz w:val="28"/>
          <w:szCs w:val="28"/>
        </w:rPr>
        <w:t>Згідно зі статтею 23 КУпАП, якою визначено мету адміністративного стягнення</w:t>
      </w:r>
      <w:r>
        <w:rPr>
          <w:rFonts w:ascii="Times New Roman" w:eastAsia="Calibri" w:hAnsi="Times New Roman" w:cs="Times New Roman"/>
          <w:sz w:val="28"/>
          <w:szCs w:val="28"/>
        </w:rPr>
        <w:t xml:space="preserve"> </w:t>
      </w:r>
      <w:r w:rsidRPr="009F0E05">
        <w:rPr>
          <w:rFonts w:ascii="Times New Roman" w:hAnsi="Times New Roman" w:cs="Times New Roman"/>
          <w:sz w:val="28"/>
          <w:szCs w:val="28"/>
        </w:rPr>
        <w:t>–</w:t>
      </w:r>
      <w:r>
        <w:rPr>
          <w:rFonts w:ascii="Times New Roman" w:eastAsia="Calibri" w:hAnsi="Times New Roman" w:cs="Times New Roman"/>
          <w:sz w:val="28"/>
          <w:szCs w:val="28"/>
        </w:rPr>
        <w:t xml:space="preserve"> </w:t>
      </w:r>
      <w:r w:rsidRPr="00A64F98">
        <w:rPr>
          <w:rFonts w:ascii="Times New Roman" w:eastAsia="Calibri" w:hAnsi="Times New Roman" w:cs="Times New Roman"/>
          <w:sz w:val="28"/>
          <w:szCs w:val="28"/>
        </w:rPr>
        <w:t>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125802" w:rsidRPr="00103B37" w:rsidRDefault="00125802" w:rsidP="00125802">
      <w:pPr>
        <w:pStyle w:val="Default"/>
        <w:tabs>
          <w:tab w:val="left" w:pos="709"/>
        </w:tabs>
        <w:ind w:firstLine="709"/>
        <w:rPr>
          <w:sz w:val="28"/>
          <w:szCs w:val="28"/>
        </w:rPr>
      </w:pPr>
      <w:r w:rsidRPr="00103B37">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125802" w:rsidRPr="00FA5E66" w:rsidRDefault="00125802" w:rsidP="00125802">
      <w:pPr>
        <w:pStyle w:val="Default"/>
        <w:tabs>
          <w:tab w:val="left" w:pos="709"/>
        </w:tabs>
        <w:ind w:firstLine="709"/>
        <w:rPr>
          <w:sz w:val="28"/>
          <w:szCs w:val="28"/>
        </w:rPr>
      </w:pPr>
      <w:bookmarkStart w:id="0" w:name="n54"/>
      <w:bookmarkEnd w:id="0"/>
      <w:r w:rsidRPr="00FA5E66">
        <w:rPr>
          <w:sz w:val="28"/>
          <w:szCs w:val="28"/>
        </w:rPr>
        <w:t>Закони, які пом'якшують або скасовують відповідальність за адміністративні правопорушення, мають зворотну силу, тобто 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w:t>
      </w:r>
    </w:p>
    <w:p w:rsidR="00125802" w:rsidRDefault="00125802" w:rsidP="00125802">
      <w:pPr>
        <w:pStyle w:val="Default"/>
        <w:tabs>
          <w:tab w:val="left" w:pos="709"/>
        </w:tabs>
        <w:ind w:firstLine="709"/>
        <w:rPr>
          <w:sz w:val="28"/>
          <w:szCs w:val="28"/>
        </w:rPr>
      </w:pPr>
      <w:bookmarkStart w:id="1" w:name="n55"/>
      <w:bookmarkEnd w:id="1"/>
      <w:r w:rsidRPr="00FA5E66">
        <w:rPr>
          <w:sz w:val="28"/>
          <w:szCs w:val="28"/>
        </w:rPr>
        <w:t>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125802" w:rsidRPr="004D5C58" w:rsidRDefault="00125802" w:rsidP="00125802">
      <w:pPr>
        <w:pStyle w:val="Default"/>
        <w:ind w:firstLine="709"/>
        <w:rPr>
          <w:sz w:val="28"/>
          <w:szCs w:val="28"/>
        </w:rPr>
      </w:pPr>
      <w:r w:rsidRPr="004D5C58">
        <w:rPr>
          <w:sz w:val="28"/>
          <w:szCs w:val="28"/>
        </w:rPr>
        <w:t xml:space="preserve">Згідно з  частиною четвертою статті 38 КУпАП, чинною на день вчинення правопорушень </w:t>
      </w:r>
      <w:r w:rsidR="008971B0" w:rsidRPr="008971B0">
        <w:rPr>
          <w:sz w:val="28"/>
          <w:szCs w:val="28"/>
        </w:rPr>
        <w:t xml:space="preserve">ОСОБА1 </w:t>
      </w:r>
      <w:r w:rsidRPr="004D5C58">
        <w:rPr>
          <w:sz w:val="28"/>
          <w:szCs w:val="28"/>
        </w:rPr>
        <w:t xml:space="preserve"> та </w:t>
      </w:r>
      <w:r w:rsidR="008971B0" w:rsidRPr="008971B0">
        <w:rPr>
          <w:sz w:val="28"/>
          <w:szCs w:val="28"/>
          <w:lang w:eastAsia="ru-RU"/>
        </w:rPr>
        <w:t>ОСОБА2</w:t>
      </w:r>
      <w:r w:rsidRPr="004D5C58">
        <w:rPr>
          <w:sz w:val="28"/>
          <w:szCs w:val="28"/>
        </w:rPr>
        <w:t xml:space="preserve"> </w:t>
      </w:r>
      <w:r>
        <w:rPr>
          <w:sz w:val="28"/>
          <w:szCs w:val="28"/>
        </w:rPr>
        <w:t>(1 червня 202</w:t>
      </w:r>
      <w:r w:rsidR="008971B0">
        <w:rPr>
          <w:sz w:val="28"/>
          <w:szCs w:val="28"/>
        </w:rPr>
        <w:t xml:space="preserve">0 року та  </w:t>
      </w:r>
      <w:bookmarkStart w:id="2" w:name="_GoBack"/>
      <w:bookmarkEnd w:id="2"/>
      <w:r>
        <w:rPr>
          <w:sz w:val="28"/>
          <w:szCs w:val="28"/>
        </w:rPr>
        <w:t xml:space="preserve">1 квітня 2021 року відповідно) </w:t>
      </w:r>
      <w:r w:rsidRPr="004D5C58">
        <w:rPr>
          <w:sz w:val="28"/>
          <w:szCs w:val="28"/>
        </w:rPr>
        <w:t>адміністративне стягнення за вчинення правопорушення, пов’язаного з корупцією, а також правопорушень, передбачених</w:t>
      </w:r>
      <w:r>
        <w:rPr>
          <w:sz w:val="28"/>
          <w:szCs w:val="28"/>
        </w:rPr>
        <w:t xml:space="preserve"> статтями </w:t>
      </w:r>
      <w:hyperlink r:id="rId11" w:anchor="n2582" w:history="1">
        <w:r>
          <w:rPr>
            <w:sz w:val="28"/>
            <w:szCs w:val="28"/>
          </w:rPr>
          <w:t>212</w:t>
        </w:r>
        <w:r>
          <w:rPr>
            <w:sz w:val="28"/>
            <w:szCs w:val="28"/>
            <w:vertAlign w:val="superscript"/>
          </w:rPr>
          <w:t xml:space="preserve">15 </w:t>
        </w:r>
      </w:hyperlink>
      <w:r>
        <w:rPr>
          <w:sz w:val="28"/>
          <w:szCs w:val="28"/>
        </w:rPr>
        <w:t xml:space="preserve">, </w:t>
      </w:r>
      <w:hyperlink r:id="rId12" w:anchor="n2582" w:history="1">
        <w:r>
          <w:rPr>
            <w:sz w:val="28"/>
            <w:szCs w:val="28"/>
          </w:rPr>
          <w:t>212</w:t>
        </w:r>
        <w:r>
          <w:rPr>
            <w:sz w:val="28"/>
            <w:szCs w:val="28"/>
            <w:vertAlign w:val="superscript"/>
          </w:rPr>
          <w:t xml:space="preserve">21  </w:t>
        </w:r>
      </w:hyperlink>
      <w:r w:rsidRPr="00026A60">
        <w:rPr>
          <w:sz w:val="28"/>
          <w:szCs w:val="28"/>
        </w:rPr>
        <w:t>цього</w:t>
      </w:r>
      <w:r w:rsidRPr="004D5C58">
        <w:rPr>
          <w:sz w:val="28"/>
          <w:szCs w:val="28"/>
        </w:rPr>
        <w:t xml:space="preserve"> Кодексу, може бути накладено протягом шести місяців з дня його виявлення, але не пізніше двох років з дня його вчинення.</w:t>
      </w:r>
    </w:p>
    <w:p w:rsidR="00125802" w:rsidRPr="00103B37" w:rsidRDefault="00125802" w:rsidP="00125802">
      <w:pPr>
        <w:pStyle w:val="Default"/>
        <w:ind w:firstLine="567"/>
        <w:rPr>
          <w:sz w:val="28"/>
          <w:szCs w:val="28"/>
        </w:rPr>
      </w:pPr>
      <w:r>
        <w:rPr>
          <w:sz w:val="28"/>
          <w:szCs w:val="28"/>
        </w:rPr>
        <w:t>Але, п</w:t>
      </w:r>
      <w:r w:rsidRPr="00103B37">
        <w:rPr>
          <w:sz w:val="28"/>
          <w:szCs w:val="28"/>
        </w:rPr>
        <w:t xml:space="preserve">ід час розгляду </w:t>
      </w:r>
      <w:r>
        <w:rPr>
          <w:sz w:val="28"/>
          <w:szCs w:val="28"/>
        </w:rPr>
        <w:t xml:space="preserve">цих </w:t>
      </w:r>
      <w:r w:rsidRPr="00103B37">
        <w:rPr>
          <w:sz w:val="28"/>
          <w:szCs w:val="28"/>
        </w:rPr>
        <w:t>справ</w:t>
      </w:r>
      <w:r>
        <w:rPr>
          <w:sz w:val="28"/>
          <w:szCs w:val="28"/>
        </w:rPr>
        <w:t xml:space="preserve"> </w:t>
      </w:r>
      <w:r w:rsidRPr="00103B37">
        <w:rPr>
          <w:sz w:val="28"/>
          <w:szCs w:val="28"/>
        </w:rPr>
        <w:t>про адміністративні правопорушення суддя</w:t>
      </w:r>
      <w:r>
        <w:rPr>
          <w:sz w:val="28"/>
          <w:szCs w:val="28"/>
        </w:rPr>
        <w:t xml:space="preserve"> Шульга В.О.</w:t>
      </w:r>
      <w:r w:rsidRPr="00103B37">
        <w:rPr>
          <w:sz w:val="28"/>
          <w:szCs w:val="28"/>
        </w:rPr>
        <w:t xml:space="preserve"> не врахува</w:t>
      </w:r>
      <w:r>
        <w:rPr>
          <w:sz w:val="28"/>
          <w:szCs w:val="28"/>
        </w:rPr>
        <w:t>в</w:t>
      </w:r>
      <w:r w:rsidRPr="00103B37">
        <w:rPr>
          <w:sz w:val="28"/>
          <w:szCs w:val="28"/>
        </w:rPr>
        <w:t xml:space="preserve"> особливостей дії норм КУпАП у часі, не застосува</w:t>
      </w:r>
      <w:r>
        <w:rPr>
          <w:sz w:val="28"/>
          <w:szCs w:val="28"/>
        </w:rPr>
        <w:t>в</w:t>
      </w:r>
      <w:r w:rsidRPr="00103B37">
        <w:rPr>
          <w:sz w:val="28"/>
          <w:szCs w:val="28"/>
        </w:rPr>
        <w:t xml:space="preserve"> правового регулювання, яке </w:t>
      </w:r>
      <w:r>
        <w:rPr>
          <w:sz w:val="28"/>
          <w:szCs w:val="28"/>
        </w:rPr>
        <w:t xml:space="preserve">вже </w:t>
      </w:r>
      <w:r w:rsidRPr="00103B37">
        <w:rPr>
          <w:sz w:val="28"/>
          <w:szCs w:val="28"/>
        </w:rPr>
        <w:t>існувало на день вчинення особою правопорушення.</w:t>
      </w:r>
      <w:r>
        <w:rPr>
          <w:sz w:val="28"/>
          <w:szCs w:val="28"/>
        </w:rPr>
        <w:t xml:space="preserve"> Водночас суддя,  Шульга В.О. застосував правові норми процесуального закону, які вже втратили чинність. </w:t>
      </w:r>
    </w:p>
    <w:p w:rsidR="00125802" w:rsidRDefault="00125802" w:rsidP="00125802">
      <w:pPr>
        <w:pStyle w:val="Default"/>
        <w:ind w:firstLine="567"/>
        <w:rPr>
          <w:sz w:val="28"/>
          <w:szCs w:val="28"/>
        </w:rPr>
      </w:pPr>
      <w:r>
        <w:rPr>
          <w:sz w:val="28"/>
          <w:szCs w:val="28"/>
        </w:rPr>
        <w:t xml:space="preserve"> </w:t>
      </w:r>
      <w:r w:rsidRPr="00053F23">
        <w:rPr>
          <w:sz w:val="28"/>
          <w:szCs w:val="28"/>
        </w:rPr>
        <w:t xml:space="preserve"> </w:t>
      </w:r>
      <w:r>
        <w:rPr>
          <w:sz w:val="28"/>
          <w:szCs w:val="28"/>
        </w:rPr>
        <w:t>Так з</w:t>
      </w:r>
      <w:r w:rsidRPr="00D67D6A">
        <w:rPr>
          <w:sz w:val="28"/>
          <w:szCs w:val="28"/>
        </w:rPr>
        <w:t xml:space="preserve">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69728D" w:rsidRPr="00717BD0" w:rsidRDefault="0069728D" w:rsidP="0069728D">
      <w:pPr>
        <w:pStyle w:val="Default"/>
        <w:ind w:firstLine="567"/>
        <w:rPr>
          <w:sz w:val="28"/>
          <w:szCs w:val="28"/>
        </w:rPr>
      </w:pPr>
      <w:r w:rsidRPr="00717BD0">
        <w:rPr>
          <w:sz w:val="28"/>
          <w:szCs w:val="28"/>
        </w:rPr>
        <w:t xml:space="preserve">Частиною другою статті 48 Закону України </w:t>
      </w:r>
      <w:bookmarkStart w:id="3" w:name="_Hlk155782250"/>
      <w:r w:rsidRPr="00717BD0">
        <w:rPr>
          <w:sz w:val="28"/>
          <w:szCs w:val="28"/>
        </w:rPr>
        <w:t xml:space="preserve">від 2 червня 2016 року                    № 1402-VIII </w:t>
      </w:r>
      <w:bookmarkEnd w:id="3"/>
      <w:r w:rsidRPr="00717BD0">
        <w:rPr>
          <w:sz w:val="28"/>
          <w:szCs w:val="28"/>
        </w:rPr>
        <w:t xml:space="preserve">«Про судоустрій і статус суддів» встановлено, що суддя здійснює правосуддя на основі </w:t>
      </w:r>
      <w:hyperlink r:id="rId13" w:history="1">
        <w:r w:rsidRPr="00717BD0">
          <w:rPr>
            <w:sz w:val="28"/>
            <w:szCs w:val="28"/>
          </w:rPr>
          <w:t>Конституції</w:t>
        </w:r>
      </w:hyperlink>
      <w:r w:rsidRPr="00717BD0">
        <w:rPr>
          <w:sz w:val="28"/>
          <w:szCs w:val="28"/>
        </w:rPr>
        <w:t xml:space="preserve">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125802" w:rsidRDefault="00125802" w:rsidP="00125802">
      <w:pPr>
        <w:pStyle w:val="Default"/>
        <w:ind w:firstLine="567"/>
        <w:rPr>
          <w:sz w:val="28"/>
          <w:szCs w:val="28"/>
        </w:rPr>
      </w:pPr>
      <w:r w:rsidRPr="00D67D6A">
        <w:rPr>
          <w:sz w:val="28"/>
          <w:szCs w:val="28"/>
        </w:rPr>
        <w:t xml:space="preserve">Але під час розгляду справ </w:t>
      </w:r>
      <w:r w:rsidRPr="00EF0A89">
        <w:rPr>
          <w:sz w:val="28"/>
          <w:szCs w:val="28"/>
        </w:rPr>
        <w:t xml:space="preserve">№ 585/735/21 та № 581/401/21 </w:t>
      </w:r>
      <w:r w:rsidRPr="00D67D6A">
        <w:rPr>
          <w:sz w:val="28"/>
          <w:szCs w:val="28"/>
        </w:rPr>
        <w:t xml:space="preserve">про адміністративні правопорушення суддя </w:t>
      </w:r>
      <w:r w:rsidRPr="00EF0A89">
        <w:rPr>
          <w:sz w:val="28"/>
          <w:szCs w:val="28"/>
        </w:rPr>
        <w:t xml:space="preserve">Шульга В.О. </w:t>
      </w:r>
      <w:r w:rsidRPr="00D67D6A">
        <w:rPr>
          <w:sz w:val="28"/>
          <w:szCs w:val="28"/>
        </w:rPr>
        <w:t>не врахува</w:t>
      </w:r>
      <w:r>
        <w:rPr>
          <w:sz w:val="28"/>
          <w:szCs w:val="28"/>
        </w:rPr>
        <w:t>в</w:t>
      </w:r>
      <w:r w:rsidRPr="00D67D6A">
        <w:rPr>
          <w:sz w:val="28"/>
          <w:szCs w:val="28"/>
        </w:rPr>
        <w:t xml:space="preserve"> особливостей дії норм КУпАП у часі, не застосува</w:t>
      </w:r>
      <w:r>
        <w:rPr>
          <w:sz w:val="28"/>
          <w:szCs w:val="28"/>
        </w:rPr>
        <w:t>в</w:t>
      </w:r>
      <w:r w:rsidRPr="00D67D6A">
        <w:rPr>
          <w:sz w:val="28"/>
          <w:szCs w:val="28"/>
        </w:rPr>
        <w:t xml:space="preserve"> правового регулювання, яке існувало на день вчинення особою правопорушення</w:t>
      </w:r>
      <w:r>
        <w:rPr>
          <w:sz w:val="28"/>
          <w:szCs w:val="28"/>
        </w:rPr>
        <w:t xml:space="preserve">. </w:t>
      </w:r>
    </w:p>
    <w:p w:rsidR="0069728D" w:rsidRDefault="00125802" w:rsidP="00125802">
      <w:pPr>
        <w:pStyle w:val="Default"/>
        <w:ind w:firstLine="567"/>
        <w:rPr>
          <w:sz w:val="28"/>
          <w:szCs w:val="28"/>
        </w:rPr>
      </w:pPr>
      <w:r w:rsidRPr="00EF0A89">
        <w:rPr>
          <w:sz w:val="28"/>
          <w:szCs w:val="28"/>
        </w:rPr>
        <w:t>Такі дії судді Шульги В.О. суперечать положенням КУпАП</w:t>
      </w:r>
      <w:r>
        <w:rPr>
          <w:sz w:val="28"/>
          <w:szCs w:val="28"/>
        </w:rPr>
        <w:t xml:space="preserve">, до завдань якого безпосередньо належить зміцнення законності, запобігання новим правопорушенням, виховання громадян у дусі точного і неухильного додержання Конституції і законів України, сумлінного виконання своїх обов’язків, відповідальності перед суспільством. </w:t>
      </w:r>
    </w:p>
    <w:p w:rsidR="00125802" w:rsidRDefault="0069728D" w:rsidP="00125802">
      <w:pPr>
        <w:pStyle w:val="Default"/>
        <w:ind w:firstLine="567"/>
        <w:rPr>
          <w:sz w:val="28"/>
          <w:szCs w:val="28"/>
        </w:rPr>
      </w:pPr>
      <w:r w:rsidRPr="00717BD0">
        <w:rPr>
          <w:sz w:val="28"/>
          <w:szCs w:val="28"/>
        </w:rPr>
        <w:t xml:space="preserve">З огляду на викладене Друга Дисциплінарна палата Вищої ради правосуддя дійшла висновку про наявність </w:t>
      </w:r>
      <w:r w:rsidR="00AE4117">
        <w:rPr>
          <w:sz w:val="28"/>
          <w:szCs w:val="28"/>
        </w:rPr>
        <w:t>в діях судді</w:t>
      </w:r>
      <w:r w:rsidR="00125802" w:rsidRPr="00627164">
        <w:rPr>
          <w:sz w:val="28"/>
          <w:szCs w:val="28"/>
        </w:rPr>
        <w:t xml:space="preserve"> </w:t>
      </w:r>
      <w:r w:rsidR="00AE4117" w:rsidRPr="00EF0A89">
        <w:rPr>
          <w:sz w:val="28"/>
          <w:szCs w:val="28"/>
        </w:rPr>
        <w:t>Шульг</w:t>
      </w:r>
      <w:r w:rsidR="00AE4117">
        <w:rPr>
          <w:sz w:val="28"/>
          <w:szCs w:val="28"/>
        </w:rPr>
        <w:t>и</w:t>
      </w:r>
      <w:r w:rsidR="00AE4117" w:rsidRPr="00EF0A89">
        <w:rPr>
          <w:sz w:val="28"/>
          <w:szCs w:val="28"/>
        </w:rPr>
        <w:t xml:space="preserve"> В.О. </w:t>
      </w:r>
      <w:r w:rsidR="00125802" w:rsidRPr="00627164">
        <w:rPr>
          <w:sz w:val="28"/>
          <w:szCs w:val="28"/>
        </w:rPr>
        <w:t>дисциплінарн</w:t>
      </w:r>
      <w:r w:rsidR="00125802">
        <w:rPr>
          <w:sz w:val="28"/>
          <w:szCs w:val="28"/>
        </w:rPr>
        <w:t>ого</w:t>
      </w:r>
      <w:r w:rsidR="00125802" w:rsidRPr="00627164">
        <w:rPr>
          <w:sz w:val="28"/>
          <w:szCs w:val="28"/>
        </w:rPr>
        <w:t xml:space="preserve"> проступк</w:t>
      </w:r>
      <w:r w:rsidR="00125802">
        <w:rPr>
          <w:sz w:val="28"/>
          <w:szCs w:val="28"/>
        </w:rPr>
        <w:t>у</w:t>
      </w:r>
      <w:r w:rsidR="00125802" w:rsidRPr="00627164">
        <w:rPr>
          <w:sz w:val="28"/>
          <w:szCs w:val="28"/>
        </w:rPr>
        <w:t>, передбачен</w:t>
      </w:r>
      <w:r w:rsidR="00125802">
        <w:rPr>
          <w:sz w:val="28"/>
          <w:szCs w:val="28"/>
        </w:rPr>
        <w:t>ого</w:t>
      </w:r>
      <w:r w:rsidR="00125802" w:rsidRPr="00627164">
        <w:rPr>
          <w:sz w:val="28"/>
          <w:szCs w:val="28"/>
        </w:rPr>
        <w:t xml:space="preserve"> </w:t>
      </w:r>
      <w:r w:rsidR="00125802" w:rsidRPr="00103B37">
        <w:rPr>
          <w:sz w:val="28"/>
          <w:szCs w:val="28"/>
        </w:rPr>
        <w:t>пункт</w:t>
      </w:r>
      <w:r w:rsidR="00125802">
        <w:rPr>
          <w:sz w:val="28"/>
          <w:szCs w:val="28"/>
        </w:rPr>
        <w:t>ом 4</w:t>
      </w:r>
      <w:r w:rsidR="00125802" w:rsidRPr="00103B37">
        <w:rPr>
          <w:sz w:val="28"/>
          <w:szCs w:val="28"/>
        </w:rPr>
        <w:t xml:space="preserve"> частини першої статті 106 Закону України «Про судоустрій і статус суддів», а саме: </w:t>
      </w:r>
      <w:r w:rsidR="00125802" w:rsidRPr="00DF4E46">
        <w:rPr>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125802" w:rsidRPr="00160FF5">
        <w:rPr>
          <w:sz w:val="28"/>
          <w:szCs w:val="28"/>
        </w:rPr>
        <w:t>.</w:t>
      </w:r>
    </w:p>
    <w:p w:rsidR="00A85A3A" w:rsidRPr="00717BD0" w:rsidRDefault="00A85A3A" w:rsidP="00717BD0">
      <w:pPr>
        <w:spacing w:after="0" w:line="240" w:lineRule="auto"/>
        <w:ind w:firstLine="567"/>
        <w:jc w:val="both"/>
        <w:rPr>
          <w:rFonts w:ascii="Times New Roman" w:hAnsi="Times New Roman" w:cs="Times New Roman"/>
          <w:sz w:val="28"/>
          <w:szCs w:val="28"/>
          <w:shd w:val="clear" w:color="auto" w:fill="FFFFFF"/>
          <w:lang w:eastAsia="ru-RU"/>
        </w:rPr>
      </w:pPr>
      <w:r w:rsidRPr="00717BD0">
        <w:rPr>
          <w:rFonts w:ascii="Times New Roman" w:hAnsi="Times New Roman" w:cs="Times New Roman"/>
          <w:color w:val="1D1D1B"/>
          <w:sz w:val="28"/>
          <w:szCs w:val="28"/>
          <w:shd w:val="clear" w:color="auto" w:fill="FFFFFF"/>
        </w:rPr>
        <w:t>Керуючись статт</w:t>
      </w:r>
      <w:r w:rsidR="00A37B7D" w:rsidRPr="00717BD0">
        <w:rPr>
          <w:rFonts w:ascii="Times New Roman" w:hAnsi="Times New Roman" w:cs="Times New Roman"/>
          <w:color w:val="1D1D1B"/>
          <w:sz w:val="28"/>
          <w:szCs w:val="28"/>
          <w:shd w:val="clear" w:color="auto" w:fill="FFFFFF"/>
        </w:rPr>
        <w:t>ями</w:t>
      </w:r>
      <w:r w:rsidRPr="00717BD0">
        <w:rPr>
          <w:rFonts w:ascii="Times New Roman" w:hAnsi="Times New Roman" w:cs="Times New Roman"/>
          <w:sz w:val="28"/>
          <w:szCs w:val="28"/>
          <w:shd w:val="clear" w:color="auto" w:fill="FFFFFF"/>
          <w:lang w:eastAsia="ru-RU"/>
        </w:rPr>
        <w:t xml:space="preserve"> 46</w:t>
      </w:r>
      <w:r w:rsidR="00A37B7D" w:rsidRPr="00717BD0">
        <w:rPr>
          <w:rFonts w:ascii="Times New Roman" w:hAnsi="Times New Roman" w:cs="Times New Roman"/>
          <w:sz w:val="28"/>
          <w:szCs w:val="28"/>
          <w:shd w:val="clear" w:color="auto" w:fill="FFFFFF"/>
          <w:lang w:eastAsia="ru-RU"/>
        </w:rPr>
        <w:t>, 49</w:t>
      </w:r>
      <w:r w:rsidRPr="00717BD0">
        <w:rPr>
          <w:rFonts w:ascii="Times New Roman" w:hAnsi="Times New Roman" w:cs="Times New Roman"/>
          <w:sz w:val="28"/>
          <w:szCs w:val="28"/>
          <w:shd w:val="clear" w:color="auto" w:fill="FFFFFF"/>
          <w:lang w:eastAsia="ru-RU"/>
        </w:rPr>
        <w:t xml:space="preserve"> Закону України «Про Вищу раду правосуддя», статтею 106 Закону України «Про судоустрій і статус суддів», пункт</w:t>
      </w:r>
      <w:r w:rsidR="009F727C" w:rsidRPr="00717BD0">
        <w:rPr>
          <w:rFonts w:ascii="Times New Roman" w:hAnsi="Times New Roman" w:cs="Times New Roman"/>
          <w:sz w:val="28"/>
          <w:szCs w:val="28"/>
          <w:shd w:val="clear" w:color="auto" w:fill="FFFFFF"/>
          <w:lang w:eastAsia="ru-RU"/>
        </w:rPr>
        <w:t>ом</w:t>
      </w:r>
      <w:r w:rsidRPr="00717BD0">
        <w:rPr>
          <w:rFonts w:ascii="Times New Roman" w:hAnsi="Times New Roman" w:cs="Times New Roman"/>
          <w:sz w:val="28"/>
          <w:szCs w:val="28"/>
          <w:shd w:val="clear" w:color="auto" w:fill="FFFFFF"/>
          <w:lang w:eastAsia="ru-RU"/>
        </w:rPr>
        <w:t xml:space="preserve"> </w:t>
      </w:r>
      <w:r w:rsidR="009F727C" w:rsidRPr="00717BD0">
        <w:rPr>
          <w:rFonts w:ascii="Times New Roman" w:hAnsi="Times New Roman" w:cs="Times New Roman"/>
          <w:sz w:val="28"/>
          <w:szCs w:val="28"/>
        </w:rPr>
        <w:t xml:space="preserve">13.21 </w:t>
      </w:r>
      <w:r w:rsidRPr="00717BD0">
        <w:rPr>
          <w:rFonts w:ascii="Times New Roman" w:hAnsi="Times New Roman" w:cs="Times New Roman"/>
          <w:sz w:val="28"/>
          <w:szCs w:val="28"/>
          <w:shd w:val="clear" w:color="auto" w:fill="FFFFFF"/>
          <w:lang w:eastAsia="ru-RU"/>
        </w:rPr>
        <w:t xml:space="preserve">Регламенту Вищої ради правосуддя, Друга Дисциплінарна палата Вищої ради правосуддя </w:t>
      </w:r>
    </w:p>
    <w:p w:rsidR="00A85A3A" w:rsidRPr="00CB1B87" w:rsidRDefault="00A85A3A" w:rsidP="00CB1B87">
      <w:pPr>
        <w:widowControl w:val="0"/>
        <w:autoSpaceDN w:val="0"/>
        <w:spacing w:after="0" w:line="240" w:lineRule="auto"/>
        <w:ind w:firstLine="567"/>
        <w:jc w:val="both"/>
        <w:rPr>
          <w:rFonts w:ascii="Times New Roman" w:hAnsi="Times New Roman" w:cs="Times New Roman"/>
          <w:sz w:val="28"/>
          <w:szCs w:val="28"/>
          <w:shd w:val="clear" w:color="auto" w:fill="FFFFFF"/>
          <w:lang w:eastAsia="ru-RU"/>
        </w:rPr>
      </w:pPr>
    </w:p>
    <w:p w:rsidR="00A85A3A" w:rsidRPr="00717BD0" w:rsidRDefault="00A85A3A" w:rsidP="00A85A3A">
      <w:pPr>
        <w:autoSpaceDN w:val="0"/>
        <w:spacing w:after="200" w:line="276" w:lineRule="auto"/>
        <w:ind w:firstLine="708"/>
        <w:jc w:val="center"/>
        <w:rPr>
          <w:rFonts w:ascii="Times New Roman" w:hAnsi="Times New Roman" w:cs="Times New Roman"/>
          <w:bCs/>
          <w:color w:val="191919"/>
          <w:sz w:val="24"/>
          <w:szCs w:val="24"/>
        </w:rPr>
      </w:pPr>
      <w:r w:rsidRPr="00717BD0">
        <w:rPr>
          <w:rFonts w:ascii="Times New Roman" w:hAnsi="Times New Roman" w:cs="Times New Roman"/>
          <w:b/>
          <w:bCs/>
          <w:color w:val="191919"/>
          <w:sz w:val="24"/>
          <w:szCs w:val="24"/>
        </w:rPr>
        <w:t>ухвалила:</w:t>
      </w:r>
    </w:p>
    <w:p w:rsidR="00A85A3A" w:rsidRPr="004B79D0" w:rsidRDefault="00A85A3A" w:rsidP="00717BD0">
      <w:pPr>
        <w:spacing w:after="0" w:line="240"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справу стосовно судді </w:t>
      </w:r>
      <w:r w:rsidR="00AE4117" w:rsidRPr="003E4588">
        <w:rPr>
          <w:rFonts w:ascii="Times New Roman" w:hAnsi="Times New Roman" w:cs="Times New Roman"/>
          <w:sz w:val="28"/>
          <w:szCs w:val="28"/>
        </w:rPr>
        <w:t>Роменського міськрайонного суду Сумської області Шульги В’ячеслава Олександровича</w:t>
      </w:r>
      <w:r w:rsidRPr="004B79D0">
        <w:rPr>
          <w:rFonts w:ascii="Times New Roman" w:hAnsi="Times New Roman" w:cs="Times New Roman"/>
          <w:color w:val="1D1D1B"/>
          <w:sz w:val="28"/>
          <w:szCs w:val="28"/>
          <w:shd w:val="clear" w:color="auto" w:fill="FFFFFF"/>
        </w:rPr>
        <w:t>.</w:t>
      </w:r>
    </w:p>
    <w:p w:rsidR="00CB1B87" w:rsidRPr="003936A8" w:rsidRDefault="00CB1B87" w:rsidP="00717BD0">
      <w:pPr>
        <w:spacing w:after="0" w:line="240" w:lineRule="auto"/>
        <w:jc w:val="both"/>
        <w:rPr>
          <w:rFonts w:ascii="Times New Roman" w:hAnsi="Times New Roman" w:cs="Times New Roman"/>
          <w:bCs/>
          <w:color w:val="191919"/>
          <w:sz w:val="28"/>
          <w:szCs w:val="28"/>
        </w:rPr>
      </w:pPr>
    </w:p>
    <w:p w:rsidR="00A85A3A" w:rsidRDefault="00A85A3A" w:rsidP="00717BD0">
      <w:pPr>
        <w:spacing w:after="0" w:line="240"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2C723E" w:rsidRDefault="002C723E" w:rsidP="00A85A3A">
      <w:pPr>
        <w:spacing w:after="0" w:line="276" w:lineRule="auto"/>
        <w:ind w:firstLine="708"/>
        <w:rPr>
          <w:rFonts w:ascii="Times New Roman" w:hAnsi="Times New Roman" w:cs="Times New Roman"/>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Головуючий</w:t>
      </w:r>
      <w:proofErr w:type="spellEnd"/>
      <w:r>
        <w:rPr>
          <w:rFonts w:ascii="Times New Roman" w:hAnsi="Times New Roman" w:cs="Times New Roman"/>
          <w:b/>
          <w:sz w:val="28"/>
          <w:szCs w:val="28"/>
          <w:lang w:val="ru-RU" w:eastAsia="ru-RU"/>
        </w:rPr>
        <w:t xml:space="preserve"> на </w:t>
      </w:r>
      <w:proofErr w:type="spellStart"/>
      <w:r>
        <w:rPr>
          <w:rFonts w:ascii="Times New Roman" w:hAnsi="Times New Roman" w:cs="Times New Roman"/>
          <w:b/>
          <w:sz w:val="28"/>
          <w:szCs w:val="28"/>
          <w:lang w:val="ru-RU" w:eastAsia="ru-RU"/>
        </w:rPr>
        <w:t>засіданні</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Роман МАСЕЛКО</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Члени </w:t>
      </w: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Сергій</w:t>
      </w:r>
      <w:proofErr w:type="spellEnd"/>
      <w:r>
        <w:rPr>
          <w:rFonts w:ascii="Times New Roman" w:hAnsi="Times New Roman" w:cs="Times New Roman"/>
          <w:b/>
          <w:sz w:val="28"/>
          <w:szCs w:val="28"/>
          <w:lang w:val="ru-RU" w:eastAsia="ru-RU"/>
        </w:rPr>
        <w:t xml:space="preserve"> БУРЛАКОВ</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Олена КОВБІЙ</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b/>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Віталій</w:t>
      </w:r>
      <w:proofErr w:type="spellEnd"/>
      <w:r>
        <w:rPr>
          <w:rFonts w:ascii="Times New Roman" w:hAnsi="Times New Roman" w:cs="Times New Roman"/>
          <w:b/>
          <w:sz w:val="28"/>
          <w:szCs w:val="28"/>
          <w:lang w:val="ru-RU" w:eastAsia="ru-RU"/>
        </w:rPr>
        <w:t xml:space="preserve"> САЛІХОВ</w:t>
      </w: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
    <w:p w:rsidR="002C723E" w:rsidRDefault="002C723E" w:rsidP="00A85A3A">
      <w:pPr>
        <w:spacing w:after="0" w:line="276" w:lineRule="auto"/>
        <w:ind w:firstLine="708"/>
        <w:rPr>
          <w:rFonts w:ascii="Times New Roman" w:hAnsi="Times New Roman" w:cs="Times New Roman"/>
          <w:sz w:val="28"/>
          <w:szCs w:val="28"/>
        </w:rPr>
      </w:pPr>
    </w:p>
    <w:p w:rsidR="002C723E" w:rsidRPr="003936A8" w:rsidRDefault="002C723E" w:rsidP="00A85A3A">
      <w:pPr>
        <w:spacing w:after="0" w:line="276" w:lineRule="auto"/>
        <w:ind w:firstLine="708"/>
        <w:rPr>
          <w:rFonts w:ascii="Times New Roman" w:hAnsi="Times New Roman" w:cs="Times New Roman"/>
          <w:sz w:val="28"/>
          <w:szCs w:val="28"/>
        </w:rPr>
      </w:pPr>
    </w:p>
    <w:p w:rsidR="00A85A3A" w:rsidRPr="003936A8" w:rsidRDefault="00A85A3A" w:rsidP="00A85A3A">
      <w:pPr>
        <w:spacing w:after="0" w:line="276" w:lineRule="auto"/>
        <w:ind w:firstLine="567"/>
        <w:jc w:val="both"/>
        <w:rPr>
          <w:rFonts w:ascii="Times New Roman" w:hAnsi="Times New Roman" w:cs="Times New Roman"/>
          <w:b/>
          <w:sz w:val="28"/>
          <w:szCs w:val="28"/>
        </w:rPr>
      </w:pPr>
    </w:p>
    <w:p w:rsidR="00A85A3A" w:rsidRPr="00C1129E" w:rsidRDefault="00A85A3A" w:rsidP="00A85A3A">
      <w:pPr>
        <w:autoSpaceDE w:val="0"/>
        <w:autoSpaceDN w:val="0"/>
        <w:adjustRightInd w:val="0"/>
        <w:spacing w:after="0" w:line="276" w:lineRule="auto"/>
        <w:jc w:val="both"/>
      </w:pPr>
    </w:p>
    <w:p w:rsidR="00A85A3A" w:rsidRDefault="00A85A3A" w:rsidP="00A85A3A">
      <w:pPr>
        <w:spacing w:line="276" w:lineRule="auto"/>
      </w:pPr>
    </w:p>
    <w:p w:rsidR="00A85A3A" w:rsidRDefault="00A85A3A" w:rsidP="00A85A3A">
      <w:pPr>
        <w:spacing w:line="276" w:lineRule="auto"/>
      </w:pPr>
    </w:p>
    <w:p w:rsidR="00A629B6" w:rsidRDefault="00B03284" w:rsidP="00A85A3A">
      <w:pPr>
        <w:spacing w:after="0" w:line="240" w:lineRule="auto"/>
        <w:ind w:right="4818"/>
        <w:jc w:val="both"/>
      </w:pPr>
    </w:p>
    <w:sectPr w:rsidR="00A629B6" w:rsidSect="004F231C">
      <w:headerReference w:type="default" r:id="rId14"/>
      <w:pgSz w:w="11906" w:h="16838"/>
      <w:pgMar w:top="1985" w:right="567" w:bottom="184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A9F" w:rsidRDefault="00AC4A9F">
      <w:pPr>
        <w:spacing w:after="0" w:line="240" w:lineRule="auto"/>
      </w:pPr>
      <w:r>
        <w:separator/>
      </w:r>
    </w:p>
  </w:endnote>
  <w:endnote w:type="continuationSeparator" w:id="0">
    <w:p w:rsidR="00AC4A9F" w:rsidRDefault="00AC4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A9F" w:rsidRDefault="00AC4A9F">
      <w:pPr>
        <w:spacing w:after="0" w:line="240" w:lineRule="auto"/>
      </w:pPr>
      <w:r>
        <w:separator/>
      </w:r>
    </w:p>
  </w:footnote>
  <w:footnote w:type="continuationSeparator" w:id="0">
    <w:p w:rsidR="00AC4A9F" w:rsidRDefault="00AC4A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B03284">
          <w:rPr>
            <w:noProof/>
          </w:rPr>
          <w:t>7</w:t>
        </w:r>
        <w:r>
          <w:fldChar w:fldCharType="end"/>
        </w:r>
      </w:p>
    </w:sdtContent>
  </w:sdt>
  <w:p w:rsidR="003D7E8C" w:rsidRDefault="00B032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43E2C"/>
    <w:rsid w:val="00056674"/>
    <w:rsid w:val="00092C24"/>
    <w:rsid w:val="000A08F1"/>
    <w:rsid w:val="000B5999"/>
    <w:rsid w:val="000E458C"/>
    <w:rsid w:val="000E4A65"/>
    <w:rsid w:val="00125802"/>
    <w:rsid w:val="00167A6A"/>
    <w:rsid w:val="00171468"/>
    <w:rsid w:val="001737A3"/>
    <w:rsid w:val="001766EB"/>
    <w:rsid w:val="00186CE1"/>
    <w:rsid w:val="001A79F0"/>
    <w:rsid w:val="001B006B"/>
    <w:rsid w:val="001B73E0"/>
    <w:rsid w:val="001D75BF"/>
    <w:rsid w:val="001E13B8"/>
    <w:rsid w:val="001F0A0A"/>
    <w:rsid w:val="00201F60"/>
    <w:rsid w:val="002100E1"/>
    <w:rsid w:val="002147AF"/>
    <w:rsid w:val="0026777B"/>
    <w:rsid w:val="00287088"/>
    <w:rsid w:val="002C723E"/>
    <w:rsid w:val="0032165D"/>
    <w:rsid w:val="00326DC8"/>
    <w:rsid w:val="00326EE3"/>
    <w:rsid w:val="003540E1"/>
    <w:rsid w:val="00375E33"/>
    <w:rsid w:val="003932FA"/>
    <w:rsid w:val="003A5324"/>
    <w:rsid w:val="003B728F"/>
    <w:rsid w:val="003C1DA1"/>
    <w:rsid w:val="003E4588"/>
    <w:rsid w:val="004260F8"/>
    <w:rsid w:val="00432415"/>
    <w:rsid w:val="00474E29"/>
    <w:rsid w:val="004852C4"/>
    <w:rsid w:val="004964C0"/>
    <w:rsid w:val="00497343"/>
    <w:rsid w:val="004976AA"/>
    <w:rsid w:val="004B041D"/>
    <w:rsid w:val="004B3EFC"/>
    <w:rsid w:val="004B79D0"/>
    <w:rsid w:val="004E47F2"/>
    <w:rsid w:val="004F231C"/>
    <w:rsid w:val="0050147B"/>
    <w:rsid w:val="005302D3"/>
    <w:rsid w:val="005460B6"/>
    <w:rsid w:val="00553328"/>
    <w:rsid w:val="0056416A"/>
    <w:rsid w:val="005D2EED"/>
    <w:rsid w:val="00605D87"/>
    <w:rsid w:val="0062570D"/>
    <w:rsid w:val="006259DE"/>
    <w:rsid w:val="00644C17"/>
    <w:rsid w:val="00645D8E"/>
    <w:rsid w:val="006516E4"/>
    <w:rsid w:val="0067110E"/>
    <w:rsid w:val="0069728D"/>
    <w:rsid w:val="006A0F8C"/>
    <w:rsid w:val="006A3F30"/>
    <w:rsid w:val="006C2D7D"/>
    <w:rsid w:val="006C4565"/>
    <w:rsid w:val="006F3994"/>
    <w:rsid w:val="00714F22"/>
    <w:rsid w:val="00717BD0"/>
    <w:rsid w:val="00777196"/>
    <w:rsid w:val="007864A6"/>
    <w:rsid w:val="00790273"/>
    <w:rsid w:val="00793974"/>
    <w:rsid w:val="007D07F9"/>
    <w:rsid w:val="007F636C"/>
    <w:rsid w:val="00814005"/>
    <w:rsid w:val="00815C65"/>
    <w:rsid w:val="00841AF6"/>
    <w:rsid w:val="00861C73"/>
    <w:rsid w:val="00861EBB"/>
    <w:rsid w:val="00875ABB"/>
    <w:rsid w:val="008971B0"/>
    <w:rsid w:val="008E40D7"/>
    <w:rsid w:val="00910786"/>
    <w:rsid w:val="009145CB"/>
    <w:rsid w:val="00931B2E"/>
    <w:rsid w:val="00987BD0"/>
    <w:rsid w:val="009D74BF"/>
    <w:rsid w:val="009E5317"/>
    <w:rsid w:val="009F727C"/>
    <w:rsid w:val="00A0782D"/>
    <w:rsid w:val="00A37B7D"/>
    <w:rsid w:val="00A66F0D"/>
    <w:rsid w:val="00A81BD6"/>
    <w:rsid w:val="00A85A3A"/>
    <w:rsid w:val="00A9256D"/>
    <w:rsid w:val="00AA4F96"/>
    <w:rsid w:val="00AB6A9D"/>
    <w:rsid w:val="00AC343D"/>
    <w:rsid w:val="00AC4A9F"/>
    <w:rsid w:val="00AD114F"/>
    <w:rsid w:val="00AE1CCD"/>
    <w:rsid w:val="00AE32B1"/>
    <w:rsid w:val="00AE4117"/>
    <w:rsid w:val="00B03284"/>
    <w:rsid w:val="00B57341"/>
    <w:rsid w:val="00BA08AB"/>
    <w:rsid w:val="00BB29B0"/>
    <w:rsid w:val="00BB3557"/>
    <w:rsid w:val="00BD0D31"/>
    <w:rsid w:val="00C27337"/>
    <w:rsid w:val="00C3630D"/>
    <w:rsid w:val="00C46E97"/>
    <w:rsid w:val="00C64C22"/>
    <w:rsid w:val="00C75A6E"/>
    <w:rsid w:val="00C86F62"/>
    <w:rsid w:val="00CB1B87"/>
    <w:rsid w:val="00CD31FE"/>
    <w:rsid w:val="00CD56B1"/>
    <w:rsid w:val="00D33DEC"/>
    <w:rsid w:val="00D379C6"/>
    <w:rsid w:val="00D515BC"/>
    <w:rsid w:val="00D64266"/>
    <w:rsid w:val="00D73E9C"/>
    <w:rsid w:val="00D74C2C"/>
    <w:rsid w:val="00D85BB3"/>
    <w:rsid w:val="00D9546C"/>
    <w:rsid w:val="00DC1F62"/>
    <w:rsid w:val="00DD2BB6"/>
    <w:rsid w:val="00E00B9C"/>
    <w:rsid w:val="00E119E4"/>
    <w:rsid w:val="00E373FE"/>
    <w:rsid w:val="00E5360B"/>
    <w:rsid w:val="00E62418"/>
    <w:rsid w:val="00E642B2"/>
    <w:rsid w:val="00E921C8"/>
    <w:rsid w:val="00EE1DE8"/>
    <w:rsid w:val="00EF4E89"/>
    <w:rsid w:val="00F240E5"/>
    <w:rsid w:val="00F72652"/>
    <w:rsid w:val="00F84C76"/>
    <w:rsid w:val="00FB175F"/>
    <w:rsid w:val="00FB290C"/>
    <w:rsid w:val="00FD0332"/>
    <w:rsid w:val="00FF0802"/>
    <w:rsid w:val="00FF76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111E"/>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 w:type="paragraph" w:styleId="a8">
    <w:name w:val="Normal (Web)"/>
    <w:basedOn w:val="a"/>
    <w:uiPriority w:val="99"/>
    <w:rsid w:val="0012580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3684/ed_2018_09_27/pravo1/KD0005.html?pravo=1" TargetMode="External"/><Relationship Id="rId13" Type="http://schemas.openxmlformats.org/officeDocument/2006/relationships/hyperlink" Target="http://zakon2.rada.gov.ua/laws/show/254&#1082;/96-&#1074;&#1088;" TargetMode="External"/><Relationship Id="rId3" Type="http://schemas.openxmlformats.org/officeDocument/2006/relationships/webSettings" Target="webSettings.xml"/><Relationship Id="rId7" Type="http://schemas.openxmlformats.org/officeDocument/2006/relationships/hyperlink" Target="http://search.ligazakon.ua/l_doc2.nsf/link1/an_2802/ed_2018_09_27/pravo1/KD0005.html?pravo=1" TargetMode="External"/><Relationship Id="rId12" Type="http://schemas.openxmlformats.org/officeDocument/2006/relationships/hyperlink" Target="https://zakon.rada.gov.ua/laws/show/80731-10/ed20210417"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80731-10/ed20210417"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earch.ligazakon.ua/l_doc2.nsf/link1/an_983684/ed_2018_09_27/pravo1/KD0005.html?pravo=1" TargetMode="External"/><Relationship Id="rId4" Type="http://schemas.openxmlformats.org/officeDocument/2006/relationships/footnotes" Target="footnotes.xml"/><Relationship Id="rId9" Type="http://schemas.openxmlformats.org/officeDocument/2006/relationships/hyperlink" Target="http://search.ligazakon.ua/l_doc2.nsf/link1/an_2802/ed_2018_09_27/pravo1/KD0005.html?pravo=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11022</Words>
  <Characters>6284</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2024-05-28T13:26:00Z</cp:lastPrinted>
  <dcterms:created xsi:type="dcterms:W3CDTF">2024-05-30T12:45:00Z</dcterms:created>
  <dcterms:modified xsi:type="dcterms:W3CDTF">2024-05-30T12:45:00Z</dcterms:modified>
</cp:coreProperties>
</file>