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C5F" w:rsidRPr="00135384" w:rsidRDefault="00105C5F" w:rsidP="00105C5F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-510540</wp:posOffset>
            </wp:positionV>
            <wp:extent cx="504825" cy="647700"/>
            <wp:effectExtent l="19050" t="0" r="9525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  <w:lang w:eastAsia="uk-UA"/>
        </w:rPr>
        <w:t xml:space="preserve">                       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105C5F" w:rsidRDefault="00105C5F" w:rsidP="00105C5F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105C5F" w:rsidRDefault="00105C5F" w:rsidP="00105C5F">
      <w:pPr>
        <w:pStyle w:val="a5"/>
        <w:jc w:val="center"/>
        <w:rPr>
          <w:rFonts w:ascii="AcademyC" w:hAnsi="AcademyC"/>
          <w:szCs w:val="28"/>
        </w:rPr>
      </w:pPr>
    </w:p>
    <w:p w:rsidR="00105C5F" w:rsidRPr="0091248D" w:rsidRDefault="00105C5F" w:rsidP="00105C5F">
      <w:pPr>
        <w:pStyle w:val="a5"/>
        <w:jc w:val="center"/>
        <w:rPr>
          <w:rFonts w:ascii="AcademyC" w:hAnsi="AcademyC"/>
          <w:szCs w:val="28"/>
        </w:rPr>
      </w:pPr>
    </w:p>
    <w:tbl>
      <w:tblPr>
        <w:tblW w:w="9921" w:type="dxa"/>
        <w:tblLook w:val="04A0"/>
      </w:tblPr>
      <w:tblGrid>
        <w:gridCol w:w="3098"/>
        <w:gridCol w:w="2255"/>
        <w:gridCol w:w="1843"/>
        <w:gridCol w:w="2725"/>
      </w:tblGrid>
      <w:tr w:rsidR="00105C5F" w:rsidRPr="00FA3538" w:rsidTr="005579AD">
        <w:trPr>
          <w:trHeight w:val="188"/>
        </w:trPr>
        <w:tc>
          <w:tcPr>
            <w:tcW w:w="3098" w:type="dxa"/>
          </w:tcPr>
          <w:p w:rsidR="00105C5F" w:rsidRPr="007577D9" w:rsidRDefault="00105C5F" w:rsidP="00105C5F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22 січня 2024 року </w:t>
            </w:r>
          </w:p>
        </w:tc>
        <w:tc>
          <w:tcPr>
            <w:tcW w:w="4098" w:type="dxa"/>
            <w:gridSpan w:val="2"/>
          </w:tcPr>
          <w:p w:rsidR="00105C5F" w:rsidRPr="00FA3538" w:rsidRDefault="00105C5F" w:rsidP="00105C5F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2725" w:type="dxa"/>
          </w:tcPr>
          <w:p w:rsidR="00105C5F" w:rsidRPr="007577D9" w:rsidRDefault="00105C5F" w:rsidP="007577D9">
            <w:pPr>
              <w:ind w:left="34" w:right="66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7577D9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161/1дп/15-24</w:t>
            </w: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                  </w:t>
            </w:r>
          </w:p>
        </w:tc>
      </w:tr>
      <w:tr w:rsidR="00105C5F" w:rsidRPr="00FA3538" w:rsidTr="005579AD">
        <w:trPr>
          <w:gridAfter w:val="2"/>
          <w:wAfter w:w="4568" w:type="dxa"/>
        </w:trPr>
        <w:tc>
          <w:tcPr>
            <w:tcW w:w="5353" w:type="dxa"/>
            <w:gridSpan w:val="2"/>
          </w:tcPr>
          <w:p w:rsidR="00105C5F" w:rsidRDefault="00105C5F" w:rsidP="00105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05C5F" w:rsidRDefault="00105C5F" w:rsidP="00105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05C5F" w:rsidRPr="00812798" w:rsidRDefault="00105C5F" w:rsidP="005579AD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</w:pPr>
            <w:r w:rsidRPr="008127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Про 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залишення без розгляду та повернення дисциплінарної </w:t>
            </w:r>
            <w:r w:rsidRPr="00812798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скарг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и Паламарчука О.С. </w:t>
            </w:r>
            <w:r w:rsidRPr="008127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стосовно </w:t>
            </w:r>
            <w:r w:rsidRPr="00812798">
              <w:rPr>
                <w:rFonts w:ascii="Times New Roman" w:hAnsi="Times New Roman"/>
                <w:b/>
                <w:sz w:val="24"/>
                <w:szCs w:val="24"/>
              </w:rPr>
              <w:t>судді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Знам’янського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міськрайонного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суду Кіровоградської області Українського В.В. </w:t>
            </w:r>
          </w:p>
        </w:tc>
      </w:tr>
    </w:tbl>
    <w:p w:rsidR="00105C5F" w:rsidRDefault="00105C5F" w:rsidP="00105C5F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05C5F" w:rsidRPr="007C1F8D" w:rsidRDefault="00105C5F" w:rsidP="00105C5F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05C5F" w:rsidRPr="00C91721" w:rsidRDefault="00105C5F" w:rsidP="00105C5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Бокової Ю.В., Бондаренко Т.З.,       </w:t>
      </w:r>
      <w:r w:rsidRPr="00C91721">
        <w:rPr>
          <w:rFonts w:ascii="Times New Roman" w:hAnsi="Times New Roman"/>
          <w:sz w:val="28"/>
          <w:szCs w:val="28"/>
        </w:rPr>
        <w:t xml:space="preserve"> 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 w:rsidR="005579AD">
        <w:rPr>
          <w:rFonts w:ascii="Times New Roman" w:hAnsi="Times New Roman"/>
          <w:sz w:val="28"/>
          <w:szCs w:val="28"/>
        </w:rPr>
        <w:t>ої</w:t>
      </w:r>
      <w:r w:rsidRPr="00C91721">
        <w:rPr>
          <w:rFonts w:ascii="Times New Roman" w:hAnsi="Times New Roman"/>
          <w:sz w:val="28"/>
          <w:szCs w:val="28"/>
        </w:rPr>
        <w:t xml:space="preserve"> скарг</w:t>
      </w:r>
      <w:r w:rsidR="005579AD"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>,</w:t>
      </w:r>
    </w:p>
    <w:p w:rsidR="00105C5F" w:rsidRPr="00C91721" w:rsidRDefault="00105C5F" w:rsidP="00105C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5C5F" w:rsidRPr="00C91721" w:rsidRDefault="00105C5F" w:rsidP="00105C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105C5F" w:rsidRPr="00C91721" w:rsidRDefault="00105C5F" w:rsidP="00105C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5C5F" w:rsidRPr="00105C5F" w:rsidRDefault="00105C5F" w:rsidP="00105C5F">
      <w:pPr>
        <w:pStyle w:val="a5"/>
        <w:ind w:firstLine="709"/>
        <w:contextualSpacing/>
        <w:jc w:val="both"/>
        <w:rPr>
          <w:szCs w:val="28"/>
        </w:rPr>
      </w:pPr>
      <w:r w:rsidRPr="00251E89">
        <w:rPr>
          <w:szCs w:val="28"/>
        </w:rPr>
        <w:t xml:space="preserve">до Вищої ради правосуддя </w:t>
      </w:r>
      <w:r>
        <w:rPr>
          <w:szCs w:val="28"/>
        </w:rPr>
        <w:t xml:space="preserve">11 грудня </w:t>
      </w:r>
      <w:r w:rsidRPr="00251E89">
        <w:rPr>
          <w:szCs w:val="28"/>
        </w:rPr>
        <w:t>202</w:t>
      </w:r>
      <w:r>
        <w:rPr>
          <w:szCs w:val="28"/>
        </w:rPr>
        <w:t>3</w:t>
      </w:r>
      <w:r w:rsidRPr="00251E89">
        <w:rPr>
          <w:szCs w:val="28"/>
        </w:rPr>
        <w:t xml:space="preserve"> року за </w:t>
      </w:r>
      <w:r>
        <w:rPr>
          <w:szCs w:val="28"/>
        </w:rPr>
        <w:t>вхідним</w:t>
      </w:r>
      <w:r w:rsidRPr="00251E89">
        <w:rPr>
          <w:szCs w:val="28"/>
        </w:rPr>
        <w:t xml:space="preserve"> </w:t>
      </w:r>
      <w:r>
        <w:rPr>
          <w:szCs w:val="28"/>
        </w:rPr>
        <w:t xml:space="preserve">                                №  П-4440/0/7-23 </w:t>
      </w:r>
      <w:r w:rsidRPr="00251E89">
        <w:rPr>
          <w:szCs w:val="28"/>
        </w:rPr>
        <w:t>надійшла дисциплінарна скарга</w:t>
      </w:r>
      <w:r w:rsidRPr="00675D8D">
        <w:rPr>
          <w:szCs w:val="28"/>
        </w:rPr>
        <w:t xml:space="preserve"> </w:t>
      </w:r>
      <w:r>
        <w:rPr>
          <w:szCs w:val="28"/>
        </w:rPr>
        <w:t>Паламарчука О.С. на дії</w:t>
      </w:r>
      <w:r w:rsidRPr="00EA719B">
        <w:rPr>
          <w:szCs w:val="28"/>
        </w:rPr>
        <w:t xml:space="preserve"> судді </w:t>
      </w:r>
      <w:proofErr w:type="spellStart"/>
      <w:r w:rsidRPr="00105C5F">
        <w:rPr>
          <w:szCs w:val="28"/>
        </w:rPr>
        <w:t>Знам’янського</w:t>
      </w:r>
      <w:proofErr w:type="spellEnd"/>
      <w:r w:rsidRPr="00105C5F">
        <w:rPr>
          <w:szCs w:val="28"/>
        </w:rPr>
        <w:t xml:space="preserve"> </w:t>
      </w:r>
      <w:proofErr w:type="spellStart"/>
      <w:r w:rsidRPr="00105C5F">
        <w:rPr>
          <w:szCs w:val="28"/>
        </w:rPr>
        <w:t>міськрайонного</w:t>
      </w:r>
      <w:proofErr w:type="spellEnd"/>
      <w:r w:rsidRPr="00105C5F">
        <w:rPr>
          <w:szCs w:val="28"/>
        </w:rPr>
        <w:t xml:space="preserve"> суду Кіровоградської області Українського</w:t>
      </w:r>
      <w:r>
        <w:rPr>
          <w:szCs w:val="28"/>
        </w:rPr>
        <w:t xml:space="preserve"> В.В.</w:t>
      </w:r>
      <w:r w:rsidRPr="00105C5F">
        <w:rPr>
          <w:szCs w:val="28"/>
        </w:rPr>
        <w:t xml:space="preserve"> під час </w:t>
      </w:r>
      <w:r w:rsidR="004103C6">
        <w:rPr>
          <w:szCs w:val="28"/>
        </w:rPr>
        <w:t>розгляду</w:t>
      </w:r>
      <w:r w:rsidRPr="00105C5F">
        <w:rPr>
          <w:szCs w:val="28"/>
        </w:rPr>
        <w:t xml:space="preserve"> справ</w:t>
      </w:r>
      <w:r w:rsidR="004103C6">
        <w:rPr>
          <w:szCs w:val="28"/>
        </w:rPr>
        <w:t>и</w:t>
      </w:r>
      <w:r w:rsidRPr="00105C5F">
        <w:rPr>
          <w:szCs w:val="28"/>
        </w:rPr>
        <w:t xml:space="preserve"> № </w:t>
      </w:r>
      <w:r>
        <w:rPr>
          <w:szCs w:val="28"/>
        </w:rPr>
        <w:t>389/2209/21</w:t>
      </w:r>
      <w:r w:rsidRPr="00105C5F">
        <w:rPr>
          <w:szCs w:val="28"/>
        </w:rPr>
        <w:t>.</w:t>
      </w:r>
    </w:p>
    <w:p w:rsidR="00105C5F" w:rsidRDefault="00105C5F" w:rsidP="005579A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77384">
        <w:rPr>
          <w:sz w:val="28"/>
          <w:szCs w:val="28"/>
        </w:rPr>
        <w:t>За результатами попередньої перевірки ска</w:t>
      </w:r>
      <w:r>
        <w:rPr>
          <w:sz w:val="28"/>
          <w:szCs w:val="28"/>
        </w:rPr>
        <w:t>рги доповідачем – членом Першої</w:t>
      </w:r>
      <w:r w:rsidRPr="00D77384">
        <w:rPr>
          <w:sz w:val="28"/>
          <w:szCs w:val="28"/>
        </w:rPr>
        <w:t xml:space="preserve"> Дисциплінарної палати Вищої ради правосуддя </w:t>
      </w:r>
      <w:r>
        <w:rPr>
          <w:sz w:val="28"/>
          <w:szCs w:val="28"/>
        </w:rPr>
        <w:t xml:space="preserve">Морозом М.В. </w:t>
      </w:r>
      <w:r w:rsidRPr="00C91721">
        <w:rPr>
          <w:sz w:val="28"/>
          <w:szCs w:val="28"/>
        </w:rPr>
        <w:t xml:space="preserve">складено висновок </w:t>
      </w:r>
      <w:r w:rsidRPr="00775662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залишення без розгляду та повернення дисциплінарної скарги скаржнику, </w:t>
      </w:r>
      <w:r w:rsidRPr="00390046">
        <w:rPr>
          <w:sz w:val="28"/>
          <w:szCs w:val="28"/>
        </w:rPr>
        <w:t>оскільки вона не містить відомостей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</w:t>
      </w:r>
      <w:r w:rsidR="005579AD">
        <w:rPr>
          <w:sz w:val="28"/>
          <w:szCs w:val="28"/>
        </w:rPr>
        <w:t xml:space="preserve"> </w:t>
      </w:r>
      <w:r w:rsidRPr="00390046">
        <w:rPr>
          <w:sz w:val="28"/>
          <w:szCs w:val="28"/>
        </w:rPr>
        <w:t>44 Закону України «Про Вищу раду правосуддя»).</w:t>
      </w:r>
    </w:p>
    <w:p w:rsidR="009A15C9" w:rsidRDefault="009A15C9" w:rsidP="009A15C9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Пунктами 2, 3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>встановлено, що дисциплінарна скарга залишається без розгляду та повертається скаржнику, якщо вона не містить відомостей про ознаки дисциплінарного проступку судді; посилання на фактичні дані (свідчення, докази) щодо дисциплінарного проступку судді.</w:t>
      </w:r>
    </w:p>
    <w:p w:rsidR="009A15C9" w:rsidRDefault="009A15C9" w:rsidP="005579AD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>
        <w:rPr>
          <w:rFonts w:ascii="Times New Roman" w:hAnsi="Times New Roman"/>
          <w:color w:val="000000"/>
          <w:sz w:val="28"/>
          <w:szCs w:val="28"/>
        </w:rPr>
        <w:t>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5579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член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lastRenderedPageBreak/>
        <w:t>Дисциплінарної палати Вищої ради правосуддя дійшла висновку, що вказан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слід залишити без розгляду та повернути скаржник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105C5F" w:rsidRPr="00C303F6" w:rsidRDefault="00105C5F" w:rsidP="00105C5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</w:t>
      </w:r>
      <w:r w:rsidRPr="00C303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105C5F" w:rsidRPr="00D35A64" w:rsidRDefault="00105C5F" w:rsidP="00105C5F">
      <w:pPr>
        <w:pStyle w:val="20"/>
        <w:shd w:val="clear" w:color="auto" w:fill="auto"/>
        <w:spacing w:before="0" w:line="240" w:lineRule="auto"/>
        <w:ind w:firstLine="567"/>
        <w:jc w:val="center"/>
        <w:rPr>
          <w:sz w:val="24"/>
          <w:szCs w:val="24"/>
        </w:rPr>
      </w:pPr>
    </w:p>
    <w:p w:rsidR="00105C5F" w:rsidRPr="001126D1" w:rsidRDefault="00105C5F" w:rsidP="00105C5F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105C5F" w:rsidRPr="0085281D" w:rsidRDefault="00105C5F" w:rsidP="00105C5F">
      <w:pPr>
        <w:pStyle w:val="20"/>
        <w:spacing w:line="240" w:lineRule="auto"/>
        <w:ind w:firstLine="0"/>
      </w:pPr>
      <w:r w:rsidRPr="001B03AA">
        <w:t>дисциплінарну скаргу</w:t>
      </w:r>
      <w:r>
        <w:t xml:space="preserve"> Паламарчука Олександра Семеновича </w:t>
      </w:r>
      <w:r w:rsidRPr="001B03AA">
        <w:t xml:space="preserve">стосовно судді </w:t>
      </w:r>
      <w:proofErr w:type="spellStart"/>
      <w:r w:rsidRPr="00105C5F">
        <w:t>Знам’янського</w:t>
      </w:r>
      <w:proofErr w:type="spellEnd"/>
      <w:r w:rsidRPr="00105C5F">
        <w:t xml:space="preserve"> </w:t>
      </w:r>
      <w:proofErr w:type="spellStart"/>
      <w:r w:rsidRPr="00105C5F">
        <w:t>міськрайонного</w:t>
      </w:r>
      <w:proofErr w:type="spellEnd"/>
      <w:r w:rsidRPr="00105C5F">
        <w:t xml:space="preserve"> суду Кіровоградської області Українського</w:t>
      </w:r>
      <w:r>
        <w:t xml:space="preserve"> Віталія Валентиновича </w:t>
      </w:r>
      <w:r w:rsidRPr="00105C5F">
        <w:t xml:space="preserve"> </w:t>
      </w:r>
      <w:r w:rsidRPr="001B03AA">
        <w:t xml:space="preserve">залишити </w:t>
      </w:r>
      <w:r w:rsidRPr="00105C5F">
        <w:t>без розгляду та повернути скаржнику</w:t>
      </w:r>
      <w:r>
        <w:t>.</w:t>
      </w:r>
    </w:p>
    <w:p w:rsidR="00105C5F" w:rsidRPr="00C91721" w:rsidRDefault="00105C5F" w:rsidP="00105C5F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05C5F" w:rsidRDefault="00105C5F" w:rsidP="00105C5F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ab/>
      </w:r>
      <w:r>
        <w:rPr>
          <w:lang w:eastAsia="uk-UA" w:bidi="uk-UA"/>
        </w:rPr>
        <w:tab/>
      </w:r>
      <w:r w:rsidRPr="00C91721">
        <w:rPr>
          <w:lang w:eastAsia="uk-UA" w:bidi="uk-UA"/>
        </w:rPr>
        <w:t>Ухвала оскарженню не підлягає.</w:t>
      </w:r>
    </w:p>
    <w:p w:rsidR="00105C5F" w:rsidRPr="000E58C0" w:rsidRDefault="00105C5F" w:rsidP="00105C5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105C5F" w:rsidRDefault="00105C5F" w:rsidP="00105C5F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p w:rsidR="00105C5F" w:rsidRPr="000E58C0" w:rsidRDefault="00105C5F" w:rsidP="00105C5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105C5F" w:rsidRPr="00C303F6" w:rsidRDefault="00105C5F" w:rsidP="00105C5F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tbl>
      <w:tblPr>
        <w:tblW w:w="9943" w:type="dxa"/>
        <w:tblLook w:val="04A0"/>
      </w:tblPr>
      <w:tblGrid>
        <w:gridCol w:w="6496"/>
        <w:gridCol w:w="3447"/>
      </w:tblGrid>
      <w:tr w:rsidR="00105C5F" w:rsidRPr="00FA3538" w:rsidTr="00105C5F">
        <w:trPr>
          <w:trHeight w:val="1065"/>
        </w:trPr>
        <w:tc>
          <w:tcPr>
            <w:tcW w:w="6496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447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105C5F" w:rsidRPr="00FA3538" w:rsidTr="00105C5F">
        <w:trPr>
          <w:trHeight w:val="345"/>
        </w:trPr>
        <w:tc>
          <w:tcPr>
            <w:tcW w:w="6496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105C5F" w:rsidRPr="00FA3538" w:rsidTr="00105C5F">
        <w:trPr>
          <w:trHeight w:val="719"/>
        </w:trPr>
        <w:tc>
          <w:tcPr>
            <w:tcW w:w="6496" w:type="dxa"/>
          </w:tcPr>
          <w:p w:rsidR="00105C5F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447" w:type="dxa"/>
          </w:tcPr>
          <w:p w:rsidR="00105C5F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05C5F" w:rsidRPr="00FA3538" w:rsidRDefault="00105C5F" w:rsidP="00105C5F">
            <w:pPr>
              <w:autoSpaceDN w:val="0"/>
              <w:spacing w:after="0" w:line="276" w:lineRule="auto"/>
              <w:ind w:left="-372" w:right="-114" w:firstLine="372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  <w:tr w:rsidR="00105C5F" w:rsidRPr="00FA3538" w:rsidTr="00105C5F">
        <w:trPr>
          <w:trHeight w:val="345"/>
        </w:trPr>
        <w:tc>
          <w:tcPr>
            <w:tcW w:w="6496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105C5F" w:rsidRPr="00FA3538" w:rsidTr="00105C5F">
        <w:trPr>
          <w:trHeight w:val="360"/>
        </w:trPr>
        <w:tc>
          <w:tcPr>
            <w:tcW w:w="6496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  <w:tr w:rsidR="00105C5F" w:rsidRPr="00FA3538" w:rsidTr="00105C5F">
        <w:trPr>
          <w:trHeight w:val="360"/>
        </w:trPr>
        <w:tc>
          <w:tcPr>
            <w:tcW w:w="6496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105C5F" w:rsidRPr="00FA3538" w:rsidTr="00105C5F">
        <w:trPr>
          <w:trHeight w:val="345"/>
        </w:trPr>
        <w:tc>
          <w:tcPr>
            <w:tcW w:w="6496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105C5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3C6" w:rsidRDefault="004103C6" w:rsidP="00105C5F">
      <w:pPr>
        <w:spacing w:after="0" w:line="240" w:lineRule="auto"/>
      </w:pPr>
      <w:r>
        <w:separator/>
      </w:r>
    </w:p>
  </w:endnote>
  <w:endnote w:type="continuationSeparator" w:id="0">
    <w:p w:rsidR="004103C6" w:rsidRDefault="004103C6" w:rsidP="00105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3C6" w:rsidRDefault="004103C6" w:rsidP="00105C5F">
      <w:pPr>
        <w:spacing w:after="0" w:line="240" w:lineRule="auto"/>
      </w:pPr>
      <w:r>
        <w:separator/>
      </w:r>
    </w:p>
  </w:footnote>
  <w:footnote w:type="continuationSeparator" w:id="0">
    <w:p w:rsidR="004103C6" w:rsidRDefault="004103C6" w:rsidP="00105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604219"/>
      <w:docPartObj>
        <w:docPartGallery w:val="Page Numbers (Top of Page)"/>
        <w:docPartUnique/>
      </w:docPartObj>
    </w:sdtPr>
    <w:sdtContent>
      <w:p w:rsidR="004103C6" w:rsidRDefault="00132C6B">
        <w:pPr>
          <w:pStyle w:val="a7"/>
          <w:jc w:val="center"/>
        </w:pPr>
        <w:fldSimple w:instr=" PAGE   \* MERGEFORMAT ">
          <w:r w:rsidR="007577D9">
            <w:rPr>
              <w:noProof/>
            </w:rPr>
            <w:t>2</w:t>
          </w:r>
        </w:fldSimple>
      </w:p>
    </w:sdtContent>
  </w:sdt>
  <w:p w:rsidR="004103C6" w:rsidRDefault="004103C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5C5F"/>
    <w:rsid w:val="00105C5F"/>
    <w:rsid w:val="00132C6B"/>
    <w:rsid w:val="00136A25"/>
    <w:rsid w:val="001A51C5"/>
    <w:rsid w:val="001B466B"/>
    <w:rsid w:val="00367A65"/>
    <w:rsid w:val="004103C6"/>
    <w:rsid w:val="005579AD"/>
    <w:rsid w:val="007577D9"/>
    <w:rsid w:val="007F2D41"/>
    <w:rsid w:val="009A15C9"/>
    <w:rsid w:val="00D3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C5F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05C5F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5C5F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105C5F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105C5F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105C5F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105C5F"/>
    <w:rPr>
      <w:rFonts w:eastAsia="Calibri" w:cs="Times New Roman"/>
    </w:rPr>
  </w:style>
  <w:style w:type="paragraph" w:customStyle="1" w:styleId="rvps2">
    <w:name w:val="rvps2"/>
    <w:basedOn w:val="a"/>
    <w:rsid w:val="00105C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FontStyle14">
    <w:name w:val="Font Style14"/>
    <w:basedOn w:val="a0"/>
    <w:uiPriority w:val="99"/>
    <w:rsid w:val="00105C5F"/>
    <w:rPr>
      <w:rFonts w:ascii="Times New Roman" w:hAnsi="Times New Roman" w:cs="Times New Roman" w:hint="default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05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05C5F"/>
    <w:rPr>
      <w:rFonts w:ascii="Calibri" w:eastAsia="Calibri" w:hAnsi="Calibri" w:cs="Times New Roman"/>
      <w:sz w:val="22"/>
    </w:rPr>
  </w:style>
  <w:style w:type="paragraph" w:styleId="a9">
    <w:name w:val="footer"/>
    <w:basedOn w:val="a"/>
    <w:link w:val="aa"/>
    <w:uiPriority w:val="99"/>
    <w:semiHidden/>
    <w:unhideWhenUsed/>
    <w:rsid w:val="00105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105C5F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1724</Words>
  <Characters>983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Вовк (VRU-US10PC11 - o.vovk)</cp:lastModifiedBy>
  <cp:revision>5</cp:revision>
  <cp:lastPrinted>2024-01-22T13:03:00Z</cp:lastPrinted>
  <dcterms:created xsi:type="dcterms:W3CDTF">2024-01-17T12:16:00Z</dcterms:created>
  <dcterms:modified xsi:type="dcterms:W3CDTF">2024-01-25T08:08:00Z</dcterms:modified>
</cp:coreProperties>
</file>