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1B8" w:rsidRPr="007C095B" w:rsidRDefault="00FE11B8" w:rsidP="00FE11B8">
      <w:pPr>
        <w:spacing w:after="0" w:line="240" w:lineRule="auto"/>
        <w:rPr>
          <w:rFonts w:ascii="Times New Roman" w:eastAsia="Times New Roman" w:hAnsi="Times New Roman" w:cs="Times New Roman"/>
          <w:sz w:val="28"/>
          <w:szCs w:val="28"/>
          <w:lang w:eastAsia="ru-RU"/>
        </w:rPr>
      </w:pPr>
    </w:p>
    <w:p w:rsidR="00FE11B8" w:rsidRPr="007C095B" w:rsidRDefault="00FE11B8" w:rsidP="00FE11B8">
      <w:pPr>
        <w:tabs>
          <w:tab w:val="left" w:pos="3119"/>
        </w:tabs>
        <w:spacing w:after="0" w:line="240" w:lineRule="auto"/>
        <w:ind w:right="5810"/>
        <w:jc w:val="both"/>
        <w:rPr>
          <w:rFonts w:ascii="Times New Roman" w:eastAsia="Times New Roman" w:hAnsi="Times New Roman" w:cs="Times New Roman"/>
          <w:b/>
          <w:color w:val="000000"/>
          <w:sz w:val="28"/>
          <w:szCs w:val="28"/>
        </w:rPr>
      </w:pPr>
      <w:r w:rsidRPr="007C095B">
        <w:rPr>
          <w:rFonts w:ascii="Times New Roman" w:eastAsia="Times New Roman" w:hAnsi="Times New Roman" w:cs="Times New Roman"/>
          <w:b/>
          <w:noProof/>
          <w:color w:val="000000"/>
          <w:sz w:val="28"/>
          <w:szCs w:val="28"/>
        </w:rPr>
        <w:drawing>
          <wp:anchor distT="0" distB="0" distL="114300" distR="114300" simplePos="0" relativeHeight="251659264" behindDoc="0" locked="0" layoutInCell="1" allowOverlap="1" wp14:anchorId="7BE222C9" wp14:editId="2D5D6298">
            <wp:simplePos x="0" y="0"/>
            <wp:positionH relativeFrom="column">
              <wp:posOffset>2762885</wp:posOffset>
            </wp:positionH>
            <wp:positionV relativeFrom="paragraph">
              <wp:posOffset>-274320</wp:posOffset>
            </wp:positionV>
            <wp:extent cx="521335" cy="68326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335" cy="6832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11B8" w:rsidRPr="007C095B" w:rsidRDefault="00FE11B8" w:rsidP="00FE11B8">
      <w:pPr>
        <w:contextualSpacing/>
        <w:jc w:val="both"/>
        <w:rPr>
          <w:rFonts w:ascii="Calibri" w:eastAsia="Calibri" w:hAnsi="Calibri" w:cs="Times New Roman"/>
          <w:color w:val="000000"/>
          <w:sz w:val="28"/>
          <w:szCs w:val="28"/>
          <w:lang w:val="x-none"/>
        </w:rPr>
      </w:pPr>
    </w:p>
    <w:p w:rsidR="00FE11B8" w:rsidRPr="007C095B" w:rsidRDefault="00FE11B8" w:rsidP="00FE11B8">
      <w:pPr>
        <w:spacing w:after="60" w:line="240" w:lineRule="auto"/>
        <w:jc w:val="center"/>
        <w:rPr>
          <w:rFonts w:ascii="AcademyC" w:eastAsia="Times New Roman" w:hAnsi="AcademyC" w:cs="Times New Roman"/>
          <w:b/>
          <w:color w:val="002060"/>
          <w:sz w:val="28"/>
          <w:szCs w:val="28"/>
        </w:rPr>
      </w:pPr>
      <w:r w:rsidRPr="007C095B">
        <w:rPr>
          <w:rFonts w:ascii="AcademyC" w:eastAsia="Times New Roman" w:hAnsi="AcademyC" w:cs="Times New Roman"/>
          <w:b/>
          <w:color w:val="002060"/>
          <w:sz w:val="28"/>
          <w:szCs w:val="28"/>
        </w:rPr>
        <w:t>УКРАЇНА</w:t>
      </w:r>
    </w:p>
    <w:p w:rsidR="00FE11B8" w:rsidRPr="007C095B" w:rsidRDefault="00FE11B8" w:rsidP="00FE11B8">
      <w:pPr>
        <w:spacing w:after="60" w:line="240" w:lineRule="auto"/>
        <w:jc w:val="center"/>
        <w:rPr>
          <w:rFonts w:ascii="AcademyC" w:eastAsia="Times New Roman" w:hAnsi="AcademyC" w:cs="Times New Roman"/>
          <w:b/>
          <w:color w:val="002060"/>
          <w:sz w:val="28"/>
          <w:szCs w:val="28"/>
        </w:rPr>
      </w:pPr>
      <w:r w:rsidRPr="007C095B">
        <w:rPr>
          <w:rFonts w:ascii="AcademyC" w:eastAsia="Times New Roman" w:hAnsi="AcademyC" w:cs="Times New Roman"/>
          <w:b/>
          <w:color w:val="002060"/>
          <w:sz w:val="28"/>
          <w:szCs w:val="28"/>
        </w:rPr>
        <w:t>ВИЩА  РАДА  ПРАВОСУДДЯ</w:t>
      </w:r>
    </w:p>
    <w:p w:rsidR="00FE11B8" w:rsidRPr="007C095B" w:rsidRDefault="00FE11B8" w:rsidP="00FE11B8">
      <w:pPr>
        <w:spacing w:after="240" w:line="240" w:lineRule="auto"/>
        <w:jc w:val="center"/>
        <w:rPr>
          <w:rFonts w:ascii="AcademyC" w:eastAsia="Times New Roman" w:hAnsi="AcademyC" w:cs="Times New Roman"/>
          <w:b/>
          <w:color w:val="002060"/>
          <w:sz w:val="28"/>
          <w:szCs w:val="28"/>
        </w:rPr>
      </w:pPr>
      <w:r w:rsidRPr="007C095B">
        <w:rPr>
          <w:rFonts w:ascii="AcademyC" w:eastAsia="Times New Roman" w:hAnsi="AcademyC" w:cs="Times New Roman"/>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E11B8" w:rsidRPr="007C095B" w:rsidTr="008E05BE">
        <w:trPr>
          <w:trHeight w:val="188"/>
        </w:trPr>
        <w:tc>
          <w:tcPr>
            <w:tcW w:w="3098" w:type="dxa"/>
          </w:tcPr>
          <w:p w:rsidR="00FE11B8" w:rsidRPr="007C095B" w:rsidRDefault="00FE11B8" w:rsidP="008E05BE">
            <w:pPr>
              <w:spacing w:after="0" w:line="240" w:lineRule="auto"/>
              <w:ind w:right="-2"/>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28 травня</w:t>
            </w:r>
            <w:r w:rsidRPr="007C095B">
              <w:rPr>
                <w:rFonts w:ascii="Times New Roman" w:eastAsia="Times New Roman" w:hAnsi="Times New Roman" w:cs="Times New Roman"/>
                <w:noProof/>
                <w:sz w:val="28"/>
                <w:szCs w:val="28"/>
              </w:rPr>
              <w:t xml:space="preserve"> 2024 року</w:t>
            </w:r>
          </w:p>
        </w:tc>
        <w:tc>
          <w:tcPr>
            <w:tcW w:w="3309" w:type="dxa"/>
          </w:tcPr>
          <w:p w:rsidR="00FE11B8" w:rsidRPr="007C095B" w:rsidRDefault="00FE11B8" w:rsidP="008E05BE">
            <w:pPr>
              <w:spacing w:after="0" w:line="240" w:lineRule="auto"/>
              <w:ind w:right="-2"/>
              <w:jc w:val="center"/>
              <w:rPr>
                <w:rFonts w:ascii="Times New Roman" w:eastAsia="Times New Roman" w:hAnsi="Times New Roman" w:cs="Times New Roman"/>
                <w:noProof/>
                <w:sz w:val="28"/>
                <w:szCs w:val="28"/>
              </w:rPr>
            </w:pPr>
            <w:r w:rsidRPr="007C095B">
              <w:rPr>
                <w:rFonts w:ascii="Times New Roman" w:eastAsia="Times New Roman" w:hAnsi="Times New Roman" w:cs="Times New Roman"/>
                <w:sz w:val="28"/>
                <w:szCs w:val="28"/>
                <w:lang w:val="ru-RU"/>
              </w:rPr>
              <w:t xml:space="preserve">      </w:t>
            </w:r>
            <w:r w:rsidRPr="007C095B">
              <w:rPr>
                <w:rFonts w:ascii="Times New Roman" w:eastAsia="Times New Roman" w:hAnsi="Times New Roman" w:cs="Times New Roman"/>
                <w:sz w:val="28"/>
                <w:szCs w:val="28"/>
              </w:rPr>
              <w:t>Київ</w:t>
            </w:r>
          </w:p>
        </w:tc>
        <w:tc>
          <w:tcPr>
            <w:tcW w:w="3624" w:type="dxa"/>
          </w:tcPr>
          <w:p w:rsidR="00FE11B8" w:rsidRPr="007C095B" w:rsidRDefault="00FE11B8" w:rsidP="00FE11B8">
            <w:pPr>
              <w:spacing w:after="0" w:line="240" w:lineRule="auto"/>
              <w:ind w:right="-2"/>
              <w:jc w:val="center"/>
              <w:rPr>
                <w:rFonts w:ascii="Times New Roman" w:eastAsia="Times New Roman" w:hAnsi="Times New Roman" w:cs="Times New Roman"/>
                <w:noProof/>
                <w:color w:val="002060"/>
                <w:sz w:val="28"/>
                <w:szCs w:val="28"/>
              </w:rPr>
            </w:pPr>
            <w:r w:rsidRPr="007C095B">
              <w:rPr>
                <w:rFonts w:ascii="Times New Roman" w:eastAsia="Times New Roman" w:hAnsi="Times New Roman" w:cs="Times New Roman"/>
                <w:sz w:val="28"/>
                <w:szCs w:val="28"/>
              </w:rPr>
              <w:t>№</w:t>
            </w:r>
            <w:r w:rsidRPr="007C095B">
              <w:rPr>
                <w:rFonts w:ascii="Times New Roman" w:eastAsia="Times New Roman" w:hAnsi="Times New Roman" w:cs="Times New Roman"/>
                <w:noProof/>
                <w:color w:val="002060"/>
                <w:sz w:val="28"/>
                <w:szCs w:val="28"/>
                <w:lang w:val="ru-RU"/>
              </w:rPr>
              <w:t xml:space="preserve"> </w:t>
            </w:r>
            <w:r>
              <w:rPr>
                <w:rFonts w:ascii="Times New Roman" w:eastAsia="Times New Roman" w:hAnsi="Times New Roman" w:cs="Times New Roman"/>
                <w:noProof/>
                <w:sz w:val="28"/>
                <w:szCs w:val="28"/>
              </w:rPr>
              <w:t>1606</w:t>
            </w:r>
            <w:r w:rsidRPr="007C095B">
              <w:rPr>
                <w:rFonts w:ascii="Times New Roman" w:eastAsia="Times New Roman" w:hAnsi="Times New Roman" w:cs="Times New Roman"/>
                <w:noProof/>
                <w:sz w:val="28"/>
                <w:szCs w:val="28"/>
              </w:rPr>
              <w:t>/0/15-24</w:t>
            </w:r>
          </w:p>
        </w:tc>
      </w:tr>
    </w:tbl>
    <w:p w:rsidR="00FE11B8" w:rsidRPr="00B47DA0" w:rsidRDefault="00FE11B8" w:rsidP="008C2771">
      <w:pPr>
        <w:tabs>
          <w:tab w:val="left" w:pos="3119"/>
        </w:tabs>
        <w:spacing w:after="0" w:line="288" w:lineRule="auto"/>
        <w:ind w:right="5810"/>
        <w:jc w:val="both"/>
        <w:rPr>
          <w:rFonts w:ascii="Times New Roman" w:eastAsia="Times New Roman" w:hAnsi="Times New Roman" w:cs="Times New Roman"/>
          <w:b/>
          <w:color w:val="000000"/>
          <w:sz w:val="28"/>
          <w:szCs w:val="28"/>
          <w:lang w:val="ru-RU"/>
        </w:rPr>
      </w:pPr>
    </w:p>
    <w:p w:rsidR="008C2771" w:rsidRDefault="008C2771" w:rsidP="008C2771">
      <w:pPr>
        <w:spacing w:after="0" w:line="240" w:lineRule="auto"/>
        <w:ind w:right="5386"/>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 </w:t>
      </w:r>
      <w:r w:rsidR="00D63FCE">
        <w:rPr>
          <w:rFonts w:ascii="Times New Roman" w:eastAsia="Times New Roman" w:hAnsi="Times New Roman" w:cs="Times New Roman"/>
          <w:b/>
          <w:color w:val="000000"/>
          <w:sz w:val="24"/>
          <w:szCs w:val="24"/>
        </w:rPr>
        <w:t>звільненн</w:t>
      </w:r>
      <w:r w:rsidR="00255D54">
        <w:rPr>
          <w:rFonts w:ascii="Times New Roman" w:eastAsia="Times New Roman" w:hAnsi="Times New Roman" w:cs="Times New Roman"/>
          <w:b/>
          <w:color w:val="000000"/>
          <w:sz w:val="24"/>
          <w:szCs w:val="24"/>
        </w:rPr>
        <w:t>я</w:t>
      </w:r>
      <w:r w:rsidR="00D63FCE">
        <w:rPr>
          <w:rFonts w:ascii="Times New Roman" w:eastAsia="Times New Roman" w:hAnsi="Times New Roman" w:cs="Times New Roman"/>
          <w:b/>
          <w:color w:val="000000"/>
          <w:sz w:val="24"/>
          <w:szCs w:val="24"/>
        </w:rPr>
        <w:t xml:space="preserve"> </w:t>
      </w:r>
      <w:r w:rsidR="00255D54">
        <w:rPr>
          <w:rFonts w:ascii="Times New Roman" w:eastAsia="Times New Roman" w:hAnsi="Times New Roman" w:cs="Times New Roman"/>
          <w:b/>
          <w:color w:val="000000"/>
          <w:sz w:val="24"/>
          <w:szCs w:val="24"/>
        </w:rPr>
        <w:t>Шлапака Д.О.</w:t>
      </w:r>
      <w:r w:rsidR="00D63FCE">
        <w:rPr>
          <w:rFonts w:ascii="Times New Roman" w:eastAsia="Times New Roman" w:hAnsi="Times New Roman" w:cs="Times New Roman"/>
          <w:b/>
          <w:color w:val="000000"/>
          <w:sz w:val="24"/>
          <w:szCs w:val="24"/>
        </w:rPr>
        <w:t xml:space="preserve"> </w:t>
      </w:r>
      <w:r w:rsidRPr="008C2771">
        <w:rPr>
          <w:rFonts w:ascii="Times New Roman" w:eastAsia="Times New Roman" w:hAnsi="Times New Roman" w:cs="Times New Roman"/>
          <w:b/>
          <w:color w:val="000000"/>
          <w:sz w:val="24"/>
          <w:szCs w:val="24"/>
        </w:rPr>
        <w:t xml:space="preserve">з посади судді </w:t>
      </w:r>
      <w:r w:rsidR="00255D54">
        <w:rPr>
          <w:rFonts w:ascii="Times New Roman" w:hAnsi="Times New Roman" w:cs="Times New Roman"/>
          <w:b/>
          <w:sz w:val="24"/>
          <w:szCs w:val="24"/>
        </w:rPr>
        <w:t>Вінницького міського суду Вінницької області</w:t>
      </w:r>
      <w:r w:rsidR="00D63FCE" w:rsidRPr="00D63FCE">
        <w:rPr>
          <w:rFonts w:ascii="Times New Roman" w:hAnsi="Times New Roman" w:cs="Times New Roman"/>
          <w:b/>
          <w:sz w:val="24"/>
          <w:szCs w:val="24"/>
        </w:rPr>
        <w:t xml:space="preserve"> </w:t>
      </w:r>
      <w:r>
        <w:rPr>
          <w:rFonts w:ascii="Times New Roman" w:eastAsia="Times New Roman" w:hAnsi="Times New Roman" w:cs="Times New Roman"/>
          <w:b/>
          <w:color w:val="000000"/>
          <w:sz w:val="24"/>
          <w:szCs w:val="24"/>
        </w:rPr>
        <w:t xml:space="preserve">у зв’язку з </w:t>
      </w:r>
      <w:r w:rsidRPr="008C2771">
        <w:rPr>
          <w:rFonts w:ascii="Times New Roman" w:eastAsia="Times New Roman" w:hAnsi="Times New Roman" w:cs="Times New Roman"/>
          <w:b/>
          <w:color w:val="000000"/>
          <w:sz w:val="24"/>
          <w:szCs w:val="24"/>
        </w:rPr>
        <w:t>поданням заяви про відставку</w:t>
      </w:r>
      <w:r>
        <w:rPr>
          <w:rFonts w:ascii="Times New Roman" w:eastAsia="Times New Roman" w:hAnsi="Times New Roman" w:cs="Times New Roman"/>
          <w:b/>
          <w:color w:val="000000"/>
          <w:sz w:val="24"/>
          <w:szCs w:val="24"/>
        </w:rPr>
        <w:t xml:space="preserve"> </w:t>
      </w:r>
    </w:p>
    <w:p w:rsidR="00874B65" w:rsidRPr="00F262D4" w:rsidRDefault="00874B65" w:rsidP="008C2771">
      <w:pPr>
        <w:spacing w:after="0" w:line="240" w:lineRule="auto"/>
        <w:ind w:right="5386"/>
        <w:jc w:val="both"/>
        <w:rPr>
          <w:rFonts w:ascii="Times New Roman" w:eastAsia="Times New Roman" w:hAnsi="Times New Roman" w:cs="Times New Roman"/>
          <w:b/>
          <w:sz w:val="24"/>
          <w:szCs w:val="24"/>
        </w:rPr>
      </w:pPr>
    </w:p>
    <w:p w:rsidR="00874B65" w:rsidRPr="00F262D4" w:rsidRDefault="00874B65" w:rsidP="00652272">
      <w:pPr>
        <w:spacing w:after="0" w:line="240" w:lineRule="auto"/>
        <w:jc w:val="both"/>
        <w:rPr>
          <w:rFonts w:ascii="Times New Roman" w:eastAsia="Times New Roman" w:hAnsi="Times New Roman" w:cs="Times New Roman"/>
          <w:b/>
          <w:sz w:val="28"/>
          <w:szCs w:val="28"/>
        </w:rPr>
      </w:pPr>
    </w:p>
    <w:p w:rsidR="00255D54" w:rsidRDefault="00874B65" w:rsidP="00652272">
      <w:pPr>
        <w:spacing w:after="0" w:line="240" w:lineRule="auto"/>
        <w:ind w:firstLine="567"/>
        <w:jc w:val="both"/>
        <w:rPr>
          <w:rFonts w:ascii="Times New Roman" w:hAnsi="Times New Roman" w:cs="Times New Roman"/>
          <w:sz w:val="27"/>
          <w:szCs w:val="27"/>
          <w:shd w:val="clear" w:color="auto" w:fill="FFFFFF"/>
        </w:rPr>
      </w:pPr>
      <w:r w:rsidRPr="00F5749A">
        <w:rPr>
          <w:rFonts w:ascii="Times New Roman" w:hAnsi="Times New Roman" w:cs="Times New Roman"/>
          <w:sz w:val="27"/>
          <w:szCs w:val="27"/>
          <w:shd w:val="clear" w:color="auto" w:fill="FFFFFF"/>
        </w:rPr>
        <w:t xml:space="preserve">Вища рада правосуддя, розглянувши заяву та додані до неї документи про звільнення </w:t>
      </w:r>
      <w:r w:rsidR="00255D54">
        <w:rPr>
          <w:rFonts w:ascii="Times New Roman" w:hAnsi="Times New Roman" w:cs="Times New Roman"/>
          <w:sz w:val="27"/>
          <w:szCs w:val="27"/>
          <w:shd w:val="clear" w:color="auto" w:fill="FFFFFF"/>
        </w:rPr>
        <w:t xml:space="preserve">Шлапака Дмитра Олеговича </w:t>
      </w:r>
      <w:r w:rsidRPr="00F5749A">
        <w:rPr>
          <w:rFonts w:ascii="Times New Roman" w:hAnsi="Times New Roman" w:cs="Times New Roman"/>
          <w:sz w:val="27"/>
          <w:szCs w:val="27"/>
          <w:shd w:val="clear" w:color="auto" w:fill="FFFFFF"/>
        </w:rPr>
        <w:t xml:space="preserve">з посади судді </w:t>
      </w:r>
      <w:r w:rsidR="00255D54" w:rsidRPr="00255D54">
        <w:rPr>
          <w:rFonts w:ascii="Times New Roman" w:hAnsi="Times New Roman" w:cs="Times New Roman"/>
          <w:sz w:val="27"/>
          <w:szCs w:val="27"/>
          <w:shd w:val="clear" w:color="auto" w:fill="FFFFFF"/>
        </w:rPr>
        <w:t>Вінницького міського суду Вінницької області у відставку</w:t>
      </w:r>
      <w:r w:rsidR="00255D54">
        <w:rPr>
          <w:rFonts w:ascii="Times New Roman" w:hAnsi="Times New Roman" w:cs="Times New Roman"/>
          <w:sz w:val="27"/>
          <w:szCs w:val="27"/>
          <w:shd w:val="clear" w:color="auto" w:fill="FFFFFF"/>
        </w:rPr>
        <w:t>,</w:t>
      </w:r>
    </w:p>
    <w:p w:rsidR="00874B65" w:rsidRPr="00F5749A" w:rsidRDefault="00874B65" w:rsidP="00652272">
      <w:pPr>
        <w:spacing w:after="0" w:line="240" w:lineRule="auto"/>
        <w:jc w:val="both"/>
        <w:rPr>
          <w:rFonts w:ascii="Times New Roman" w:hAnsi="Times New Roman" w:cs="Times New Roman"/>
          <w:color w:val="1D1D1B"/>
          <w:sz w:val="27"/>
          <w:szCs w:val="27"/>
          <w:shd w:val="clear" w:color="auto" w:fill="FFFFFF"/>
        </w:rPr>
      </w:pPr>
    </w:p>
    <w:p w:rsidR="008C2771" w:rsidRDefault="008C2771" w:rsidP="00652272">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встановила:</w:t>
      </w:r>
    </w:p>
    <w:p w:rsidR="008C2771" w:rsidRPr="00B34EE1" w:rsidRDefault="008C2771" w:rsidP="00652272">
      <w:pPr>
        <w:spacing w:after="0" w:line="240" w:lineRule="auto"/>
        <w:ind w:firstLine="851"/>
        <w:jc w:val="center"/>
        <w:rPr>
          <w:rFonts w:ascii="Times New Roman" w:eastAsia="Times New Roman" w:hAnsi="Times New Roman" w:cs="Times New Roman"/>
          <w:color w:val="000000"/>
          <w:sz w:val="28"/>
          <w:szCs w:val="28"/>
        </w:rPr>
      </w:pPr>
    </w:p>
    <w:p w:rsidR="005A30F4" w:rsidRDefault="00D63FCE" w:rsidP="00652272">
      <w:pPr>
        <w:tabs>
          <w:tab w:val="left" w:pos="1562"/>
        </w:tabs>
        <w:spacing w:after="0" w:line="240" w:lineRule="auto"/>
        <w:jc w:val="both"/>
        <w:rPr>
          <w:rFonts w:ascii="Times New Roman" w:eastAsia="Times New Roman" w:hAnsi="Times New Roman" w:cs="Times New Roman"/>
          <w:sz w:val="28"/>
          <w:szCs w:val="28"/>
        </w:rPr>
      </w:pPr>
      <w:r w:rsidRPr="00B34EE1">
        <w:rPr>
          <w:rFonts w:ascii="Times New Roman" w:eastAsia="Times New Roman" w:hAnsi="Times New Roman" w:cs="Times New Roman"/>
          <w:sz w:val="28"/>
          <w:szCs w:val="28"/>
        </w:rPr>
        <w:t xml:space="preserve">до Вищої ради правосуддя </w:t>
      </w:r>
      <w:r w:rsidR="00255D54" w:rsidRPr="00B34EE1">
        <w:rPr>
          <w:rFonts w:ascii="Times New Roman" w:eastAsia="Times New Roman" w:hAnsi="Times New Roman" w:cs="Times New Roman"/>
          <w:sz w:val="28"/>
          <w:szCs w:val="28"/>
        </w:rPr>
        <w:t>16 квітня 2024 року надійшли заява                     Шлапака Дмитра Олеговича від 16 квітня 2024 року та матеріали про його звільнення з посади судді Вінницького міс</w:t>
      </w:r>
      <w:r w:rsidR="005A30F4">
        <w:rPr>
          <w:rFonts w:ascii="Times New Roman" w:eastAsia="Times New Roman" w:hAnsi="Times New Roman" w:cs="Times New Roman"/>
          <w:sz w:val="28"/>
          <w:szCs w:val="28"/>
        </w:rPr>
        <w:t xml:space="preserve">ького суду Вінницької області </w:t>
      </w:r>
      <w:r w:rsidR="00255D54" w:rsidRPr="00B34EE1">
        <w:rPr>
          <w:rFonts w:ascii="Times New Roman" w:eastAsia="Times New Roman" w:hAnsi="Times New Roman" w:cs="Times New Roman"/>
          <w:sz w:val="28"/>
          <w:szCs w:val="28"/>
        </w:rPr>
        <w:t>у відставку.</w:t>
      </w:r>
    </w:p>
    <w:p w:rsidR="00255D54" w:rsidRPr="00B34EE1" w:rsidRDefault="00255D54" w:rsidP="00652272">
      <w:pPr>
        <w:spacing w:after="0" w:line="240" w:lineRule="auto"/>
        <w:ind w:firstLine="567"/>
        <w:jc w:val="both"/>
        <w:rPr>
          <w:rFonts w:ascii="Times New Roman" w:eastAsia="Times New Roman" w:hAnsi="Times New Roman" w:cs="Times New Roman"/>
          <w:sz w:val="28"/>
          <w:szCs w:val="28"/>
        </w:rPr>
      </w:pPr>
      <w:r w:rsidRPr="00B34EE1">
        <w:rPr>
          <w:rFonts w:ascii="Times New Roman" w:eastAsia="Times New Roman" w:hAnsi="Times New Roman" w:cs="Times New Roman"/>
          <w:sz w:val="28"/>
          <w:szCs w:val="28"/>
        </w:rPr>
        <w:t>Шлапак Дмитро Олегович, гр</w:t>
      </w:r>
      <w:r w:rsidR="00965F12">
        <w:rPr>
          <w:rFonts w:ascii="Times New Roman" w:eastAsia="Times New Roman" w:hAnsi="Times New Roman" w:cs="Times New Roman"/>
          <w:sz w:val="28"/>
          <w:szCs w:val="28"/>
        </w:rPr>
        <w:t>омадянин України, ____</w:t>
      </w:r>
      <w:r w:rsidRPr="00B34EE1">
        <w:rPr>
          <w:rFonts w:ascii="Times New Roman" w:eastAsia="Times New Roman" w:hAnsi="Times New Roman" w:cs="Times New Roman"/>
          <w:sz w:val="28"/>
          <w:szCs w:val="28"/>
        </w:rPr>
        <w:t xml:space="preserve"> року народження,  Указом  Президента України від 10 листопада 2009 ро</w:t>
      </w:r>
      <w:r w:rsidR="00965F12">
        <w:rPr>
          <w:rFonts w:ascii="Times New Roman" w:eastAsia="Times New Roman" w:hAnsi="Times New Roman" w:cs="Times New Roman"/>
          <w:sz w:val="28"/>
          <w:szCs w:val="28"/>
        </w:rPr>
        <w:t xml:space="preserve">ку </w:t>
      </w:r>
      <w:bookmarkStart w:id="0" w:name="_GoBack"/>
      <w:bookmarkEnd w:id="0"/>
      <w:r w:rsidRPr="00B34EE1">
        <w:rPr>
          <w:rFonts w:ascii="Times New Roman" w:eastAsia="Times New Roman" w:hAnsi="Times New Roman" w:cs="Times New Roman"/>
          <w:sz w:val="28"/>
          <w:szCs w:val="28"/>
        </w:rPr>
        <w:t>№ 918/2009 призначений суддею Замостянського районного суду Вінницької області строком на п’ять років. Указом Президента України від 21 вересня                 2012 року № 558/2012 переведений у межах п’ятирічного строку на посаду судді Вінницького міського суду Вінницької області</w:t>
      </w:r>
      <w:r w:rsidR="005A30F4">
        <w:rPr>
          <w:rFonts w:ascii="Times New Roman" w:eastAsia="Times New Roman" w:hAnsi="Times New Roman" w:cs="Times New Roman"/>
          <w:sz w:val="28"/>
          <w:szCs w:val="28"/>
        </w:rPr>
        <w:t xml:space="preserve">. Указом Президента України від </w:t>
      </w:r>
      <w:r w:rsidRPr="00B34EE1">
        <w:rPr>
          <w:rFonts w:ascii="Times New Roman" w:eastAsia="Times New Roman" w:hAnsi="Times New Roman" w:cs="Times New Roman"/>
          <w:sz w:val="28"/>
          <w:szCs w:val="28"/>
        </w:rPr>
        <w:t>12 червня 2017 року № 157/2017 призначений на посаду судді Вінницького міського суду Вінницької області.</w:t>
      </w:r>
    </w:p>
    <w:p w:rsidR="00255D54" w:rsidRPr="00255D54" w:rsidRDefault="00255D54" w:rsidP="00652272">
      <w:pPr>
        <w:pStyle w:val="rvps2"/>
        <w:shd w:val="clear" w:color="auto" w:fill="FFFFFF"/>
        <w:spacing w:before="0" w:beforeAutospacing="0" w:after="0" w:afterAutospacing="0"/>
        <w:ind w:firstLine="567"/>
        <w:jc w:val="both"/>
        <w:textAlignment w:val="baseline"/>
        <w:rPr>
          <w:sz w:val="28"/>
          <w:szCs w:val="28"/>
          <w:shd w:val="clear" w:color="auto" w:fill="FFFFFF"/>
        </w:rPr>
      </w:pPr>
      <w:r w:rsidRPr="00B34EE1">
        <w:rPr>
          <w:sz w:val="28"/>
          <w:szCs w:val="28"/>
          <w:shd w:val="clear" w:color="auto" w:fill="FFFFFF"/>
        </w:rPr>
        <w:t>Статтею 116 Закону України</w:t>
      </w:r>
      <w:r w:rsidR="005A30F4">
        <w:rPr>
          <w:sz w:val="28"/>
          <w:szCs w:val="28"/>
          <w:shd w:val="clear" w:color="auto" w:fill="FFFFFF"/>
        </w:rPr>
        <w:t xml:space="preserve"> </w:t>
      </w:r>
      <w:r w:rsidR="005A30F4" w:rsidRPr="005A30F4">
        <w:rPr>
          <w:sz w:val="28"/>
          <w:szCs w:val="28"/>
          <w:shd w:val="clear" w:color="auto" w:fill="FFFFFF"/>
        </w:rPr>
        <w:t>від 2 червня 2016 року № 1402-VIII</w:t>
      </w:r>
      <w:r w:rsidRPr="00B34EE1">
        <w:rPr>
          <w:sz w:val="28"/>
          <w:szCs w:val="28"/>
          <w:shd w:val="clear" w:color="auto" w:fill="FFFFFF"/>
        </w:rPr>
        <w:t xml:space="preserve"> «Про судоустрій і статус суддів» </w:t>
      </w:r>
      <w:r w:rsidRPr="00B34EE1">
        <w:rPr>
          <w:sz w:val="28"/>
          <w:szCs w:val="28"/>
        </w:rPr>
        <w:t xml:space="preserve">(далі – Закон № 1402-VIII) встановлено, що </w:t>
      </w:r>
      <w:r w:rsidRPr="00B34EE1">
        <w:rPr>
          <w:sz w:val="28"/>
          <w:szCs w:val="28"/>
          <w:shd w:val="clear" w:color="auto" w:fill="FFFFFF"/>
        </w:rPr>
        <w:t>суддя, який має стаж роботи</w:t>
      </w:r>
      <w:r w:rsidRPr="00255D54">
        <w:rPr>
          <w:sz w:val="28"/>
          <w:szCs w:val="28"/>
          <w:shd w:val="clear" w:color="auto" w:fill="FFFFFF"/>
        </w:rPr>
        <w:t xml:space="preserve"> на посаді судді не менше двадцяти років, що визначається відповідно до </w:t>
      </w:r>
      <w:r w:rsidRPr="00255D54">
        <w:rPr>
          <w:sz w:val="28"/>
          <w:szCs w:val="28"/>
          <w:bdr w:val="none" w:sz="0" w:space="0" w:color="auto" w:frame="1"/>
          <w:shd w:val="clear" w:color="auto" w:fill="FFFFFF"/>
        </w:rPr>
        <w:t>статті 137</w:t>
      </w:r>
      <w:r w:rsidRPr="00255D54">
        <w:rPr>
          <w:sz w:val="28"/>
          <w:szCs w:val="28"/>
          <w:shd w:val="clear" w:color="auto" w:fill="FFFFFF"/>
        </w:rPr>
        <w:t> цього Закону, має право подати заяву про відставку.</w:t>
      </w:r>
    </w:p>
    <w:p w:rsidR="00255D54" w:rsidRPr="00255D54" w:rsidRDefault="00255D54" w:rsidP="00652272">
      <w:pPr>
        <w:shd w:val="clear" w:color="auto" w:fill="FFFFFF"/>
        <w:spacing w:after="0" w:line="240" w:lineRule="auto"/>
        <w:ind w:firstLine="567"/>
        <w:jc w:val="both"/>
        <w:textAlignment w:val="baseline"/>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Згідно з вимогами частини першої статті 137 Закону № 1402-VIII </w:t>
      </w:r>
      <w:r w:rsidRPr="00255D54">
        <w:rPr>
          <w:rFonts w:ascii="Times New Roman" w:eastAsia="Times New Roman" w:hAnsi="Times New Roman" w:cs="Times New Roman"/>
          <w:sz w:val="28"/>
          <w:szCs w:val="28"/>
          <w:shd w:val="clear" w:color="auto" w:fill="FFFFFF"/>
        </w:rPr>
        <w:t>д</w:t>
      </w:r>
      <w:r w:rsidRPr="00255D54">
        <w:rPr>
          <w:rFonts w:ascii="Times New Roman" w:eastAsia="Times New Roman" w:hAnsi="Times New Roman" w:cs="Times New Roman"/>
          <w:sz w:val="28"/>
          <w:szCs w:val="28"/>
        </w:rPr>
        <w:t>о стажу роботи на посаді судді зараховується робота на посаді:</w:t>
      </w:r>
      <w:bookmarkStart w:id="1" w:name="n1406"/>
      <w:bookmarkEnd w:id="1"/>
      <w:r w:rsidRPr="00255D54">
        <w:rPr>
          <w:rFonts w:ascii="Times New Roman" w:eastAsia="Times New Roman" w:hAnsi="Times New Roman" w:cs="Times New Roman"/>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2" w:name="n1407"/>
      <w:bookmarkEnd w:id="2"/>
      <w:r w:rsidRPr="00255D54">
        <w:rPr>
          <w:rFonts w:ascii="Times New Roman" w:eastAsia="Times New Roman" w:hAnsi="Times New Roman" w:cs="Times New Roman"/>
          <w:sz w:val="28"/>
          <w:szCs w:val="28"/>
          <w:shd w:val="clear" w:color="auto" w:fill="FFFFFF"/>
        </w:rPr>
        <w:t xml:space="preserve"> </w:t>
      </w:r>
      <w:r w:rsidRPr="00255D54">
        <w:rPr>
          <w:rFonts w:ascii="Times New Roman" w:eastAsia="Times New Roman" w:hAnsi="Times New Roman" w:cs="Times New Roman"/>
          <w:sz w:val="28"/>
          <w:szCs w:val="28"/>
        </w:rPr>
        <w:t>члена Вищої ради правосуддя, Вищої ради юстиції, Вищої кваліфікаційної комісії суддів України;</w:t>
      </w:r>
      <w:bookmarkStart w:id="3" w:name="n1408"/>
      <w:bookmarkEnd w:id="3"/>
      <w:r w:rsidRPr="00255D54">
        <w:rPr>
          <w:rFonts w:ascii="Times New Roman" w:eastAsia="Times New Roman" w:hAnsi="Times New Roman" w:cs="Times New Roman"/>
          <w:sz w:val="28"/>
          <w:szCs w:val="28"/>
          <w:shd w:val="clear" w:color="auto" w:fill="FFFFFF"/>
        </w:rPr>
        <w:t xml:space="preserve"> </w:t>
      </w:r>
      <w:r w:rsidRPr="00255D54">
        <w:rPr>
          <w:rFonts w:ascii="Times New Roman" w:eastAsia="Times New Roman" w:hAnsi="Times New Roman" w:cs="Times New Roman"/>
          <w:sz w:val="28"/>
          <w:szCs w:val="28"/>
        </w:rPr>
        <w:t xml:space="preserve">судді в </w:t>
      </w:r>
      <w:r w:rsidRPr="00255D54">
        <w:rPr>
          <w:rFonts w:ascii="Times New Roman" w:eastAsia="Times New Roman" w:hAnsi="Times New Roman" w:cs="Times New Roman"/>
          <w:sz w:val="28"/>
          <w:szCs w:val="28"/>
        </w:rPr>
        <w:lastRenderedPageBreak/>
        <w:t>судах та арбітрів у державному і відомчому арбітражах колишнього СРСР та республік, що входили до його складу.</w:t>
      </w:r>
    </w:p>
    <w:p w:rsid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Пунктом 16.3 Регламенту Вищої ради правосуддя</w:t>
      </w:r>
      <w:r w:rsidRPr="00255D54">
        <w:rPr>
          <w:rFonts w:ascii="Times New Roman" w:eastAsia="Times New Roman" w:hAnsi="Times New Roman" w:cs="Times New Roman"/>
          <w:sz w:val="24"/>
          <w:szCs w:val="24"/>
        </w:rPr>
        <w:t xml:space="preserve"> </w:t>
      </w:r>
      <w:r w:rsidRPr="00255D54">
        <w:rPr>
          <w:rFonts w:ascii="Times New Roman" w:eastAsia="Times New Roman" w:hAnsi="Times New Roman" w:cs="Times New Roman"/>
          <w:sz w:val="28"/>
          <w:szCs w:val="28"/>
        </w:rPr>
        <w:t>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255D54">
        <w:rPr>
          <w:rFonts w:ascii="Times New Roman" w:eastAsia="Times New Roman" w:hAnsi="Times New Roman" w:cs="Times New Roman"/>
          <w:sz w:val="28"/>
          <w:szCs w:val="28"/>
        </w:rPr>
        <w:t xml:space="preserve">Стаж роботи </w:t>
      </w:r>
      <w:r>
        <w:rPr>
          <w:rFonts w:ascii="Times New Roman" w:eastAsia="Times New Roman" w:hAnsi="Times New Roman" w:cs="Times New Roman"/>
          <w:sz w:val="28"/>
          <w:szCs w:val="28"/>
        </w:rPr>
        <w:t>Шлапака Д.О.</w:t>
      </w:r>
      <w:r w:rsidRPr="00255D54">
        <w:rPr>
          <w:rFonts w:ascii="Times New Roman" w:eastAsia="Times New Roman" w:hAnsi="Times New Roman" w:cs="Times New Roman"/>
          <w:sz w:val="28"/>
          <w:szCs w:val="28"/>
        </w:rPr>
        <w:t xml:space="preserve"> на посаді судді станом на дату ухвалення Вищою радою правосуддя рішення становить </w:t>
      </w:r>
      <w:r w:rsidRPr="00255D54">
        <w:rPr>
          <w:rFonts w:ascii="Times New Roman" w:eastAsia="Times New Roman" w:hAnsi="Times New Roman" w:cs="Times New Roman"/>
          <w:sz w:val="28"/>
          <w:szCs w:val="28"/>
          <w:lang w:eastAsia="ru-RU"/>
        </w:rPr>
        <w:t>14 років 6 місяці</w:t>
      </w:r>
      <w:r>
        <w:rPr>
          <w:rFonts w:ascii="Times New Roman" w:eastAsia="Times New Roman" w:hAnsi="Times New Roman" w:cs="Times New Roman"/>
          <w:sz w:val="28"/>
          <w:szCs w:val="28"/>
          <w:lang w:eastAsia="ru-RU"/>
        </w:rPr>
        <w:t xml:space="preserve">в </w:t>
      </w:r>
      <w:r w:rsidRPr="00255D54">
        <w:rPr>
          <w:rFonts w:ascii="Times New Roman" w:eastAsia="Times New Roman" w:hAnsi="Times New Roman" w:cs="Times New Roman"/>
          <w:sz w:val="28"/>
          <w:szCs w:val="28"/>
          <w:lang w:eastAsia="ru-RU"/>
        </w:rPr>
        <w:t xml:space="preserve">18 днів. </w:t>
      </w:r>
    </w:p>
    <w:p w:rsidR="00255D54" w:rsidRPr="00255D54" w:rsidRDefault="005A30F4" w:rsidP="00652272">
      <w:pPr>
        <w:shd w:val="clear" w:color="auto" w:fill="FFFFFF"/>
        <w:spacing w:after="0" w:line="240" w:lineRule="auto"/>
        <w:ind w:firstLine="567"/>
        <w:jc w:val="both"/>
        <w:textAlignment w:val="baseline"/>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rPr>
        <w:t>Абзацом четвертим пункту 34 р</w:t>
      </w:r>
      <w:r w:rsidR="00255D54" w:rsidRPr="00255D54">
        <w:rPr>
          <w:rFonts w:ascii="Times New Roman" w:eastAsia="Times New Roman" w:hAnsi="Times New Roman" w:cs="Times New Roman"/>
          <w:sz w:val="28"/>
          <w:szCs w:val="28"/>
        </w:rPr>
        <w:t>озділу ХІІ «Прикінцеві та перехідні положення» Закону № 1402-VIII (зі змінами, внесеними</w:t>
      </w:r>
      <w:r w:rsidR="00255D54" w:rsidRPr="00255D54">
        <w:rPr>
          <w:rFonts w:ascii="Times New Roman" w:eastAsia="Times New Roman" w:hAnsi="Times New Roman" w:cs="Times New Roman"/>
          <w:iCs/>
          <w:sz w:val="28"/>
          <w:szCs w:val="28"/>
          <w:shd w:val="clear" w:color="auto" w:fill="FFFFFF"/>
        </w:rPr>
        <w:t xml:space="preserve"> Законом </w:t>
      </w:r>
      <w:r>
        <w:rPr>
          <w:rFonts w:ascii="Times New Roman" w:eastAsia="Times New Roman" w:hAnsi="Times New Roman" w:cs="Times New Roman"/>
          <w:iCs/>
          <w:sz w:val="28"/>
          <w:szCs w:val="28"/>
          <w:shd w:val="clear" w:color="auto" w:fill="FFFFFF"/>
        </w:rPr>
        <w:t xml:space="preserve">України </w:t>
      </w:r>
      <w:r w:rsidR="00255D54" w:rsidRPr="00255D54">
        <w:rPr>
          <w:rFonts w:ascii="Times New Roman" w:eastAsia="Times New Roman" w:hAnsi="Times New Roman" w:cs="Times New Roman"/>
          <w:iCs/>
          <w:sz w:val="28"/>
          <w:szCs w:val="28"/>
          <w:shd w:val="clear" w:color="auto" w:fill="FFFFFF"/>
        </w:rPr>
        <w:t xml:space="preserve">від </w:t>
      </w:r>
      <w:r>
        <w:rPr>
          <w:rFonts w:ascii="Times New Roman" w:eastAsia="Times New Roman" w:hAnsi="Times New Roman" w:cs="Times New Roman"/>
          <w:iCs/>
          <w:sz w:val="28"/>
          <w:szCs w:val="28"/>
          <w:shd w:val="clear" w:color="auto" w:fill="FFFFFF"/>
        </w:rPr>
        <w:t xml:space="preserve">   </w:t>
      </w:r>
      <w:r w:rsidR="00255D54" w:rsidRPr="00255D54">
        <w:rPr>
          <w:rFonts w:ascii="Times New Roman" w:eastAsia="Times New Roman" w:hAnsi="Times New Roman" w:cs="Times New Roman"/>
          <w:iCs/>
          <w:sz w:val="28"/>
          <w:szCs w:val="28"/>
          <w:shd w:val="clear" w:color="auto" w:fill="FFFFFF"/>
        </w:rPr>
        <w:t>21 грудня</w:t>
      </w:r>
      <w:r>
        <w:rPr>
          <w:rFonts w:ascii="Times New Roman" w:eastAsia="Times New Roman" w:hAnsi="Times New Roman" w:cs="Times New Roman"/>
          <w:iCs/>
          <w:sz w:val="28"/>
          <w:szCs w:val="28"/>
          <w:shd w:val="clear" w:color="auto" w:fill="FFFFFF"/>
        </w:rPr>
        <w:t xml:space="preserve"> </w:t>
      </w:r>
      <w:r w:rsidR="00255D54" w:rsidRPr="00255D54">
        <w:rPr>
          <w:rFonts w:ascii="Times New Roman" w:eastAsia="Times New Roman" w:hAnsi="Times New Roman" w:cs="Times New Roman"/>
          <w:iCs/>
          <w:sz w:val="28"/>
          <w:szCs w:val="28"/>
          <w:shd w:val="clear" w:color="auto" w:fill="FFFFFF"/>
        </w:rPr>
        <w:t xml:space="preserve">2016 року </w:t>
      </w:r>
      <w:hyperlink r:id="rId8" w:anchor="n955" w:tgtFrame="_blank" w:history="1">
        <w:r w:rsidR="00255D54" w:rsidRPr="00255D54">
          <w:rPr>
            <w:rFonts w:ascii="Times New Roman" w:eastAsia="Times New Roman" w:hAnsi="Times New Roman" w:cs="Times New Roman"/>
            <w:iCs/>
            <w:sz w:val="28"/>
            <w:szCs w:val="28"/>
            <w:shd w:val="clear" w:color="auto" w:fill="FFFFFF"/>
          </w:rPr>
          <w:t>№ 1798-VIII</w:t>
        </w:r>
      </w:hyperlink>
      <w:r>
        <w:rPr>
          <w:rFonts w:ascii="Times New Roman" w:eastAsia="Times New Roman" w:hAnsi="Times New Roman" w:cs="Times New Roman"/>
          <w:iCs/>
          <w:sz w:val="28"/>
          <w:szCs w:val="28"/>
          <w:shd w:val="clear" w:color="auto" w:fill="FFFFFF"/>
        </w:rPr>
        <w:t xml:space="preserve"> «Про Вищу раду правосуддя»</w:t>
      </w:r>
      <w:r w:rsidR="00255D54" w:rsidRPr="00255D54">
        <w:rPr>
          <w:rFonts w:ascii="Times New Roman" w:eastAsia="Times New Roman" w:hAnsi="Times New Roman" w:cs="Times New Roman"/>
          <w:sz w:val="28"/>
          <w:szCs w:val="28"/>
        </w:rPr>
        <w:t xml:space="preserve">) встановлено, що </w:t>
      </w:r>
      <w:r w:rsidR="00255D54" w:rsidRPr="00255D54">
        <w:rPr>
          <w:rFonts w:ascii="Times New Roman" w:eastAsia="Times New Roman" w:hAnsi="Times New Roman" w:cs="Times New Roman"/>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На час призначення Шлапака Д.О.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r w:rsidR="005A30F4">
        <w:rPr>
          <w:rFonts w:ascii="Times New Roman" w:eastAsia="Times New Roman" w:hAnsi="Times New Roman" w:cs="Times New Roman"/>
          <w:sz w:val="28"/>
          <w:szCs w:val="28"/>
        </w:rPr>
        <w:t xml:space="preserve"> (далі – Закон № 2862-</w:t>
      </w:r>
      <w:r w:rsidR="005A30F4" w:rsidRPr="005A30F4">
        <w:t xml:space="preserve"> </w:t>
      </w:r>
      <w:r w:rsidR="005A30F4" w:rsidRPr="005A30F4">
        <w:rPr>
          <w:rFonts w:ascii="Times New Roman" w:eastAsia="Times New Roman" w:hAnsi="Times New Roman" w:cs="Times New Roman"/>
          <w:sz w:val="28"/>
          <w:szCs w:val="28"/>
        </w:rPr>
        <w:t>XII</w:t>
      </w:r>
      <w:r w:rsidR="005A30F4">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Згідно із частиною четвертою статті 43 Закону № 2862-XII, зі змінами, внесеними Законом України від 24 лютого 1994 року № 4015-XII «Про внесення змін і доповнень до Закону України </w:t>
      </w:r>
      <w:r w:rsidR="001A5946">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Про статус суддів</w:t>
      </w:r>
      <w:r w:rsidR="001A5946">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255D54" w:rsidRPr="00255D54" w:rsidRDefault="005A30F4" w:rsidP="00652272">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w:t>
      </w:r>
      <w:r w:rsidR="00255D54" w:rsidRPr="00255D54">
        <w:rPr>
          <w:rFonts w:ascii="Times New Roman" w:eastAsia="Times New Roman" w:hAnsi="Times New Roman" w:cs="Times New Roman"/>
          <w:sz w:val="28"/>
          <w:szCs w:val="28"/>
        </w:rPr>
        <w:t xml:space="preserve"> копій доданих до заяви про відставку документів  </w:t>
      </w:r>
      <w:r>
        <w:rPr>
          <w:rFonts w:ascii="Times New Roman" w:eastAsia="Times New Roman" w:hAnsi="Times New Roman" w:cs="Times New Roman"/>
          <w:sz w:val="28"/>
          <w:szCs w:val="28"/>
        </w:rPr>
        <w:t xml:space="preserve">      </w:t>
      </w:r>
      <w:r w:rsidR="00255D54" w:rsidRPr="00255D54">
        <w:rPr>
          <w:rFonts w:ascii="Times New Roman" w:eastAsia="Times New Roman" w:hAnsi="Times New Roman" w:cs="Times New Roman"/>
          <w:sz w:val="28"/>
          <w:szCs w:val="28"/>
        </w:rPr>
        <w:t>Шлапак Д.О. до призначення на посаду судді обіймав посаду помічника прокурора Замост</w:t>
      </w:r>
      <w:r w:rsidR="0015152C">
        <w:rPr>
          <w:rFonts w:ascii="Times New Roman" w:eastAsia="Times New Roman" w:hAnsi="Times New Roman" w:cs="Times New Roman"/>
          <w:sz w:val="28"/>
          <w:szCs w:val="28"/>
        </w:rPr>
        <w:t>я</w:t>
      </w:r>
      <w:r w:rsidR="00255D54" w:rsidRPr="00255D54">
        <w:rPr>
          <w:rFonts w:ascii="Times New Roman" w:eastAsia="Times New Roman" w:hAnsi="Times New Roman" w:cs="Times New Roman"/>
          <w:sz w:val="28"/>
          <w:szCs w:val="28"/>
        </w:rPr>
        <w:t xml:space="preserve">нського району міста Вінниці з 25 лютого 2003 </w:t>
      </w:r>
      <w:r>
        <w:rPr>
          <w:rFonts w:ascii="Times New Roman" w:eastAsia="Times New Roman" w:hAnsi="Times New Roman" w:cs="Times New Roman"/>
          <w:sz w:val="28"/>
          <w:szCs w:val="28"/>
        </w:rPr>
        <w:t>року до</w:t>
      </w:r>
      <w:r w:rsidR="00255D54" w:rsidRPr="00255D54">
        <w:rPr>
          <w:rFonts w:ascii="Times New Roman" w:eastAsia="Times New Roman" w:hAnsi="Times New Roman" w:cs="Times New Roman"/>
          <w:sz w:val="28"/>
          <w:szCs w:val="28"/>
        </w:rPr>
        <w:t xml:space="preserve">                    9 </w:t>
      </w:r>
      <w:r>
        <w:rPr>
          <w:rFonts w:ascii="Times New Roman" w:eastAsia="Times New Roman" w:hAnsi="Times New Roman" w:cs="Times New Roman"/>
          <w:sz w:val="28"/>
          <w:szCs w:val="28"/>
        </w:rPr>
        <w:t xml:space="preserve">листопада 2009 року. При цьому </w:t>
      </w:r>
      <w:r w:rsidR="00255D54" w:rsidRPr="00255D54">
        <w:rPr>
          <w:rFonts w:ascii="Times New Roman" w:eastAsia="Times New Roman" w:hAnsi="Times New Roman" w:cs="Times New Roman"/>
          <w:sz w:val="28"/>
          <w:szCs w:val="28"/>
        </w:rPr>
        <w:t>повну вищу освіту за спеціальністю «Правознавство» здобув 15 квітня 2004 року</w:t>
      </w:r>
      <w:r>
        <w:rPr>
          <w:rFonts w:ascii="Times New Roman" w:eastAsia="Times New Roman" w:hAnsi="Times New Roman" w:cs="Times New Roman"/>
          <w:sz w:val="28"/>
          <w:szCs w:val="28"/>
        </w:rPr>
        <w:t>,</w:t>
      </w:r>
      <w:r w:rsidR="00255D54" w:rsidRPr="00255D54">
        <w:rPr>
          <w:rFonts w:ascii="Times New Roman" w:eastAsia="Times New Roman" w:hAnsi="Times New Roman" w:cs="Times New Roman"/>
          <w:sz w:val="28"/>
          <w:szCs w:val="28"/>
        </w:rPr>
        <w:t xml:space="preserve"> закінчивши Одеську національну юридичну академію.</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Статтею 56 Закону України від 5 листопада 1991 року № 1789-XII              «Про прокуратуру» визначено, що під поняттям «прокурор» слід розуміти: Генеральний прокурор України та його заступники, підпорядковані прокурори </w:t>
      </w:r>
      <w:r w:rsidRPr="00255D54">
        <w:rPr>
          <w:rFonts w:ascii="Times New Roman" w:eastAsia="Times New Roman" w:hAnsi="Times New Roman" w:cs="Times New Roman"/>
          <w:sz w:val="28"/>
          <w:szCs w:val="28"/>
        </w:rPr>
        <w:lastRenderedPageBreak/>
        <w:t>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Виходячи із зазначеного та абзацу другого частини четвертої статті          43 Закону № 2862-ХІІ, до стажу роботи на посаді судді, що дає право на відставку, підлягає зарахуванню стаж роботи</w:t>
      </w:r>
      <w:r w:rsidR="005A30F4">
        <w:rPr>
          <w:rFonts w:ascii="Times New Roman" w:eastAsia="Times New Roman" w:hAnsi="Times New Roman" w:cs="Times New Roman"/>
          <w:sz w:val="28"/>
          <w:szCs w:val="28"/>
        </w:rPr>
        <w:t xml:space="preserve"> Шлапака Д.О.</w:t>
      </w:r>
      <w:r w:rsidRPr="00255D54">
        <w:rPr>
          <w:rFonts w:ascii="Times New Roman" w:eastAsia="Times New Roman" w:hAnsi="Times New Roman" w:cs="Times New Roman"/>
          <w:sz w:val="28"/>
          <w:szCs w:val="28"/>
        </w:rPr>
        <w:t xml:space="preserve"> на посаді помічника прокурора Замост</w:t>
      </w:r>
      <w:r w:rsidR="0015152C">
        <w:rPr>
          <w:rFonts w:ascii="Times New Roman" w:eastAsia="Times New Roman" w:hAnsi="Times New Roman" w:cs="Times New Roman"/>
          <w:sz w:val="28"/>
          <w:szCs w:val="28"/>
        </w:rPr>
        <w:t>я</w:t>
      </w:r>
      <w:r w:rsidRPr="00255D54">
        <w:rPr>
          <w:rFonts w:ascii="Times New Roman" w:eastAsia="Times New Roman" w:hAnsi="Times New Roman" w:cs="Times New Roman"/>
          <w:sz w:val="28"/>
          <w:szCs w:val="28"/>
        </w:rPr>
        <w:t>нського району міста Вінниці після здобуття повної вищої освіти, що становить 5 років 6 місяців 24 дні.</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w:t>
      </w:r>
      <w:r w:rsidR="005A30F4">
        <w:rPr>
          <w:rFonts w:ascii="Times New Roman" w:eastAsia="Times New Roman" w:hAnsi="Times New Roman" w:cs="Times New Roman"/>
          <w:sz w:val="28"/>
          <w:szCs w:val="28"/>
        </w:rPr>
        <w:t xml:space="preserve">несення змін до Закону України </w:t>
      </w:r>
      <w:r w:rsidR="001A5946">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Про судоустрій і статус суддів</w:t>
      </w:r>
      <w:r w:rsidR="001A5946">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 xml:space="preserve"> у зв’язку з прийняттям Закону України </w:t>
      </w:r>
      <w:r w:rsidR="001A5946">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Про Вищий антикорупційний суд</w:t>
      </w:r>
      <w:r w:rsidR="001A5946">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Згідно із частиною першою статті 7 Закону України «Про статус суддів», яка була чинною на час призначення Шлапака Д.О. на посаду судді, суддею міг бути громадянин України, який має стаж роботи у галузі права не менш як три роки. </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Разом із тим, </w:t>
      </w:r>
      <w:r w:rsidR="00593893">
        <w:rPr>
          <w:rFonts w:ascii="Times New Roman" w:eastAsia="Times New Roman" w:hAnsi="Times New Roman" w:cs="Times New Roman"/>
          <w:sz w:val="28"/>
          <w:szCs w:val="28"/>
        </w:rPr>
        <w:t>у</w:t>
      </w:r>
      <w:r w:rsidRPr="00255D54">
        <w:rPr>
          <w:rFonts w:ascii="Times New Roman" w:eastAsia="Times New Roman" w:hAnsi="Times New Roman" w:cs="Times New Roman"/>
          <w:sz w:val="28"/>
          <w:szCs w:val="28"/>
        </w:rPr>
        <w:t xml:space="preserve"> постанові Верховного Суду від 29 листопада 2018 року у справі № 9901/602/18 Велика Палата дійшла висновку про неможливість враховувати стаж роботи до здобуття вищої освіти.</w:t>
      </w:r>
    </w:p>
    <w:p w:rsidR="00255D54" w:rsidRPr="00255D54" w:rsidRDefault="00593893" w:rsidP="00652272">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255D54" w:rsidRPr="00255D54">
        <w:rPr>
          <w:rFonts w:ascii="Times New Roman" w:eastAsia="Times New Roman" w:hAnsi="Times New Roman" w:cs="Times New Roman"/>
          <w:sz w:val="28"/>
          <w:szCs w:val="28"/>
        </w:rPr>
        <w:t xml:space="preserve"> трудовій книжці зазначено, що із 13 вересня 2000 року </w:t>
      </w:r>
      <w:r>
        <w:rPr>
          <w:rFonts w:ascii="Times New Roman" w:eastAsia="Times New Roman" w:hAnsi="Times New Roman" w:cs="Times New Roman"/>
          <w:sz w:val="28"/>
          <w:szCs w:val="28"/>
        </w:rPr>
        <w:t>до</w:t>
      </w:r>
      <w:r w:rsidR="00255D54" w:rsidRPr="00255D54">
        <w:rPr>
          <w:rFonts w:ascii="Times New Roman" w:eastAsia="Times New Roman" w:hAnsi="Times New Roman" w:cs="Times New Roman"/>
          <w:sz w:val="28"/>
          <w:szCs w:val="28"/>
        </w:rPr>
        <w:t xml:space="preserve"> 21 лютого 2003 року Шлапак Д.О. працював на посадах юрисконсульта та начальника юридичного відділу Закритого акціонерного товариства «Вінницький універмаг». Зазначений період роботи не підлягає зарахуванню до стажу роботи на посаді судді, що дає право на відставку, з огляду на його отримання до здобуття Шлапаком Д.О. повної вищої освіти за спеціальністю «Правознавство».</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Решта стажу роботи за юридичною спеціальністю (робота на посаді</w:t>
      </w:r>
      <w:r w:rsidRPr="00255D54">
        <w:rPr>
          <w:rFonts w:ascii="Times New Roman" w:eastAsia="Times New Roman" w:hAnsi="Times New Roman" w:cs="Times New Roman"/>
          <w:sz w:val="24"/>
          <w:szCs w:val="24"/>
        </w:rPr>
        <w:t xml:space="preserve"> </w:t>
      </w:r>
      <w:r w:rsidRPr="00255D54">
        <w:rPr>
          <w:rFonts w:ascii="Times New Roman" w:eastAsia="Times New Roman" w:hAnsi="Times New Roman" w:cs="Times New Roman"/>
          <w:sz w:val="28"/>
          <w:szCs w:val="28"/>
        </w:rPr>
        <w:t>помічника прокурора Замост</w:t>
      </w:r>
      <w:r w:rsidR="0015152C">
        <w:rPr>
          <w:rFonts w:ascii="Times New Roman" w:eastAsia="Times New Roman" w:hAnsi="Times New Roman" w:cs="Times New Roman"/>
          <w:sz w:val="28"/>
          <w:szCs w:val="28"/>
        </w:rPr>
        <w:t>я</w:t>
      </w:r>
      <w:r w:rsidRPr="00255D54">
        <w:rPr>
          <w:rFonts w:ascii="Times New Roman" w:eastAsia="Times New Roman" w:hAnsi="Times New Roman" w:cs="Times New Roman"/>
          <w:sz w:val="28"/>
          <w:szCs w:val="28"/>
        </w:rPr>
        <w:t xml:space="preserve">нського району міста Вінниці з 15 квітня </w:t>
      </w:r>
      <w:r w:rsidR="00593893">
        <w:rPr>
          <w:rFonts w:ascii="Times New Roman" w:eastAsia="Times New Roman" w:hAnsi="Times New Roman" w:cs="Times New Roman"/>
          <w:sz w:val="28"/>
          <w:szCs w:val="28"/>
        </w:rPr>
        <w:t xml:space="preserve">          </w:t>
      </w:r>
      <w:r w:rsidRPr="00255D54">
        <w:rPr>
          <w:rFonts w:ascii="Times New Roman" w:eastAsia="Times New Roman" w:hAnsi="Times New Roman" w:cs="Times New Roman"/>
          <w:sz w:val="28"/>
          <w:szCs w:val="28"/>
        </w:rPr>
        <w:t>2004</w:t>
      </w:r>
      <w:r w:rsidR="00593893">
        <w:rPr>
          <w:rFonts w:ascii="Times New Roman" w:eastAsia="Times New Roman" w:hAnsi="Times New Roman" w:cs="Times New Roman"/>
          <w:sz w:val="28"/>
          <w:szCs w:val="28"/>
        </w:rPr>
        <w:t xml:space="preserve"> року</w:t>
      </w:r>
      <w:r w:rsidRPr="00255D54">
        <w:rPr>
          <w:rFonts w:ascii="Times New Roman" w:eastAsia="Times New Roman" w:hAnsi="Times New Roman" w:cs="Times New Roman"/>
          <w:sz w:val="28"/>
          <w:szCs w:val="28"/>
        </w:rPr>
        <w:t xml:space="preserve"> по 9 листопада 2009 року) зарахована до стажу роботи </w:t>
      </w:r>
      <w:r w:rsidR="00652272">
        <w:rPr>
          <w:rFonts w:ascii="Times New Roman" w:eastAsia="Times New Roman" w:hAnsi="Times New Roman" w:cs="Times New Roman"/>
          <w:sz w:val="28"/>
          <w:szCs w:val="28"/>
        </w:rPr>
        <w:t xml:space="preserve">          </w:t>
      </w:r>
      <w:r w:rsidRPr="00255D54">
        <w:rPr>
          <w:rFonts w:ascii="Times New Roman" w:eastAsia="Times New Roman" w:hAnsi="Times New Roman" w:cs="Times New Roman"/>
          <w:sz w:val="28"/>
          <w:szCs w:val="28"/>
        </w:rPr>
        <w:t>Шлапака Д.О. на посаді судді, що дає право на відставку.</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За результатами вивчення доданих до заяви документів щодо визначення у судді Шлапака Д.О. відповідного стажу для звільнення у відставку підлягають зарахуванню: строк роботи на посаді судді – 14 років 6 місяців</w:t>
      </w:r>
      <w:r w:rsidR="00593893">
        <w:rPr>
          <w:rFonts w:ascii="Times New Roman" w:eastAsia="Times New Roman" w:hAnsi="Times New Roman" w:cs="Times New Roman"/>
          <w:sz w:val="28"/>
          <w:szCs w:val="28"/>
        </w:rPr>
        <w:t xml:space="preserve"> </w:t>
      </w:r>
      <w:r w:rsidR="00652272">
        <w:rPr>
          <w:rFonts w:ascii="Times New Roman" w:eastAsia="Times New Roman" w:hAnsi="Times New Roman" w:cs="Times New Roman"/>
          <w:sz w:val="28"/>
          <w:szCs w:val="28"/>
        </w:rPr>
        <w:t xml:space="preserve">      </w:t>
      </w:r>
      <w:r w:rsidRPr="00255D54">
        <w:rPr>
          <w:rFonts w:ascii="Times New Roman" w:eastAsia="Times New Roman" w:hAnsi="Times New Roman" w:cs="Times New Roman"/>
          <w:sz w:val="28"/>
          <w:szCs w:val="28"/>
        </w:rPr>
        <w:t>18 днів,</w:t>
      </w:r>
      <w:r w:rsidR="00593893">
        <w:rPr>
          <w:rFonts w:ascii="Times New Roman" w:eastAsia="Times New Roman" w:hAnsi="Times New Roman" w:cs="Times New Roman"/>
          <w:sz w:val="28"/>
          <w:szCs w:val="28"/>
        </w:rPr>
        <w:t xml:space="preserve"> період</w:t>
      </w:r>
      <w:r w:rsidRPr="00255D54">
        <w:rPr>
          <w:rFonts w:ascii="Times New Roman" w:eastAsia="Times New Roman" w:hAnsi="Times New Roman" w:cs="Times New Roman"/>
          <w:sz w:val="28"/>
          <w:szCs w:val="28"/>
        </w:rPr>
        <w:t xml:space="preserve"> робот</w:t>
      </w:r>
      <w:r w:rsidR="00593893">
        <w:rPr>
          <w:rFonts w:ascii="Times New Roman" w:eastAsia="Times New Roman" w:hAnsi="Times New Roman" w:cs="Times New Roman"/>
          <w:sz w:val="28"/>
          <w:szCs w:val="28"/>
        </w:rPr>
        <w:t>и</w:t>
      </w:r>
      <w:r w:rsidRPr="00255D54">
        <w:rPr>
          <w:rFonts w:ascii="Times New Roman" w:eastAsia="Times New Roman" w:hAnsi="Times New Roman" w:cs="Times New Roman"/>
          <w:sz w:val="28"/>
          <w:szCs w:val="28"/>
        </w:rPr>
        <w:t xml:space="preserve"> на посаді помічника прокурора Замост</w:t>
      </w:r>
      <w:r w:rsidR="0015152C">
        <w:rPr>
          <w:rFonts w:ascii="Times New Roman" w:eastAsia="Times New Roman" w:hAnsi="Times New Roman" w:cs="Times New Roman"/>
          <w:sz w:val="28"/>
          <w:szCs w:val="28"/>
        </w:rPr>
        <w:t>я</w:t>
      </w:r>
      <w:r w:rsidRPr="00255D54">
        <w:rPr>
          <w:rFonts w:ascii="Times New Roman" w:eastAsia="Times New Roman" w:hAnsi="Times New Roman" w:cs="Times New Roman"/>
          <w:sz w:val="28"/>
          <w:szCs w:val="28"/>
        </w:rPr>
        <w:t>нського району міста</w:t>
      </w:r>
      <w:r w:rsidR="001A5946">
        <w:rPr>
          <w:rFonts w:ascii="Times New Roman" w:eastAsia="Times New Roman" w:hAnsi="Times New Roman" w:cs="Times New Roman"/>
          <w:sz w:val="28"/>
          <w:szCs w:val="28"/>
        </w:rPr>
        <w:t xml:space="preserve"> </w:t>
      </w:r>
      <w:r w:rsidRPr="00255D54">
        <w:rPr>
          <w:rFonts w:ascii="Times New Roman" w:eastAsia="Times New Roman" w:hAnsi="Times New Roman" w:cs="Times New Roman"/>
          <w:sz w:val="28"/>
          <w:szCs w:val="28"/>
        </w:rPr>
        <w:t xml:space="preserve">Вінниці </w:t>
      </w:r>
      <w:r w:rsidR="00854479">
        <w:rPr>
          <w:rFonts w:ascii="Times New Roman" w:eastAsia="Times New Roman" w:hAnsi="Times New Roman" w:cs="Times New Roman"/>
          <w:sz w:val="28"/>
          <w:szCs w:val="28"/>
        </w:rPr>
        <w:t>–</w:t>
      </w:r>
      <w:r w:rsidR="00593893">
        <w:rPr>
          <w:rFonts w:ascii="Times New Roman" w:eastAsia="Times New Roman" w:hAnsi="Times New Roman" w:cs="Times New Roman"/>
          <w:sz w:val="28"/>
          <w:szCs w:val="28"/>
        </w:rPr>
        <w:t xml:space="preserve"> 5 років 6 місяців 24 дні</w:t>
      </w:r>
      <w:r w:rsidRPr="00255D54">
        <w:rPr>
          <w:rFonts w:ascii="Times New Roman" w:eastAsia="Times New Roman" w:hAnsi="Times New Roman" w:cs="Times New Roman"/>
          <w:sz w:val="28"/>
          <w:szCs w:val="28"/>
        </w:rPr>
        <w:t>.</w:t>
      </w:r>
    </w:p>
    <w:p w:rsidR="00255D54" w:rsidRP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Отже, станом на дату ухвалення ймовірного рішення загальний стаж роботи судді Шлапака Д.О., який дає право на відставку, становить 20 років           1 місяць 12 днів. </w:t>
      </w:r>
    </w:p>
    <w:p w:rsidR="00255D54" w:rsidRPr="0015152C" w:rsidRDefault="00593893" w:rsidP="00652272">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Отже, згідно з </w:t>
      </w:r>
      <w:r w:rsidR="00255D54" w:rsidRPr="00255D54">
        <w:rPr>
          <w:rFonts w:ascii="Times New Roman" w:eastAsia="Times New Roman" w:hAnsi="Times New Roman" w:cs="Times New Roman"/>
          <w:sz w:val="28"/>
          <w:szCs w:val="28"/>
        </w:rPr>
        <w:t>додан</w:t>
      </w:r>
      <w:r>
        <w:rPr>
          <w:rFonts w:ascii="Times New Roman" w:eastAsia="Times New Roman" w:hAnsi="Times New Roman" w:cs="Times New Roman"/>
          <w:sz w:val="28"/>
          <w:szCs w:val="28"/>
        </w:rPr>
        <w:t>ими</w:t>
      </w:r>
      <w:r w:rsidR="00255D54" w:rsidRPr="00255D54">
        <w:rPr>
          <w:rFonts w:ascii="Times New Roman" w:eastAsia="Times New Roman" w:hAnsi="Times New Roman" w:cs="Times New Roman"/>
          <w:sz w:val="28"/>
          <w:szCs w:val="28"/>
        </w:rPr>
        <w:t xml:space="preserve"> до заяви документ</w:t>
      </w:r>
      <w:r>
        <w:rPr>
          <w:rFonts w:ascii="Times New Roman" w:eastAsia="Times New Roman" w:hAnsi="Times New Roman" w:cs="Times New Roman"/>
          <w:sz w:val="28"/>
          <w:szCs w:val="28"/>
        </w:rPr>
        <w:t>ами</w:t>
      </w:r>
      <w:r w:rsidR="00255D54" w:rsidRPr="00255D54">
        <w:rPr>
          <w:rFonts w:ascii="Times New Roman" w:eastAsia="Times New Roman" w:hAnsi="Times New Roman" w:cs="Times New Roman"/>
          <w:sz w:val="28"/>
          <w:szCs w:val="28"/>
        </w:rPr>
        <w:t xml:space="preserve"> суддя  Шлапак Д.О.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255D54" w:rsidRPr="00255D54">
        <w:rPr>
          <w:rFonts w:ascii="Times New Roman" w:eastAsia="Times New Roman" w:hAnsi="Times New Roman" w:cs="Times New Roman"/>
          <w:sz w:val="28"/>
          <w:szCs w:val="28"/>
        </w:rPr>
        <w:tab/>
      </w:r>
    </w:p>
    <w:p w:rsidR="00D63FCE" w:rsidRPr="00F5749A" w:rsidRDefault="00874B65" w:rsidP="00652272">
      <w:pPr>
        <w:tabs>
          <w:tab w:val="left" w:pos="1562"/>
        </w:tabs>
        <w:spacing w:after="0" w:line="240" w:lineRule="auto"/>
        <w:ind w:firstLine="567"/>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t>У</w:t>
      </w:r>
      <w:r w:rsidR="00D63FCE" w:rsidRPr="00F5749A">
        <w:rPr>
          <w:rFonts w:ascii="Times New Roman" w:eastAsia="Times New Roman" w:hAnsi="Times New Roman" w:cs="Times New Roman"/>
          <w:sz w:val="27"/>
          <w:szCs w:val="27"/>
        </w:rPr>
        <w:t xml:space="preserve">раховуючи наведене, </w:t>
      </w:r>
      <w:r w:rsidRPr="00F5749A">
        <w:rPr>
          <w:rFonts w:ascii="Times New Roman" w:eastAsia="Times New Roman" w:hAnsi="Times New Roman" w:cs="Times New Roman"/>
          <w:sz w:val="27"/>
          <w:szCs w:val="27"/>
        </w:rPr>
        <w:t xml:space="preserve">Вища рада правосуддя, </w:t>
      </w:r>
      <w:r w:rsidR="00D63FCE" w:rsidRPr="00F5749A">
        <w:rPr>
          <w:rFonts w:ascii="Times New Roman" w:eastAsia="Times New Roman" w:hAnsi="Times New Roman" w:cs="Times New Roman"/>
          <w:sz w:val="27"/>
          <w:szCs w:val="27"/>
        </w:rPr>
        <w:t xml:space="preserve">керуючись </w:t>
      </w:r>
      <w:r w:rsidR="00593893">
        <w:rPr>
          <w:rFonts w:ascii="Times New Roman" w:eastAsia="Times New Roman" w:hAnsi="Times New Roman" w:cs="Times New Roman"/>
          <w:sz w:val="27"/>
          <w:szCs w:val="27"/>
        </w:rPr>
        <w:t xml:space="preserve">                           </w:t>
      </w:r>
      <w:r w:rsidR="00D63FCE" w:rsidRPr="00F5749A">
        <w:rPr>
          <w:rFonts w:ascii="Times New Roman" w:eastAsia="Times New Roman" w:hAnsi="Times New Roman" w:cs="Times New Roman"/>
          <w:sz w:val="27"/>
          <w:szCs w:val="27"/>
        </w:rPr>
        <w:t>статтями 126, 131 Конституції України, статтями 3, 30, 34, 55 Закону України «Про Вищу раду правосуддя»,</w:t>
      </w:r>
    </w:p>
    <w:p w:rsidR="00F5749A" w:rsidRDefault="00F5749A" w:rsidP="00652272">
      <w:pPr>
        <w:spacing w:after="0" w:line="240" w:lineRule="auto"/>
        <w:jc w:val="center"/>
        <w:rPr>
          <w:rFonts w:ascii="Times New Roman" w:hAnsi="Times New Roman" w:cs="Times New Roman"/>
        </w:rPr>
      </w:pPr>
    </w:p>
    <w:p w:rsidR="008C2771" w:rsidRDefault="008C2771" w:rsidP="006522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вирішила:</w:t>
      </w:r>
    </w:p>
    <w:p w:rsidR="008C2771" w:rsidRDefault="008C2771" w:rsidP="00652272">
      <w:pPr>
        <w:spacing w:after="0" w:line="240" w:lineRule="auto"/>
        <w:ind w:firstLine="851"/>
        <w:jc w:val="both"/>
        <w:rPr>
          <w:rFonts w:ascii="Times New Roman" w:hAnsi="Times New Roman" w:cs="Times New Roman"/>
        </w:rPr>
      </w:pPr>
    </w:p>
    <w:p w:rsidR="008C2771" w:rsidRDefault="0015152C" w:rsidP="00652272">
      <w:pPr>
        <w:pStyle w:val="20"/>
        <w:shd w:val="clear" w:color="auto" w:fill="auto"/>
        <w:spacing w:before="0" w:line="240" w:lineRule="auto"/>
        <w:rPr>
          <w:color w:val="1D1D1B"/>
          <w:sz w:val="28"/>
          <w:shd w:val="clear" w:color="auto" w:fill="FFFFFF"/>
        </w:rPr>
      </w:pPr>
      <w:r w:rsidRPr="0015152C">
        <w:rPr>
          <w:color w:val="1D1D1B"/>
          <w:sz w:val="28"/>
          <w:shd w:val="clear" w:color="auto" w:fill="FFFFFF"/>
        </w:rPr>
        <w:t xml:space="preserve">звільнити </w:t>
      </w:r>
      <w:r>
        <w:rPr>
          <w:color w:val="1D1D1B"/>
          <w:sz w:val="28"/>
          <w:shd w:val="clear" w:color="auto" w:fill="FFFFFF"/>
        </w:rPr>
        <w:t>Шлапака Дмитра Олеговича</w:t>
      </w:r>
      <w:r w:rsidRPr="0015152C">
        <w:rPr>
          <w:color w:val="1D1D1B"/>
          <w:sz w:val="28"/>
          <w:shd w:val="clear" w:color="auto" w:fill="FFFFFF"/>
        </w:rPr>
        <w:t xml:space="preserve"> з посади судді </w:t>
      </w:r>
      <w:r>
        <w:rPr>
          <w:color w:val="1D1D1B"/>
          <w:sz w:val="28"/>
          <w:shd w:val="clear" w:color="auto" w:fill="FFFFFF"/>
        </w:rPr>
        <w:t>Вінницького міського суду Вінницької області</w:t>
      </w:r>
      <w:r w:rsidRPr="0015152C">
        <w:rPr>
          <w:color w:val="1D1D1B"/>
          <w:sz w:val="28"/>
          <w:shd w:val="clear" w:color="auto" w:fill="FFFFFF"/>
        </w:rPr>
        <w:t xml:space="preserve"> у зв’язку з поданням заяви про відставку.</w:t>
      </w:r>
    </w:p>
    <w:p w:rsidR="00854479" w:rsidRPr="0015152C" w:rsidRDefault="00854479" w:rsidP="00652272">
      <w:pPr>
        <w:pStyle w:val="20"/>
        <w:shd w:val="clear" w:color="auto" w:fill="auto"/>
        <w:spacing w:before="0" w:line="240" w:lineRule="auto"/>
        <w:rPr>
          <w:color w:val="1D1D1B"/>
          <w:sz w:val="28"/>
          <w:shd w:val="clear" w:color="auto" w:fill="FFFFFF"/>
        </w:rPr>
      </w:pPr>
    </w:p>
    <w:p w:rsidR="0015152C" w:rsidRPr="009C1B4C" w:rsidRDefault="0015152C" w:rsidP="00652272">
      <w:pPr>
        <w:pStyle w:val="20"/>
        <w:shd w:val="clear" w:color="auto" w:fill="auto"/>
        <w:spacing w:before="0" w:line="240" w:lineRule="auto"/>
        <w:rPr>
          <w:sz w:val="28"/>
        </w:rPr>
      </w:pPr>
    </w:p>
    <w:p w:rsidR="008C2771" w:rsidRPr="00E01142" w:rsidRDefault="008C2771" w:rsidP="00652272">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Голова Вищої ради правосуддя</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w:t>
      </w:r>
      <w:r w:rsidR="00652272">
        <w:rPr>
          <w:rFonts w:ascii="Times New Roman" w:hAnsi="Times New Roman" w:cs="Times New Roman"/>
          <w:b/>
          <w:sz w:val="28"/>
          <w:szCs w:val="28"/>
        </w:rPr>
        <w:t xml:space="preserve"> </w:t>
      </w:r>
      <w:r>
        <w:rPr>
          <w:rFonts w:ascii="Times New Roman" w:hAnsi="Times New Roman" w:cs="Times New Roman"/>
          <w:b/>
          <w:sz w:val="28"/>
          <w:szCs w:val="28"/>
        </w:rPr>
        <w:t>Григорій УСИК</w:t>
      </w:r>
    </w:p>
    <w:p w:rsidR="00E14D8E" w:rsidRPr="008C2771" w:rsidRDefault="00E14D8E" w:rsidP="00652272">
      <w:pPr>
        <w:spacing w:after="0"/>
        <w:contextualSpacing/>
        <w:rPr>
          <w:rFonts w:ascii="Times New Roman" w:hAnsi="Times New Roman" w:cs="Times New Roman"/>
          <w:sz w:val="28"/>
          <w:szCs w:val="28"/>
        </w:rPr>
      </w:pPr>
    </w:p>
    <w:sectPr w:rsidR="00E14D8E" w:rsidRPr="008C2771" w:rsidSect="00652272">
      <w:headerReference w:type="default" r:id="rId9"/>
      <w:pgSz w:w="11906" w:h="16838"/>
      <w:pgMar w:top="1134" w:right="707"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1E0" w:rsidRDefault="005D61E0" w:rsidP="003E74D9">
      <w:pPr>
        <w:spacing w:after="0" w:line="240" w:lineRule="auto"/>
      </w:pPr>
      <w:r>
        <w:separator/>
      </w:r>
    </w:p>
  </w:endnote>
  <w:endnote w:type="continuationSeparator" w:id="0">
    <w:p w:rsidR="005D61E0" w:rsidRDefault="005D61E0" w:rsidP="003E7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1E0" w:rsidRDefault="005D61E0" w:rsidP="003E74D9">
      <w:pPr>
        <w:spacing w:after="0" w:line="240" w:lineRule="auto"/>
      </w:pPr>
      <w:r>
        <w:separator/>
      </w:r>
    </w:p>
  </w:footnote>
  <w:footnote w:type="continuationSeparator" w:id="0">
    <w:p w:rsidR="005D61E0" w:rsidRDefault="005D61E0" w:rsidP="003E7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00079"/>
      <w:docPartObj>
        <w:docPartGallery w:val="Page Numbers (Top of Page)"/>
        <w:docPartUnique/>
      </w:docPartObj>
    </w:sdtPr>
    <w:sdtEndPr/>
    <w:sdtContent>
      <w:p w:rsidR="003E74D9" w:rsidRDefault="00D33BDC">
        <w:pPr>
          <w:pStyle w:val="a5"/>
          <w:jc w:val="center"/>
        </w:pPr>
        <w:r>
          <w:fldChar w:fldCharType="begin"/>
        </w:r>
        <w:r w:rsidR="007508AA">
          <w:instrText xml:space="preserve"> PAGE   \* MERGEFORMAT </w:instrText>
        </w:r>
        <w:r>
          <w:fldChar w:fldCharType="separate"/>
        </w:r>
        <w:r w:rsidR="00965F12">
          <w:rPr>
            <w:noProof/>
          </w:rPr>
          <w:t>4</w:t>
        </w:r>
        <w:r>
          <w:rPr>
            <w:noProof/>
          </w:rPr>
          <w:fldChar w:fldCharType="end"/>
        </w:r>
      </w:p>
    </w:sdtContent>
  </w:sdt>
  <w:p w:rsidR="003E74D9" w:rsidRDefault="003E74D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2771"/>
    <w:rsid w:val="00012868"/>
    <w:rsid w:val="00112B5A"/>
    <w:rsid w:val="0015152C"/>
    <w:rsid w:val="001A5946"/>
    <w:rsid w:val="001B5296"/>
    <w:rsid w:val="001E5660"/>
    <w:rsid w:val="00255D54"/>
    <w:rsid w:val="002D07EE"/>
    <w:rsid w:val="00301197"/>
    <w:rsid w:val="0038626B"/>
    <w:rsid w:val="003E74D9"/>
    <w:rsid w:val="004D6B88"/>
    <w:rsid w:val="005670B8"/>
    <w:rsid w:val="00593893"/>
    <w:rsid w:val="005A30F4"/>
    <w:rsid w:val="005D61E0"/>
    <w:rsid w:val="005E3FE8"/>
    <w:rsid w:val="00652272"/>
    <w:rsid w:val="006A33F6"/>
    <w:rsid w:val="0074246C"/>
    <w:rsid w:val="007508AA"/>
    <w:rsid w:val="007A3491"/>
    <w:rsid w:val="00854479"/>
    <w:rsid w:val="00874B65"/>
    <w:rsid w:val="008858C5"/>
    <w:rsid w:val="008C2771"/>
    <w:rsid w:val="00965F12"/>
    <w:rsid w:val="00980987"/>
    <w:rsid w:val="009950F5"/>
    <w:rsid w:val="009A30EF"/>
    <w:rsid w:val="009C1B4C"/>
    <w:rsid w:val="00AE527E"/>
    <w:rsid w:val="00B34EE1"/>
    <w:rsid w:val="00D0080D"/>
    <w:rsid w:val="00D01024"/>
    <w:rsid w:val="00D33BDC"/>
    <w:rsid w:val="00D54CF3"/>
    <w:rsid w:val="00D63FCE"/>
    <w:rsid w:val="00D6629B"/>
    <w:rsid w:val="00D70D8E"/>
    <w:rsid w:val="00D94322"/>
    <w:rsid w:val="00E14D8E"/>
    <w:rsid w:val="00E417A4"/>
    <w:rsid w:val="00F262D4"/>
    <w:rsid w:val="00F5749A"/>
    <w:rsid w:val="00FE11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D98BE"/>
  <w15:docId w15:val="{9A7E6530-C1BF-4629-B082-9A137A46A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771"/>
    <w:pPr>
      <w:spacing w:after="160" w:line="259"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basedOn w:val="a0"/>
    <w:rsid w:val="008C2771"/>
    <w:rPr>
      <w:rFonts w:ascii="Times New Roman" w:hAnsi="Times New Roman" w:cs="Times New Roman" w:hint="default"/>
      <w:sz w:val="26"/>
      <w:szCs w:val="26"/>
    </w:rPr>
  </w:style>
  <w:style w:type="character" w:styleId="a3">
    <w:name w:val="Hyperlink"/>
    <w:basedOn w:val="a0"/>
    <w:uiPriority w:val="99"/>
    <w:semiHidden/>
    <w:unhideWhenUsed/>
    <w:rsid w:val="008C2771"/>
    <w:rPr>
      <w:color w:val="0000FF"/>
      <w:u w:val="single"/>
    </w:rPr>
  </w:style>
  <w:style w:type="character" w:customStyle="1" w:styleId="apple-converted-space">
    <w:name w:val="apple-converted-space"/>
    <w:basedOn w:val="a0"/>
    <w:rsid w:val="008C2771"/>
  </w:style>
  <w:style w:type="paragraph" w:customStyle="1" w:styleId="rvps2">
    <w:name w:val="rvps2"/>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qFormat/>
    <w:rsid w:val="008C2771"/>
    <w:pPr>
      <w:spacing w:after="0" w:line="240" w:lineRule="auto"/>
    </w:pPr>
    <w:rPr>
      <w:rFonts w:ascii="Times New Roman" w:eastAsia="Times New Roman" w:hAnsi="Times New Roman" w:cs="Times New Roman"/>
      <w:color w:val="000000"/>
      <w:sz w:val="28"/>
      <w:szCs w:val="28"/>
      <w:lang w:eastAsia="ru-RU"/>
    </w:rPr>
  </w:style>
  <w:style w:type="character" w:customStyle="1" w:styleId="rvts46">
    <w:name w:val="rvts46"/>
    <w:basedOn w:val="a0"/>
    <w:rsid w:val="008C2771"/>
  </w:style>
  <w:style w:type="character" w:customStyle="1" w:styleId="2">
    <w:name w:val="Основной текст (2)_"/>
    <w:basedOn w:val="a0"/>
    <w:link w:val="20"/>
    <w:uiPriority w:val="99"/>
    <w:locked/>
    <w:rsid w:val="008C277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uiPriority w:val="99"/>
    <w:rsid w:val="008C2771"/>
    <w:pPr>
      <w:widowControl w:val="0"/>
      <w:shd w:val="clear" w:color="auto" w:fill="FFFFFF"/>
      <w:spacing w:before="120" w:after="0" w:line="312" w:lineRule="exact"/>
      <w:jc w:val="both"/>
    </w:pPr>
    <w:rPr>
      <w:rFonts w:ascii="Times New Roman" w:eastAsia="Times New Roman" w:hAnsi="Times New Roman" w:cs="Times New Roman"/>
      <w:szCs w:val="28"/>
      <w:lang w:eastAsia="en-US"/>
    </w:rPr>
  </w:style>
  <w:style w:type="paragraph" w:styleId="a5">
    <w:name w:val="header"/>
    <w:basedOn w:val="a"/>
    <w:link w:val="a6"/>
    <w:uiPriority w:val="99"/>
    <w:unhideWhenUsed/>
    <w:rsid w:val="003E74D9"/>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3E74D9"/>
    <w:rPr>
      <w:rFonts w:eastAsiaTheme="minorEastAsia"/>
      <w:lang w:eastAsia="uk-UA"/>
    </w:rPr>
  </w:style>
  <w:style w:type="paragraph" w:styleId="a7">
    <w:name w:val="footer"/>
    <w:basedOn w:val="a"/>
    <w:link w:val="a8"/>
    <w:uiPriority w:val="99"/>
    <w:semiHidden/>
    <w:unhideWhenUsed/>
    <w:rsid w:val="003E74D9"/>
    <w:pPr>
      <w:tabs>
        <w:tab w:val="center" w:pos="4677"/>
        <w:tab w:val="right" w:pos="9355"/>
      </w:tabs>
      <w:spacing w:after="0" w:line="240" w:lineRule="auto"/>
    </w:pPr>
  </w:style>
  <w:style w:type="character" w:customStyle="1" w:styleId="a8">
    <w:name w:val="Нижній колонтитул Знак"/>
    <w:basedOn w:val="a0"/>
    <w:link w:val="a7"/>
    <w:uiPriority w:val="99"/>
    <w:semiHidden/>
    <w:rsid w:val="003E74D9"/>
    <w:rPr>
      <w:rFonts w:eastAsiaTheme="minorEastAsia"/>
      <w:lang w:eastAsia="uk-UA"/>
    </w:rPr>
  </w:style>
  <w:style w:type="paragraph" w:styleId="a9">
    <w:name w:val="Balloon Text"/>
    <w:basedOn w:val="a"/>
    <w:link w:val="aa"/>
    <w:uiPriority w:val="99"/>
    <w:semiHidden/>
    <w:unhideWhenUsed/>
    <w:rsid w:val="00D94322"/>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D94322"/>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DA222-AAA3-46FC-B584-1C64434C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6342</Words>
  <Characters>3616</Characters>
  <Application>Microsoft Office Word</Application>
  <DocSecurity>0</DocSecurity>
  <Lines>30</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2024-05-28T12:33:00Z</cp:lastPrinted>
  <dcterms:created xsi:type="dcterms:W3CDTF">2024-05-29T12:02:00Z</dcterms:created>
  <dcterms:modified xsi:type="dcterms:W3CDTF">2024-05-29T12:02:00Z</dcterms:modified>
</cp:coreProperties>
</file>