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5D712" w14:textId="27BB666B" w:rsidR="0076452C" w:rsidRPr="00814248" w:rsidRDefault="0008483A" w:rsidP="006B028D">
      <w:pPr>
        <w:spacing w:before="360" w:after="60" w:line="240" w:lineRule="auto"/>
        <w:ind w:firstLine="567"/>
        <w:jc w:val="center"/>
        <w:rPr>
          <w:rFonts w:ascii="Times New Roman" w:hAnsi="Times New Roman"/>
          <w:b/>
          <w:color w:val="000000"/>
          <w:sz w:val="28"/>
          <w:szCs w:val="28"/>
        </w:rPr>
      </w:pPr>
      <w:bookmarkStart w:id="0" w:name="OLE_LINK6"/>
      <w:bookmarkStart w:id="1" w:name="OLE_LINK7"/>
      <w:r w:rsidRPr="00814248">
        <w:rPr>
          <w:rFonts w:ascii="AcademyC" w:hAnsi="AcademyC"/>
          <w:noProof/>
          <w:sz w:val="28"/>
          <w:szCs w:val="28"/>
          <w:lang w:eastAsia="uk-UA"/>
        </w:rPr>
        <w:drawing>
          <wp:anchor distT="0" distB="0" distL="114300" distR="114300" simplePos="0" relativeHeight="251658240" behindDoc="0" locked="0" layoutInCell="1" allowOverlap="1" wp14:anchorId="519BED27" wp14:editId="7DF6B7EB">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78A894" w14:textId="34D52F2E" w:rsidR="0076452C" w:rsidRPr="00814248" w:rsidRDefault="0076452C" w:rsidP="006B028D">
      <w:pPr>
        <w:spacing w:before="360" w:after="60" w:line="240" w:lineRule="auto"/>
        <w:jc w:val="center"/>
        <w:rPr>
          <w:rFonts w:ascii="AcademyC" w:hAnsi="AcademyC"/>
          <w:b/>
          <w:color w:val="000000"/>
          <w:sz w:val="28"/>
          <w:szCs w:val="28"/>
        </w:rPr>
      </w:pPr>
      <w:r w:rsidRPr="00814248">
        <w:rPr>
          <w:rFonts w:ascii="AcademyC" w:hAnsi="AcademyC"/>
          <w:b/>
          <w:color w:val="000000"/>
          <w:sz w:val="28"/>
          <w:szCs w:val="28"/>
        </w:rPr>
        <w:t>УКРАЇНА</w:t>
      </w:r>
    </w:p>
    <w:p w14:paraId="58E803D7" w14:textId="77777777"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ВИЩА  РАДА  ПРАВОСУДДЯ</w:t>
      </w:r>
    </w:p>
    <w:p w14:paraId="57E83349" w14:textId="688038A3"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ДРУГА  ДИСЦИПЛІНАРНА ПАЛАТА</w:t>
      </w:r>
    </w:p>
    <w:p w14:paraId="02044BBE" w14:textId="77777777" w:rsidR="0076452C" w:rsidRPr="00814248" w:rsidRDefault="0076452C" w:rsidP="006B028D">
      <w:pPr>
        <w:pStyle w:val="a3"/>
        <w:spacing w:after="240" w:line="240" w:lineRule="auto"/>
        <w:ind w:left="0"/>
        <w:jc w:val="center"/>
        <w:rPr>
          <w:rFonts w:ascii="AcademyC" w:hAnsi="AcademyC"/>
          <w:bCs/>
          <w:sz w:val="28"/>
          <w:szCs w:val="28"/>
          <w:lang w:val="uk-UA"/>
        </w:rPr>
      </w:pPr>
      <w:r w:rsidRPr="00814248">
        <w:rPr>
          <w:rFonts w:ascii="AcademyC" w:hAnsi="AcademyC"/>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7"/>
        <w:gridCol w:w="3200"/>
        <w:gridCol w:w="3232"/>
      </w:tblGrid>
      <w:tr w:rsidR="0076452C" w:rsidRPr="00FC19EC" w14:paraId="0E6CFE4E" w14:textId="77777777">
        <w:tc>
          <w:tcPr>
            <w:tcW w:w="3284" w:type="dxa"/>
            <w:tcBorders>
              <w:top w:val="nil"/>
              <w:left w:val="nil"/>
              <w:bottom w:val="nil"/>
              <w:right w:val="nil"/>
            </w:tcBorders>
          </w:tcPr>
          <w:p w14:paraId="79DA71CA" w14:textId="4AFDF817" w:rsidR="0076452C" w:rsidRPr="00FC19EC" w:rsidRDefault="005977B2" w:rsidP="006B028D">
            <w:pPr>
              <w:spacing w:after="0" w:line="240" w:lineRule="auto"/>
              <w:rPr>
                <w:rFonts w:ascii="Times New Roman" w:hAnsi="Times New Roman"/>
                <w:bCs/>
                <w:sz w:val="28"/>
                <w:szCs w:val="28"/>
              </w:rPr>
            </w:pPr>
            <w:r>
              <w:rPr>
                <w:rFonts w:ascii="Times New Roman" w:hAnsi="Times New Roman"/>
                <w:bCs/>
                <w:sz w:val="28"/>
                <w:szCs w:val="28"/>
              </w:rPr>
              <w:t>22</w:t>
            </w:r>
            <w:r w:rsidR="0023259B" w:rsidRPr="00FC19EC">
              <w:rPr>
                <w:rFonts w:ascii="Times New Roman" w:hAnsi="Times New Roman"/>
                <w:bCs/>
                <w:sz w:val="28"/>
                <w:szCs w:val="28"/>
              </w:rPr>
              <w:t xml:space="preserve"> </w:t>
            </w:r>
            <w:r>
              <w:rPr>
                <w:rFonts w:ascii="Times New Roman" w:hAnsi="Times New Roman"/>
                <w:bCs/>
                <w:sz w:val="28"/>
                <w:szCs w:val="28"/>
              </w:rPr>
              <w:t>травня</w:t>
            </w:r>
            <w:r w:rsidR="0076452C" w:rsidRPr="00FC19EC">
              <w:rPr>
                <w:rFonts w:ascii="Times New Roman" w:hAnsi="Times New Roman"/>
                <w:bCs/>
                <w:sz w:val="28"/>
                <w:szCs w:val="28"/>
              </w:rPr>
              <w:t xml:space="preserve"> 20</w:t>
            </w:r>
            <w:r w:rsidR="00954480" w:rsidRPr="00FC19EC">
              <w:rPr>
                <w:rFonts w:ascii="Times New Roman" w:hAnsi="Times New Roman"/>
                <w:bCs/>
                <w:sz w:val="28"/>
                <w:szCs w:val="28"/>
              </w:rPr>
              <w:t>2</w:t>
            </w:r>
            <w:r w:rsidR="0023259B" w:rsidRPr="00FC19EC">
              <w:rPr>
                <w:rFonts w:ascii="Times New Roman" w:hAnsi="Times New Roman"/>
                <w:bCs/>
                <w:sz w:val="28"/>
                <w:szCs w:val="28"/>
              </w:rPr>
              <w:t>4</w:t>
            </w:r>
            <w:r w:rsidR="0076452C" w:rsidRPr="00FC19EC">
              <w:rPr>
                <w:rFonts w:ascii="Times New Roman" w:hAnsi="Times New Roman"/>
                <w:bCs/>
                <w:sz w:val="28"/>
                <w:szCs w:val="28"/>
              </w:rPr>
              <w:t xml:space="preserve"> року</w:t>
            </w:r>
          </w:p>
        </w:tc>
        <w:tc>
          <w:tcPr>
            <w:tcW w:w="3285" w:type="dxa"/>
            <w:tcBorders>
              <w:top w:val="nil"/>
              <w:left w:val="nil"/>
              <w:bottom w:val="nil"/>
              <w:right w:val="nil"/>
            </w:tcBorders>
          </w:tcPr>
          <w:p w14:paraId="4C4C544F" w14:textId="7D3FFB57" w:rsidR="0076452C" w:rsidRPr="00EB2BD7" w:rsidRDefault="0023259B" w:rsidP="006B028D">
            <w:pPr>
              <w:spacing w:after="0" w:line="240" w:lineRule="auto"/>
              <w:ind w:firstLine="567"/>
              <w:rPr>
                <w:rFonts w:ascii="Times New Roman" w:hAnsi="Times New Roman"/>
                <w:bCs/>
                <w:sz w:val="24"/>
                <w:szCs w:val="24"/>
              </w:rPr>
            </w:pPr>
            <w:r w:rsidRPr="00EB2BD7">
              <w:rPr>
                <w:rFonts w:ascii="Times New Roman" w:hAnsi="Times New Roman"/>
                <w:bCs/>
                <w:sz w:val="24"/>
                <w:szCs w:val="24"/>
              </w:rPr>
              <w:t xml:space="preserve">          </w:t>
            </w:r>
            <w:r w:rsidR="0076452C" w:rsidRPr="00EB2BD7">
              <w:rPr>
                <w:rFonts w:ascii="Times New Roman" w:hAnsi="Times New Roman"/>
                <w:bCs/>
                <w:sz w:val="24"/>
                <w:szCs w:val="24"/>
              </w:rPr>
              <w:t>Київ</w:t>
            </w:r>
          </w:p>
        </w:tc>
        <w:tc>
          <w:tcPr>
            <w:tcW w:w="3285" w:type="dxa"/>
            <w:tcBorders>
              <w:top w:val="nil"/>
              <w:left w:val="nil"/>
              <w:bottom w:val="nil"/>
              <w:right w:val="nil"/>
            </w:tcBorders>
          </w:tcPr>
          <w:p w14:paraId="274B4A45" w14:textId="4A075254" w:rsidR="0076452C" w:rsidRPr="00FC19EC" w:rsidRDefault="0076452C" w:rsidP="006B028D">
            <w:pPr>
              <w:spacing w:after="0" w:line="240" w:lineRule="auto"/>
              <w:jc w:val="right"/>
              <w:rPr>
                <w:rFonts w:ascii="Times New Roman" w:hAnsi="Times New Roman"/>
                <w:bCs/>
                <w:sz w:val="28"/>
                <w:szCs w:val="28"/>
              </w:rPr>
            </w:pPr>
            <w:r w:rsidRPr="00FC19EC">
              <w:rPr>
                <w:rFonts w:ascii="Times New Roman" w:hAnsi="Times New Roman"/>
                <w:bCs/>
                <w:sz w:val="28"/>
                <w:szCs w:val="28"/>
              </w:rPr>
              <w:t>№</w:t>
            </w:r>
            <w:r w:rsidR="00AC352F" w:rsidRPr="00FC19EC">
              <w:rPr>
                <w:rFonts w:ascii="Times New Roman" w:hAnsi="Times New Roman"/>
                <w:bCs/>
                <w:sz w:val="28"/>
                <w:szCs w:val="28"/>
              </w:rPr>
              <w:t xml:space="preserve"> </w:t>
            </w:r>
            <w:r w:rsidR="004270CA">
              <w:rPr>
                <w:rFonts w:ascii="Times New Roman" w:hAnsi="Times New Roman"/>
                <w:bCs/>
                <w:sz w:val="28"/>
                <w:szCs w:val="28"/>
              </w:rPr>
              <w:t>1555</w:t>
            </w:r>
            <w:r w:rsidR="00281BC1" w:rsidRPr="00FC19EC">
              <w:rPr>
                <w:rFonts w:ascii="Times New Roman" w:hAnsi="Times New Roman"/>
                <w:bCs/>
                <w:sz w:val="28"/>
                <w:szCs w:val="28"/>
              </w:rPr>
              <w:t>/2дп/15-</w:t>
            </w:r>
            <w:r w:rsidR="003D4200" w:rsidRPr="00FC19EC">
              <w:rPr>
                <w:rFonts w:ascii="Times New Roman" w:hAnsi="Times New Roman"/>
                <w:bCs/>
                <w:sz w:val="28"/>
                <w:szCs w:val="28"/>
              </w:rPr>
              <w:t>2</w:t>
            </w:r>
            <w:r w:rsidR="0023259B" w:rsidRPr="00FC19EC">
              <w:rPr>
                <w:rFonts w:ascii="Times New Roman" w:hAnsi="Times New Roman"/>
                <w:bCs/>
                <w:sz w:val="28"/>
                <w:szCs w:val="28"/>
              </w:rPr>
              <w:t>4</w:t>
            </w:r>
          </w:p>
        </w:tc>
      </w:tr>
    </w:tbl>
    <w:p w14:paraId="0664A386" w14:textId="77777777" w:rsidR="0076452C" w:rsidRPr="00814248" w:rsidRDefault="0076452C" w:rsidP="006B028D">
      <w:pPr>
        <w:tabs>
          <w:tab w:val="left" w:pos="4111"/>
          <w:tab w:val="left" w:pos="4962"/>
        </w:tabs>
        <w:spacing w:after="0" w:line="240" w:lineRule="auto"/>
        <w:ind w:right="5584" w:firstLine="567"/>
        <w:jc w:val="both"/>
        <w:rPr>
          <w:rFonts w:ascii="Times New Roman" w:hAnsi="Times New Roman"/>
          <w:b/>
          <w:sz w:val="28"/>
          <w:szCs w:val="28"/>
        </w:rPr>
      </w:pPr>
    </w:p>
    <w:p w14:paraId="329B43A8" w14:textId="0EF8566E" w:rsidR="007F3306" w:rsidRPr="00464D96" w:rsidRDefault="0076452C" w:rsidP="000726EC">
      <w:pPr>
        <w:tabs>
          <w:tab w:val="left" w:pos="4111"/>
          <w:tab w:val="left" w:pos="4962"/>
        </w:tabs>
        <w:spacing w:after="0" w:line="240" w:lineRule="auto"/>
        <w:ind w:right="5584"/>
        <w:jc w:val="both"/>
        <w:rPr>
          <w:rFonts w:ascii="Times New Roman" w:hAnsi="Times New Roman"/>
          <w:b/>
          <w:sz w:val="24"/>
          <w:szCs w:val="24"/>
        </w:rPr>
      </w:pPr>
      <w:r w:rsidRPr="00464D96">
        <w:rPr>
          <w:rFonts w:ascii="Times New Roman" w:hAnsi="Times New Roman"/>
          <w:b/>
          <w:sz w:val="24"/>
          <w:szCs w:val="24"/>
        </w:rPr>
        <w:t>Про відкриття дисциплінарної справи стосовно</w:t>
      </w:r>
      <w:r w:rsidRPr="00464D96">
        <w:rPr>
          <w:rFonts w:ascii="Times New Roman" w:hAnsi="Times New Roman"/>
          <w:b/>
          <w:bCs/>
          <w:sz w:val="24"/>
          <w:szCs w:val="24"/>
        </w:rPr>
        <w:t xml:space="preserve"> </w:t>
      </w:r>
      <w:r w:rsidRPr="00464D96">
        <w:rPr>
          <w:rFonts w:ascii="Times New Roman" w:hAnsi="Times New Roman"/>
          <w:b/>
          <w:sz w:val="24"/>
          <w:szCs w:val="24"/>
        </w:rPr>
        <w:t xml:space="preserve">судді </w:t>
      </w:r>
      <w:bookmarkEnd w:id="0"/>
      <w:bookmarkEnd w:id="1"/>
      <w:r w:rsidR="005977B2" w:rsidRPr="00464D96">
        <w:rPr>
          <w:rFonts w:ascii="Times New Roman" w:hAnsi="Times New Roman"/>
          <w:b/>
          <w:sz w:val="24"/>
          <w:szCs w:val="24"/>
        </w:rPr>
        <w:t xml:space="preserve">Центрального районного суду міста Миколаєва </w:t>
      </w:r>
      <w:proofErr w:type="spellStart"/>
      <w:r w:rsidR="005977B2" w:rsidRPr="00464D96">
        <w:rPr>
          <w:rFonts w:ascii="Times New Roman" w:hAnsi="Times New Roman"/>
          <w:b/>
          <w:sz w:val="24"/>
          <w:szCs w:val="24"/>
        </w:rPr>
        <w:t>Чулупа</w:t>
      </w:r>
      <w:proofErr w:type="spellEnd"/>
      <w:r w:rsidR="005977B2" w:rsidRPr="00464D96">
        <w:rPr>
          <w:rFonts w:ascii="Times New Roman" w:hAnsi="Times New Roman"/>
          <w:b/>
          <w:sz w:val="24"/>
          <w:szCs w:val="24"/>
        </w:rPr>
        <w:t xml:space="preserve"> О.С. </w:t>
      </w:r>
    </w:p>
    <w:p w14:paraId="0F6FADBB" w14:textId="77777777" w:rsidR="000726EC" w:rsidRPr="000726EC" w:rsidRDefault="000726EC" w:rsidP="000726EC">
      <w:pPr>
        <w:tabs>
          <w:tab w:val="left" w:pos="4111"/>
          <w:tab w:val="left" w:pos="4962"/>
        </w:tabs>
        <w:spacing w:after="0" w:line="240" w:lineRule="auto"/>
        <w:ind w:right="5584"/>
        <w:jc w:val="both"/>
        <w:rPr>
          <w:rFonts w:ascii="Times New Roman" w:hAnsi="Times New Roman"/>
          <w:b/>
          <w:sz w:val="28"/>
          <w:szCs w:val="28"/>
        </w:rPr>
      </w:pPr>
    </w:p>
    <w:p w14:paraId="2D46E3E8" w14:textId="2C3E3929" w:rsidR="005C4787" w:rsidRPr="00464D96" w:rsidRDefault="003527AA" w:rsidP="00257F5F">
      <w:pPr>
        <w:spacing w:after="0" w:line="240" w:lineRule="auto"/>
        <w:ind w:firstLine="567"/>
        <w:jc w:val="both"/>
        <w:rPr>
          <w:rFonts w:ascii="Times New Roman" w:hAnsi="Times New Roman"/>
          <w:sz w:val="26"/>
          <w:szCs w:val="26"/>
        </w:rPr>
      </w:pPr>
      <w:r w:rsidRPr="00464D96">
        <w:rPr>
          <w:rFonts w:ascii="Times New Roman" w:hAnsi="Times New Roman"/>
          <w:sz w:val="26"/>
          <w:szCs w:val="26"/>
        </w:rPr>
        <w:t>Друга Дисциплінарна палата Вищої ради правосуддя у складі головуючого</w:t>
      </w:r>
      <w:r w:rsidR="00B849AF" w:rsidRPr="00464D96">
        <w:rPr>
          <w:rFonts w:ascii="Times New Roman" w:hAnsi="Times New Roman"/>
          <w:sz w:val="26"/>
          <w:szCs w:val="26"/>
        </w:rPr>
        <w:t> </w:t>
      </w:r>
      <w:r w:rsidRPr="00464D96">
        <w:rPr>
          <w:rFonts w:ascii="Times New Roman" w:hAnsi="Times New Roman"/>
          <w:sz w:val="26"/>
          <w:szCs w:val="26"/>
        </w:rPr>
        <w:t xml:space="preserve">– </w:t>
      </w:r>
      <w:r w:rsidR="00143BC5" w:rsidRPr="00464D96">
        <w:rPr>
          <w:rFonts w:ascii="Times New Roman" w:hAnsi="Times New Roman"/>
          <w:sz w:val="26"/>
          <w:szCs w:val="26"/>
        </w:rPr>
        <w:t xml:space="preserve">залученого з Першої Дисциплінарної палати члена Вищої ради правосуддя </w:t>
      </w:r>
      <w:r w:rsidR="005977B2" w:rsidRPr="00464D96">
        <w:rPr>
          <w:rFonts w:ascii="Times New Roman" w:hAnsi="Times New Roman"/>
          <w:sz w:val="26"/>
          <w:szCs w:val="26"/>
        </w:rPr>
        <w:t>Бокової</w:t>
      </w:r>
      <w:r w:rsidR="000726EC" w:rsidRPr="00464D96">
        <w:rPr>
          <w:rFonts w:ascii="Times New Roman" w:hAnsi="Times New Roman"/>
          <w:sz w:val="26"/>
          <w:szCs w:val="26"/>
        </w:rPr>
        <w:t> </w:t>
      </w:r>
      <w:r w:rsidR="005977B2" w:rsidRPr="00464D96">
        <w:rPr>
          <w:rFonts w:ascii="Times New Roman" w:hAnsi="Times New Roman"/>
          <w:sz w:val="26"/>
          <w:szCs w:val="26"/>
        </w:rPr>
        <w:t>Ю.В.</w:t>
      </w:r>
      <w:r w:rsidRPr="00464D96">
        <w:rPr>
          <w:rFonts w:ascii="Times New Roman" w:hAnsi="Times New Roman"/>
          <w:sz w:val="26"/>
          <w:szCs w:val="26"/>
        </w:rPr>
        <w:t xml:space="preserve">, членів Другої Дисциплінарної палати Вищої ради правосуддя </w:t>
      </w:r>
      <w:proofErr w:type="spellStart"/>
      <w:r w:rsidR="00932A12" w:rsidRPr="00464D96">
        <w:rPr>
          <w:rFonts w:ascii="Times New Roman" w:hAnsi="Times New Roman"/>
          <w:sz w:val="26"/>
          <w:szCs w:val="26"/>
        </w:rPr>
        <w:t>Бурлакова</w:t>
      </w:r>
      <w:proofErr w:type="spellEnd"/>
      <w:r w:rsidR="00464D96">
        <w:rPr>
          <w:rFonts w:ascii="Times New Roman" w:hAnsi="Times New Roman"/>
          <w:sz w:val="26"/>
          <w:szCs w:val="26"/>
        </w:rPr>
        <w:t> </w:t>
      </w:r>
      <w:r w:rsidR="00932A12" w:rsidRPr="00464D96">
        <w:rPr>
          <w:rFonts w:ascii="Times New Roman" w:hAnsi="Times New Roman"/>
          <w:sz w:val="26"/>
          <w:szCs w:val="26"/>
        </w:rPr>
        <w:t xml:space="preserve">С.Ю., </w:t>
      </w:r>
      <w:proofErr w:type="spellStart"/>
      <w:r w:rsidR="00932A12" w:rsidRPr="00464D96">
        <w:rPr>
          <w:rFonts w:ascii="Times New Roman" w:hAnsi="Times New Roman"/>
          <w:sz w:val="26"/>
          <w:szCs w:val="26"/>
        </w:rPr>
        <w:t>Ковбій</w:t>
      </w:r>
      <w:proofErr w:type="spellEnd"/>
      <w:r w:rsidR="00932A12" w:rsidRPr="00464D96">
        <w:rPr>
          <w:rFonts w:ascii="Times New Roman" w:hAnsi="Times New Roman"/>
          <w:sz w:val="26"/>
          <w:szCs w:val="26"/>
        </w:rPr>
        <w:t xml:space="preserve"> О.В.</w:t>
      </w:r>
      <w:r w:rsidR="005977B2" w:rsidRPr="00464D96">
        <w:rPr>
          <w:rFonts w:ascii="Times New Roman" w:hAnsi="Times New Roman"/>
          <w:sz w:val="26"/>
          <w:szCs w:val="26"/>
        </w:rPr>
        <w:t>,</w:t>
      </w:r>
      <w:r w:rsidR="00932A12" w:rsidRPr="00464D96">
        <w:rPr>
          <w:rFonts w:ascii="Times New Roman" w:hAnsi="Times New Roman"/>
          <w:sz w:val="26"/>
          <w:szCs w:val="26"/>
        </w:rPr>
        <w:t xml:space="preserve"> </w:t>
      </w:r>
      <w:r w:rsidRPr="00464D96">
        <w:rPr>
          <w:rFonts w:ascii="Times New Roman" w:hAnsi="Times New Roman"/>
          <w:sz w:val="26"/>
          <w:szCs w:val="26"/>
        </w:rPr>
        <w:t>Мельника</w:t>
      </w:r>
      <w:r w:rsidR="00932A12" w:rsidRPr="00464D96">
        <w:rPr>
          <w:rFonts w:ascii="Times New Roman" w:hAnsi="Times New Roman"/>
          <w:sz w:val="26"/>
          <w:szCs w:val="26"/>
        </w:rPr>
        <w:t> </w:t>
      </w:r>
      <w:r w:rsidRPr="00464D96">
        <w:rPr>
          <w:rFonts w:ascii="Times New Roman" w:hAnsi="Times New Roman"/>
          <w:sz w:val="26"/>
          <w:szCs w:val="26"/>
        </w:rPr>
        <w:t xml:space="preserve">О.П., розглянувши висновок доповідача – члена Другої Дисциплінарної палати Вищої ради правосуддя </w:t>
      </w:r>
      <w:proofErr w:type="spellStart"/>
      <w:r w:rsidR="004608E2" w:rsidRPr="00464D96">
        <w:rPr>
          <w:rFonts w:ascii="Times New Roman" w:hAnsi="Times New Roman"/>
          <w:sz w:val="26"/>
          <w:szCs w:val="26"/>
        </w:rPr>
        <w:t>Маселка</w:t>
      </w:r>
      <w:proofErr w:type="spellEnd"/>
      <w:r w:rsidR="004608E2" w:rsidRPr="00464D96">
        <w:rPr>
          <w:rFonts w:ascii="Times New Roman" w:hAnsi="Times New Roman"/>
          <w:sz w:val="26"/>
          <w:szCs w:val="26"/>
        </w:rPr>
        <w:t xml:space="preserve"> Р.А.</w:t>
      </w:r>
      <w:r w:rsidRPr="00464D96">
        <w:rPr>
          <w:rFonts w:ascii="Times New Roman" w:hAnsi="Times New Roman"/>
          <w:sz w:val="26"/>
          <w:szCs w:val="26"/>
        </w:rPr>
        <w:t xml:space="preserve"> за результатами попередньої перевірки дисциплінарної скарги </w:t>
      </w:r>
      <w:r w:rsidR="005977B2" w:rsidRPr="00464D96">
        <w:rPr>
          <w:rFonts w:ascii="Times New Roman" w:hAnsi="Times New Roman"/>
          <w:sz w:val="26"/>
          <w:szCs w:val="26"/>
        </w:rPr>
        <w:t xml:space="preserve">Кирильчука Олега Ігоровича стосовно судді Центрального районного суду міста Миколаєва </w:t>
      </w:r>
      <w:proofErr w:type="spellStart"/>
      <w:r w:rsidR="002B396B" w:rsidRPr="00464D96">
        <w:rPr>
          <w:rFonts w:ascii="Times New Roman" w:hAnsi="Times New Roman"/>
          <w:sz w:val="26"/>
          <w:szCs w:val="26"/>
        </w:rPr>
        <w:t>Чулупа</w:t>
      </w:r>
      <w:proofErr w:type="spellEnd"/>
      <w:r w:rsidR="002B396B" w:rsidRPr="00464D96">
        <w:rPr>
          <w:rFonts w:ascii="Times New Roman" w:hAnsi="Times New Roman"/>
          <w:sz w:val="26"/>
          <w:szCs w:val="26"/>
        </w:rPr>
        <w:t xml:space="preserve"> Олександра Степановича</w:t>
      </w:r>
      <w:r w:rsidRPr="00464D96">
        <w:rPr>
          <w:rFonts w:ascii="Times New Roman" w:hAnsi="Times New Roman"/>
          <w:sz w:val="26"/>
          <w:szCs w:val="26"/>
        </w:rPr>
        <w:t>,</w:t>
      </w:r>
    </w:p>
    <w:p w14:paraId="382A8F15" w14:textId="77777777" w:rsidR="00DC1E0C" w:rsidRPr="00464D96" w:rsidRDefault="00DC1E0C" w:rsidP="00257F5F">
      <w:pPr>
        <w:spacing w:after="0" w:line="240" w:lineRule="auto"/>
        <w:ind w:firstLine="567"/>
        <w:jc w:val="both"/>
        <w:rPr>
          <w:rStyle w:val="FontStyle14"/>
        </w:rPr>
      </w:pPr>
    </w:p>
    <w:p w14:paraId="05F46B05" w14:textId="77777777" w:rsidR="0060637B" w:rsidRPr="00464D96" w:rsidRDefault="0060637B" w:rsidP="006B028D">
      <w:pPr>
        <w:pStyle w:val="20"/>
        <w:shd w:val="clear" w:color="auto" w:fill="auto"/>
        <w:spacing w:after="0" w:line="240" w:lineRule="auto"/>
        <w:rPr>
          <w:rStyle w:val="FontStyle14"/>
          <w:lang w:val="uk-UA"/>
        </w:rPr>
      </w:pPr>
      <w:r w:rsidRPr="00464D96">
        <w:rPr>
          <w:rStyle w:val="FontStyle14"/>
          <w:lang w:val="uk-UA"/>
        </w:rPr>
        <w:t>встановила:</w:t>
      </w:r>
    </w:p>
    <w:p w14:paraId="1514E699" w14:textId="77777777" w:rsidR="009E362B" w:rsidRPr="00464D96" w:rsidRDefault="009E362B" w:rsidP="006B028D">
      <w:pPr>
        <w:pStyle w:val="20"/>
        <w:shd w:val="clear" w:color="auto" w:fill="auto"/>
        <w:spacing w:after="0" w:line="240" w:lineRule="auto"/>
        <w:ind w:firstLine="567"/>
        <w:jc w:val="left"/>
        <w:rPr>
          <w:rStyle w:val="FontStyle14"/>
          <w:sz w:val="16"/>
          <w:szCs w:val="16"/>
          <w:lang w:val="uk-UA"/>
        </w:rPr>
      </w:pPr>
    </w:p>
    <w:p w14:paraId="4C9BDEC7" w14:textId="08E5317E" w:rsidR="00AF3110" w:rsidRPr="00464D96" w:rsidRDefault="00AF3110" w:rsidP="008A33A7">
      <w:pPr>
        <w:spacing w:after="0" w:line="240" w:lineRule="auto"/>
        <w:jc w:val="both"/>
        <w:rPr>
          <w:rFonts w:ascii="Times New Roman" w:hAnsi="Times New Roman"/>
          <w:sz w:val="26"/>
          <w:szCs w:val="26"/>
        </w:rPr>
      </w:pPr>
      <w:r w:rsidRPr="00464D96">
        <w:rPr>
          <w:rFonts w:ascii="Times New Roman" w:hAnsi="Times New Roman"/>
          <w:sz w:val="26"/>
          <w:szCs w:val="26"/>
        </w:rPr>
        <w:t xml:space="preserve">до Вищої ради правосуддя </w:t>
      </w:r>
      <w:r w:rsidR="00BD4865" w:rsidRPr="00464D96">
        <w:rPr>
          <w:rFonts w:ascii="Times New Roman" w:hAnsi="Times New Roman"/>
          <w:sz w:val="26"/>
          <w:szCs w:val="26"/>
        </w:rPr>
        <w:t xml:space="preserve">21 липня 2020 року </w:t>
      </w:r>
      <w:r w:rsidR="008E6A9D" w:rsidRPr="00464D96">
        <w:rPr>
          <w:rFonts w:ascii="Times New Roman" w:hAnsi="Times New Roman"/>
          <w:sz w:val="26"/>
          <w:szCs w:val="26"/>
        </w:rPr>
        <w:t>(</w:t>
      </w:r>
      <w:proofErr w:type="spellStart"/>
      <w:r w:rsidRPr="00464D96">
        <w:rPr>
          <w:rFonts w:ascii="Times New Roman" w:hAnsi="Times New Roman"/>
          <w:sz w:val="26"/>
          <w:szCs w:val="26"/>
        </w:rPr>
        <w:t>вх</w:t>
      </w:r>
      <w:proofErr w:type="spellEnd"/>
      <w:r w:rsidRPr="00464D96">
        <w:rPr>
          <w:rFonts w:ascii="Times New Roman" w:hAnsi="Times New Roman"/>
          <w:sz w:val="26"/>
          <w:szCs w:val="26"/>
        </w:rPr>
        <w:t>. № К-1303/1/7-20</w:t>
      </w:r>
      <w:r w:rsidR="008E6A9D" w:rsidRPr="00464D96">
        <w:rPr>
          <w:rFonts w:ascii="Times New Roman" w:hAnsi="Times New Roman"/>
          <w:sz w:val="26"/>
          <w:szCs w:val="26"/>
        </w:rPr>
        <w:t>)</w:t>
      </w:r>
      <w:r w:rsidRPr="00464D96">
        <w:rPr>
          <w:rFonts w:ascii="Times New Roman" w:hAnsi="Times New Roman"/>
          <w:sz w:val="26"/>
          <w:szCs w:val="26"/>
        </w:rPr>
        <w:t xml:space="preserve"> надійшла дисциплінарна скарга Кирильчука О.І. стосовно судді Центрального районного суду міста Миколаєва </w:t>
      </w:r>
      <w:proofErr w:type="spellStart"/>
      <w:r w:rsidRPr="00464D96">
        <w:rPr>
          <w:rFonts w:ascii="Times New Roman" w:hAnsi="Times New Roman"/>
          <w:sz w:val="26"/>
          <w:szCs w:val="26"/>
        </w:rPr>
        <w:t>Чулупа</w:t>
      </w:r>
      <w:proofErr w:type="spellEnd"/>
      <w:r w:rsidRPr="00464D96">
        <w:rPr>
          <w:rFonts w:ascii="Times New Roman" w:hAnsi="Times New Roman"/>
          <w:sz w:val="26"/>
          <w:szCs w:val="26"/>
        </w:rPr>
        <w:t xml:space="preserve"> О.С. </w:t>
      </w:r>
    </w:p>
    <w:p w14:paraId="2D38F34E" w14:textId="55427428" w:rsidR="00AF3110" w:rsidRPr="00464D96" w:rsidRDefault="00AF3110" w:rsidP="002028ED">
      <w:pPr>
        <w:spacing w:after="0" w:line="240" w:lineRule="auto"/>
        <w:ind w:firstLine="567"/>
        <w:jc w:val="both"/>
        <w:rPr>
          <w:rFonts w:ascii="Times New Roman" w:hAnsi="Times New Roman"/>
          <w:sz w:val="26"/>
          <w:szCs w:val="26"/>
        </w:rPr>
      </w:pPr>
      <w:r w:rsidRPr="00464D96">
        <w:rPr>
          <w:rFonts w:ascii="Times New Roman" w:hAnsi="Times New Roman"/>
          <w:sz w:val="26"/>
          <w:szCs w:val="26"/>
        </w:rPr>
        <w:t xml:space="preserve">Скаржник просить притягнути суддю Центрального районного суду міста Миколаєва </w:t>
      </w:r>
      <w:proofErr w:type="spellStart"/>
      <w:r w:rsidRPr="00464D96">
        <w:rPr>
          <w:rFonts w:ascii="Times New Roman" w:hAnsi="Times New Roman"/>
          <w:sz w:val="26"/>
          <w:szCs w:val="26"/>
        </w:rPr>
        <w:t>Чулупа</w:t>
      </w:r>
      <w:proofErr w:type="spellEnd"/>
      <w:r w:rsidRPr="00464D96">
        <w:rPr>
          <w:rFonts w:ascii="Times New Roman" w:hAnsi="Times New Roman"/>
          <w:sz w:val="26"/>
          <w:szCs w:val="26"/>
        </w:rPr>
        <w:t xml:space="preserve"> О.С. до дисциплінарної відповідальності у зв’язку з безпідставним затягуванням або невжиттям суддею заходів щодо розгляду цивільної справи №</w:t>
      </w:r>
      <w:r w:rsidR="00464D96">
        <w:rPr>
          <w:rFonts w:ascii="Times New Roman" w:hAnsi="Times New Roman"/>
          <w:sz w:val="26"/>
          <w:szCs w:val="26"/>
        </w:rPr>
        <w:t> </w:t>
      </w:r>
      <w:r w:rsidRPr="00464D96">
        <w:rPr>
          <w:rFonts w:ascii="Times New Roman" w:hAnsi="Times New Roman"/>
          <w:sz w:val="26"/>
          <w:szCs w:val="26"/>
        </w:rPr>
        <w:t xml:space="preserve">490/6536/17 за адміністративним позовом </w:t>
      </w:r>
      <w:r w:rsidR="00246425">
        <w:rPr>
          <w:rFonts w:ascii="Times New Roman" w:hAnsi="Times New Roman"/>
          <w:sz w:val="26"/>
          <w:szCs w:val="26"/>
        </w:rPr>
        <w:t>ОСОБА1</w:t>
      </w:r>
      <w:r w:rsidRPr="00464D96">
        <w:rPr>
          <w:rFonts w:ascii="Times New Roman" w:hAnsi="Times New Roman"/>
          <w:sz w:val="26"/>
          <w:szCs w:val="26"/>
        </w:rPr>
        <w:t xml:space="preserve"> до Департаменту праці та соціального захисту населення Миколаївської міської ради про зобов’язання вчинити певні дії протягом строку, встановленого законом, а також несвоєчасним наданням суддею копії судового рішення для її внесення до Єдиного державного реєстру судових рішень (далі – ЄДРСР, Реєстр).</w:t>
      </w:r>
    </w:p>
    <w:p w14:paraId="7CDAC9E7" w14:textId="77777777" w:rsidR="00AF3110" w:rsidRPr="00464D96" w:rsidRDefault="00AF3110" w:rsidP="00AF3110">
      <w:pPr>
        <w:spacing w:after="0" w:line="240" w:lineRule="auto"/>
        <w:ind w:firstLine="567"/>
        <w:jc w:val="both"/>
        <w:rPr>
          <w:rFonts w:ascii="Times New Roman" w:hAnsi="Times New Roman"/>
          <w:sz w:val="26"/>
          <w:szCs w:val="26"/>
        </w:rPr>
      </w:pPr>
      <w:r w:rsidRPr="00464D96">
        <w:rPr>
          <w:rFonts w:ascii="Times New Roman" w:hAnsi="Times New Roman"/>
          <w:sz w:val="26"/>
          <w:szCs w:val="26"/>
        </w:rPr>
        <w:t xml:space="preserve">Протоколом автоматизованого розподілу справи між членами Вищої ради правосуддя від 21 липня 2020 року вказану скаргу передано для проведення попередньої перевірки члену Вищої ради правосуддя </w:t>
      </w:r>
      <w:proofErr w:type="spellStart"/>
      <w:r w:rsidRPr="00464D96">
        <w:rPr>
          <w:rFonts w:ascii="Times New Roman" w:hAnsi="Times New Roman"/>
          <w:sz w:val="26"/>
          <w:szCs w:val="26"/>
        </w:rPr>
        <w:t>Худику</w:t>
      </w:r>
      <w:proofErr w:type="spellEnd"/>
      <w:r w:rsidRPr="00464D96">
        <w:rPr>
          <w:rFonts w:ascii="Times New Roman" w:hAnsi="Times New Roman"/>
          <w:sz w:val="26"/>
          <w:szCs w:val="26"/>
        </w:rPr>
        <w:t xml:space="preserve"> М.П.</w:t>
      </w:r>
    </w:p>
    <w:p w14:paraId="7080A990" w14:textId="77777777" w:rsidR="00AF3110" w:rsidRPr="00464D96" w:rsidRDefault="00AF3110" w:rsidP="00AF3110">
      <w:pPr>
        <w:spacing w:after="0" w:line="240" w:lineRule="auto"/>
        <w:ind w:firstLine="567"/>
        <w:jc w:val="both"/>
        <w:rPr>
          <w:rFonts w:ascii="Times New Roman" w:hAnsi="Times New Roman"/>
          <w:sz w:val="26"/>
          <w:szCs w:val="26"/>
        </w:rPr>
      </w:pPr>
      <w:r w:rsidRPr="00464D96">
        <w:rPr>
          <w:rFonts w:ascii="Times New Roman" w:hAnsi="Times New Roman"/>
          <w:sz w:val="26"/>
          <w:szCs w:val="26"/>
        </w:rPr>
        <w:t xml:space="preserve">Відповідно до протоколу повторного автоматизованого визначення члена Вищої ради правосуддя у справі від 18 березня 2021 року скаргу передано для проведення попередньої перевірки члену Вищої ради правосуддя </w:t>
      </w:r>
      <w:proofErr w:type="spellStart"/>
      <w:r w:rsidRPr="00464D96">
        <w:rPr>
          <w:rFonts w:ascii="Times New Roman" w:hAnsi="Times New Roman"/>
          <w:sz w:val="26"/>
          <w:szCs w:val="26"/>
        </w:rPr>
        <w:t>Розваляєвій</w:t>
      </w:r>
      <w:proofErr w:type="spellEnd"/>
      <w:r w:rsidRPr="00464D96">
        <w:rPr>
          <w:rFonts w:ascii="Times New Roman" w:hAnsi="Times New Roman"/>
          <w:sz w:val="26"/>
          <w:szCs w:val="26"/>
        </w:rPr>
        <w:t xml:space="preserve"> Т.С. </w:t>
      </w:r>
    </w:p>
    <w:p w14:paraId="12F5E2E4" w14:textId="6AE3D1F6" w:rsidR="00AF3110" w:rsidRPr="00464D96" w:rsidRDefault="00AF3110" w:rsidP="00AF3110">
      <w:pPr>
        <w:pStyle w:val="af8"/>
        <w:ind w:firstLine="567"/>
        <w:contextualSpacing/>
        <w:jc w:val="both"/>
        <w:rPr>
          <w:sz w:val="26"/>
          <w:szCs w:val="26"/>
        </w:rPr>
      </w:pPr>
      <w:r w:rsidRPr="00464D96">
        <w:rPr>
          <w:sz w:val="26"/>
          <w:szCs w:val="26"/>
        </w:rPr>
        <w:t xml:space="preserve">5 серпня 2021 року набрав чинності Закон України від 14 липня 2021 року </w:t>
      </w:r>
      <w:r w:rsidR="00464D96">
        <w:rPr>
          <w:sz w:val="26"/>
          <w:szCs w:val="26"/>
        </w:rPr>
        <w:br/>
      </w:r>
      <w:r w:rsidRPr="00464D96">
        <w:rPr>
          <w:sz w:val="26"/>
          <w:szCs w:val="26"/>
        </w:rPr>
        <w:t>№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5828F9" w:rsidRPr="00464D96">
        <w:rPr>
          <w:sz w:val="26"/>
          <w:szCs w:val="26"/>
        </w:rPr>
        <w:t> </w:t>
      </w:r>
      <w:r w:rsidRPr="00464D96">
        <w:rPr>
          <w:sz w:val="26"/>
          <w:szCs w:val="26"/>
        </w:rPr>
        <w:t xml:space="preserve">1635-ІХ), яким </w:t>
      </w:r>
      <w:proofErr w:type="spellStart"/>
      <w:r w:rsidRPr="00464D96">
        <w:rPr>
          <w:sz w:val="26"/>
          <w:szCs w:val="26"/>
        </w:rPr>
        <w:lastRenderedPageBreak/>
        <w:t>внесено</w:t>
      </w:r>
      <w:proofErr w:type="spellEnd"/>
      <w:r w:rsidRPr="00464D96">
        <w:rPr>
          <w:sz w:val="26"/>
          <w:szCs w:val="26"/>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7E0DF5C1" w14:textId="77777777" w:rsidR="00AF3110" w:rsidRPr="00464D96" w:rsidRDefault="00AF3110" w:rsidP="00AF3110">
      <w:pPr>
        <w:pStyle w:val="af8"/>
        <w:ind w:firstLine="567"/>
        <w:contextualSpacing/>
        <w:jc w:val="both"/>
        <w:rPr>
          <w:sz w:val="26"/>
          <w:szCs w:val="26"/>
        </w:rPr>
      </w:pPr>
      <w:r w:rsidRPr="00464D96">
        <w:rPr>
          <w:sz w:val="26"/>
          <w:szCs w:val="26"/>
        </w:rPr>
        <w:t xml:space="preserve">Рішенням Вищої ради правосуддя від 5 серпня 2021 року № 1809/0/15-21 </w:t>
      </w:r>
      <w:proofErr w:type="spellStart"/>
      <w:r w:rsidRPr="00464D96">
        <w:rPr>
          <w:sz w:val="26"/>
          <w:szCs w:val="26"/>
        </w:rPr>
        <w:t>зупинено</w:t>
      </w:r>
      <w:proofErr w:type="spellEnd"/>
      <w:r w:rsidRPr="00464D96">
        <w:rPr>
          <w:sz w:val="26"/>
          <w:szCs w:val="26"/>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7899DE67" w14:textId="1157DFC4" w:rsidR="00AF3110" w:rsidRPr="00464D96" w:rsidRDefault="00AF3110" w:rsidP="00AF3110">
      <w:pPr>
        <w:pStyle w:val="af8"/>
        <w:ind w:firstLine="567"/>
        <w:contextualSpacing/>
        <w:jc w:val="both"/>
        <w:rPr>
          <w:sz w:val="26"/>
          <w:szCs w:val="26"/>
        </w:rPr>
      </w:pPr>
      <w:r w:rsidRPr="00464D96">
        <w:rPr>
          <w:sz w:val="26"/>
          <w:szCs w:val="26"/>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w:t>
      </w:r>
      <w:r w:rsidR="00464D96">
        <w:rPr>
          <w:sz w:val="26"/>
          <w:szCs w:val="26"/>
        </w:rPr>
        <w:t> </w:t>
      </w:r>
      <w:r w:rsidRPr="00464D96">
        <w:rPr>
          <w:sz w:val="26"/>
          <w:szCs w:val="26"/>
        </w:rPr>
        <w:t>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w:t>
      </w:r>
      <w:r w:rsidR="00464D96">
        <w:rPr>
          <w:sz w:val="26"/>
          <w:szCs w:val="26"/>
        </w:rPr>
        <w:t> </w:t>
      </w:r>
      <w:r w:rsidRPr="00464D96">
        <w:rPr>
          <w:sz w:val="26"/>
          <w:szCs w:val="26"/>
        </w:rPr>
        <w:t xml:space="preserve">року) </w:t>
      </w:r>
      <w:proofErr w:type="spellStart"/>
      <w:r w:rsidRPr="00464D96">
        <w:rPr>
          <w:sz w:val="26"/>
          <w:szCs w:val="26"/>
        </w:rPr>
        <w:t>внесено</w:t>
      </w:r>
      <w:proofErr w:type="spellEnd"/>
      <w:r w:rsidRPr="00464D96">
        <w:rPr>
          <w:sz w:val="26"/>
          <w:szCs w:val="26"/>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41F607D5" w14:textId="77777777" w:rsidR="00AF3110" w:rsidRPr="00464D96" w:rsidRDefault="00AF3110" w:rsidP="00AF3110">
      <w:pPr>
        <w:pStyle w:val="af8"/>
        <w:ind w:firstLine="567"/>
        <w:contextualSpacing/>
        <w:jc w:val="both"/>
        <w:rPr>
          <w:sz w:val="26"/>
          <w:szCs w:val="26"/>
        </w:rPr>
      </w:pPr>
      <w:r w:rsidRPr="00464D96">
        <w:rPr>
          <w:sz w:val="26"/>
          <w:szCs w:val="26"/>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16975E4F" w14:textId="77777777" w:rsidR="00AF3110" w:rsidRPr="00464D96" w:rsidRDefault="00AF3110" w:rsidP="00AF3110">
      <w:pPr>
        <w:pStyle w:val="af8"/>
        <w:ind w:firstLine="567"/>
        <w:contextualSpacing/>
        <w:jc w:val="both"/>
        <w:rPr>
          <w:sz w:val="26"/>
          <w:szCs w:val="26"/>
        </w:rPr>
      </w:pPr>
      <w:r w:rsidRPr="00464D96">
        <w:rPr>
          <w:sz w:val="26"/>
          <w:szCs w:val="26"/>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464D96">
        <w:rPr>
          <w:sz w:val="26"/>
          <w:szCs w:val="26"/>
        </w:rPr>
        <w:t>зупинено</w:t>
      </w:r>
      <w:proofErr w:type="spellEnd"/>
      <w:r w:rsidRPr="00464D96">
        <w:rPr>
          <w:sz w:val="26"/>
          <w:szCs w:val="26"/>
        </w:rPr>
        <w:t xml:space="preserve"> рішенням Вищої ради правосуддя від 5 серпня 2021 року № 1809/0/15-21, з 1 листопада 2023 року. </w:t>
      </w:r>
    </w:p>
    <w:p w14:paraId="4882D4F8" w14:textId="404AB51A" w:rsidR="000A2BD6" w:rsidRPr="00464D96" w:rsidRDefault="00205B4E" w:rsidP="000A2BD6">
      <w:pPr>
        <w:spacing w:after="0" w:line="240" w:lineRule="auto"/>
        <w:ind w:firstLine="567"/>
        <w:jc w:val="both"/>
        <w:rPr>
          <w:rFonts w:ascii="Times New Roman" w:hAnsi="Times New Roman"/>
          <w:color w:val="1D1D1B"/>
          <w:sz w:val="26"/>
          <w:szCs w:val="26"/>
          <w:shd w:val="clear" w:color="auto" w:fill="FFFFFF"/>
        </w:rPr>
      </w:pPr>
      <w:r w:rsidRPr="00464D96">
        <w:rPr>
          <w:rFonts w:ascii="Times New Roman" w:hAnsi="Times New Roman"/>
          <w:color w:val="1D1D1B"/>
          <w:sz w:val="26"/>
          <w:szCs w:val="26"/>
          <w:shd w:val="clear" w:color="auto" w:fill="FFFFFF"/>
        </w:rPr>
        <w:t>Протоколом повторного автоматизованого визначення члена Вищої ради правосуддя у справі</w:t>
      </w:r>
      <w:r w:rsidR="000A2BD6" w:rsidRPr="00464D96">
        <w:rPr>
          <w:rFonts w:ascii="Times New Roman" w:hAnsi="Times New Roman"/>
          <w:color w:val="1D1D1B"/>
          <w:sz w:val="26"/>
          <w:szCs w:val="26"/>
          <w:shd w:val="clear" w:color="auto" w:fill="FFFFFF"/>
        </w:rPr>
        <w:t xml:space="preserve"> від </w:t>
      </w:r>
      <w:r w:rsidR="008A33A7" w:rsidRPr="00464D96">
        <w:rPr>
          <w:rFonts w:ascii="Times New Roman" w:hAnsi="Times New Roman"/>
          <w:color w:val="1D1D1B"/>
          <w:sz w:val="26"/>
          <w:szCs w:val="26"/>
          <w:shd w:val="clear" w:color="auto" w:fill="FFFFFF"/>
        </w:rPr>
        <w:t>3</w:t>
      </w:r>
      <w:r w:rsidR="002C23A9" w:rsidRPr="00464D96">
        <w:rPr>
          <w:rFonts w:ascii="Times New Roman" w:hAnsi="Times New Roman"/>
          <w:color w:val="1D1D1B"/>
          <w:sz w:val="26"/>
          <w:szCs w:val="26"/>
          <w:shd w:val="clear" w:color="auto" w:fill="FFFFFF"/>
        </w:rPr>
        <w:t xml:space="preserve"> листопада</w:t>
      </w:r>
      <w:r w:rsidR="00E42857" w:rsidRPr="00464D96">
        <w:rPr>
          <w:rFonts w:ascii="Times New Roman" w:hAnsi="Times New Roman"/>
          <w:color w:val="1D1D1B"/>
          <w:sz w:val="26"/>
          <w:szCs w:val="26"/>
          <w:shd w:val="clear" w:color="auto" w:fill="FFFFFF"/>
        </w:rPr>
        <w:t xml:space="preserve"> </w:t>
      </w:r>
      <w:r w:rsidR="002C23A9" w:rsidRPr="00464D96">
        <w:rPr>
          <w:rFonts w:ascii="Times New Roman" w:hAnsi="Times New Roman"/>
          <w:color w:val="1D1D1B"/>
          <w:sz w:val="26"/>
          <w:szCs w:val="26"/>
          <w:shd w:val="clear" w:color="auto" w:fill="FFFFFF"/>
        </w:rPr>
        <w:t xml:space="preserve">2023 </w:t>
      </w:r>
      <w:r w:rsidR="00E42857" w:rsidRPr="00464D96">
        <w:rPr>
          <w:rFonts w:ascii="Times New Roman" w:hAnsi="Times New Roman"/>
          <w:color w:val="1D1D1B"/>
          <w:sz w:val="26"/>
          <w:szCs w:val="26"/>
          <w:shd w:val="clear" w:color="auto" w:fill="FFFFFF"/>
        </w:rPr>
        <w:t xml:space="preserve">року </w:t>
      </w:r>
      <w:r w:rsidR="00066BE2" w:rsidRPr="00464D96">
        <w:rPr>
          <w:rFonts w:ascii="Times New Roman" w:hAnsi="Times New Roman"/>
          <w:color w:val="1D1D1B"/>
          <w:sz w:val="26"/>
          <w:szCs w:val="26"/>
          <w:shd w:val="clear" w:color="auto" w:fill="FFFFFF"/>
        </w:rPr>
        <w:t>вказан</w:t>
      </w:r>
      <w:r w:rsidR="00E1253D" w:rsidRPr="00464D96">
        <w:rPr>
          <w:rFonts w:ascii="Times New Roman" w:hAnsi="Times New Roman"/>
          <w:color w:val="1D1D1B"/>
          <w:sz w:val="26"/>
          <w:szCs w:val="26"/>
          <w:shd w:val="clear" w:color="auto" w:fill="FFFFFF"/>
        </w:rPr>
        <w:t>у</w:t>
      </w:r>
      <w:r w:rsidR="00066BE2" w:rsidRPr="00464D96">
        <w:rPr>
          <w:rFonts w:ascii="Times New Roman" w:hAnsi="Times New Roman"/>
          <w:color w:val="1D1D1B"/>
          <w:sz w:val="26"/>
          <w:szCs w:val="26"/>
          <w:shd w:val="clear" w:color="auto" w:fill="FFFFFF"/>
        </w:rPr>
        <w:t xml:space="preserve"> скарг</w:t>
      </w:r>
      <w:r w:rsidR="00E1253D" w:rsidRPr="00464D96">
        <w:rPr>
          <w:rFonts w:ascii="Times New Roman" w:hAnsi="Times New Roman"/>
          <w:color w:val="1D1D1B"/>
          <w:sz w:val="26"/>
          <w:szCs w:val="26"/>
          <w:shd w:val="clear" w:color="auto" w:fill="FFFFFF"/>
        </w:rPr>
        <w:t>у</w:t>
      </w:r>
      <w:r w:rsidR="00066BE2" w:rsidRPr="00464D96">
        <w:rPr>
          <w:rFonts w:ascii="Times New Roman" w:hAnsi="Times New Roman"/>
          <w:color w:val="1D1D1B"/>
          <w:sz w:val="26"/>
          <w:szCs w:val="26"/>
          <w:shd w:val="clear" w:color="auto" w:fill="FFFFFF"/>
        </w:rPr>
        <w:t xml:space="preserve"> передан</w:t>
      </w:r>
      <w:r w:rsidR="00E1253D" w:rsidRPr="00464D96">
        <w:rPr>
          <w:rFonts w:ascii="Times New Roman" w:hAnsi="Times New Roman"/>
          <w:color w:val="1D1D1B"/>
          <w:sz w:val="26"/>
          <w:szCs w:val="26"/>
          <w:shd w:val="clear" w:color="auto" w:fill="FFFFFF"/>
        </w:rPr>
        <w:t>о</w:t>
      </w:r>
      <w:r w:rsidR="00066BE2" w:rsidRPr="00464D96">
        <w:rPr>
          <w:rFonts w:ascii="Times New Roman" w:hAnsi="Times New Roman"/>
          <w:color w:val="1D1D1B"/>
          <w:sz w:val="26"/>
          <w:szCs w:val="26"/>
          <w:shd w:val="clear" w:color="auto" w:fill="FFFFFF"/>
        </w:rPr>
        <w:t xml:space="preserve"> для </w:t>
      </w:r>
      <w:r w:rsidR="00E1253D" w:rsidRPr="00464D96">
        <w:rPr>
          <w:rFonts w:ascii="Times New Roman" w:hAnsi="Times New Roman"/>
          <w:color w:val="1D1D1B"/>
          <w:sz w:val="26"/>
          <w:szCs w:val="26"/>
          <w:shd w:val="clear" w:color="auto" w:fill="FFFFFF"/>
        </w:rPr>
        <w:t xml:space="preserve">проведення </w:t>
      </w:r>
      <w:r w:rsidR="00066BE2" w:rsidRPr="00464D96">
        <w:rPr>
          <w:rFonts w:ascii="Times New Roman" w:hAnsi="Times New Roman"/>
          <w:color w:val="1D1D1B"/>
          <w:sz w:val="26"/>
          <w:szCs w:val="26"/>
          <w:shd w:val="clear" w:color="auto" w:fill="FFFFFF"/>
        </w:rPr>
        <w:t>попередньої перевірки члену Другої Дисциплінарної палати Вищої ради правосуддя</w:t>
      </w:r>
      <w:r w:rsidR="00E1253D" w:rsidRPr="00464D96">
        <w:rPr>
          <w:rFonts w:ascii="Times New Roman" w:hAnsi="Times New Roman"/>
          <w:color w:val="1D1D1B"/>
          <w:sz w:val="26"/>
          <w:szCs w:val="26"/>
          <w:shd w:val="clear" w:color="auto" w:fill="FFFFFF"/>
        </w:rPr>
        <w:t xml:space="preserve"> </w:t>
      </w:r>
      <w:proofErr w:type="spellStart"/>
      <w:r w:rsidR="00E1253D" w:rsidRPr="00464D96">
        <w:rPr>
          <w:rFonts w:ascii="Times New Roman" w:hAnsi="Times New Roman"/>
          <w:color w:val="1D1D1B"/>
          <w:sz w:val="26"/>
          <w:szCs w:val="26"/>
          <w:shd w:val="clear" w:color="auto" w:fill="FFFFFF"/>
        </w:rPr>
        <w:t>Маселку</w:t>
      </w:r>
      <w:proofErr w:type="spellEnd"/>
      <w:r w:rsidR="00E1253D" w:rsidRPr="00464D96">
        <w:rPr>
          <w:rFonts w:ascii="Times New Roman" w:hAnsi="Times New Roman"/>
          <w:color w:val="1D1D1B"/>
          <w:sz w:val="26"/>
          <w:szCs w:val="26"/>
          <w:shd w:val="clear" w:color="auto" w:fill="FFFFFF"/>
        </w:rPr>
        <w:t xml:space="preserve"> Р.А.</w:t>
      </w:r>
    </w:p>
    <w:p w14:paraId="0B1C4399" w14:textId="6BF10836" w:rsidR="00E97D84" w:rsidRPr="00464D96" w:rsidRDefault="00E97D84" w:rsidP="00FC7D10">
      <w:pPr>
        <w:spacing w:after="0" w:line="240" w:lineRule="auto"/>
        <w:ind w:firstLine="567"/>
        <w:jc w:val="both"/>
        <w:rPr>
          <w:color w:val="1D1D1B"/>
          <w:sz w:val="26"/>
          <w:szCs w:val="26"/>
          <w:shd w:val="clear" w:color="auto" w:fill="FFFFFF"/>
        </w:rPr>
      </w:pPr>
      <w:r w:rsidRPr="00464D96">
        <w:rPr>
          <w:rFonts w:ascii="Times New Roman" w:hAnsi="Times New Roman"/>
          <w:color w:val="1D1D1B"/>
          <w:sz w:val="26"/>
          <w:szCs w:val="26"/>
          <w:shd w:val="clear" w:color="auto" w:fill="FFFFFF"/>
        </w:rPr>
        <w:t xml:space="preserve">Розглянувши висновок доповідача – члена Другої Дисциплінарної палати Вищої ради правосуддя </w:t>
      </w:r>
      <w:proofErr w:type="spellStart"/>
      <w:r w:rsidRPr="00464D96">
        <w:rPr>
          <w:rFonts w:ascii="Times New Roman" w:hAnsi="Times New Roman"/>
          <w:color w:val="1D1D1B"/>
          <w:sz w:val="26"/>
          <w:szCs w:val="26"/>
          <w:shd w:val="clear" w:color="auto" w:fill="FFFFFF"/>
        </w:rPr>
        <w:t>Маселка</w:t>
      </w:r>
      <w:proofErr w:type="spellEnd"/>
      <w:r w:rsidRPr="00464D96">
        <w:rPr>
          <w:rFonts w:ascii="Times New Roman" w:hAnsi="Times New Roman"/>
          <w:color w:val="1D1D1B"/>
          <w:sz w:val="26"/>
          <w:szCs w:val="26"/>
          <w:shd w:val="clear" w:color="auto" w:fill="FFFFFF"/>
        </w:rPr>
        <w:t xml:space="preserve"> Р.А. та долучені до нього матеріали, Друга Дисциплінарна палата Вищої ради правосуддя </w:t>
      </w:r>
      <w:r w:rsidR="008C187B" w:rsidRPr="00464D96">
        <w:rPr>
          <w:rFonts w:ascii="Times New Roman" w:hAnsi="Times New Roman"/>
          <w:color w:val="1D1D1B"/>
          <w:sz w:val="26"/>
          <w:szCs w:val="26"/>
          <w:shd w:val="clear" w:color="auto" w:fill="FFFFFF"/>
        </w:rPr>
        <w:t>встановила</w:t>
      </w:r>
      <w:r w:rsidR="00F42FE3" w:rsidRPr="00464D96">
        <w:rPr>
          <w:rFonts w:ascii="Times New Roman" w:hAnsi="Times New Roman"/>
          <w:color w:val="1D1D1B"/>
          <w:sz w:val="26"/>
          <w:szCs w:val="26"/>
          <w:shd w:val="clear" w:color="auto" w:fill="FFFFFF"/>
        </w:rPr>
        <w:t xml:space="preserve"> таке</w:t>
      </w:r>
      <w:r w:rsidRPr="00464D96">
        <w:rPr>
          <w:rFonts w:ascii="Times New Roman" w:hAnsi="Times New Roman"/>
          <w:color w:val="1D1D1B"/>
          <w:sz w:val="26"/>
          <w:szCs w:val="26"/>
          <w:shd w:val="clear" w:color="auto" w:fill="FFFFFF"/>
        </w:rPr>
        <w:t>.</w:t>
      </w:r>
    </w:p>
    <w:p w14:paraId="3953EDAA" w14:textId="555C82BF"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Із довідки про рух справи, письмових пояснень судді </w:t>
      </w:r>
      <w:proofErr w:type="spellStart"/>
      <w:r w:rsidRPr="00464D96">
        <w:rPr>
          <w:rFonts w:ascii="Times New Roman" w:hAnsi="Times New Roman"/>
          <w:bCs/>
          <w:sz w:val="26"/>
          <w:szCs w:val="26"/>
          <w:lang w:eastAsia="ru-RU"/>
        </w:rPr>
        <w:t>Чулупа</w:t>
      </w:r>
      <w:proofErr w:type="spellEnd"/>
      <w:r w:rsidRPr="00464D96">
        <w:rPr>
          <w:rFonts w:ascii="Times New Roman" w:hAnsi="Times New Roman"/>
          <w:bCs/>
          <w:sz w:val="26"/>
          <w:szCs w:val="26"/>
          <w:lang w:eastAsia="ru-RU"/>
        </w:rPr>
        <w:t xml:space="preserve"> О.С., доданих до них документів та інших матеріалів перевірки вбачається, що 27 липня 2017 року до Центрального районного суду міста Миколаєва надійшла цивільна справа №</w:t>
      </w:r>
      <w:r w:rsidR="00BF3E30">
        <w:rPr>
          <w:rFonts w:ascii="Times New Roman" w:hAnsi="Times New Roman"/>
          <w:bCs/>
          <w:sz w:val="26"/>
          <w:szCs w:val="26"/>
          <w:lang w:eastAsia="ru-RU"/>
        </w:rPr>
        <w:t> </w:t>
      </w:r>
      <w:r w:rsidRPr="00464D96">
        <w:rPr>
          <w:rFonts w:ascii="Times New Roman" w:hAnsi="Times New Roman"/>
          <w:bCs/>
          <w:sz w:val="26"/>
          <w:szCs w:val="26"/>
          <w:lang w:eastAsia="ru-RU"/>
        </w:rPr>
        <w:t xml:space="preserve">490/6536/17 за адміністративним позовом </w:t>
      </w:r>
      <w:r w:rsidR="00246425">
        <w:rPr>
          <w:rFonts w:ascii="Times New Roman" w:hAnsi="Times New Roman"/>
          <w:sz w:val="26"/>
          <w:szCs w:val="26"/>
        </w:rPr>
        <w:t>ОСОБА1</w:t>
      </w:r>
      <w:r w:rsidRPr="00464D96">
        <w:rPr>
          <w:rFonts w:ascii="Times New Roman" w:hAnsi="Times New Roman"/>
          <w:bCs/>
          <w:sz w:val="26"/>
          <w:szCs w:val="26"/>
          <w:lang w:eastAsia="ru-RU"/>
        </w:rPr>
        <w:t xml:space="preserve"> до Департаменту праці та соціального захисту населення Миколаївської міської ради про зобов’язання вчинити певні дії.</w:t>
      </w:r>
    </w:p>
    <w:p w14:paraId="63D16D1F"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Ухвалою Центрального районного суду міста Миколаєва від 28 липня 2017 року відкрито провадження у справі та призначено розгляд справи на 22 грудня 2017 року.</w:t>
      </w:r>
    </w:p>
    <w:p w14:paraId="74541A59"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22 грудня 2017 року розгляд справи відкладено на 13 березня 2018 року у зв’язку з неявкою сторін.</w:t>
      </w:r>
    </w:p>
    <w:p w14:paraId="5983AB3C"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lastRenderedPageBreak/>
        <w:t xml:space="preserve">13 березня 2018 року судове засідання відкладено на 6 серпня 2018 року у зв’язку з перебуванням судді </w:t>
      </w:r>
      <w:proofErr w:type="spellStart"/>
      <w:r w:rsidRPr="00464D96">
        <w:rPr>
          <w:rFonts w:ascii="Times New Roman" w:hAnsi="Times New Roman"/>
          <w:bCs/>
          <w:sz w:val="26"/>
          <w:szCs w:val="26"/>
          <w:lang w:eastAsia="ru-RU"/>
        </w:rPr>
        <w:t>Чулупа</w:t>
      </w:r>
      <w:proofErr w:type="spellEnd"/>
      <w:r w:rsidRPr="00464D96">
        <w:rPr>
          <w:rFonts w:ascii="Times New Roman" w:hAnsi="Times New Roman"/>
          <w:bCs/>
          <w:sz w:val="26"/>
          <w:szCs w:val="26"/>
          <w:lang w:eastAsia="ru-RU"/>
        </w:rPr>
        <w:t xml:space="preserve"> О.С. на лікарняному.</w:t>
      </w:r>
    </w:p>
    <w:p w14:paraId="2B4D1402"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6 серпня 2018 року розгляд справи відкладено на 24 січня 2019 року у зв’язку з перебуванням судді </w:t>
      </w:r>
      <w:proofErr w:type="spellStart"/>
      <w:r w:rsidRPr="00464D96">
        <w:rPr>
          <w:rFonts w:ascii="Times New Roman" w:hAnsi="Times New Roman"/>
          <w:bCs/>
          <w:sz w:val="26"/>
          <w:szCs w:val="26"/>
          <w:lang w:eastAsia="ru-RU"/>
        </w:rPr>
        <w:t>Чулупа</w:t>
      </w:r>
      <w:proofErr w:type="spellEnd"/>
      <w:r w:rsidRPr="00464D96">
        <w:rPr>
          <w:rFonts w:ascii="Times New Roman" w:hAnsi="Times New Roman"/>
          <w:bCs/>
          <w:sz w:val="26"/>
          <w:szCs w:val="26"/>
          <w:lang w:eastAsia="ru-RU"/>
        </w:rPr>
        <w:t xml:space="preserve"> О.С. у відпустці.</w:t>
      </w:r>
    </w:p>
    <w:p w14:paraId="47056A31"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24 січня 2019 року розгляд справи відкладено у зв’язку з неявкою сторін.</w:t>
      </w:r>
    </w:p>
    <w:p w14:paraId="35C7AEFF"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11 липня 2019 року розгляд справи відкладено у зв’язку з неявкою сторін.</w:t>
      </w:r>
    </w:p>
    <w:p w14:paraId="48913445" w14:textId="7DE002F8"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3 грудня 2019 року розгляд справи відкладено у зв’язку з перебуванням судді </w:t>
      </w:r>
      <w:proofErr w:type="spellStart"/>
      <w:r w:rsidRPr="00464D96">
        <w:rPr>
          <w:rFonts w:ascii="Times New Roman" w:hAnsi="Times New Roman"/>
          <w:bCs/>
          <w:sz w:val="26"/>
          <w:szCs w:val="26"/>
          <w:lang w:eastAsia="ru-RU"/>
        </w:rPr>
        <w:t>Чулупа</w:t>
      </w:r>
      <w:proofErr w:type="spellEnd"/>
      <w:r w:rsidRPr="00464D96">
        <w:rPr>
          <w:rFonts w:ascii="Times New Roman" w:hAnsi="Times New Roman"/>
          <w:bCs/>
          <w:sz w:val="26"/>
          <w:szCs w:val="26"/>
          <w:lang w:eastAsia="ru-RU"/>
        </w:rPr>
        <w:t xml:space="preserve"> О.С. в </w:t>
      </w:r>
      <w:proofErr w:type="spellStart"/>
      <w:r w:rsidRPr="00464D96">
        <w:rPr>
          <w:rFonts w:ascii="Times New Roman" w:hAnsi="Times New Roman"/>
          <w:bCs/>
          <w:sz w:val="26"/>
          <w:szCs w:val="26"/>
          <w:lang w:eastAsia="ru-RU"/>
        </w:rPr>
        <w:t>нарадчій</w:t>
      </w:r>
      <w:proofErr w:type="spellEnd"/>
      <w:r w:rsidRPr="00464D96">
        <w:rPr>
          <w:rFonts w:ascii="Times New Roman" w:hAnsi="Times New Roman"/>
          <w:bCs/>
          <w:sz w:val="26"/>
          <w:szCs w:val="26"/>
          <w:lang w:eastAsia="ru-RU"/>
        </w:rPr>
        <w:t xml:space="preserve"> кімнаті у кримінальному провадженні № 490/12513/1</w:t>
      </w:r>
      <w:r w:rsidR="001935A9" w:rsidRPr="00464D96">
        <w:rPr>
          <w:rFonts w:ascii="Times New Roman" w:hAnsi="Times New Roman"/>
          <w:bCs/>
          <w:sz w:val="26"/>
          <w:szCs w:val="26"/>
          <w:lang w:eastAsia="ru-RU"/>
        </w:rPr>
        <w:t>4</w:t>
      </w:r>
      <w:r w:rsidRPr="00464D96">
        <w:rPr>
          <w:rFonts w:ascii="Times New Roman" w:hAnsi="Times New Roman"/>
          <w:bCs/>
          <w:sz w:val="26"/>
          <w:szCs w:val="26"/>
          <w:lang w:eastAsia="ru-RU"/>
        </w:rPr>
        <w:t xml:space="preserve"> за обвинуваченням </w:t>
      </w:r>
      <w:r w:rsidR="00246425">
        <w:rPr>
          <w:rFonts w:ascii="Times New Roman" w:hAnsi="Times New Roman"/>
          <w:bCs/>
          <w:sz w:val="26"/>
          <w:szCs w:val="26"/>
          <w:lang w:eastAsia="ru-RU"/>
        </w:rPr>
        <w:t>ОСОБА2</w:t>
      </w:r>
      <w:bookmarkStart w:id="2" w:name="_GoBack"/>
      <w:bookmarkEnd w:id="2"/>
      <w:r w:rsidRPr="00464D96">
        <w:rPr>
          <w:rFonts w:ascii="Times New Roman" w:hAnsi="Times New Roman"/>
          <w:bCs/>
          <w:sz w:val="26"/>
          <w:szCs w:val="26"/>
          <w:lang w:eastAsia="ru-RU"/>
        </w:rPr>
        <w:t xml:space="preserve"> у вчиненні кримінального правопорушення, передбаченого частиною другою статті 212 Кримінального кодексу України з 25</w:t>
      </w:r>
      <w:r w:rsidR="00BF3E30">
        <w:rPr>
          <w:rFonts w:ascii="Times New Roman" w:hAnsi="Times New Roman"/>
          <w:bCs/>
          <w:sz w:val="26"/>
          <w:szCs w:val="26"/>
          <w:lang w:eastAsia="ru-RU"/>
        </w:rPr>
        <w:t> </w:t>
      </w:r>
      <w:r w:rsidRPr="00464D96">
        <w:rPr>
          <w:rFonts w:ascii="Times New Roman" w:hAnsi="Times New Roman"/>
          <w:bCs/>
          <w:sz w:val="26"/>
          <w:szCs w:val="26"/>
          <w:lang w:eastAsia="ru-RU"/>
        </w:rPr>
        <w:t>листопада по 21 грудня 2019 року.</w:t>
      </w:r>
    </w:p>
    <w:p w14:paraId="058F076C"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6 квітня 2020 року розгляд справи відкладено у зв’язку з неявкою сторін.</w:t>
      </w:r>
    </w:p>
    <w:p w14:paraId="5B1C713B" w14:textId="1F05B965"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Розпорядженням керівника апарату Центрального районного суду міста Миколаєва від 10 лютого 2021 року призначено повторний автоматизований розподіл справи № 490/6536/17 у зв’язку з рішенням Третьої Дисциплінарної палати Вищої ради правосуддя України від 25</w:t>
      </w:r>
      <w:r w:rsidR="00E3679F" w:rsidRPr="00464D96">
        <w:rPr>
          <w:rFonts w:ascii="Times New Roman" w:hAnsi="Times New Roman"/>
          <w:bCs/>
          <w:sz w:val="26"/>
          <w:szCs w:val="26"/>
          <w:lang w:eastAsia="ru-RU"/>
        </w:rPr>
        <w:t xml:space="preserve"> </w:t>
      </w:r>
      <w:r w:rsidRPr="00464D96">
        <w:rPr>
          <w:rFonts w:ascii="Times New Roman" w:hAnsi="Times New Roman"/>
          <w:bCs/>
          <w:sz w:val="26"/>
          <w:szCs w:val="26"/>
          <w:lang w:eastAsia="ru-RU"/>
        </w:rPr>
        <w:t xml:space="preserve">листопада 2020 року про притягнення судді Центрального районного суду міста Миколаєва </w:t>
      </w:r>
      <w:proofErr w:type="spellStart"/>
      <w:r w:rsidRPr="00464D96">
        <w:rPr>
          <w:rFonts w:ascii="Times New Roman" w:hAnsi="Times New Roman"/>
          <w:bCs/>
          <w:sz w:val="26"/>
          <w:szCs w:val="26"/>
          <w:lang w:eastAsia="ru-RU"/>
        </w:rPr>
        <w:t>Чулупа</w:t>
      </w:r>
      <w:proofErr w:type="spellEnd"/>
      <w:r w:rsidRPr="00464D96">
        <w:rPr>
          <w:rFonts w:ascii="Times New Roman" w:hAnsi="Times New Roman"/>
          <w:bCs/>
          <w:sz w:val="26"/>
          <w:szCs w:val="26"/>
          <w:lang w:eastAsia="ru-RU"/>
        </w:rPr>
        <w:t xml:space="preserve"> О.С. до дисциплінарної відповідальності.</w:t>
      </w:r>
    </w:p>
    <w:p w14:paraId="6D30CAB5" w14:textId="13388191"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Протоколом повторного автоматизованого розподілу судової справи між суддями від 11 лютого 2021 року головуючим суддею у справі № 490/6536/17</w:t>
      </w:r>
      <w:r w:rsidR="00BF3E30">
        <w:rPr>
          <w:rFonts w:ascii="Times New Roman" w:hAnsi="Times New Roman"/>
          <w:bCs/>
          <w:sz w:val="26"/>
          <w:szCs w:val="26"/>
          <w:lang w:eastAsia="ru-RU"/>
        </w:rPr>
        <w:t xml:space="preserve"> </w:t>
      </w:r>
      <w:r w:rsidRPr="00464D96">
        <w:rPr>
          <w:rFonts w:ascii="Times New Roman" w:hAnsi="Times New Roman"/>
          <w:bCs/>
          <w:sz w:val="26"/>
          <w:szCs w:val="26"/>
          <w:lang w:eastAsia="ru-RU"/>
        </w:rPr>
        <w:t xml:space="preserve">визначено </w:t>
      </w:r>
      <w:proofErr w:type="spellStart"/>
      <w:r w:rsidRPr="00464D96">
        <w:rPr>
          <w:rFonts w:ascii="Times New Roman" w:hAnsi="Times New Roman"/>
          <w:bCs/>
          <w:sz w:val="26"/>
          <w:szCs w:val="26"/>
          <w:lang w:eastAsia="ru-RU"/>
        </w:rPr>
        <w:t>Саламатіна</w:t>
      </w:r>
      <w:proofErr w:type="spellEnd"/>
      <w:r w:rsidRPr="00464D96">
        <w:rPr>
          <w:rFonts w:ascii="Times New Roman" w:hAnsi="Times New Roman"/>
          <w:bCs/>
          <w:sz w:val="26"/>
          <w:szCs w:val="26"/>
          <w:lang w:eastAsia="ru-RU"/>
        </w:rPr>
        <w:t xml:space="preserve"> О.В.</w:t>
      </w:r>
    </w:p>
    <w:p w14:paraId="03DD7FA3"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Ухвалою судді Центрального районного суду міста Миколаєва </w:t>
      </w:r>
      <w:proofErr w:type="spellStart"/>
      <w:r w:rsidRPr="00464D96">
        <w:rPr>
          <w:rFonts w:ascii="Times New Roman" w:hAnsi="Times New Roman"/>
          <w:bCs/>
          <w:sz w:val="26"/>
          <w:szCs w:val="26"/>
          <w:lang w:eastAsia="ru-RU"/>
        </w:rPr>
        <w:t>Саламатіна</w:t>
      </w:r>
      <w:proofErr w:type="spellEnd"/>
      <w:r w:rsidRPr="00464D96">
        <w:rPr>
          <w:rFonts w:ascii="Times New Roman" w:hAnsi="Times New Roman"/>
          <w:bCs/>
          <w:sz w:val="26"/>
          <w:szCs w:val="26"/>
          <w:lang w:eastAsia="ru-RU"/>
        </w:rPr>
        <w:t xml:space="preserve"> О.В. від 15 лютого 2021 року вказану справу прийнято до провадження та призначено її до розгляду в порядку спрощеного позовного провадження на 17 березня 2021 року з повідомленням (викликом) сторін. </w:t>
      </w:r>
    </w:p>
    <w:p w14:paraId="637649AF"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17 березня 2021 року судове засідання відкладено у зв’язку з неявкою сторін.</w:t>
      </w:r>
    </w:p>
    <w:p w14:paraId="4BF5A4A0"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16 квітня 2021 року судове засідання відкладено у зв’язку з неявкою сторін.</w:t>
      </w:r>
    </w:p>
    <w:p w14:paraId="29B9771A"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У судове засідання 17 травня 2021 року позивач не з’явився, повідомлений судом про дату час та місце розгляду справи. Відповідач представника в судове засідання не направив, в матеріалах справи наявне клопотання про розгляд справи без участі відповідача.</w:t>
      </w:r>
    </w:p>
    <w:p w14:paraId="4B1AE647" w14:textId="6FCD3AD0"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Рішенням Центрального районного суду міста Миколаєва від 17 травня 2021</w:t>
      </w:r>
      <w:r w:rsidR="003A50F9" w:rsidRPr="00464D96">
        <w:rPr>
          <w:rFonts w:ascii="Times New Roman" w:hAnsi="Times New Roman"/>
          <w:bCs/>
          <w:sz w:val="26"/>
          <w:szCs w:val="26"/>
          <w:lang w:eastAsia="ru-RU"/>
        </w:rPr>
        <w:t> </w:t>
      </w:r>
      <w:r w:rsidRPr="00464D96">
        <w:rPr>
          <w:rFonts w:ascii="Times New Roman" w:hAnsi="Times New Roman"/>
          <w:bCs/>
          <w:sz w:val="26"/>
          <w:szCs w:val="26"/>
          <w:lang w:eastAsia="ru-RU"/>
        </w:rPr>
        <w:t xml:space="preserve">року в задоволенні позову </w:t>
      </w:r>
      <w:r w:rsidR="00246425">
        <w:rPr>
          <w:rFonts w:ascii="Times New Roman" w:hAnsi="Times New Roman"/>
          <w:sz w:val="26"/>
          <w:szCs w:val="26"/>
        </w:rPr>
        <w:t>ОСОБА1</w:t>
      </w:r>
      <w:r w:rsidRPr="00464D96">
        <w:rPr>
          <w:rFonts w:ascii="Times New Roman" w:hAnsi="Times New Roman"/>
          <w:bCs/>
          <w:sz w:val="26"/>
          <w:szCs w:val="26"/>
          <w:lang w:eastAsia="ru-RU"/>
        </w:rPr>
        <w:t xml:space="preserve"> відмовлено.</w:t>
      </w:r>
    </w:p>
    <w:p w14:paraId="5ED18462" w14:textId="45C33B8C" w:rsidR="00CC5756" w:rsidRPr="00464D96" w:rsidRDefault="00CC5756" w:rsidP="003A00B0">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Постановою Миколаївського апеляційного суду від 19 жовтня 2021 року апеляційну скаргу </w:t>
      </w:r>
      <w:r w:rsidR="00246425">
        <w:rPr>
          <w:rFonts w:ascii="Times New Roman" w:hAnsi="Times New Roman"/>
          <w:sz w:val="26"/>
          <w:szCs w:val="26"/>
        </w:rPr>
        <w:t>ОСОБА1</w:t>
      </w:r>
      <w:r w:rsidRPr="00464D96">
        <w:rPr>
          <w:rFonts w:ascii="Times New Roman" w:hAnsi="Times New Roman"/>
          <w:bCs/>
          <w:sz w:val="26"/>
          <w:szCs w:val="26"/>
          <w:lang w:eastAsia="ru-RU"/>
        </w:rPr>
        <w:t xml:space="preserve"> залишено без задоволення, а рішення Центрального районного суду міста Миколаєва від 17 травня 2021 року – без змін. </w:t>
      </w:r>
    </w:p>
    <w:p w14:paraId="26D080E4" w14:textId="234BC8C5"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У письмових поясненнях, наданих на пропозицію</w:t>
      </w:r>
      <w:r w:rsidR="003A00B0" w:rsidRPr="00464D96">
        <w:rPr>
          <w:rFonts w:ascii="Times New Roman" w:hAnsi="Times New Roman"/>
          <w:bCs/>
          <w:sz w:val="26"/>
          <w:szCs w:val="26"/>
          <w:lang w:eastAsia="ru-RU"/>
        </w:rPr>
        <w:t xml:space="preserve"> члена Другої Дисциплінарної палати Вищої ради правосуддя </w:t>
      </w:r>
      <w:proofErr w:type="spellStart"/>
      <w:r w:rsidR="003A00B0" w:rsidRPr="00464D96">
        <w:rPr>
          <w:rFonts w:ascii="Times New Roman" w:hAnsi="Times New Roman"/>
          <w:bCs/>
          <w:sz w:val="26"/>
          <w:szCs w:val="26"/>
          <w:lang w:eastAsia="ru-RU"/>
        </w:rPr>
        <w:t>Маселка</w:t>
      </w:r>
      <w:proofErr w:type="spellEnd"/>
      <w:r w:rsidR="003A00B0" w:rsidRPr="00464D96">
        <w:rPr>
          <w:rFonts w:ascii="Times New Roman" w:hAnsi="Times New Roman"/>
          <w:bCs/>
          <w:sz w:val="26"/>
          <w:szCs w:val="26"/>
          <w:lang w:eastAsia="ru-RU"/>
        </w:rPr>
        <w:t xml:space="preserve"> Р.А.</w:t>
      </w:r>
      <w:r w:rsidRPr="00464D96">
        <w:rPr>
          <w:rFonts w:ascii="Times New Roman" w:hAnsi="Times New Roman"/>
          <w:bCs/>
          <w:sz w:val="26"/>
          <w:szCs w:val="26"/>
          <w:lang w:eastAsia="ru-RU"/>
        </w:rPr>
        <w:t xml:space="preserve">, суддя </w:t>
      </w:r>
      <w:proofErr w:type="spellStart"/>
      <w:r w:rsidRPr="00464D96">
        <w:rPr>
          <w:rFonts w:ascii="Times New Roman" w:hAnsi="Times New Roman"/>
          <w:bCs/>
          <w:sz w:val="26"/>
          <w:szCs w:val="26"/>
          <w:lang w:eastAsia="ru-RU"/>
        </w:rPr>
        <w:t>Чулуп</w:t>
      </w:r>
      <w:proofErr w:type="spellEnd"/>
      <w:r w:rsidRPr="00464D96">
        <w:rPr>
          <w:rFonts w:ascii="Times New Roman" w:hAnsi="Times New Roman"/>
          <w:bCs/>
          <w:sz w:val="26"/>
          <w:szCs w:val="26"/>
          <w:lang w:eastAsia="ru-RU"/>
        </w:rPr>
        <w:t xml:space="preserve"> О.С. зауважив, що провадження у цивільній справі № 490/6536/17 було відкрито 28 липня 2017 року. За час перебування цієї справи в провадженні судді </w:t>
      </w:r>
      <w:proofErr w:type="spellStart"/>
      <w:r w:rsidRPr="00464D96">
        <w:rPr>
          <w:rFonts w:ascii="Times New Roman" w:hAnsi="Times New Roman"/>
          <w:bCs/>
          <w:sz w:val="26"/>
          <w:szCs w:val="26"/>
          <w:lang w:eastAsia="ru-RU"/>
        </w:rPr>
        <w:t>Чулупа</w:t>
      </w:r>
      <w:proofErr w:type="spellEnd"/>
      <w:r w:rsidRPr="00464D96">
        <w:rPr>
          <w:rFonts w:ascii="Times New Roman" w:hAnsi="Times New Roman"/>
          <w:bCs/>
          <w:sz w:val="26"/>
          <w:szCs w:val="26"/>
          <w:lang w:eastAsia="ru-RU"/>
        </w:rPr>
        <w:t> О.С. було призначено 8</w:t>
      </w:r>
      <w:r w:rsidR="00BF3E30">
        <w:rPr>
          <w:rFonts w:ascii="Times New Roman" w:hAnsi="Times New Roman"/>
          <w:bCs/>
          <w:sz w:val="26"/>
          <w:szCs w:val="26"/>
          <w:lang w:eastAsia="ru-RU"/>
        </w:rPr>
        <w:t> </w:t>
      </w:r>
      <w:r w:rsidRPr="00464D96">
        <w:rPr>
          <w:rFonts w:ascii="Times New Roman" w:hAnsi="Times New Roman"/>
          <w:bCs/>
          <w:sz w:val="26"/>
          <w:szCs w:val="26"/>
          <w:lang w:eastAsia="ru-RU"/>
        </w:rPr>
        <w:t xml:space="preserve">засідань. Як пояснив суддя </w:t>
      </w:r>
      <w:proofErr w:type="spellStart"/>
      <w:r w:rsidRPr="00464D96">
        <w:rPr>
          <w:rFonts w:ascii="Times New Roman" w:hAnsi="Times New Roman"/>
          <w:bCs/>
          <w:sz w:val="26"/>
          <w:szCs w:val="26"/>
          <w:lang w:eastAsia="ru-RU"/>
        </w:rPr>
        <w:t>Чулуп</w:t>
      </w:r>
      <w:proofErr w:type="spellEnd"/>
      <w:r w:rsidRPr="00464D96">
        <w:rPr>
          <w:rFonts w:ascii="Times New Roman" w:hAnsi="Times New Roman"/>
          <w:bCs/>
          <w:sz w:val="26"/>
          <w:szCs w:val="26"/>
          <w:lang w:eastAsia="ru-RU"/>
        </w:rPr>
        <w:t xml:space="preserve"> О.С., розгляд справи не відбув</w:t>
      </w:r>
      <w:r w:rsidR="008644B4" w:rsidRPr="00464D96">
        <w:rPr>
          <w:rFonts w:ascii="Times New Roman" w:hAnsi="Times New Roman"/>
          <w:bCs/>
          <w:sz w:val="26"/>
          <w:szCs w:val="26"/>
          <w:lang w:eastAsia="ru-RU"/>
        </w:rPr>
        <w:t>ав</w:t>
      </w:r>
      <w:r w:rsidRPr="00464D96">
        <w:rPr>
          <w:rFonts w:ascii="Times New Roman" w:hAnsi="Times New Roman"/>
          <w:bCs/>
          <w:sz w:val="26"/>
          <w:szCs w:val="26"/>
          <w:lang w:eastAsia="ru-RU"/>
        </w:rPr>
        <w:t xml:space="preserve">ся через неявку позивача, перебування судді в </w:t>
      </w:r>
      <w:proofErr w:type="spellStart"/>
      <w:r w:rsidRPr="00464D96">
        <w:rPr>
          <w:rFonts w:ascii="Times New Roman" w:hAnsi="Times New Roman"/>
          <w:bCs/>
          <w:sz w:val="26"/>
          <w:szCs w:val="26"/>
          <w:lang w:eastAsia="ru-RU"/>
        </w:rPr>
        <w:t>нарадчій</w:t>
      </w:r>
      <w:proofErr w:type="spellEnd"/>
      <w:r w:rsidRPr="00464D96">
        <w:rPr>
          <w:rFonts w:ascii="Times New Roman" w:hAnsi="Times New Roman"/>
          <w:bCs/>
          <w:sz w:val="26"/>
          <w:szCs w:val="26"/>
          <w:lang w:eastAsia="ru-RU"/>
        </w:rPr>
        <w:t xml:space="preserve"> кімнаті, на лікарняному та у відпустці.</w:t>
      </w:r>
    </w:p>
    <w:p w14:paraId="27ED63C7"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Щодо значних проміжків часу між судовими засіданнями суддя </w:t>
      </w:r>
      <w:proofErr w:type="spellStart"/>
      <w:r w:rsidRPr="00464D96">
        <w:rPr>
          <w:rFonts w:ascii="Times New Roman" w:hAnsi="Times New Roman"/>
          <w:bCs/>
          <w:sz w:val="26"/>
          <w:szCs w:val="26"/>
          <w:lang w:eastAsia="ru-RU"/>
        </w:rPr>
        <w:t>Чулуп</w:t>
      </w:r>
      <w:proofErr w:type="spellEnd"/>
      <w:r w:rsidRPr="00464D96">
        <w:rPr>
          <w:rFonts w:ascii="Times New Roman" w:hAnsi="Times New Roman"/>
          <w:bCs/>
          <w:sz w:val="26"/>
          <w:szCs w:val="26"/>
          <w:lang w:eastAsia="ru-RU"/>
        </w:rPr>
        <w:t> О.С. зазначив, що вони були обумовлені тим, що на той час у нього до розгляду вже були призначені інші справи, які надійшли до суду раніше, і судові засідання в яких вже були призначенні на 4–5 місяців вперед.</w:t>
      </w:r>
    </w:p>
    <w:p w14:paraId="59197E91" w14:textId="21089D64"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Щодо розрахунку періоду часу, можливого для призначення справи до розгляду через відкладення розгляду (тобто перерв між судовими засіданнями), то для такого розрахунку часу (часу між засідання), на думку судді </w:t>
      </w:r>
      <w:proofErr w:type="spellStart"/>
      <w:r w:rsidRPr="00464D96">
        <w:rPr>
          <w:rFonts w:ascii="Times New Roman" w:hAnsi="Times New Roman"/>
          <w:bCs/>
          <w:sz w:val="26"/>
          <w:szCs w:val="26"/>
          <w:lang w:eastAsia="ru-RU"/>
        </w:rPr>
        <w:t>Чулупа</w:t>
      </w:r>
      <w:proofErr w:type="spellEnd"/>
      <w:r w:rsidRPr="00464D96">
        <w:rPr>
          <w:rFonts w:ascii="Times New Roman" w:hAnsi="Times New Roman"/>
          <w:bCs/>
          <w:sz w:val="26"/>
          <w:szCs w:val="26"/>
          <w:lang w:eastAsia="ru-RU"/>
        </w:rPr>
        <w:t> О.С., можливо взяти робочий день, в який призначено 8 судових засідань. При  8-ми судових засіданнях в 1</w:t>
      </w:r>
      <w:r w:rsidR="00BF3E30">
        <w:rPr>
          <w:rFonts w:ascii="Times New Roman" w:hAnsi="Times New Roman"/>
          <w:bCs/>
          <w:sz w:val="26"/>
          <w:szCs w:val="26"/>
          <w:lang w:eastAsia="ru-RU"/>
        </w:rPr>
        <w:t> </w:t>
      </w:r>
      <w:r w:rsidRPr="00464D96">
        <w:rPr>
          <w:rFonts w:ascii="Times New Roman" w:hAnsi="Times New Roman"/>
          <w:bCs/>
          <w:sz w:val="26"/>
          <w:szCs w:val="26"/>
          <w:lang w:eastAsia="ru-RU"/>
        </w:rPr>
        <w:t>робочий день (це 1 година на 1 справу) за місяць при 22</w:t>
      </w:r>
      <w:r w:rsidR="00993620" w:rsidRPr="00464D96">
        <w:rPr>
          <w:rFonts w:ascii="Times New Roman" w:hAnsi="Times New Roman"/>
          <w:bCs/>
          <w:sz w:val="26"/>
          <w:szCs w:val="26"/>
          <w:lang w:eastAsia="ru-RU"/>
        </w:rPr>
        <w:t> </w:t>
      </w:r>
      <w:r w:rsidRPr="00464D96">
        <w:rPr>
          <w:rFonts w:ascii="Times New Roman" w:hAnsi="Times New Roman"/>
          <w:bCs/>
          <w:sz w:val="26"/>
          <w:szCs w:val="26"/>
          <w:lang w:eastAsia="ru-RU"/>
        </w:rPr>
        <w:t xml:space="preserve">робочих днях можливо призначити </w:t>
      </w:r>
      <w:r w:rsidR="00993620" w:rsidRPr="00464D96">
        <w:rPr>
          <w:rFonts w:ascii="Times New Roman" w:hAnsi="Times New Roman"/>
          <w:bCs/>
          <w:sz w:val="26"/>
          <w:szCs w:val="26"/>
          <w:lang w:eastAsia="ru-RU"/>
        </w:rPr>
        <w:t xml:space="preserve">до розгляду </w:t>
      </w:r>
      <w:r w:rsidRPr="00464D96">
        <w:rPr>
          <w:rFonts w:ascii="Times New Roman" w:hAnsi="Times New Roman"/>
          <w:bCs/>
          <w:sz w:val="26"/>
          <w:szCs w:val="26"/>
          <w:lang w:eastAsia="ru-RU"/>
        </w:rPr>
        <w:t>(8 справ/день х 22 робочі дні в місяць) 176 справ.</w:t>
      </w:r>
    </w:p>
    <w:p w14:paraId="42196022"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 Суддя </w:t>
      </w:r>
      <w:proofErr w:type="spellStart"/>
      <w:r w:rsidRPr="00464D96">
        <w:rPr>
          <w:rFonts w:ascii="Times New Roman" w:hAnsi="Times New Roman"/>
          <w:bCs/>
          <w:sz w:val="26"/>
          <w:szCs w:val="26"/>
          <w:lang w:eastAsia="ru-RU"/>
        </w:rPr>
        <w:t>Чулуп</w:t>
      </w:r>
      <w:proofErr w:type="spellEnd"/>
      <w:r w:rsidRPr="00464D96">
        <w:rPr>
          <w:rFonts w:ascii="Times New Roman" w:hAnsi="Times New Roman"/>
          <w:bCs/>
          <w:sz w:val="26"/>
          <w:szCs w:val="26"/>
          <w:lang w:eastAsia="ru-RU"/>
        </w:rPr>
        <w:t xml:space="preserve"> О.С. пояснив, що на той період часу в його провадженні перебували як цивільні, так і кримінальні справи. Розгляд кримінальних справ потребує більше часу на одне судове засідання, тому в деякі дні справ було призначено менше ніж 8.  </w:t>
      </w:r>
    </w:p>
    <w:p w14:paraId="6289E1EC" w14:textId="02A09D51"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Суддя </w:t>
      </w:r>
      <w:proofErr w:type="spellStart"/>
      <w:r w:rsidRPr="00464D96">
        <w:rPr>
          <w:rFonts w:ascii="Times New Roman" w:hAnsi="Times New Roman"/>
          <w:bCs/>
          <w:sz w:val="26"/>
          <w:szCs w:val="26"/>
          <w:lang w:eastAsia="ru-RU"/>
        </w:rPr>
        <w:t>Чулуп</w:t>
      </w:r>
      <w:proofErr w:type="spellEnd"/>
      <w:r w:rsidRPr="00464D96">
        <w:rPr>
          <w:rFonts w:ascii="Times New Roman" w:hAnsi="Times New Roman"/>
          <w:bCs/>
          <w:sz w:val="26"/>
          <w:szCs w:val="26"/>
          <w:lang w:eastAsia="ru-RU"/>
        </w:rPr>
        <w:t xml:space="preserve"> О.С. вказав, що на час призначених судових засідань у справі №</w:t>
      </w:r>
      <w:r w:rsidR="00BF3E30">
        <w:rPr>
          <w:rFonts w:ascii="Times New Roman" w:hAnsi="Times New Roman"/>
          <w:bCs/>
          <w:sz w:val="26"/>
          <w:szCs w:val="26"/>
          <w:lang w:eastAsia="ru-RU"/>
        </w:rPr>
        <w:t> </w:t>
      </w:r>
      <w:r w:rsidRPr="00464D96">
        <w:rPr>
          <w:rFonts w:ascii="Times New Roman" w:hAnsi="Times New Roman"/>
          <w:bCs/>
          <w:sz w:val="26"/>
          <w:szCs w:val="26"/>
          <w:lang w:eastAsia="ru-RU"/>
        </w:rPr>
        <w:t>490/6536/17 у нього на розгляді перебувала така кількість справ:</w:t>
      </w:r>
    </w:p>
    <w:p w14:paraId="5EAD1850"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28 липня 2017 року – 528 справ;</w:t>
      </w:r>
    </w:p>
    <w:p w14:paraId="318A9F63"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22 грудня 2017 року – 733 справи;</w:t>
      </w:r>
    </w:p>
    <w:p w14:paraId="2E116924"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13 березня 2018 року – 818 справ;</w:t>
      </w:r>
    </w:p>
    <w:p w14:paraId="6CFB4B30"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6 серпня 2018 року – 852 справи;</w:t>
      </w:r>
    </w:p>
    <w:p w14:paraId="7F806AB8"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24 січня 2019 року – 688 справ;</w:t>
      </w:r>
    </w:p>
    <w:p w14:paraId="7C8AFF77"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11 липня 2019 року – 576 справ;</w:t>
      </w:r>
    </w:p>
    <w:p w14:paraId="7B776459"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3 грудня 2019 року – 437 справ;</w:t>
      </w:r>
    </w:p>
    <w:p w14:paraId="2E51AEBB"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6 квітня 2020 року – 309 справ.</w:t>
      </w:r>
    </w:p>
    <w:p w14:paraId="0EA91447" w14:textId="3BE25E65"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Отже, як зауважив суддя </w:t>
      </w:r>
      <w:proofErr w:type="spellStart"/>
      <w:r w:rsidRPr="00464D96">
        <w:rPr>
          <w:rFonts w:ascii="Times New Roman" w:hAnsi="Times New Roman"/>
          <w:bCs/>
          <w:sz w:val="26"/>
          <w:szCs w:val="26"/>
          <w:lang w:eastAsia="ru-RU"/>
        </w:rPr>
        <w:t>Чулуп</w:t>
      </w:r>
      <w:proofErr w:type="spellEnd"/>
      <w:r w:rsidRPr="00464D96">
        <w:rPr>
          <w:rFonts w:ascii="Times New Roman" w:hAnsi="Times New Roman"/>
          <w:bCs/>
          <w:sz w:val="26"/>
          <w:szCs w:val="26"/>
          <w:lang w:eastAsia="ru-RU"/>
        </w:rPr>
        <w:t xml:space="preserve"> О.С., кількість справ, що перебували в його провадженні на час призначення судових засідань (відкладення справи)</w:t>
      </w:r>
      <w:r w:rsidR="009D3AB5" w:rsidRPr="00464D96">
        <w:rPr>
          <w:rFonts w:ascii="Times New Roman" w:hAnsi="Times New Roman"/>
          <w:bCs/>
          <w:sz w:val="26"/>
          <w:szCs w:val="26"/>
          <w:lang w:eastAsia="ru-RU"/>
        </w:rPr>
        <w:t xml:space="preserve"> </w:t>
      </w:r>
      <w:r w:rsidRPr="00464D96">
        <w:rPr>
          <w:rFonts w:ascii="Times New Roman" w:hAnsi="Times New Roman"/>
          <w:bCs/>
          <w:sz w:val="26"/>
          <w:szCs w:val="26"/>
          <w:lang w:eastAsia="ru-RU"/>
        </w:rPr>
        <w:t>за умови їх призначення по 8 справ кожного робочого дня, розтягнеться на такі періоди:</w:t>
      </w:r>
    </w:p>
    <w:p w14:paraId="077BA131" w14:textId="66BFE418"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Станом  на  28 липня 2017 року в провадженні судді перебувало 528 справ </w:t>
      </w:r>
      <w:r w:rsidR="00BF3E30">
        <w:rPr>
          <w:rFonts w:ascii="Times New Roman" w:hAnsi="Times New Roman"/>
          <w:bCs/>
          <w:sz w:val="26"/>
          <w:szCs w:val="26"/>
          <w:lang w:eastAsia="ru-RU"/>
        </w:rPr>
        <w:br/>
      </w:r>
      <w:r w:rsidRPr="00464D96">
        <w:rPr>
          <w:rFonts w:ascii="Times New Roman" w:hAnsi="Times New Roman"/>
          <w:bCs/>
          <w:sz w:val="26"/>
          <w:szCs w:val="26"/>
          <w:lang w:eastAsia="ru-RU"/>
        </w:rPr>
        <w:t xml:space="preserve">(528 справ : 176 справ/місяць (при призначенні справ кожну годину) = 3 місяці). </w:t>
      </w:r>
    </w:p>
    <w:p w14:paraId="2CE38D86"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Окрім цього суддя </w:t>
      </w:r>
      <w:proofErr w:type="spellStart"/>
      <w:r w:rsidRPr="00464D96">
        <w:rPr>
          <w:rFonts w:ascii="Times New Roman" w:hAnsi="Times New Roman"/>
          <w:bCs/>
          <w:sz w:val="26"/>
          <w:szCs w:val="26"/>
          <w:lang w:eastAsia="ru-RU"/>
        </w:rPr>
        <w:t>Чулуп</w:t>
      </w:r>
      <w:proofErr w:type="spellEnd"/>
      <w:r w:rsidRPr="00464D96">
        <w:rPr>
          <w:rFonts w:ascii="Times New Roman" w:hAnsi="Times New Roman"/>
          <w:bCs/>
          <w:sz w:val="26"/>
          <w:szCs w:val="26"/>
          <w:lang w:eastAsia="ru-RU"/>
        </w:rPr>
        <w:t xml:space="preserve"> О.С. пояснив, що в лютому 2017 року у зв’язку зі звільненням судді </w:t>
      </w:r>
      <w:proofErr w:type="spellStart"/>
      <w:r w:rsidRPr="00464D96">
        <w:rPr>
          <w:rFonts w:ascii="Times New Roman" w:hAnsi="Times New Roman"/>
          <w:bCs/>
          <w:sz w:val="26"/>
          <w:szCs w:val="26"/>
          <w:lang w:eastAsia="ru-RU"/>
        </w:rPr>
        <w:t>Батченко</w:t>
      </w:r>
      <w:proofErr w:type="spellEnd"/>
      <w:r w:rsidRPr="00464D96">
        <w:rPr>
          <w:rFonts w:ascii="Times New Roman" w:hAnsi="Times New Roman"/>
          <w:bCs/>
          <w:sz w:val="26"/>
          <w:szCs w:val="26"/>
          <w:lang w:eastAsia="ru-RU"/>
        </w:rPr>
        <w:t xml:space="preserve"> О.В. протягом 2–3 робочих днів йому було передано 260 цивільних справ. Передача такої кількості справ у стислі терміни (2–3 дні) також вплинула на організацію розгляду справ та на строки розгляду (на призначення справ до розгляду).</w:t>
      </w:r>
    </w:p>
    <w:p w14:paraId="30B9146A" w14:textId="6A9E6B59"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Станом на 22 грудня 2017 року в провадженні судді перебувало 733 справи </w:t>
      </w:r>
      <w:r w:rsidR="00BF3E30">
        <w:rPr>
          <w:rFonts w:ascii="Times New Roman" w:hAnsi="Times New Roman"/>
          <w:bCs/>
          <w:sz w:val="26"/>
          <w:szCs w:val="26"/>
          <w:lang w:eastAsia="ru-RU"/>
        </w:rPr>
        <w:br/>
      </w:r>
      <w:r w:rsidRPr="00464D96">
        <w:rPr>
          <w:rFonts w:ascii="Times New Roman" w:hAnsi="Times New Roman"/>
          <w:bCs/>
          <w:sz w:val="26"/>
          <w:szCs w:val="26"/>
          <w:lang w:eastAsia="ru-RU"/>
        </w:rPr>
        <w:t>(733 справи : 176 справ/місяць (при призначенні справ кожну годину) = 4,16 місяці).</w:t>
      </w:r>
    </w:p>
    <w:p w14:paraId="4750EBF7" w14:textId="5A892520"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Станом на 13 березня 2018 року в провадженні судді перебувало 818 справ </w:t>
      </w:r>
      <w:r w:rsidR="00BF3E30">
        <w:rPr>
          <w:rFonts w:ascii="Times New Roman" w:hAnsi="Times New Roman"/>
          <w:bCs/>
          <w:sz w:val="26"/>
          <w:szCs w:val="26"/>
          <w:lang w:eastAsia="ru-RU"/>
        </w:rPr>
        <w:br/>
      </w:r>
      <w:r w:rsidRPr="00464D96">
        <w:rPr>
          <w:rFonts w:ascii="Times New Roman" w:hAnsi="Times New Roman"/>
          <w:bCs/>
          <w:sz w:val="26"/>
          <w:szCs w:val="26"/>
          <w:lang w:eastAsia="ru-RU"/>
        </w:rPr>
        <w:t>(818 справ : 176 справ/місяць = 4,64 місяці).</w:t>
      </w:r>
    </w:p>
    <w:p w14:paraId="06794B2F" w14:textId="5A6216C3"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Станом на 6 серпня 2018 року в провадженні судді перебувало 852 справи </w:t>
      </w:r>
      <w:r w:rsidR="00BF3E30">
        <w:rPr>
          <w:rFonts w:ascii="Times New Roman" w:hAnsi="Times New Roman"/>
          <w:bCs/>
          <w:sz w:val="26"/>
          <w:szCs w:val="26"/>
          <w:lang w:eastAsia="ru-RU"/>
        </w:rPr>
        <w:br/>
      </w:r>
      <w:r w:rsidRPr="00464D96">
        <w:rPr>
          <w:rFonts w:ascii="Times New Roman" w:hAnsi="Times New Roman"/>
          <w:bCs/>
          <w:sz w:val="26"/>
          <w:szCs w:val="26"/>
          <w:lang w:eastAsia="ru-RU"/>
        </w:rPr>
        <w:t>(852 справ : 176 справ/місяць = 4,84 місяці).</w:t>
      </w:r>
    </w:p>
    <w:p w14:paraId="7646057D" w14:textId="00102464"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Станом на 24 січня 2019 року в провадженні судді перебувало 688 справ </w:t>
      </w:r>
      <w:r w:rsidR="00BF3E30">
        <w:rPr>
          <w:rFonts w:ascii="Times New Roman" w:hAnsi="Times New Roman"/>
          <w:bCs/>
          <w:sz w:val="26"/>
          <w:szCs w:val="26"/>
          <w:lang w:eastAsia="ru-RU"/>
        </w:rPr>
        <w:br/>
      </w:r>
      <w:r w:rsidRPr="00464D96">
        <w:rPr>
          <w:rFonts w:ascii="Times New Roman" w:hAnsi="Times New Roman"/>
          <w:bCs/>
          <w:sz w:val="26"/>
          <w:szCs w:val="26"/>
          <w:lang w:eastAsia="ru-RU"/>
        </w:rPr>
        <w:t>(688 справ : 176 справ/місяць =  3,90 місяці).</w:t>
      </w:r>
    </w:p>
    <w:p w14:paraId="774D8E2F" w14:textId="0650B2E0"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Станом  на  11 липня 2019 року в провадженні судді перебувало 576 справ </w:t>
      </w:r>
      <w:r w:rsidR="00BF3E30">
        <w:rPr>
          <w:rFonts w:ascii="Times New Roman" w:hAnsi="Times New Roman"/>
          <w:bCs/>
          <w:sz w:val="26"/>
          <w:szCs w:val="26"/>
          <w:lang w:eastAsia="ru-RU"/>
        </w:rPr>
        <w:br/>
      </w:r>
      <w:r w:rsidRPr="00464D96">
        <w:rPr>
          <w:rFonts w:ascii="Times New Roman" w:hAnsi="Times New Roman"/>
          <w:bCs/>
          <w:sz w:val="26"/>
          <w:szCs w:val="26"/>
          <w:lang w:eastAsia="ru-RU"/>
        </w:rPr>
        <w:t>(576 справ : 176 справ/місяць = 3,27 місяці).</w:t>
      </w:r>
    </w:p>
    <w:p w14:paraId="755491FD" w14:textId="60EAE4BC"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Станом на 3 грудня 2019 року в провадженні судді перебувало 437 справ </w:t>
      </w:r>
      <w:r w:rsidR="00BF3E30">
        <w:rPr>
          <w:rFonts w:ascii="Times New Roman" w:hAnsi="Times New Roman"/>
          <w:bCs/>
          <w:sz w:val="26"/>
          <w:szCs w:val="26"/>
          <w:lang w:eastAsia="ru-RU"/>
        </w:rPr>
        <w:br/>
      </w:r>
      <w:r w:rsidRPr="00464D96">
        <w:rPr>
          <w:rFonts w:ascii="Times New Roman" w:hAnsi="Times New Roman"/>
          <w:bCs/>
          <w:sz w:val="26"/>
          <w:szCs w:val="26"/>
          <w:lang w:eastAsia="ru-RU"/>
        </w:rPr>
        <w:t>(437: 176 справ/місяць = 2,48 місяці.</w:t>
      </w:r>
    </w:p>
    <w:p w14:paraId="48718CEC" w14:textId="2E55F1FC"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Станом на 6 квітня 2020 року в провадженні судді перебувало 309 справ </w:t>
      </w:r>
      <w:r w:rsidR="00BF3E30">
        <w:rPr>
          <w:rFonts w:ascii="Times New Roman" w:hAnsi="Times New Roman"/>
          <w:bCs/>
          <w:sz w:val="26"/>
          <w:szCs w:val="26"/>
          <w:lang w:eastAsia="ru-RU"/>
        </w:rPr>
        <w:br/>
      </w:r>
      <w:r w:rsidRPr="00464D96">
        <w:rPr>
          <w:rFonts w:ascii="Times New Roman" w:hAnsi="Times New Roman"/>
          <w:bCs/>
          <w:sz w:val="26"/>
          <w:szCs w:val="26"/>
          <w:lang w:eastAsia="ru-RU"/>
        </w:rPr>
        <w:t>(309</w:t>
      </w:r>
      <w:r w:rsidR="00171D34" w:rsidRPr="00464D96">
        <w:rPr>
          <w:rFonts w:ascii="Times New Roman" w:hAnsi="Times New Roman"/>
          <w:bCs/>
          <w:sz w:val="26"/>
          <w:szCs w:val="26"/>
          <w:lang w:eastAsia="ru-RU"/>
        </w:rPr>
        <w:t> </w:t>
      </w:r>
      <w:r w:rsidRPr="00464D96">
        <w:rPr>
          <w:rFonts w:ascii="Times New Roman" w:hAnsi="Times New Roman"/>
          <w:bCs/>
          <w:sz w:val="26"/>
          <w:szCs w:val="26"/>
          <w:lang w:eastAsia="ru-RU"/>
        </w:rPr>
        <w:t xml:space="preserve">: 176 справ/місяць = 1,75 місяці). </w:t>
      </w:r>
    </w:p>
    <w:p w14:paraId="473816DF"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Окрім цього суддя </w:t>
      </w:r>
      <w:proofErr w:type="spellStart"/>
      <w:r w:rsidRPr="00464D96">
        <w:rPr>
          <w:rFonts w:ascii="Times New Roman" w:hAnsi="Times New Roman"/>
          <w:bCs/>
          <w:sz w:val="26"/>
          <w:szCs w:val="26"/>
          <w:lang w:eastAsia="ru-RU"/>
        </w:rPr>
        <w:t>Чулуп</w:t>
      </w:r>
      <w:proofErr w:type="spellEnd"/>
      <w:r w:rsidRPr="00464D96">
        <w:rPr>
          <w:rFonts w:ascii="Times New Roman" w:hAnsi="Times New Roman"/>
          <w:bCs/>
          <w:sz w:val="26"/>
          <w:szCs w:val="26"/>
          <w:lang w:eastAsia="ru-RU"/>
        </w:rPr>
        <w:t xml:space="preserve"> О.С. також пояснив, що станом на березень 2017 року в його провадженні перебувало 14 кримінальних справ (за Кримінально-процесуальним кодексом України 1960 року);  86 кримінальних проваджень (за Кримінальним процесуальним кодексом України 2012 року), 4 справи в порядку виконання судових рішень.</w:t>
      </w:r>
    </w:p>
    <w:p w14:paraId="4DD23A62" w14:textId="1F6E1518"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У період розгляду цивільної справи № 490/6536/17 в провадженні судді </w:t>
      </w:r>
      <w:proofErr w:type="spellStart"/>
      <w:r w:rsidRPr="00464D96">
        <w:rPr>
          <w:rFonts w:ascii="Times New Roman" w:hAnsi="Times New Roman"/>
          <w:bCs/>
          <w:sz w:val="26"/>
          <w:szCs w:val="26"/>
          <w:lang w:eastAsia="ru-RU"/>
        </w:rPr>
        <w:t>Чулупа</w:t>
      </w:r>
      <w:proofErr w:type="spellEnd"/>
      <w:r w:rsidR="00BF3E30">
        <w:rPr>
          <w:rFonts w:ascii="Times New Roman" w:hAnsi="Times New Roman"/>
          <w:bCs/>
          <w:sz w:val="26"/>
          <w:szCs w:val="26"/>
          <w:lang w:eastAsia="ru-RU"/>
        </w:rPr>
        <w:t> </w:t>
      </w:r>
      <w:r w:rsidRPr="00464D96">
        <w:rPr>
          <w:rFonts w:ascii="Times New Roman" w:hAnsi="Times New Roman"/>
          <w:bCs/>
          <w:sz w:val="26"/>
          <w:szCs w:val="26"/>
          <w:lang w:eastAsia="ru-RU"/>
        </w:rPr>
        <w:t xml:space="preserve">О.С. перебувало близько 17 кримінальних справ, </w:t>
      </w:r>
      <w:r w:rsidR="00171D34" w:rsidRPr="00464D96">
        <w:rPr>
          <w:rFonts w:ascii="Times New Roman" w:hAnsi="Times New Roman"/>
          <w:bCs/>
          <w:sz w:val="26"/>
          <w:szCs w:val="26"/>
          <w:lang w:eastAsia="ru-RU"/>
        </w:rPr>
        <w:t>які</w:t>
      </w:r>
      <w:r w:rsidRPr="00464D96">
        <w:rPr>
          <w:rFonts w:ascii="Times New Roman" w:hAnsi="Times New Roman"/>
          <w:bCs/>
          <w:sz w:val="26"/>
          <w:szCs w:val="26"/>
          <w:lang w:eastAsia="ru-RU"/>
        </w:rPr>
        <w:t xml:space="preserve"> розглядалися судом колегіально, що, в свою чергу, ускладнювало дотримання строків розгляду справ</w:t>
      </w:r>
      <w:r w:rsidR="00531CCA" w:rsidRPr="00464D96">
        <w:rPr>
          <w:rFonts w:ascii="Times New Roman" w:hAnsi="Times New Roman"/>
          <w:bCs/>
          <w:sz w:val="26"/>
          <w:szCs w:val="26"/>
          <w:lang w:eastAsia="ru-RU"/>
        </w:rPr>
        <w:t xml:space="preserve"> </w:t>
      </w:r>
      <w:r w:rsidRPr="00464D96">
        <w:rPr>
          <w:rFonts w:ascii="Times New Roman" w:hAnsi="Times New Roman"/>
          <w:bCs/>
          <w:sz w:val="26"/>
          <w:szCs w:val="26"/>
          <w:lang w:eastAsia="ru-RU"/>
        </w:rPr>
        <w:t>та призначення судових засідань у цивільних справах, оскільки пріоритет надавався кримінальним справам, які розглядались колегіально, та в яких обвинувачені перебували під вартою.</w:t>
      </w:r>
    </w:p>
    <w:p w14:paraId="1516A57C" w14:textId="5D2BF05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У період 2017–2020 років в провадженні судді  </w:t>
      </w:r>
      <w:proofErr w:type="spellStart"/>
      <w:r w:rsidRPr="00464D96">
        <w:rPr>
          <w:rFonts w:ascii="Times New Roman" w:hAnsi="Times New Roman"/>
          <w:bCs/>
          <w:sz w:val="26"/>
          <w:szCs w:val="26"/>
          <w:lang w:eastAsia="ru-RU"/>
        </w:rPr>
        <w:t>Чулупа</w:t>
      </w:r>
      <w:proofErr w:type="spellEnd"/>
      <w:r w:rsidRPr="00464D96">
        <w:rPr>
          <w:rFonts w:ascii="Times New Roman" w:hAnsi="Times New Roman"/>
          <w:bCs/>
          <w:sz w:val="26"/>
          <w:szCs w:val="26"/>
          <w:lang w:eastAsia="ru-RU"/>
        </w:rPr>
        <w:t xml:space="preserve"> О.С. перебувало 30–40 </w:t>
      </w:r>
      <w:r w:rsidR="00BF3E30">
        <w:rPr>
          <w:rFonts w:ascii="Times New Roman" w:hAnsi="Times New Roman"/>
          <w:bCs/>
          <w:sz w:val="26"/>
          <w:szCs w:val="26"/>
          <w:lang w:eastAsia="ru-RU"/>
        </w:rPr>
        <w:br/>
      </w:r>
      <w:r w:rsidRPr="00464D96">
        <w:rPr>
          <w:rFonts w:ascii="Times New Roman" w:hAnsi="Times New Roman"/>
          <w:bCs/>
          <w:sz w:val="26"/>
          <w:szCs w:val="26"/>
          <w:lang w:eastAsia="ru-RU"/>
        </w:rPr>
        <w:t xml:space="preserve">(в різні періоди часу) кримінальних справ, у яких обвинувачені трималися під вартою, біля 17 кримінальних справ, які розглядалися судом колегіально. </w:t>
      </w:r>
    </w:p>
    <w:p w14:paraId="20D73E65" w14:textId="754B1289"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Щодо призначення справи № 490/6536/17 на 6 серпня 2018 року суддя </w:t>
      </w:r>
      <w:proofErr w:type="spellStart"/>
      <w:r w:rsidRPr="00464D96">
        <w:rPr>
          <w:rFonts w:ascii="Times New Roman" w:hAnsi="Times New Roman"/>
          <w:bCs/>
          <w:sz w:val="26"/>
          <w:szCs w:val="26"/>
          <w:lang w:eastAsia="ru-RU"/>
        </w:rPr>
        <w:t>Чулуп</w:t>
      </w:r>
      <w:proofErr w:type="spellEnd"/>
      <w:r w:rsidRPr="00464D96">
        <w:rPr>
          <w:rFonts w:ascii="Times New Roman" w:hAnsi="Times New Roman"/>
          <w:bCs/>
          <w:sz w:val="26"/>
          <w:szCs w:val="26"/>
          <w:lang w:eastAsia="ru-RU"/>
        </w:rPr>
        <w:t xml:space="preserve"> О.С. пояснив, що судове засідання на цю дату було призначено без урахування того, що він піде в той час у відпустку. Відпустка судді у серпні 2018</w:t>
      </w:r>
      <w:r w:rsidR="00DE54E2" w:rsidRPr="00464D96">
        <w:rPr>
          <w:rFonts w:ascii="Times New Roman" w:hAnsi="Times New Roman"/>
          <w:bCs/>
          <w:sz w:val="26"/>
          <w:szCs w:val="26"/>
          <w:lang w:eastAsia="ru-RU"/>
        </w:rPr>
        <w:t> </w:t>
      </w:r>
      <w:r w:rsidRPr="00464D96">
        <w:rPr>
          <w:rFonts w:ascii="Times New Roman" w:hAnsi="Times New Roman"/>
          <w:bCs/>
          <w:sz w:val="26"/>
          <w:szCs w:val="26"/>
          <w:lang w:eastAsia="ru-RU"/>
        </w:rPr>
        <w:t>року (з 1 по 28 серпня 2018</w:t>
      </w:r>
      <w:r w:rsidR="00BF3E30">
        <w:rPr>
          <w:rFonts w:ascii="Times New Roman" w:hAnsi="Times New Roman"/>
          <w:bCs/>
          <w:sz w:val="26"/>
          <w:szCs w:val="26"/>
          <w:lang w:eastAsia="ru-RU"/>
        </w:rPr>
        <w:t> </w:t>
      </w:r>
      <w:r w:rsidRPr="00464D96">
        <w:rPr>
          <w:rFonts w:ascii="Times New Roman" w:hAnsi="Times New Roman"/>
          <w:bCs/>
          <w:sz w:val="26"/>
          <w:szCs w:val="26"/>
          <w:lang w:eastAsia="ru-RU"/>
        </w:rPr>
        <w:t xml:space="preserve">року) була вимушеним заходом та зумовлена необхідністю підготовки до кваліфікаційного оцінювання, яке відбулось 27 серпня 2018 року. </w:t>
      </w:r>
    </w:p>
    <w:p w14:paraId="7C8172F1" w14:textId="5C13162B"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Суддя </w:t>
      </w:r>
      <w:proofErr w:type="spellStart"/>
      <w:r w:rsidRPr="00464D96">
        <w:rPr>
          <w:rFonts w:ascii="Times New Roman" w:hAnsi="Times New Roman"/>
          <w:bCs/>
          <w:sz w:val="26"/>
          <w:szCs w:val="26"/>
          <w:lang w:eastAsia="ru-RU"/>
        </w:rPr>
        <w:t>Чулуп</w:t>
      </w:r>
      <w:proofErr w:type="spellEnd"/>
      <w:r w:rsidRPr="00464D96">
        <w:rPr>
          <w:rFonts w:ascii="Times New Roman" w:hAnsi="Times New Roman"/>
          <w:bCs/>
          <w:sz w:val="26"/>
          <w:szCs w:val="26"/>
          <w:lang w:eastAsia="ru-RU"/>
        </w:rPr>
        <w:t xml:space="preserve"> О.С. вказав, що стаття 6 § 1 «Європейської конвенції з прав людини» зобов’язує держав-учасниць організувати свою судову систему у такий спосіб, аби суди усіх рівнів могли виконувати усі її вимоги (рішення у справах </w:t>
      </w:r>
      <w:proofErr w:type="spellStart"/>
      <w:r w:rsidRPr="00464D96">
        <w:rPr>
          <w:rFonts w:ascii="Times New Roman" w:hAnsi="Times New Roman"/>
          <w:bCs/>
          <w:sz w:val="26"/>
          <w:szCs w:val="26"/>
          <w:lang w:eastAsia="ru-RU"/>
        </w:rPr>
        <w:t>Абдоелла</w:t>
      </w:r>
      <w:proofErr w:type="spellEnd"/>
      <w:r w:rsidRPr="00464D96">
        <w:rPr>
          <w:rFonts w:ascii="Times New Roman" w:hAnsi="Times New Roman"/>
          <w:bCs/>
          <w:sz w:val="26"/>
          <w:szCs w:val="26"/>
          <w:lang w:eastAsia="ru-RU"/>
        </w:rPr>
        <w:t xml:space="preserve"> проти Нідерландів (</w:t>
      </w:r>
      <w:proofErr w:type="spellStart"/>
      <w:r w:rsidRPr="00464D96">
        <w:rPr>
          <w:rFonts w:ascii="Times New Roman" w:hAnsi="Times New Roman"/>
          <w:bCs/>
          <w:sz w:val="26"/>
          <w:szCs w:val="26"/>
          <w:lang w:eastAsia="ru-RU"/>
        </w:rPr>
        <w:t>Abdoella</w:t>
      </w:r>
      <w:proofErr w:type="spellEnd"/>
      <w:r w:rsidRPr="00464D96">
        <w:rPr>
          <w:rFonts w:ascii="Times New Roman" w:hAnsi="Times New Roman"/>
          <w:bCs/>
          <w:sz w:val="26"/>
          <w:szCs w:val="26"/>
          <w:lang w:eastAsia="ru-RU"/>
        </w:rPr>
        <w:t xml:space="preserve"> v. </w:t>
      </w:r>
      <w:proofErr w:type="spellStart"/>
      <w:r w:rsidRPr="00464D96">
        <w:rPr>
          <w:rFonts w:ascii="Times New Roman" w:hAnsi="Times New Roman"/>
          <w:bCs/>
          <w:sz w:val="26"/>
          <w:szCs w:val="26"/>
          <w:lang w:eastAsia="ru-RU"/>
        </w:rPr>
        <w:t>the</w:t>
      </w:r>
      <w:proofErr w:type="spellEnd"/>
      <w:r w:rsidRPr="00464D96">
        <w:rPr>
          <w:rFonts w:ascii="Times New Roman" w:hAnsi="Times New Roman"/>
          <w:bCs/>
          <w:sz w:val="26"/>
          <w:szCs w:val="26"/>
          <w:lang w:eastAsia="ru-RU"/>
        </w:rPr>
        <w:t xml:space="preserve"> </w:t>
      </w:r>
      <w:proofErr w:type="spellStart"/>
      <w:r w:rsidRPr="00464D96">
        <w:rPr>
          <w:rFonts w:ascii="Times New Roman" w:hAnsi="Times New Roman"/>
          <w:bCs/>
          <w:sz w:val="26"/>
          <w:szCs w:val="26"/>
          <w:lang w:eastAsia="ru-RU"/>
        </w:rPr>
        <w:t>Netherlands</w:t>
      </w:r>
      <w:proofErr w:type="spellEnd"/>
      <w:r w:rsidRPr="00464D96">
        <w:rPr>
          <w:rFonts w:ascii="Times New Roman" w:hAnsi="Times New Roman"/>
          <w:bCs/>
          <w:sz w:val="26"/>
          <w:szCs w:val="26"/>
          <w:lang w:eastAsia="ru-RU"/>
        </w:rPr>
        <w:t xml:space="preserve">), § 24; </w:t>
      </w:r>
      <w:proofErr w:type="spellStart"/>
      <w:r w:rsidRPr="00464D96">
        <w:rPr>
          <w:rFonts w:ascii="Times New Roman" w:hAnsi="Times New Roman"/>
          <w:bCs/>
          <w:sz w:val="26"/>
          <w:szCs w:val="26"/>
          <w:lang w:eastAsia="ru-RU"/>
        </w:rPr>
        <w:t>Доббертін</w:t>
      </w:r>
      <w:proofErr w:type="spellEnd"/>
      <w:r w:rsidRPr="00464D96">
        <w:rPr>
          <w:rFonts w:ascii="Times New Roman" w:hAnsi="Times New Roman"/>
          <w:bCs/>
          <w:sz w:val="26"/>
          <w:szCs w:val="26"/>
          <w:lang w:eastAsia="ru-RU"/>
        </w:rPr>
        <w:t xml:space="preserve"> проти Франції </w:t>
      </w:r>
      <w:r w:rsidR="00BF3E30">
        <w:rPr>
          <w:rFonts w:ascii="Times New Roman" w:hAnsi="Times New Roman"/>
          <w:bCs/>
          <w:sz w:val="26"/>
          <w:szCs w:val="26"/>
          <w:lang w:eastAsia="ru-RU"/>
        </w:rPr>
        <w:br/>
      </w:r>
      <w:r w:rsidRPr="00464D96">
        <w:rPr>
          <w:rFonts w:ascii="Times New Roman" w:hAnsi="Times New Roman"/>
          <w:bCs/>
          <w:sz w:val="26"/>
          <w:szCs w:val="26"/>
          <w:lang w:eastAsia="ru-RU"/>
        </w:rPr>
        <w:t>(</w:t>
      </w:r>
      <w:proofErr w:type="spellStart"/>
      <w:r w:rsidRPr="00464D96">
        <w:rPr>
          <w:rFonts w:ascii="Times New Roman" w:hAnsi="Times New Roman"/>
          <w:bCs/>
          <w:sz w:val="26"/>
          <w:szCs w:val="26"/>
          <w:lang w:eastAsia="ru-RU"/>
        </w:rPr>
        <w:t>Dobbertin</w:t>
      </w:r>
      <w:proofErr w:type="spellEnd"/>
      <w:r w:rsidRPr="00464D96">
        <w:rPr>
          <w:rFonts w:ascii="Times New Roman" w:hAnsi="Times New Roman"/>
          <w:bCs/>
          <w:sz w:val="26"/>
          <w:szCs w:val="26"/>
          <w:lang w:eastAsia="ru-RU"/>
        </w:rPr>
        <w:t xml:space="preserve"> v. </w:t>
      </w:r>
      <w:proofErr w:type="spellStart"/>
      <w:r w:rsidRPr="00464D96">
        <w:rPr>
          <w:rFonts w:ascii="Times New Roman" w:hAnsi="Times New Roman"/>
          <w:bCs/>
          <w:sz w:val="26"/>
          <w:szCs w:val="26"/>
          <w:lang w:eastAsia="ru-RU"/>
        </w:rPr>
        <w:t>France</w:t>
      </w:r>
      <w:proofErr w:type="spellEnd"/>
      <w:r w:rsidRPr="00464D96">
        <w:rPr>
          <w:rFonts w:ascii="Times New Roman" w:hAnsi="Times New Roman"/>
          <w:bCs/>
          <w:sz w:val="26"/>
          <w:szCs w:val="26"/>
          <w:lang w:eastAsia="ru-RU"/>
        </w:rPr>
        <w:t>), § 44).</w:t>
      </w:r>
    </w:p>
    <w:p w14:paraId="0D2387FB" w14:textId="6A912C79"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Обов’язок держави забезпечити організацію відправлення правосуддя полягає зокрема безсумнівно і в тому, що держава як інституція права мала б вирішити питання про наповненість судів в Україні кадрами. А також встановити науково обґрунтоване нормування праці судді, з тим щоб суддя міг спокійно розглядати справи і не створювати черги ні собі, ні громадянам. Кількість справ, які об’єктивно може розглядати суддя у 8-годинний робочий день становить 3–5 справ в день, а не по 10–20  судових засідань в день, як це мало місце в роботі судді </w:t>
      </w:r>
      <w:proofErr w:type="spellStart"/>
      <w:r w:rsidRPr="00464D96">
        <w:rPr>
          <w:rFonts w:ascii="Times New Roman" w:hAnsi="Times New Roman"/>
          <w:bCs/>
          <w:sz w:val="26"/>
          <w:szCs w:val="26"/>
          <w:lang w:eastAsia="ru-RU"/>
        </w:rPr>
        <w:t>Чулупа</w:t>
      </w:r>
      <w:proofErr w:type="spellEnd"/>
      <w:r w:rsidRPr="00464D96">
        <w:rPr>
          <w:rFonts w:ascii="Times New Roman" w:hAnsi="Times New Roman"/>
          <w:bCs/>
          <w:sz w:val="26"/>
          <w:szCs w:val="26"/>
          <w:lang w:eastAsia="ru-RU"/>
        </w:rPr>
        <w:t xml:space="preserve"> О.С. у  2017–2020</w:t>
      </w:r>
      <w:r w:rsidR="00A003B4">
        <w:rPr>
          <w:rFonts w:ascii="Times New Roman" w:hAnsi="Times New Roman"/>
          <w:bCs/>
          <w:sz w:val="26"/>
          <w:szCs w:val="26"/>
          <w:lang w:eastAsia="ru-RU"/>
        </w:rPr>
        <w:t> </w:t>
      </w:r>
      <w:r w:rsidRPr="00464D96">
        <w:rPr>
          <w:rFonts w:ascii="Times New Roman" w:hAnsi="Times New Roman"/>
          <w:bCs/>
          <w:sz w:val="26"/>
          <w:szCs w:val="26"/>
          <w:lang w:eastAsia="ru-RU"/>
        </w:rPr>
        <w:t xml:space="preserve">роках. </w:t>
      </w:r>
    </w:p>
    <w:p w14:paraId="2724688D" w14:textId="77777777" w:rsidR="00CC5756" w:rsidRPr="00464D96" w:rsidRDefault="00CC5756" w:rsidP="00CC5756">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Суддя </w:t>
      </w:r>
      <w:proofErr w:type="spellStart"/>
      <w:r w:rsidRPr="00464D96">
        <w:rPr>
          <w:rFonts w:ascii="Times New Roman" w:hAnsi="Times New Roman"/>
          <w:bCs/>
          <w:sz w:val="26"/>
          <w:szCs w:val="26"/>
          <w:lang w:eastAsia="ru-RU"/>
        </w:rPr>
        <w:t>Чулуп</w:t>
      </w:r>
      <w:proofErr w:type="spellEnd"/>
      <w:r w:rsidRPr="00464D96">
        <w:rPr>
          <w:rFonts w:ascii="Times New Roman" w:hAnsi="Times New Roman"/>
          <w:bCs/>
          <w:sz w:val="26"/>
          <w:szCs w:val="26"/>
          <w:lang w:eastAsia="ru-RU"/>
        </w:rPr>
        <w:t xml:space="preserve"> О.С. зауважив, що Центральний район міста Миколаєва налічує 150 тисяч населення. У Центральному районному суді міста Миколаєва протягом 2017–2020 років працювало 12 суддів, із яких лише 3 в цивільній спеціалізації (в тому числі і суддя </w:t>
      </w:r>
      <w:proofErr w:type="spellStart"/>
      <w:r w:rsidRPr="00464D96">
        <w:rPr>
          <w:rFonts w:ascii="Times New Roman" w:hAnsi="Times New Roman"/>
          <w:bCs/>
          <w:sz w:val="26"/>
          <w:szCs w:val="26"/>
          <w:lang w:eastAsia="ru-RU"/>
        </w:rPr>
        <w:t>Чулуп</w:t>
      </w:r>
      <w:proofErr w:type="spellEnd"/>
      <w:r w:rsidRPr="00464D96">
        <w:rPr>
          <w:rFonts w:ascii="Times New Roman" w:hAnsi="Times New Roman"/>
          <w:bCs/>
          <w:sz w:val="26"/>
          <w:szCs w:val="26"/>
          <w:lang w:eastAsia="ru-RU"/>
        </w:rPr>
        <w:t xml:space="preserve"> О.С.) Тобто на одного суддю цивільної спеціалізації в 2017–2020 роках припадало 50 000 населення, в той час як розрахункове планове навантаження становить 1 суддя на 5–8 тисяч населення.    </w:t>
      </w:r>
    </w:p>
    <w:p w14:paraId="30726EC3" w14:textId="5D66C050" w:rsidR="00CC5756" w:rsidRPr="00464D96" w:rsidRDefault="00CC5756" w:rsidP="001362BB">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Підсумовуючі наведені вище обставини, суддя </w:t>
      </w:r>
      <w:proofErr w:type="spellStart"/>
      <w:r w:rsidRPr="00464D96">
        <w:rPr>
          <w:rFonts w:ascii="Times New Roman" w:hAnsi="Times New Roman"/>
          <w:bCs/>
          <w:sz w:val="26"/>
          <w:szCs w:val="26"/>
          <w:lang w:eastAsia="ru-RU"/>
        </w:rPr>
        <w:t>Чулуп</w:t>
      </w:r>
      <w:proofErr w:type="spellEnd"/>
      <w:r w:rsidRPr="00464D96">
        <w:rPr>
          <w:rFonts w:ascii="Times New Roman" w:hAnsi="Times New Roman"/>
          <w:bCs/>
          <w:sz w:val="26"/>
          <w:szCs w:val="26"/>
          <w:lang w:eastAsia="ru-RU"/>
        </w:rPr>
        <w:t xml:space="preserve"> О.С. зазначив, що тривалий час розгляду цивільної справи № 490/6536/17 має об’єктивні  передумови, які обумовлені браком суддівських кадрів. </w:t>
      </w:r>
    </w:p>
    <w:p w14:paraId="4B94D623" w14:textId="40ED13E0" w:rsidR="00CC5756" w:rsidRPr="00464D96" w:rsidRDefault="00CC5756" w:rsidP="00B91087">
      <w:pPr>
        <w:spacing w:after="0" w:line="240" w:lineRule="auto"/>
        <w:ind w:firstLine="567"/>
        <w:jc w:val="both"/>
        <w:rPr>
          <w:rFonts w:ascii="Times New Roman" w:hAnsi="Times New Roman"/>
          <w:bCs/>
          <w:sz w:val="26"/>
          <w:szCs w:val="26"/>
          <w:lang w:eastAsia="ru-RU"/>
        </w:rPr>
      </w:pPr>
      <w:r w:rsidRPr="00464D96">
        <w:rPr>
          <w:rFonts w:ascii="Times New Roman" w:hAnsi="Times New Roman"/>
          <w:bCs/>
          <w:sz w:val="26"/>
          <w:szCs w:val="26"/>
          <w:lang w:eastAsia="ru-RU"/>
        </w:rPr>
        <w:t xml:space="preserve">Вирішуючи питання про відкриття або відмову у відкритті дисциплінарної справи стосовно судді Центрального районного суду міста Миколаєва </w:t>
      </w:r>
      <w:proofErr w:type="spellStart"/>
      <w:r w:rsidRPr="00464D96">
        <w:rPr>
          <w:rFonts w:ascii="Times New Roman" w:hAnsi="Times New Roman"/>
          <w:bCs/>
          <w:sz w:val="26"/>
          <w:szCs w:val="26"/>
          <w:lang w:eastAsia="ru-RU"/>
        </w:rPr>
        <w:t>Чулупа</w:t>
      </w:r>
      <w:proofErr w:type="spellEnd"/>
      <w:r w:rsidRPr="00464D96">
        <w:rPr>
          <w:rFonts w:ascii="Times New Roman" w:hAnsi="Times New Roman"/>
          <w:bCs/>
          <w:sz w:val="26"/>
          <w:szCs w:val="26"/>
          <w:lang w:eastAsia="ru-RU"/>
        </w:rPr>
        <w:t xml:space="preserve"> О.С., </w:t>
      </w:r>
      <w:r w:rsidR="001362BB" w:rsidRPr="00464D96">
        <w:rPr>
          <w:rFonts w:ascii="Times New Roman" w:hAnsi="Times New Roman"/>
          <w:bCs/>
          <w:sz w:val="26"/>
          <w:szCs w:val="26"/>
          <w:lang w:eastAsia="ru-RU"/>
        </w:rPr>
        <w:t xml:space="preserve">Друга Дисциплінарна палата Вищої ради </w:t>
      </w:r>
      <w:r w:rsidR="004778C2" w:rsidRPr="00464D96">
        <w:rPr>
          <w:rFonts w:ascii="Times New Roman" w:hAnsi="Times New Roman"/>
          <w:bCs/>
          <w:sz w:val="26"/>
          <w:szCs w:val="26"/>
          <w:lang w:eastAsia="ru-RU"/>
        </w:rPr>
        <w:t>правосуддя виходить</w:t>
      </w:r>
      <w:r w:rsidRPr="00464D96">
        <w:rPr>
          <w:rFonts w:ascii="Times New Roman" w:hAnsi="Times New Roman"/>
          <w:bCs/>
          <w:sz w:val="26"/>
          <w:szCs w:val="26"/>
          <w:lang w:eastAsia="ru-RU"/>
        </w:rPr>
        <w:t xml:space="preserve"> із такого.</w:t>
      </w:r>
    </w:p>
    <w:p w14:paraId="27E7E05F" w14:textId="77777777" w:rsidR="00CC5756" w:rsidRPr="00464D96" w:rsidRDefault="00CC5756" w:rsidP="00CC5756">
      <w:pPr>
        <w:pStyle w:val="af8"/>
        <w:ind w:firstLine="567"/>
        <w:jc w:val="both"/>
        <w:rPr>
          <w:rFonts w:cs="Times New Roman"/>
          <w:sz w:val="26"/>
          <w:szCs w:val="26"/>
        </w:rPr>
      </w:pPr>
      <w:r w:rsidRPr="00464D96">
        <w:rPr>
          <w:rFonts w:cs="Times New Roman"/>
          <w:sz w:val="26"/>
          <w:szCs w:val="26"/>
        </w:rPr>
        <w:t>Згідно з пунктом 7 частини другої статті 129 Конституції України розумні строки розгляду справи судом є однією з основних засад судочинства.</w:t>
      </w:r>
    </w:p>
    <w:p w14:paraId="05976652" w14:textId="77777777" w:rsidR="00CC5756" w:rsidRPr="00464D96" w:rsidRDefault="00CC5756" w:rsidP="00CC5756">
      <w:pPr>
        <w:pStyle w:val="af8"/>
        <w:ind w:firstLine="567"/>
        <w:jc w:val="both"/>
        <w:rPr>
          <w:rFonts w:cs="Times New Roman"/>
          <w:sz w:val="26"/>
          <w:szCs w:val="26"/>
        </w:rPr>
      </w:pPr>
      <w:r w:rsidRPr="00464D96">
        <w:rPr>
          <w:rFonts w:cs="Times New Roman"/>
          <w:sz w:val="26"/>
          <w:szCs w:val="26"/>
        </w:rPr>
        <w:t xml:space="preserve">Відповідно до статті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 </w:t>
      </w:r>
    </w:p>
    <w:p w14:paraId="1C3D080C" w14:textId="77777777" w:rsidR="00CC5756" w:rsidRPr="00464D96" w:rsidRDefault="00CC5756" w:rsidP="00CC5756">
      <w:pPr>
        <w:pStyle w:val="af8"/>
        <w:ind w:firstLine="567"/>
        <w:jc w:val="both"/>
        <w:rPr>
          <w:rFonts w:cs="Times New Roman"/>
          <w:sz w:val="26"/>
          <w:szCs w:val="26"/>
        </w:rPr>
      </w:pPr>
      <w:r w:rsidRPr="00464D96">
        <w:rPr>
          <w:rFonts w:cs="Times New Roman"/>
          <w:sz w:val="26"/>
          <w:szCs w:val="26"/>
        </w:rPr>
        <w:t>Ця вимога спрямована на швидкий захист судом порушених прав особи, оскільки будь-яке зволікання може негативно відобразитися на правах, які підлягають захисту. А відсутність своєчасного судового захисту може призводити до ситуацій, коли наступні дії суду вже не матимуть значення для особи та її прав.</w:t>
      </w:r>
    </w:p>
    <w:p w14:paraId="6C6A66EF" w14:textId="77777777" w:rsidR="00CC5756" w:rsidRPr="00464D96" w:rsidRDefault="00CC5756" w:rsidP="00CC5756">
      <w:pPr>
        <w:pStyle w:val="af8"/>
        <w:ind w:firstLine="567"/>
        <w:jc w:val="both"/>
        <w:rPr>
          <w:rFonts w:cs="Times New Roman"/>
          <w:sz w:val="26"/>
          <w:szCs w:val="26"/>
        </w:rPr>
      </w:pPr>
      <w:r w:rsidRPr="00464D96">
        <w:rPr>
          <w:rFonts w:cs="Times New Roman"/>
          <w:sz w:val="26"/>
          <w:szCs w:val="26"/>
        </w:rPr>
        <w:t>Згідно зі статтею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14:paraId="48FBCFF7" w14:textId="77777777" w:rsidR="00CC5756" w:rsidRPr="00464D96" w:rsidRDefault="00CC5756" w:rsidP="00CC5756">
      <w:pPr>
        <w:pStyle w:val="af8"/>
        <w:ind w:firstLine="567"/>
        <w:jc w:val="both"/>
        <w:rPr>
          <w:rFonts w:cs="Times New Roman"/>
          <w:sz w:val="26"/>
          <w:szCs w:val="26"/>
        </w:rPr>
      </w:pPr>
      <w:r w:rsidRPr="00464D96">
        <w:rPr>
          <w:rFonts w:cs="Times New Roman"/>
          <w:sz w:val="26"/>
          <w:szCs w:val="26"/>
        </w:rPr>
        <w:t>Частиною другою статті 48 Закону України «Про судоустрій і статус суддів» встановлено, що суддя здійснює правосуддя на основі Конституції і законів України, керуючись при цьому принципом верховенства права.</w:t>
      </w:r>
    </w:p>
    <w:p w14:paraId="7F661B5B" w14:textId="77777777" w:rsidR="00CC5756" w:rsidRPr="00464D96" w:rsidRDefault="00CC5756" w:rsidP="00CC5756">
      <w:pPr>
        <w:pStyle w:val="af8"/>
        <w:ind w:firstLine="567"/>
        <w:jc w:val="both"/>
        <w:rPr>
          <w:rFonts w:cs="Times New Roman"/>
          <w:sz w:val="26"/>
          <w:szCs w:val="26"/>
        </w:rPr>
      </w:pPr>
      <w:r w:rsidRPr="00464D96">
        <w:rPr>
          <w:rFonts w:cs="Times New Roman"/>
          <w:sz w:val="26"/>
          <w:szCs w:val="26"/>
        </w:rPr>
        <w:t>Пунктами 1, 2 частини сьомої статті 56 вказаного Закону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14:paraId="0B347017" w14:textId="77777777" w:rsidR="00CC5756" w:rsidRPr="00464D96" w:rsidRDefault="00CC5756" w:rsidP="00CC5756">
      <w:pPr>
        <w:pStyle w:val="af8"/>
        <w:ind w:firstLine="567"/>
        <w:jc w:val="both"/>
        <w:rPr>
          <w:rFonts w:cs="Times New Roman"/>
          <w:sz w:val="26"/>
          <w:szCs w:val="26"/>
        </w:rPr>
      </w:pPr>
      <w:r w:rsidRPr="00464D96">
        <w:rPr>
          <w:rFonts w:cs="Times New Roman"/>
          <w:sz w:val="26"/>
          <w:szCs w:val="26"/>
        </w:rPr>
        <w:t>Недотримання строків розгляду справ порушує конституційне право на судовий захист, гарантований статтею 55 Конституції України, і негативно впливає на ефективність правосуддя та на авторитет судової влади.</w:t>
      </w:r>
    </w:p>
    <w:p w14:paraId="75BCE9E9" w14:textId="77777777" w:rsidR="00CC5756" w:rsidRPr="00464D96" w:rsidRDefault="00CC5756" w:rsidP="00CC5756">
      <w:pPr>
        <w:pStyle w:val="af8"/>
        <w:ind w:firstLine="567"/>
        <w:jc w:val="both"/>
        <w:rPr>
          <w:rFonts w:cs="Times New Roman"/>
          <w:sz w:val="26"/>
          <w:szCs w:val="26"/>
        </w:rPr>
      </w:pPr>
      <w:r w:rsidRPr="00464D96">
        <w:rPr>
          <w:rFonts w:cs="Times New Roman"/>
          <w:sz w:val="26"/>
          <w:szCs w:val="26"/>
        </w:rPr>
        <w:t>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14:paraId="6B667B64" w14:textId="77777777" w:rsidR="00CC5756" w:rsidRPr="00464D96" w:rsidRDefault="00CC5756" w:rsidP="00CC5756">
      <w:pPr>
        <w:pStyle w:val="af8"/>
        <w:ind w:firstLine="567"/>
        <w:jc w:val="both"/>
        <w:rPr>
          <w:rFonts w:cs="Times New Roman"/>
          <w:sz w:val="26"/>
          <w:szCs w:val="26"/>
        </w:rPr>
      </w:pPr>
      <w:r w:rsidRPr="00464D96">
        <w:rPr>
          <w:rFonts w:cs="Times New Roman"/>
          <w:sz w:val="26"/>
          <w:szCs w:val="26"/>
        </w:rPr>
        <w:t xml:space="preserve">Відповідно до частини першої статті 122 Кодексу адміністративного судочинства України (в редакції станом на час відкриття провадження у справі № 490/6536/17) </w:t>
      </w:r>
      <w:r w:rsidRPr="00464D96">
        <w:rPr>
          <w:rFonts w:eastAsia="Calibri" w:cs="Times New Roman"/>
          <w:color w:val="000000"/>
          <w:sz w:val="26"/>
          <w:szCs w:val="26"/>
        </w:rPr>
        <w:t>адміністративна справа має бути розглянута і вирішена протягом розумного строку, але не більше місяця з дня відкриття провадження у справі, якщо інше не встановлено цим Кодексом.</w:t>
      </w:r>
    </w:p>
    <w:p w14:paraId="55988CF5" w14:textId="32658EE3" w:rsidR="00CC5756" w:rsidRPr="00464D96" w:rsidRDefault="009C5C36" w:rsidP="00CC5756">
      <w:pPr>
        <w:pStyle w:val="af8"/>
        <w:ind w:firstLine="567"/>
        <w:jc w:val="both"/>
        <w:rPr>
          <w:rFonts w:eastAsia="Calibri" w:cs="Times New Roman"/>
          <w:color w:val="000000"/>
          <w:sz w:val="26"/>
          <w:szCs w:val="26"/>
        </w:rPr>
      </w:pPr>
      <w:r w:rsidRPr="00464D96">
        <w:rPr>
          <w:rFonts w:eastAsia="Calibri" w:cs="Times New Roman"/>
          <w:color w:val="000000"/>
          <w:sz w:val="26"/>
          <w:szCs w:val="26"/>
        </w:rPr>
        <w:t>Друга Дисциплінарна палата Вищо</w:t>
      </w:r>
      <w:r w:rsidR="005942CD" w:rsidRPr="00464D96">
        <w:rPr>
          <w:rFonts w:eastAsia="Calibri" w:cs="Times New Roman"/>
          <w:color w:val="000000"/>
          <w:sz w:val="26"/>
          <w:szCs w:val="26"/>
        </w:rPr>
        <w:t>ї ради правосуддя</w:t>
      </w:r>
      <w:r w:rsidR="00CC5756" w:rsidRPr="00464D96">
        <w:rPr>
          <w:rFonts w:eastAsia="Calibri" w:cs="Times New Roman"/>
          <w:color w:val="000000"/>
          <w:sz w:val="26"/>
          <w:szCs w:val="26"/>
        </w:rPr>
        <w:t xml:space="preserve"> </w:t>
      </w:r>
      <w:r w:rsidR="005942CD" w:rsidRPr="00464D96">
        <w:rPr>
          <w:rFonts w:eastAsia="Calibri" w:cs="Times New Roman"/>
          <w:color w:val="000000"/>
          <w:sz w:val="26"/>
          <w:szCs w:val="26"/>
        </w:rPr>
        <w:t>встановила</w:t>
      </w:r>
      <w:r w:rsidR="00CC5756" w:rsidRPr="00464D96">
        <w:rPr>
          <w:rFonts w:eastAsia="Calibri" w:cs="Times New Roman"/>
          <w:color w:val="000000"/>
          <w:sz w:val="26"/>
          <w:szCs w:val="26"/>
        </w:rPr>
        <w:t>, що провадження у справі №</w:t>
      </w:r>
      <w:r w:rsidR="00E50F4B" w:rsidRPr="00464D96">
        <w:rPr>
          <w:rFonts w:eastAsia="Calibri" w:cs="Times New Roman"/>
          <w:color w:val="000000"/>
          <w:sz w:val="26"/>
          <w:szCs w:val="26"/>
        </w:rPr>
        <w:t xml:space="preserve"> </w:t>
      </w:r>
      <w:r w:rsidR="00CC5756" w:rsidRPr="00464D96">
        <w:rPr>
          <w:rFonts w:eastAsia="Calibri" w:cs="Times New Roman"/>
          <w:color w:val="000000"/>
          <w:sz w:val="26"/>
          <w:szCs w:val="26"/>
        </w:rPr>
        <w:t xml:space="preserve">490/6536/17 за адміністративним позовом </w:t>
      </w:r>
      <w:r w:rsidR="00246425">
        <w:rPr>
          <w:sz w:val="26"/>
          <w:szCs w:val="26"/>
        </w:rPr>
        <w:t>ОСОБА1</w:t>
      </w:r>
      <w:r w:rsidR="00CC5756" w:rsidRPr="00464D96">
        <w:rPr>
          <w:rFonts w:eastAsia="Calibri" w:cs="Times New Roman"/>
          <w:color w:val="000000"/>
          <w:sz w:val="26"/>
          <w:szCs w:val="26"/>
        </w:rPr>
        <w:t xml:space="preserve"> відкрито ухвалою судді Центрального районного суду міста Миколаєва </w:t>
      </w:r>
      <w:proofErr w:type="spellStart"/>
      <w:r w:rsidR="00CC5756" w:rsidRPr="00464D96">
        <w:rPr>
          <w:rFonts w:eastAsia="Calibri" w:cs="Times New Roman"/>
          <w:color w:val="000000"/>
          <w:sz w:val="26"/>
          <w:szCs w:val="26"/>
        </w:rPr>
        <w:t>Чулупа</w:t>
      </w:r>
      <w:proofErr w:type="spellEnd"/>
      <w:r w:rsidR="00CC5756" w:rsidRPr="00464D96">
        <w:rPr>
          <w:rFonts w:eastAsia="Calibri" w:cs="Times New Roman"/>
          <w:color w:val="000000"/>
          <w:sz w:val="26"/>
          <w:szCs w:val="26"/>
        </w:rPr>
        <w:t xml:space="preserve"> О.С. 28 липня 2017 року. 10 лютого 2021 року за результатами повторного автоматизованого розподілу справу передано до провадження судді </w:t>
      </w:r>
      <w:proofErr w:type="spellStart"/>
      <w:r w:rsidR="00CC5756" w:rsidRPr="00464D96">
        <w:rPr>
          <w:rFonts w:eastAsia="Calibri" w:cs="Times New Roman"/>
          <w:color w:val="000000"/>
          <w:sz w:val="26"/>
          <w:szCs w:val="26"/>
        </w:rPr>
        <w:t>Саламатіна</w:t>
      </w:r>
      <w:proofErr w:type="spellEnd"/>
      <w:r w:rsidR="00CC5756" w:rsidRPr="00464D96">
        <w:rPr>
          <w:rFonts w:eastAsia="Calibri" w:cs="Times New Roman"/>
          <w:color w:val="000000"/>
          <w:sz w:val="26"/>
          <w:szCs w:val="26"/>
        </w:rPr>
        <w:t xml:space="preserve"> О.В., який розглянув справу по суті з ухваленням рішення від 17</w:t>
      </w:r>
      <w:r w:rsidR="005942CD" w:rsidRPr="00464D96">
        <w:rPr>
          <w:rFonts w:eastAsia="Calibri" w:cs="Times New Roman"/>
          <w:color w:val="000000"/>
          <w:sz w:val="26"/>
          <w:szCs w:val="26"/>
        </w:rPr>
        <w:t> </w:t>
      </w:r>
      <w:r w:rsidR="00CC5756" w:rsidRPr="00464D96">
        <w:rPr>
          <w:rFonts w:eastAsia="Calibri" w:cs="Times New Roman"/>
          <w:color w:val="000000"/>
          <w:sz w:val="26"/>
          <w:szCs w:val="26"/>
        </w:rPr>
        <w:t xml:space="preserve">травня 2021 року про відмову в позові. </w:t>
      </w:r>
    </w:p>
    <w:p w14:paraId="586486EB" w14:textId="6E3ABFFB" w:rsidR="00CC5756" w:rsidRPr="00464D96" w:rsidRDefault="00CC5756" w:rsidP="00CC5756">
      <w:pPr>
        <w:pStyle w:val="af8"/>
        <w:ind w:firstLine="567"/>
        <w:jc w:val="both"/>
        <w:rPr>
          <w:rFonts w:eastAsia="Calibri" w:cs="Times New Roman"/>
          <w:color w:val="000000"/>
          <w:sz w:val="26"/>
          <w:szCs w:val="26"/>
        </w:rPr>
      </w:pPr>
      <w:r w:rsidRPr="00464D96">
        <w:rPr>
          <w:rFonts w:eastAsia="Calibri" w:cs="Times New Roman"/>
          <w:color w:val="000000"/>
          <w:sz w:val="26"/>
          <w:szCs w:val="26"/>
        </w:rPr>
        <w:t xml:space="preserve">Отже, справа № 490/6536/17 перебувала в провадженні судді </w:t>
      </w:r>
      <w:proofErr w:type="spellStart"/>
      <w:r w:rsidRPr="00464D96">
        <w:rPr>
          <w:rFonts w:eastAsia="Calibri" w:cs="Times New Roman"/>
          <w:color w:val="000000"/>
          <w:sz w:val="26"/>
          <w:szCs w:val="26"/>
        </w:rPr>
        <w:t>Чулупа</w:t>
      </w:r>
      <w:proofErr w:type="spellEnd"/>
      <w:r w:rsidRPr="00464D96">
        <w:rPr>
          <w:rFonts w:eastAsia="Calibri" w:cs="Times New Roman"/>
          <w:color w:val="000000"/>
          <w:sz w:val="26"/>
          <w:szCs w:val="26"/>
        </w:rPr>
        <w:t xml:space="preserve"> О.С. більше </w:t>
      </w:r>
      <w:r w:rsidR="0001071D" w:rsidRPr="00464D96">
        <w:rPr>
          <w:rFonts w:eastAsia="Calibri" w:cs="Times New Roman"/>
          <w:color w:val="000000"/>
          <w:sz w:val="26"/>
          <w:szCs w:val="26"/>
        </w:rPr>
        <w:t>ніж 3</w:t>
      </w:r>
      <w:r w:rsidRPr="00464D96">
        <w:rPr>
          <w:rFonts w:eastAsia="Calibri" w:cs="Times New Roman"/>
          <w:color w:val="000000"/>
          <w:sz w:val="26"/>
          <w:szCs w:val="26"/>
        </w:rPr>
        <w:t xml:space="preserve"> рок</w:t>
      </w:r>
      <w:r w:rsidR="0001071D" w:rsidRPr="00464D96">
        <w:rPr>
          <w:rFonts w:eastAsia="Calibri" w:cs="Times New Roman"/>
          <w:color w:val="000000"/>
          <w:sz w:val="26"/>
          <w:szCs w:val="26"/>
        </w:rPr>
        <w:t>и</w:t>
      </w:r>
      <w:r w:rsidR="0061778E" w:rsidRPr="00464D96">
        <w:rPr>
          <w:rFonts w:eastAsia="Calibri" w:cs="Times New Roman"/>
          <w:color w:val="000000"/>
          <w:sz w:val="26"/>
          <w:szCs w:val="26"/>
        </w:rPr>
        <w:t xml:space="preserve"> (а саме</w:t>
      </w:r>
      <w:r w:rsidR="00E7661D" w:rsidRPr="00464D96">
        <w:rPr>
          <w:rFonts w:eastAsia="Calibri" w:cs="Times New Roman"/>
          <w:color w:val="000000"/>
          <w:sz w:val="26"/>
          <w:szCs w:val="26"/>
        </w:rPr>
        <w:t xml:space="preserve"> 3 роки 6 місяців та 13 днів)</w:t>
      </w:r>
      <w:r w:rsidRPr="00464D96">
        <w:rPr>
          <w:rFonts w:eastAsia="Calibri" w:cs="Times New Roman"/>
          <w:color w:val="000000"/>
          <w:sz w:val="26"/>
          <w:szCs w:val="26"/>
        </w:rPr>
        <w:t xml:space="preserve">, що свідчить про порушення строків розгляду справи, встановлених законом. </w:t>
      </w:r>
    </w:p>
    <w:p w14:paraId="2398BF23" w14:textId="77777777" w:rsidR="00CC5756" w:rsidRPr="00464D96" w:rsidRDefault="00CC5756" w:rsidP="00CC5756">
      <w:pPr>
        <w:pStyle w:val="af8"/>
        <w:ind w:firstLine="567"/>
        <w:jc w:val="both"/>
        <w:rPr>
          <w:rFonts w:eastAsia="Calibri" w:cs="Times New Roman"/>
          <w:color w:val="000000"/>
          <w:sz w:val="26"/>
          <w:szCs w:val="26"/>
        </w:rPr>
      </w:pPr>
      <w:r w:rsidRPr="00464D96">
        <w:rPr>
          <w:rFonts w:eastAsia="Calibri" w:cs="Times New Roman"/>
          <w:color w:val="000000"/>
          <w:sz w:val="26"/>
          <w:szCs w:val="26"/>
        </w:rPr>
        <w:t>Згідно з частиною другою статті 2 Закону України «Про доступ до судових рішень» (в редакції станом на час відкриття провадження у справі № 490/6536/17) усі судові рішення є відкритими та підлягають оприлюдненню в електронній формі не пізніше наступного дня після їх виготовлення і підписання.</w:t>
      </w:r>
    </w:p>
    <w:p w14:paraId="35E96C6B" w14:textId="4061CE07" w:rsidR="00CC5756" w:rsidRPr="00464D96" w:rsidRDefault="00CC5756" w:rsidP="00CC5756">
      <w:pPr>
        <w:pStyle w:val="af8"/>
        <w:ind w:firstLine="567"/>
        <w:jc w:val="both"/>
        <w:rPr>
          <w:bCs/>
          <w:sz w:val="26"/>
          <w:szCs w:val="26"/>
          <w:lang w:eastAsia="ru-RU"/>
        </w:rPr>
      </w:pPr>
      <w:r w:rsidRPr="00464D96">
        <w:rPr>
          <w:bCs/>
          <w:sz w:val="26"/>
          <w:szCs w:val="26"/>
          <w:lang w:eastAsia="ru-RU"/>
        </w:rPr>
        <w:t>Як вбачається з ЄДРСР ухвалу Центрального районного суду міста Миколаєва від 28 липня 2017 року про відкриття провадження у справі № 490/6536/17 надіслано до Реєстру 18 грудня 2020 року</w:t>
      </w:r>
      <w:r w:rsidR="004E43DE" w:rsidRPr="00464D96">
        <w:rPr>
          <w:bCs/>
          <w:sz w:val="26"/>
          <w:szCs w:val="26"/>
          <w:lang w:eastAsia="ru-RU"/>
        </w:rPr>
        <w:t xml:space="preserve">, тобто </w:t>
      </w:r>
      <w:r w:rsidRPr="00464D96">
        <w:rPr>
          <w:bCs/>
          <w:sz w:val="26"/>
          <w:szCs w:val="26"/>
          <w:lang w:eastAsia="ru-RU"/>
        </w:rPr>
        <w:t>більше ніж через 3 роки</w:t>
      </w:r>
      <w:r w:rsidR="004E43DE" w:rsidRPr="00464D96">
        <w:rPr>
          <w:bCs/>
          <w:sz w:val="26"/>
          <w:szCs w:val="26"/>
          <w:lang w:eastAsia="ru-RU"/>
        </w:rPr>
        <w:t xml:space="preserve"> (а саме</w:t>
      </w:r>
      <w:r w:rsidR="0001071D" w:rsidRPr="00464D96">
        <w:rPr>
          <w:bCs/>
          <w:sz w:val="26"/>
          <w:szCs w:val="26"/>
          <w:lang w:eastAsia="ru-RU"/>
        </w:rPr>
        <w:t xml:space="preserve"> 3 </w:t>
      </w:r>
      <w:r w:rsidR="00C865AF" w:rsidRPr="00464D96">
        <w:rPr>
          <w:bCs/>
          <w:sz w:val="26"/>
          <w:szCs w:val="26"/>
          <w:lang w:eastAsia="ru-RU"/>
        </w:rPr>
        <w:t>роки</w:t>
      </w:r>
      <w:r w:rsidR="004E624D" w:rsidRPr="00464D96">
        <w:rPr>
          <w:bCs/>
          <w:sz w:val="26"/>
          <w:szCs w:val="26"/>
          <w:lang w:eastAsia="ru-RU"/>
        </w:rPr>
        <w:t xml:space="preserve"> 4 місяці 19</w:t>
      </w:r>
      <w:r w:rsidR="00A003B4">
        <w:rPr>
          <w:bCs/>
          <w:sz w:val="26"/>
          <w:szCs w:val="26"/>
          <w:lang w:eastAsia="ru-RU"/>
        </w:rPr>
        <w:t> </w:t>
      </w:r>
      <w:r w:rsidR="004E624D" w:rsidRPr="00464D96">
        <w:rPr>
          <w:bCs/>
          <w:sz w:val="26"/>
          <w:szCs w:val="26"/>
          <w:lang w:eastAsia="ru-RU"/>
        </w:rPr>
        <w:t>днів</w:t>
      </w:r>
      <w:r w:rsidRPr="00464D96">
        <w:rPr>
          <w:bCs/>
          <w:sz w:val="26"/>
          <w:szCs w:val="26"/>
          <w:lang w:eastAsia="ru-RU"/>
        </w:rPr>
        <w:t>), тобто з порушенням строку, встановленого законом.</w:t>
      </w:r>
    </w:p>
    <w:p w14:paraId="56F12261" w14:textId="3F96DDE9" w:rsidR="00CC5756" w:rsidRPr="00464D96" w:rsidRDefault="00CC5756" w:rsidP="00CC5756">
      <w:pPr>
        <w:pStyle w:val="af8"/>
        <w:ind w:firstLine="567"/>
        <w:jc w:val="both"/>
        <w:rPr>
          <w:bCs/>
          <w:sz w:val="26"/>
          <w:szCs w:val="26"/>
          <w:lang w:eastAsia="ru-RU"/>
        </w:rPr>
      </w:pPr>
      <w:r w:rsidRPr="00464D96">
        <w:rPr>
          <w:bCs/>
          <w:sz w:val="26"/>
          <w:szCs w:val="26"/>
          <w:lang w:eastAsia="ru-RU"/>
        </w:rPr>
        <w:t xml:space="preserve">Пунктом 2 частини першої статті 106 Закону України «Про судоустрій і статус суддів», </w:t>
      </w:r>
      <w:r w:rsidR="004E624D" w:rsidRPr="00464D96">
        <w:rPr>
          <w:bCs/>
          <w:sz w:val="26"/>
          <w:szCs w:val="26"/>
          <w:lang w:eastAsia="ru-RU"/>
        </w:rPr>
        <w:t>зокрема</w:t>
      </w:r>
      <w:r w:rsidRPr="00464D96">
        <w:rPr>
          <w:bCs/>
          <w:sz w:val="26"/>
          <w:szCs w:val="26"/>
          <w:lang w:eastAsia="ru-RU"/>
        </w:rPr>
        <w:t>, визначено,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справи протягом строку, встановленого законом, несвоєчасного надання суддею копії судового рішення для її внесення до Єдиного державного реєстру судових рішень.</w:t>
      </w:r>
    </w:p>
    <w:p w14:paraId="62E255A9" w14:textId="4C26F10F" w:rsidR="00B64BF0" w:rsidRPr="00464D96" w:rsidRDefault="00FB5662" w:rsidP="00CC5756">
      <w:pPr>
        <w:pStyle w:val="af8"/>
        <w:ind w:firstLine="567"/>
        <w:jc w:val="both"/>
        <w:rPr>
          <w:bCs/>
          <w:sz w:val="26"/>
          <w:szCs w:val="26"/>
          <w:lang w:eastAsia="ru-RU"/>
        </w:rPr>
      </w:pPr>
      <w:r w:rsidRPr="00464D96">
        <w:rPr>
          <w:bCs/>
          <w:sz w:val="26"/>
          <w:szCs w:val="26"/>
          <w:lang w:eastAsia="ru-RU"/>
        </w:rPr>
        <w:t>З огляду на викладене Друга Дисциплінарна палата Вищої ради правосуддя приходить до висновку, що</w:t>
      </w:r>
      <w:r w:rsidR="00CC5756" w:rsidRPr="00464D96">
        <w:rPr>
          <w:bCs/>
          <w:sz w:val="26"/>
          <w:szCs w:val="26"/>
          <w:lang w:eastAsia="ru-RU"/>
        </w:rPr>
        <w:t xml:space="preserve"> встановлен</w:t>
      </w:r>
      <w:r w:rsidRPr="00464D96">
        <w:rPr>
          <w:bCs/>
          <w:sz w:val="26"/>
          <w:szCs w:val="26"/>
          <w:lang w:eastAsia="ru-RU"/>
        </w:rPr>
        <w:t>і</w:t>
      </w:r>
      <w:r w:rsidR="00CC5756" w:rsidRPr="00464D96">
        <w:rPr>
          <w:bCs/>
          <w:sz w:val="26"/>
          <w:szCs w:val="26"/>
          <w:lang w:eastAsia="ru-RU"/>
        </w:rPr>
        <w:t xml:space="preserve"> обставини</w:t>
      </w:r>
      <w:r w:rsidRPr="00464D96">
        <w:rPr>
          <w:bCs/>
          <w:sz w:val="26"/>
          <w:szCs w:val="26"/>
          <w:lang w:eastAsia="ru-RU"/>
        </w:rPr>
        <w:t xml:space="preserve"> </w:t>
      </w:r>
      <w:r w:rsidR="00CC5756" w:rsidRPr="00464D96">
        <w:rPr>
          <w:bCs/>
          <w:sz w:val="26"/>
          <w:szCs w:val="26"/>
          <w:lang w:eastAsia="ru-RU"/>
        </w:rPr>
        <w:t xml:space="preserve">можуть свідчити про наявність у діях судді </w:t>
      </w:r>
      <w:proofErr w:type="spellStart"/>
      <w:r w:rsidR="00CC5756" w:rsidRPr="00464D96">
        <w:rPr>
          <w:bCs/>
          <w:sz w:val="26"/>
          <w:szCs w:val="26"/>
          <w:lang w:eastAsia="ru-RU"/>
        </w:rPr>
        <w:t>Чулупа</w:t>
      </w:r>
      <w:proofErr w:type="spellEnd"/>
      <w:r w:rsidR="00CC5756" w:rsidRPr="00464D96">
        <w:rPr>
          <w:bCs/>
          <w:sz w:val="26"/>
          <w:szCs w:val="26"/>
          <w:lang w:eastAsia="ru-RU"/>
        </w:rPr>
        <w:t xml:space="preserve"> О.С. ознак складу дисциплінарного проступку, передбаченого пунктом 2 частини першої статті 106 Закону України «Про судоустрій і статус суддів».</w:t>
      </w:r>
    </w:p>
    <w:p w14:paraId="210C27F3" w14:textId="260DEA2F" w:rsidR="00633E3A" w:rsidRPr="00464D96" w:rsidRDefault="00633E3A" w:rsidP="006A3C4A">
      <w:pPr>
        <w:pStyle w:val="rvps2"/>
        <w:shd w:val="clear" w:color="auto" w:fill="FFFFFF"/>
        <w:spacing w:before="0" w:beforeAutospacing="0" w:after="0" w:afterAutospacing="0"/>
        <w:ind w:firstLine="567"/>
        <w:jc w:val="both"/>
        <w:rPr>
          <w:sz w:val="26"/>
          <w:szCs w:val="26"/>
          <w:lang w:val="uk-UA"/>
        </w:rPr>
      </w:pPr>
      <w:r w:rsidRPr="00464D96">
        <w:rPr>
          <w:sz w:val="26"/>
          <w:szCs w:val="26"/>
          <w:lang w:val="uk-UA"/>
        </w:rPr>
        <w:t>Таким чином, наведені вище обставини підлягають з’ясуванню в порядку дисциплінарного провадження.</w:t>
      </w:r>
    </w:p>
    <w:p w14:paraId="1401FB5B" w14:textId="5B30315B" w:rsidR="006651FA" w:rsidRPr="00464D96" w:rsidRDefault="0039051E" w:rsidP="00416E42">
      <w:pPr>
        <w:pStyle w:val="rvps2"/>
        <w:shd w:val="clear" w:color="auto" w:fill="FFFFFF"/>
        <w:spacing w:before="0" w:beforeAutospacing="0" w:after="0" w:afterAutospacing="0"/>
        <w:ind w:firstLine="567"/>
        <w:jc w:val="both"/>
        <w:rPr>
          <w:sz w:val="26"/>
          <w:szCs w:val="26"/>
          <w:lang w:val="uk-UA"/>
        </w:rPr>
      </w:pPr>
      <w:r w:rsidRPr="00464D96">
        <w:rPr>
          <w:sz w:val="26"/>
          <w:szCs w:val="26"/>
          <w:lang w:val="uk-UA"/>
        </w:rPr>
        <w:t>Друга Дисциплінарна палата Вищої ради правосуддя не встановила визначених статтями 44, 45</w:t>
      </w:r>
      <w:r w:rsidR="00E412BC" w:rsidRPr="00464D96">
        <w:rPr>
          <w:sz w:val="26"/>
          <w:szCs w:val="26"/>
          <w:lang w:val="uk-UA"/>
        </w:rPr>
        <w:t xml:space="preserve"> </w:t>
      </w:r>
      <w:r w:rsidRPr="00464D96">
        <w:rPr>
          <w:sz w:val="26"/>
          <w:szCs w:val="26"/>
          <w:lang w:val="uk-UA"/>
        </w:rPr>
        <w:t xml:space="preserve">Закону України «Про Вищу раду правосуддя» </w:t>
      </w:r>
      <w:r w:rsidR="006D65A4" w:rsidRPr="00464D96">
        <w:rPr>
          <w:sz w:val="26"/>
          <w:szCs w:val="26"/>
          <w:lang w:val="uk-UA"/>
        </w:rPr>
        <w:t>підстав для відмови у відкритті дисциплінарної справи чи повернення дисциплінарної скарги.</w:t>
      </w:r>
    </w:p>
    <w:p w14:paraId="1ED5A576" w14:textId="2A3A274A" w:rsidR="006651FA" w:rsidRPr="00464D96" w:rsidRDefault="006651FA" w:rsidP="00416E42">
      <w:pPr>
        <w:pStyle w:val="rvps2"/>
        <w:shd w:val="clear" w:color="auto" w:fill="FFFFFF"/>
        <w:spacing w:before="0" w:beforeAutospacing="0" w:after="0" w:afterAutospacing="0"/>
        <w:ind w:firstLine="567"/>
        <w:jc w:val="both"/>
        <w:rPr>
          <w:sz w:val="26"/>
          <w:szCs w:val="26"/>
          <w:lang w:val="uk-UA"/>
        </w:rPr>
      </w:pPr>
      <w:r w:rsidRPr="00464D96">
        <w:rPr>
          <w:sz w:val="26"/>
          <w:szCs w:val="26"/>
          <w:lang w:val="uk-UA"/>
        </w:rPr>
        <w:t>Керуючись статтею 46 Закону України «Про Вищу раду правосуддя», статтею 106 Закону України «Про судоустрій і статус суддів», Друга Дисциплінарна палата Вищої ради правосуддя</w:t>
      </w:r>
    </w:p>
    <w:p w14:paraId="1494AE54" w14:textId="77777777" w:rsidR="001058CF" w:rsidRPr="00A90C7C" w:rsidRDefault="001058CF" w:rsidP="006B028D">
      <w:pPr>
        <w:spacing w:after="0" w:line="240" w:lineRule="auto"/>
        <w:jc w:val="both"/>
        <w:rPr>
          <w:rFonts w:ascii="Times New Roman" w:hAnsi="Times New Roman"/>
          <w:sz w:val="16"/>
          <w:szCs w:val="16"/>
        </w:rPr>
      </w:pPr>
    </w:p>
    <w:p w14:paraId="5D82B424" w14:textId="6CCEE001" w:rsidR="00AF2B28" w:rsidRPr="00464D96" w:rsidRDefault="00AF2B28" w:rsidP="006B028D">
      <w:pPr>
        <w:pStyle w:val="a6"/>
        <w:spacing w:after="0"/>
        <w:jc w:val="center"/>
        <w:rPr>
          <w:b/>
          <w:color w:val="000000"/>
          <w:sz w:val="26"/>
          <w:szCs w:val="26"/>
          <w:lang w:val="uk-UA"/>
        </w:rPr>
      </w:pPr>
      <w:r w:rsidRPr="00464D96">
        <w:rPr>
          <w:b/>
          <w:sz w:val="26"/>
          <w:szCs w:val="26"/>
          <w:lang w:val="uk-UA"/>
        </w:rPr>
        <w:t>ухвалила</w:t>
      </w:r>
      <w:r w:rsidRPr="00464D96">
        <w:rPr>
          <w:b/>
          <w:color w:val="000000"/>
          <w:sz w:val="26"/>
          <w:szCs w:val="26"/>
          <w:lang w:val="uk-UA"/>
        </w:rPr>
        <w:t>:</w:t>
      </w:r>
    </w:p>
    <w:p w14:paraId="577468AB" w14:textId="77777777" w:rsidR="00A02FB9" w:rsidRPr="00A90C7C" w:rsidRDefault="00A02FB9" w:rsidP="006B028D">
      <w:pPr>
        <w:pStyle w:val="a6"/>
        <w:spacing w:after="0"/>
        <w:rPr>
          <w:b/>
          <w:color w:val="000000"/>
          <w:sz w:val="16"/>
          <w:szCs w:val="16"/>
          <w:lang w:val="uk-UA"/>
        </w:rPr>
      </w:pPr>
    </w:p>
    <w:p w14:paraId="76733BE1" w14:textId="09D0B0B0" w:rsidR="003E2B85" w:rsidRPr="00464D96" w:rsidRDefault="00AF2B28" w:rsidP="006B028D">
      <w:pPr>
        <w:spacing w:after="0" w:line="240" w:lineRule="auto"/>
        <w:jc w:val="both"/>
        <w:rPr>
          <w:rFonts w:ascii="Times New Roman" w:hAnsi="Times New Roman"/>
          <w:sz w:val="26"/>
          <w:szCs w:val="26"/>
        </w:rPr>
      </w:pPr>
      <w:r w:rsidRPr="00464D96">
        <w:rPr>
          <w:rFonts w:ascii="Times New Roman" w:hAnsi="Times New Roman"/>
          <w:sz w:val="26"/>
          <w:szCs w:val="26"/>
        </w:rPr>
        <w:t xml:space="preserve">відкрити дисциплінарну справу стосовно судді </w:t>
      </w:r>
      <w:r w:rsidR="00277636" w:rsidRPr="00464D96">
        <w:rPr>
          <w:rFonts w:ascii="Times New Roman" w:hAnsi="Times New Roman"/>
          <w:sz w:val="26"/>
          <w:szCs w:val="26"/>
        </w:rPr>
        <w:t xml:space="preserve">Центрального районного суду міста Миколаєва </w:t>
      </w:r>
      <w:proofErr w:type="spellStart"/>
      <w:r w:rsidR="00277636" w:rsidRPr="00464D96">
        <w:rPr>
          <w:rFonts w:ascii="Times New Roman" w:hAnsi="Times New Roman"/>
          <w:sz w:val="26"/>
          <w:szCs w:val="26"/>
        </w:rPr>
        <w:t>Чулупа</w:t>
      </w:r>
      <w:proofErr w:type="spellEnd"/>
      <w:r w:rsidR="00277636" w:rsidRPr="00464D96">
        <w:rPr>
          <w:rFonts w:ascii="Times New Roman" w:hAnsi="Times New Roman"/>
          <w:sz w:val="26"/>
          <w:szCs w:val="26"/>
        </w:rPr>
        <w:t xml:space="preserve"> </w:t>
      </w:r>
      <w:r w:rsidR="0081361F" w:rsidRPr="00464D96">
        <w:rPr>
          <w:rFonts w:ascii="Times New Roman" w:hAnsi="Times New Roman"/>
          <w:sz w:val="26"/>
          <w:szCs w:val="26"/>
        </w:rPr>
        <w:t>Олександра Степановича</w:t>
      </w:r>
      <w:r w:rsidR="00721EEF" w:rsidRPr="00464D96">
        <w:rPr>
          <w:rFonts w:ascii="Times New Roman" w:hAnsi="Times New Roman"/>
          <w:sz w:val="26"/>
          <w:szCs w:val="26"/>
        </w:rPr>
        <w:t>.</w:t>
      </w:r>
    </w:p>
    <w:p w14:paraId="1EA20DBD" w14:textId="2C0E55C7" w:rsidR="00AF2B28" w:rsidRPr="00464D96" w:rsidRDefault="00AF2B28" w:rsidP="006B028D">
      <w:pPr>
        <w:pStyle w:val="a6"/>
        <w:spacing w:after="0"/>
        <w:ind w:firstLine="567"/>
        <w:jc w:val="both"/>
        <w:rPr>
          <w:sz w:val="26"/>
          <w:szCs w:val="26"/>
          <w:lang w:val="uk-UA"/>
        </w:rPr>
      </w:pPr>
      <w:r w:rsidRPr="00464D96">
        <w:rPr>
          <w:sz w:val="26"/>
          <w:szCs w:val="26"/>
          <w:lang w:val="uk-UA"/>
        </w:rPr>
        <w:t xml:space="preserve">Ухвала оскарженню не підлягає. </w:t>
      </w:r>
    </w:p>
    <w:p w14:paraId="249D5FA5" w14:textId="77777777" w:rsidR="00464D96" w:rsidRPr="0081361F" w:rsidRDefault="00464D96" w:rsidP="006B028D">
      <w:pPr>
        <w:pStyle w:val="a6"/>
        <w:spacing w:after="0"/>
        <w:ind w:firstLine="567"/>
        <w:jc w:val="both"/>
        <w:rPr>
          <w:sz w:val="27"/>
          <w:szCs w:val="27"/>
          <w:lang w:val="uk-UA"/>
        </w:rPr>
      </w:pPr>
    </w:p>
    <w:p w14:paraId="7D093A4F" w14:textId="77777777" w:rsidR="00464D96" w:rsidRPr="0011431B" w:rsidRDefault="00464D96" w:rsidP="00464D96">
      <w:pPr>
        <w:pStyle w:val="af8"/>
        <w:jc w:val="both"/>
        <w:rPr>
          <w:szCs w:val="28"/>
          <w:lang w:eastAsia="ru-RU"/>
        </w:rPr>
      </w:pPr>
    </w:p>
    <w:tbl>
      <w:tblPr>
        <w:tblW w:w="9747" w:type="dxa"/>
        <w:tblLook w:val="04A0" w:firstRow="1" w:lastRow="0" w:firstColumn="1" w:lastColumn="0" w:noHBand="0" w:noVBand="1"/>
      </w:tblPr>
      <w:tblGrid>
        <w:gridCol w:w="5353"/>
        <w:gridCol w:w="4394"/>
      </w:tblGrid>
      <w:tr w:rsidR="00464D96" w:rsidRPr="002D3F53" w14:paraId="5B1D5354" w14:textId="77777777" w:rsidTr="005D1865">
        <w:tc>
          <w:tcPr>
            <w:tcW w:w="5353" w:type="dxa"/>
          </w:tcPr>
          <w:p w14:paraId="660EDE1C" w14:textId="77777777" w:rsidR="00464D96" w:rsidRPr="00A003B4" w:rsidRDefault="00464D96" w:rsidP="005D1865">
            <w:pPr>
              <w:spacing w:after="0" w:line="240" w:lineRule="auto"/>
              <w:jc w:val="both"/>
              <w:rPr>
                <w:rFonts w:ascii="Times New Roman" w:hAnsi="Times New Roman"/>
                <w:b/>
                <w:sz w:val="26"/>
                <w:szCs w:val="26"/>
              </w:rPr>
            </w:pPr>
            <w:r w:rsidRPr="00A003B4">
              <w:rPr>
                <w:rFonts w:ascii="Times New Roman" w:hAnsi="Times New Roman"/>
                <w:b/>
                <w:sz w:val="26"/>
                <w:szCs w:val="26"/>
              </w:rPr>
              <w:t>Головуючий на засіданні Другої Дисциплінарної палати Вищої ради правосуддя – залучений з Першої Дисциплінарної палати член Вищої ради правосуддя</w:t>
            </w:r>
          </w:p>
          <w:p w14:paraId="636BCA49" w14:textId="77777777" w:rsidR="00464D96" w:rsidRPr="00A003B4" w:rsidRDefault="00464D96" w:rsidP="005D1865">
            <w:pPr>
              <w:spacing w:after="0" w:line="240" w:lineRule="auto"/>
              <w:jc w:val="both"/>
              <w:rPr>
                <w:rFonts w:ascii="Times New Roman" w:hAnsi="Times New Roman"/>
                <w:b/>
                <w:sz w:val="26"/>
                <w:szCs w:val="26"/>
              </w:rPr>
            </w:pPr>
          </w:p>
          <w:p w14:paraId="393C44DC" w14:textId="77777777" w:rsidR="00464D96" w:rsidRPr="00A003B4" w:rsidRDefault="00464D96" w:rsidP="005D1865">
            <w:pPr>
              <w:spacing w:after="0" w:line="240" w:lineRule="auto"/>
              <w:jc w:val="both"/>
              <w:rPr>
                <w:rFonts w:ascii="Times New Roman" w:hAnsi="Times New Roman"/>
                <w:b/>
                <w:sz w:val="26"/>
                <w:szCs w:val="26"/>
              </w:rPr>
            </w:pPr>
            <w:r w:rsidRPr="00A003B4">
              <w:rPr>
                <w:rFonts w:ascii="Times New Roman" w:hAnsi="Times New Roman"/>
                <w:b/>
                <w:sz w:val="26"/>
                <w:szCs w:val="26"/>
              </w:rPr>
              <w:t xml:space="preserve">Члени Другої Дисциплінарної </w:t>
            </w:r>
          </w:p>
          <w:p w14:paraId="582A8CCE" w14:textId="77777777" w:rsidR="00464D96" w:rsidRPr="00A003B4" w:rsidRDefault="00464D96" w:rsidP="005D1865">
            <w:pPr>
              <w:spacing w:after="0" w:line="240" w:lineRule="auto"/>
              <w:jc w:val="both"/>
              <w:rPr>
                <w:rFonts w:ascii="Times New Roman" w:hAnsi="Times New Roman"/>
                <w:b/>
                <w:sz w:val="26"/>
                <w:szCs w:val="26"/>
              </w:rPr>
            </w:pPr>
            <w:r w:rsidRPr="00A003B4">
              <w:rPr>
                <w:rFonts w:ascii="Times New Roman" w:hAnsi="Times New Roman"/>
                <w:b/>
                <w:sz w:val="26"/>
                <w:szCs w:val="26"/>
              </w:rPr>
              <w:t>палати Вищої ради правосуддя</w:t>
            </w:r>
          </w:p>
          <w:p w14:paraId="73688F5A" w14:textId="77777777" w:rsidR="00464D96" w:rsidRPr="00A003B4" w:rsidRDefault="00464D96" w:rsidP="005D1865">
            <w:pPr>
              <w:spacing w:after="0" w:line="240" w:lineRule="auto"/>
              <w:jc w:val="both"/>
              <w:rPr>
                <w:rFonts w:ascii="Times New Roman" w:hAnsi="Times New Roman"/>
                <w:b/>
                <w:sz w:val="26"/>
                <w:szCs w:val="26"/>
              </w:rPr>
            </w:pPr>
          </w:p>
          <w:p w14:paraId="0D506BB4" w14:textId="77777777" w:rsidR="00464D96" w:rsidRPr="00A003B4" w:rsidRDefault="00464D96" w:rsidP="005D1865">
            <w:pPr>
              <w:spacing w:after="0" w:line="240" w:lineRule="auto"/>
              <w:jc w:val="both"/>
              <w:rPr>
                <w:rFonts w:ascii="Times New Roman" w:hAnsi="Times New Roman"/>
                <w:b/>
                <w:sz w:val="26"/>
                <w:szCs w:val="26"/>
              </w:rPr>
            </w:pPr>
          </w:p>
          <w:p w14:paraId="6140A38B" w14:textId="77777777" w:rsidR="00464D96" w:rsidRPr="00A003B4" w:rsidRDefault="00464D96" w:rsidP="005D1865">
            <w:pPr>
              <w:spacing w:after="0" w:line="240" w:lineRule="auto"/>
              <w:jc w:val="both"/>
              <w:rPr>
                <w:rFonts w:ascii="Times New Roman" w:hAnsi="Times New Roman"/>
                <w:b/>
                <w:sz w:val="26"/>
                <w:szCs w:val="26"/>
              </w:rPr>
            </w:pPr>
          </w:p>
          <w:p w14:paraId="07CEEC75" w14:textId="77777777" w:rsidR="00464D96" w:rsidRPr="00A003B4" w:rsidRDefault="00464D96" w:rsidP="005D1865">
            <w:pPr>
              <w:spacing w:after="0" w:line="240" w:lineRule="auto"/>
              <w:jc w:val="both"/>
              <w:rPr>
                <w:rFonts w:ascii="Times New Roman" w:hAnsi="Times New Roman"/>
                <w:b/>
                <w:sz w:val="26"/>
                <w:szCs w:val="26"/>
              </w:rPr>
            </w:pPr>
          </w:p>
        </w:tc>
        <w:tc>
          <w:tcPr>
            <w:tcW w:w="4394" w:type="dxa"/>
          </w:tcPr>
          <w:p w14:paraId="2851F9A1" w14:textId="77777777" w:rsidR="00464D96" w:rsidRPr="00A003B4" w:rsidRDefault="00464D96" w:rsidP="005D1865">
            <w:pPr>
              <w:spacing w:after="0" w:line="240" w:lineRule="auto"/>
              <w:jc w:val="both"/>
              <w:rPr>
                <w:rFonts w:ascii="Times New Roman" w:hAnsi="Times New Roman"/>
                <w:b/>
                <w:sz w:val="26"/>
                <w:szCs w:val="26"/>
              </w:rPr>
            </w:pPr>
            <w:r w:rsidRPr="00A003B4">
              <w:rPr>
                <w:rFonts w:ascii="Times New Roman" w:hAnsi="Times New Roman"/>
                <w:b/>
                <w:sz w:val="26"/>
                <w:szCs w:val="26"/>
              </w:rPr>
              <w:t xml:space="preserve">                        </w:t>
            </w:r>
          </w:p>
          <w:p w14:paraId="6BE26702" w14:textId="77777777" w:rsidR="00464D96" w:rsidRPr="00A003B4" w:rsidRDefault="00464D96" w:rsidP="005D1865">
            <w:pPr>
              <w:spacing w:after="0" w:line="240" w:lineRule="auto"/>
              <w:jc w:val="both"/>
              <w:rPr>
                <w:rFonts w:ascii="Times New Roman" w:hAnsi="Times New Roman"/>
                <w:b/>
                <w:sz w:val="26"/>
                <w:szCs w:val="26"/>
              </w:rPr>
            </w:pPr>
            <w:r w:rsidRPr="00A003B4">
              <w:rPr>
                <w:rFonts w:ascii="Times New Roman" w:hAnsi="Times New Roman"/>
                <w:b/>
                <w:sz w:val="26"/>
                <w:szCs w:val="26"/>
              </w:rPr>
              <w:t xml:space="preserve">                         </w:t>
            </w:r>
          </w:p>
          <w:p w14:paraId="6796A98A" w14:textId="77777777" w:rsidR="00464D96" w:rsidRPr="00A003B4" w:rsidRDefault="00464D96" w:rsidP="005D1865">
            <w:pPr>
              <w:tabs>
                <w:tab w:val="left" w:pos="810"/>
              </w:tabs>
              <w:spacing w:after="0" w:line="240" w:lineRule="auto"/>
              <w:jc w:val="both"/>
              <w:rPr>
                <w:rFonts w:ascii="Times New Roman" w:hAnsi="Times New Roman"/>
                <w:b/>
                <w:bCs/>
                <w:sz w:val="26"/>
                <w:szCs w:val="26"/>
              </w:rPr>
            </w:pPr>
            <w:r w:rsidRPr="00A003B4">
              <w:rPr>
                <w:rFonts w:ascii="Times New Roman" w:hAnsi="Times New Roman"/>
                <w:b/>
                <w:bCs/>
                <w:sz w:val="26"/>
                <w:szCs w:val="26"/>
              </w:rPr>
              <w:t xml:space="preserve">                 </w:t>
            </w:r>
          </w:p>
          <w:p w14:paraId="19F3100A" w14:textId="77777777" w:rsidR="00464D96" w:rsidRPr="00A003B4" w:rsidRDefault="00464D96" w:rsidP="005D1865">
            <w:pPr>
              <w:tabs>
                <w:tab w:val="left" w:pos="810"/>
              </w:tabs>
              <w:spacing w:after="0" w:line="240" w:lineRule="auto"/>
              <w:jc w:val="both"/>
              <w:rPr>
                <w:rFonts w:ascii="Times New Roman" w:hAnsi="Times New Roman"/>
                <w:b/>
                <w:bCs/>
                <w:sz w:val="26"/>
                <w:szCs w:val="26"/>
              </w:rPr>
            </w:pPr>
          </w:p>
          <w:p w14:paraId="1CBB219B" w14:textId="77777777" w:rsidR="00464D96" w:rsidRPr="00A003B4" w:rsidRDefault="00464D96" w:rsidP="005D1865">
            <w:pPr>
              <w:tabs>
                <w:tab w:val="left" w:pos="810"/>
              </w:tabs>
              <w:spacing w:after="0" w:line="240" w:lineRule="auto"/>
              <w:jc w:val="both"/>
              <w:rPr>
                <w:rFonts w:ascii="Times New Roman" w:hAnsi="Times New Roman"/>
                <w:b/>
                <w:bCs/>
                <w:sz w:val="26"/>
                <w:szCs w:val="26"/>
              </w:rPr>
            </w:pPr>
            <w:r w:rsidRPr="00A003B4">
              <w:rPr>
                <w:rFonts w:ascii="Times New Roman" w:hAnsi="Times New Roman"/>
                <w:b/>
                <w:bCs/>
                <w:sz w:val="26"/>
                <w:szCs w:val="26"/>
              </w:rPr>
              <w:t xml:space="preserve">                 Юлія БОКОВА </w:t>
            </w:r>
          </w:p>
          <w:p w14:paraId="52050635" w14:textId="77777777" w:rsidR="00464D96" w:rsidRPr="00A003B4" w:rsidRDefault="00464D96" w:rsidP="005D1865">
            <w:pPr>
              <w:tabs>
                <w:tab w:val="left" w:pos="810"/>
              </w:tabs>
              <w:spacing w:after="0" w:line="240" w:lineRule="auto"/>
              <w:jc w:val="both"/>
              <w:rPr>
                <w:rFonts w:ascii="Times New Roman" w:hAnsi="Times New Roman"/>
                <w:b/>
                <w:bCs/>
                <w:sz w:val="26"/>
                <w:szCs w:val="26"/>
              </w:rPr>
            </w:pPr>
          </w:p>
          <w:p w14:paraId="25CC035C" w14:textId="77777777" w:rsidR="00464D96" w:rsidRPr="00A003B4" w:rsidRDefault="00464D96" w:rsidP="005D1865">
            <w:pPr>
              <w:spacing w:after="0" w:line="240" w:lineRule="auto"/>
              <w:ind w:firstLine="360"/>
              <w:jc w:val="both"/>
              <w:rPr>
                <w:rFonts w:ascii="Times New Roman" w:hAnsi="Times New Roman"/>
                <w:b/>
                <w:bCs/>
                <w:sz w:val="26"/>
                <w:szCs w:val="26"/>
              </w:rPr>
            </w:pPr>
            <w:r w:rsidRPr="00A003B4">
              <w:rPr>
                <w:rFonts w:ascii="Times New Roman" w:hAnsi="Times New Roman"/>
                <w:b/>
                <w:bCs/>
                <w:sz w:val="26"/>
                <w:szCs w:val="26"/>
              </w:rPr>
              <w:t xml:space="preserve">                          </w:t>
            </w:r>
          </w:p>
          <w:p w14:paraId="1EA9ADAD" w14:textId="77777777" w:rsidR="00464D96" w:rsidRPr="00A003B4" w:rsidRDefault="00464D96" w:rsidP="005D1865">
            <w:pPr>
              <w:spacing w:after="0" w:line="240" w:lineRule="auto"/>
              <w:ind w:firstLine="360"/>
              <w:jc w:val="both"/>
              <w:rPr>
                <w:rFonts w:ascii="Times New Roman" w:hAnsi="Times New Roman"/>
                <w:b/>
                <w:bCs/>
                <w:sz w:val="26"/>
                <w:szCs w:val="26"/>
              </w:rPr>
            </w:pPr>
            <w:r w:rsidRPr="00A003B4">
              <w:rPr>
                <w:rFonts w:ascii="Times New Roman" w:hAnsi="Times New Roman"/>
                <w:b/>
                <w:bCs/>
                <w:sz w:val="26"/>
                <w:szCs w:val="26"/>
              </w:rPr>
              <w:t xml:space="preserve">           </w:t>
            </w:r>
          </w:p>
          <w:p w14:paraId="6E7883BC" w14:textId="77777777" w:rsidR="00464D96" w:rsidRPr="00A003B4" w:rsidRDefault="00464D96" w:rsidP="005D1865">
            <w:pPr>
              <w:spacing w:after="0" w:line="240" w:lineRule="auto"/>
              <w:ind w:firstLine="360"/>
              <w:jc w:val="both"/>
              <w:rPr>
                <w:rFonts w:ascii="Times New Roman" w:hAnsi="Times New Roman"/>
                <w:b/>
                <w:bCs/>
                <w:sz w:val="26"/>
                <w:szCs w:val="26"/>
              </w:rPr>
            </w:pPr>
            <w:r w:rsidRPr="00A003B4">
              <w:rPr>
                <w:rFonts w:ascii="Times New Roman" w:hAnsi="Times New Roman"/>
                <w:b/>
                <w:bCs/>
                <w:sz w:val="26"/>
                <w:szCs w:val="26"/>
              </w:rPr>
              <w:t xml:space="preserve">            Сергій БУРЛАКОВ</w:t>
            </w:r>
          </w:p>
          <w:p w14:paraId="2062C4DA" w14:textId="77777777" w:rsidR="00464D96" w:rsidRPr="00A003B4" w:rsidRDefault="00464D96" w:rsidP="005D1865">
            <w:pPr>
              <w:spacing w:after="0" w:line="240" w:lineRule="auto"/>
              <w:ind w:firstLine="360"/>
              <w:jc w:val="both"/>
              <w:rPr>
                <w:rFonts w:ascii="Times New Roman" w:hAnsi="Times New Roman"/>
                <w:b/>
                <w:bCs/>
                <w:sz w:val="26"/>
                <w:szCs w:val="26"/>
              </w:rPr>
            </w:pPr>
          </w:p>
          <w:p w14:paraId="082694EC" w14:textId="77777777" w:rsidR="00464D96" w:rsidRPr="00A003B4" w:rsidRDefault="00464D96" w:rsidP="005D1865">
            <w:pPr>
              <w:spacing w:after="0" w:line="240" w:lineRule="auto"/>
              <w:ind w:firstLine="360"/>
              <w:jc w:val="both"/>
              <w:rPr>
                <w:rFonts w:ascii="Times New Roman" w:hAnsi="Times New Roman"/>
                <w:b/>
                <w:bCs/>
                <w:sz w:val="26"/>
                <w:szCs w:val="26"/>
              </w:rPr>
            </w:pPr>
          </w:p>
          <w:p w14:paraId="4B2BDE47" w14:textId="77777777" w:rsidR="00464D96" w:rsidRPr="00A003B4" w:rsidRDefault="00464D96" w:rsidP="005D1865">
            <w:pPr>
              <w:spacing w:after="0" w:line="240" w:lineRule="auto"/>
              <w:ind w:firstLine="360"/>
              <w:jc w:val="both"/>
              <w:rPr>
                <w:rFonts w:ascii="Times New Roman" w:hAnsi="Times New Roman"/>
                <w:b/>
                <w:bCs/>
                <w:sz w:val="26"/>
                <w:szCs w:val="26"/>
              </w:rPr>
            </w:pPr>
            <w:r w:rsidRPr="00A003B4">
              <w:rPr>
                <w:rFonts w:ascii="Times New Roman" w:hAnsi="Times New Roman"/>
                <w:b/>
                <w:bCs/>
                <w:sz w:val="26"/>
                <w:szCs w:val="26"/>
              </w:rPr>
              <w:t xml:space="preserve">            Олена КОВБІЙ</w:t>
            </w:r>
          </w:p>
          <w:p w14:paraId="6CFB1AA3" w14:textId="77777777" w:rsidR="00464D96" w:rsidRPr="00A003B4" w:rsidRDefault="00464D96" w:rsidP="005D1865">
            <w:pPr>
              <w:spacing w:after="0" w:line="240" w:lineRule="auto"/>
              <w:ind w:firstLine="360"/>
              <w:jc w:val="both"/>
              <w:rPr>
                <w:rFonts w:ascii="Times New Roman" w:hAnsi="Times New Roman"/>
                <w:b/>
                <w:bCs/>
                <w:sz w:val="26"/>
                <w:szCs w:val="26"/>
              </w:rPr>
            </w:pPr>
          </w:p>
          <w:p w14:paraId="7839DF0A" w14:textId="77777777" w:rsidR="00464D96" w:rsidRPr="00A003B4" w:rsidRDefault="00464D96" w:rsidP="005D1865">
            <w:pPr>
              <w:spacing w:after="0" w:line="240" w:lineRule="auto"/>
              <w:ind w:firstLine="360"/>
              <w:jc w:val="both"/>
              <w:rPr>
                <w:rFonts w:ascii="Times New Roman" w:hAnsi="Times New Roman"/>
                <w:b/>
                <w:bCs/>
                <w:sz w:val="26"/>
                <w:szCs w:val="26"/>
              </w:rPr>
            </w:pPr>
            <w:r w:rsidRPr="00A003B4">
              <w:rPr>
                <w:rFonts w:ascii="Times New Roman" w:hAnsi="Times New Roman"/>
                <w:b/>
                <w:bCs/>
                <w:sz w:val="26"/>
                <w:szCs w:val="26"/>
              </w:rPr>
              <w:t xml:space="preserve">                       </w:t>
            </w:r>
          </w:p>
          <w:p w14:paraId="5F2E7E56" w14:textId="77777777" w:rsidR="00464D96" w:rsidRPr="00A003B4" w:rsidRDefault="00464D96" w:rsidP="005D1865">
            <w:pPr>
              <w:spacing w:after="0" w:line="240" w:lineRule="auto"/>
              <w:ind w:firstLine="360"/>
              <w:jc w:val="both"/>
              <w:rPr>
                <w:rFonts w:ascii="Times New Roman" w:hAnsi="Times New Roman"/>
                <w:b/>
                <w:bCs/>
                <w:sz w:val="26"/>
                <w:szCs w:val="26"/>
              </w:rPr>
            </w:pPr>
            <w:r w:rsidRPr="00A003B4">
              <w:rPr>
                <w:rFonts w:ascii="Times New Roman" w:hAnsi="Times New Roman"/>
                <w:b/>
                <w:bCs/>
                <w:sz w:val="26"/>
                <w:szCs w:val="26"/>
              </w:rPr>
              <w:t xml:space="preserve">            Олексій МЕЛЬНИК</w:t>
            </w:r>
          </w:p>
          <w:p w14:paraId="15B1A540" w14:textId="77777777" w:rsidR="00464D96" w:rsidRPr="00A003B4" w:rsidRDefault="00464D96" w:rsidP="005D1865">
            <w:pPr>
              <w:spacing w:after="0" w:line="240" w:lineRule="auto"/>
              <w:jc w:val="both"/>
              <w:rPr>
                <w:rFonts w:ascii="Times New Roman" w:hAnsi="Times New Roman"/>
                <w:b/>
                <w:sz w:val="26"/>
                <w:szCs w:val="26"/>
              </w:rPr>
            </w:pPr>
          </w:p>
        </w:tc>
      </w:tr>
    </w:tbl>
    <w:p w14:paraId="39390B09" w14:textId="5AFFAFFD" w:rsidR="00F809B0" w:rsidRPr="00814248" w:rsidRDefault="00F809B0" w:rsidP="00CF6CAA">
      <w:pPr>
        <w:spacing w:after="0" w:line="240" w:lineRule="auto"/>
        <w:jc w:val="both"/>
        <w:rPr>
          <w:rFonts w:ascii="Times New Roman" w:hAnsi="Times New Roman"/>
          <w:sz w:val="28"/>
          <w:szCs w:val="28"/>
        </w:rPr>
      </w:pPr>
    </w:p>
    <w:sectPr w:rsidR="00F809B0" w:rsidRPr="00814248" w:rsidSect="000726EC">
      <w:headerReference w:type="default" r:id="rId9"/>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D8373" w14:textId="77777777" w:rsidR="003F1E78" w:rsidRDefault="003F1E78" w:rsidP="004B5400">
      <w:pPr>
        <w:spacing w:after="0" w:line="240" w:lineRule="auto"/>
      </w:pPr>
      <w:r>
        <w:separator/>
      </w:r>
    </w:p>
  </w:endnote>
  <w:endnote w:type="continuationSeparator" w:id="0">
    <w:p w14:paraId="40409354" w14:textId="77777777" w:rsidR="003F1E78" w:rsidRDefault="003F1E78" w:rsidP="004B5400">
      <w:pPr>
        <w:spacing w:after="0" w:line="240" w:lineRule="auto"/>
      </w:pPr>
      <w:r>
        <w:continuationSeparator/>
      </w:r>
    </w:p>
  </w:endnote>
  <w:endnote w:type="continuationNotice" w:id="1">
    <w:p w14:paraId="0491C27D" w14:textId="77777777" w:rsidR="003F1E78" w:rsidRDefault="003F1E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B0157" w14:textId="77777777" w:rsidR="003F1E78" w:rsidRDefault="003F1E78" w:rsidP="004B5400">
      <w:pPr>
        <w:spacing w:after="0" w:line="240" w:lineRule="auto"/>
      </w:pPr>
      <w:r>
        <w:separator/>
      </w:r>
    </w:p>
  </w:footnote>
  <w:footnote w:type="continuationSeparator" w:id="0">
    <w:p w14:paraId="7A5B492B" w14:textId="77777777" w:rsidR="003F1E78" w:rsidRDefault="003F1E78" w:rsidP="004B5400">
      <w:pPr>
        <w:spacing w:after="0" w:line="240" w:lineRule="auto"/>
      </w:pPr>
      <w:r>
        <w:continuationSeparator/>
      </w:r>
    </w:p>
  </w:footnote>
  <w:footnote w:type="continuationNotice" w:id="1">
    <w:p w14:paraId="40E75629" w14:textId="77777777" w:rsidR="003F1E78" w:rsidRDefault="003F1E78">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sdtContent>
      <w:p w14:paraId="64845F1D" w14:textId="7F2D1894" w:rsidR="004B5400" w:rsidRDefault="004B5400">
        <w:pPr>
          <w:pStyle w:val="af0"/>
          <w:jc w:val="center"/>
        </w:pPr>
        <w:r>
          <w:fldChar w:fldCharType="begin"/>
        </w:r>
        <w:r>
          <w:instrText>PAGE   \* MERGEFORMAT</w:instrText>
        </w:r>
        <w:r>
          <w:fldChar w:fldCharType="separate"/>
        </w:r>
        <w:r w:rsidR="00633837">
          <w:rPr>
            <w:noProof/>
          </w:rPr>
          <w:t>7</w:t>
        </w:r>
        <w:r>
          <w:fldChar w:fldCharType="end"/>
        </w:r>
      </w:p>
    </w:sdtContent>
  </w:sdt>
  <w:p w14:paraId="6CAA2A05" w14:textId="77777777" w:rsidR="004B5400" w:rsidRDefault="004B5400">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4A36"/>
    <w:rsid w:val="00006112"/>
    <w:rsid w:val="00007183"/>
    <w:rsid w:val="0001071D"/>
    <w:rsid w:val="000154E8"/>
    <w:rsid w:val="00015ED3"/>
    <w:rsid w:val="00015EE6"/>
    <w:rsid w:val="000167CD"/>
    <w:rsid w:val="00016AE6"/>
    <w:rsid w:val="000173A9"/>
    <w:rsid w:val="00017425"/>
    <w:rsid w:val="000207D0"/>
    <w:rsid w:val="00022201"/>
    <w:rsid w:val="00022C46"/>
    <w:rsid w:val="000234EC"/>
    <w:rsid w:val="00023D25"/>
    <w:rsid w:val="000262B1"/>
    <w:rsid w:val="00026398"/>
    <w:rsid w:val="00026B04"/>
    <w:rsid w:val="000316E0"/>
    <w:rsid w:val="00031F6D"/>
    <w:rsid w:val="0003589F"/>
    <w:rsid w:val="00035B4F"/>
    <w:rsid w:val="0004391D"/>
    <w:rsid w:val="0004483F"/>
    <w:rsid w:val="0004509F"/>
    <w:rsid w:val="000453D6"/>
    <w:rsid w:val="00045992"/>
    <w:rsid w:val="0004650E"/>
    <w:rsid w:val="000469E2"/>
    <w:rsid w:val="00054E5D"/>
    <w:rsid w:val="0005517A"/>
    <w:rsid w:val="00055525"/>
    <w:rsid w:val="00055E66"/>
    <w:rsid w:val="00060EE1"/>
    <w:rsid w:val="000619A3"/>
    <w:rsid w:val="00063B48"/>
    <w:rsid w:val="00064F93"/>
    <w:rsid w:val="00065069"/>
    <w:rsid w:val="00065FD5"/>
    <w:rsid w:val="00066BE2"/>
    <w:rsid w:val="00066C2C"/>
    <w:rsid w:val="000701E0"/>
    <w:rsid w:val="0007133D"/>
    <w:rsid w:val="00071AAD"/>
    <w:rsid w:val="00071B97"/>
    <w:rsid w:val="000726EC"/>
    <w:rsid w:val="00073F98"/>
    <w:rsid w:val="000758C3"/>
    <w:rsid w:val="00075BC3"/>
    <w:rsid w:val="000771A0"/>
    <w:rsid w:val="00080BF7"/>
    <w:rsid w:val="000811A9"/>
    <w:rsid w:val="00081408"/>
    <w:rsid w:val="000824C9"/>
    <w:rsid w:val="000839FF"/>
    <w:rsid w:val="0008446B"/>
    <w:rsid w:val="0008483A"/>
    <w:rsid w:val="00084EB2"/>
    <w:rsid w:val="0009030F"/>
    <w:rsid w:val="000916B9"/>
    <w:rsid w:val="000921E9"/>
    <w:rsid w:val="000935C7"/>
    <w:rsid w:val="00094518"/>
    <w:rsid w:val="00097283"/>
    <w:rsid w:val="000A2BD6"/>
    <w:rsid w:val="000A3EDF"/>
    <w:rsid w:val="000A3FC6"/>
    <w:rsid w:val="000A60C0"/>
    <w:rsid w:val="000A6EF5"/>
    <w:rsid w:val="000A77FB"/>
    <w:rsid w:val="000B035E"/>
    <w:rsid w:val="000B0722"/>
    <w:rsid w:val="000B1CD7"/>
    <w:rsid w:val="000B1D80"/>
    <w:rsid w:val="000B1E60"/>
    <w:rsid w:val="000B2F38"/>
    <w:rsid w:val="000B3F43"/>
    <w:rsid w:val="000B47C7"/>
    <w:rsid w:val="000B5EB0"/>
    <w:rsid w:val="000C0C9B"/>
    <w:rsid w:val="000C22A6"/>
    <w:rsid w:val="000C2D9F"/>
    <w:rsid w:val="000C3128"/>
    <w:rsid w:val="000C4519"/>
    <w:rsid w:val="000C76D5"/>
    <w:rsid w:val="000D0941"/>
    <w:rsid w:val="000D0F38"/>
    <w:rsid w:val="000D35C2"/>
    <w:rsid w:val="000D43B2"/>
    <w:rsid w:val="000D7346"/>
    <w:rsid w:val="000E6D92"/>
    <w:rsid w:val="000E6F9E"/>
    <w:rsid w:val="000F05C8"/>
    <w:rsid w:val="000F5D34"/>
    <w:rsid w:val="00104D35"/>
    <w:rsid w:val="001058CF"/>
    <w:rsid w:val="0010634A"/>
    <w:rsid w:val="00110AF0"/>
    <w:rsid w:val="00112F6E"/>
    <w:rsid w:val="0011462C"/>
    <w:rsid w:val="00117E75"/>
    <w:rsid w:val="001208AB"/>
    <w:rsid w:val="0012352C"/>
    <w:rsid w:val="0012434C"/>
    <w:rsid w:val="00125212"/>
    <w:rsid w:val="001258E6"/>
    <w:rsid w:val="001276AE"/>
    <w:rsid w:val="001303A1"/>
    <w:rsid w:val="00133A3B"/>
    <w:rsid w:val="00135FE6"/>
    <w:rsid w:val="00136215"/>
    <w:rsid w:val="001362BB"/>
    <w:rsid w:val="0013687D"/>
    <w:rsid w:val="001402DA"/>
    <w:rsid w:val="00142F89"/>
    <w:rsid w:val="0014303A"/>
    <w:rsid w:val="00143BC5"/>
    <w:rsid w:val="00151A23"/>
    <w:rsid w:val="00161FA0"/>
    <w:rsid w:val="001623AD"/>
    <w:rsid w:val="001629EE"/>
    <w:rsid w:val="00167BE5"/>
    <w:rsid w:val="00171D34"/>
    <w:rsid w:val="00173028"/>
    <w:rsid w:val="001761DB"/>
    <w:rsid w:val="001779F8"/>
    <w:rsid w:val="0018028A"/>
    <w:rsid w:val="00181E9E"/>
    <w:rsid w:val="001857C1"/>
    <w:rsid w:val="00186AB3"/>
    <w:rsid w:val="001935A9"/>
    <w:rsid w:val="00193830"/>
    <w:rsid w:val="00196005"/>
    <w:rsid w:val="001B1AF7"/>
    <w:rsid w:val="001B316D"/>
    <w:rsid w:val="001B3D54"/>
    <w:rsid w:val="001B6E2F"/>
    <w:rsid w:val="001C08C0"/>
    <w:rsid w:val="001C2F1A"/>
    <w:rsid w:val="001C4078"/>
    <w:rsid w:val="001C75ED"/>
    <w:rsid w:val="001D2088"/>
    <w:rsid w:val="001D2B20"/>
    <w:rsid w:val="001D3BEB"/>
    <w:rsid w:val="001D791A"/>
    <w:rsid w:val="001E1265"/>
    <w:rsid w:val="001E18D5"/>
    <w:rsid w:val="001E2877"/>
    <w:rsid w:val="001E4C91"/>
    <w:rsid w:val="001E60B9"/>
    <w:rsid w:val="001E67AD"/>
    <w:rsid w:val="001E7575"/>
    <w:rsid w:val="001F0940"/>
    <w:rsid w:val="001F3B0D"/>
    <w:rsid w:val="001F602C"/>
    <w:rsid w:val="002005B7"/>
    <w:rsid w:val="002028ED"/>
    <w:rsid w:val="00205B4E"/>
    <w:rsid w:val="00206402"/>
    <w:rsid w:val="00206B40"/>
    <w:rsid w:val="00207B40"/>
    <w:rsid w:val="0021086D"/>
    <w:rsid w:val="00214468"/>
    <w:rsid w:val="002162D4"/>
    <w:rsid w:val="00217741"/>
    <w:rsid w:val="002233DE"/>
    <w:rsid w:val="00224933"/>
    <w:rsid w:val="002269BF"/>
    <w:rsid w:val="00227A1B"/>
    <w:rsid w:val="00227D9C"/>
    <w:rsid w:val="00230D91"/>
    <w:rsid w:val="00230EE1"/>
    <w:rsid w:val="0023259B"/>
    <w:rsid w:val="002337EE"/>
    <w:rsid w:val="00235D21"/>
    <w:rsid w:val="002406AC"/>
    <w:rsid w:val="00240AB6"/>
    <w:rsid w:val="00244E9B"/>
    <w:rsid w:val="002455DA"/>
    <w:rsid w:val="00246425"/>
    <w:rsid w:val="0024752F"/>
    <w:rsid w:val="00253891"/>
    <w:rsid w:val="002555EE"/>
    <w:rsid w:val="00257424"/>
    <w:rsid w:val="00257F5F"/>
    <w:rsid w:val="00260511"/>
    <w:rsid w:val="00261105"/>
    <w:rsid w:val="002624BC"/>
    <w:rsid w:val="00263459"/>
    <w:rsid w:val="002641CE"/>
    <w:rsid w:val="00264448"/>
    <w:rsid w:val="00265A73"/>
    <w:rsid w:val="00271DD2"/>
    <w:rsid w:val="00273696"/>
    <w:rsid w:val="00277636"/>
    <w:rsid w:val="00280FAF"/>
    <w:rsid w:val="00281BC1"/>
    <w:rsid w:val="00284EBE"/>
    <w:rsid w:val="00287C5A"/>
    <w:rsid w:val="00292992"/>
    <w:rsid w:val="002946A6"/>
    <w:rsid w:val="00297CE5"/>
    <w:rsid w:val="002A188B"/>
    <w:rsid w:val="002A1BB1"/>
    <w:rsid w:val="002A2056"/>
    <w:rsid w:val="002A5A6F"/>
    <w:rsid w:val="002A6576"/>
    <w:rsid w:val="002B0EE6"/>
    <w:rsid w:val="002B198D"/>
    <w:rsid w:val="002B24F3"/>
    <w:rsid w:val="002B318A"/>
    <w:rsid w:val="002B396B"/>
    <w:rsid w:val="002B4105"/>
    <w:rsid w:val="002B5643"/>
    <w:rsid w:val="002C0EA4"/>
    <w:rsid w:val="002C15FF"/>
    <w:rsid w:val="002C23A9"/>
    <w:rsid w:val="002C2900"/>
    <w:rsid w:val="002C7066"/>
    <w:rsid w:val="002C75B6"/>
    <w:rsid w:val="002D58E2"/>
    <w:rsid w:val="002D60C0"/>
    <w:rsid w:val="002E013F"/>
    <w:rsid w:val="002E2D8B"/>
    <w:rsid w:val="002E3C50"/>
    <w:rsid w:val="002E43D9"/>
    <w:rsid w:val="002E5EC3"/>
    <w:rsid w:val="002E6378"/>
    <w:rsid w:val="002E673E"/>
    <w:rsid w:val="002E67AB"/>
    <w:rsid w:val="002E701F"/>
    <w:rsid w:val="002F06F2"/>
    <w:rsid w:val="002F0A40"/>
    <w:rsid w:val="002F15F2"/>
    <w:rsid w:val="002F16DA"/>
    <w:rsid w:val="002F28A1"/>
    <w:rsid w:val="002F2B48"/>
    <w:rsid w:val="0030220E"/>
    <w:rsid w:val="00302AF2"/>
    <w:rsid w:val="00304568"/>
    <w:rsid w:val="003053A1"/>
    <w:rsid w:val="00305459"/>
    <w:rsid w:val="0030563B"/>
    <w:rsid w:val="00305B30"/>
    <w:rsid w:val="00305F11"/>
    <w:rsid w:val="0030729B"/>
    <w:rsid w:val="00310D57"/>
    <w:rsid w:val="0031352A"/>
    <w:rsid w:val="00314921"/>
    <w:rsid w:val="003165A3"/>
    <w:rsid w:val="003250AE"/>
    <w:rsid w:val="0032573B"/>
    <w:rsid w:val="0032595A"/>
    <w:rsid w:val="00325E7E"/>
    <w:rsid w:val="00330691"/>
    <w:rsid w:val="00330937"/>
    <w:rsid w:val="00331578"/>
    <w:rsid w:val="0033188C"/>
    <w:rsid w:val="00332D9C"/>
    <w:rsid w:val="00332FC9"/>
    <w:rsid w:val="00343B28"/>
    <w:rsid w:val="00344AF0"/>
    <w:rsid w:val="003527AA"/>
    <w:rsid w:val="00355CF2"/>
    <w:rsid w:val="00357096"/>
    <w:rsid w:val="00361491"/>
    <w:rsid w:val="0036289E"/>
    <w:rsid w:val="00363902"/>
    <w:rsid w:val="00363C22"/>
    <w:rsid w:val="003647EB"/>
    <w:rsid w:val="003649A4"/>
    <w:rsid w:val="00367D02"/>
    <w:rsid w:val="00370A73"/>
    <w:rsid w:val="00370D50"/>
    <w:rsid w:val="00372CBF"/>
    <w:rsid w:val="00376ADA"/>
    <w:rsid w:val="00381A37"/>
    <w:rsid w:val="00384B3D"/>
    <w:rsid w:val="00384B68"/>
    <w:rsid w:val="00387590"/>
    <w:rsid w:val="00390159"/>
    <w:rsid w:val="0039051E"/>
    <w:rsid w:val="00390FA1"/>
    <w:rsid w:val="00391105"/>
    <w:rsid w:val="0039197F"/>
    <w:rsid w:val="003A00B0"/>
    <w:rsid w:val="003A056F"/>
    <w:rsid w:val="003A3D72"/>
    <w:rsid w:val="003A50F9"/>
    <w:rsid w:val="003A7032"/>
    <w:rsid w:val="003A73F1"/>
    <w:rsid w:val="003A79B0"/>
    <w:rsid w:val="003B4C46"/>
    <w:rsid w:val="003B55D6"/>
    <w:rsid w:val="003B57FC"/>
    <w:rsid w:val="003B5BCA"/>
    <w:rsid w:val="003B79D2"/>
    <w:rsid w:val="003B7C6E"/>
    <w:rsid w:val="003B7CAA"/>
    <w:rsid w:val="003C1F0E"/>
    <w:rsid w:val="003C4FC9"/>
    <w:rsid w:val="003C6B4B"/>
    <w:rsid w:val="003C6F84"/>
    <w:rsid w:val="003C7506"/>
    <w:rsid w:val="003D41E6"/>
    <w:rsid w:val="003D4200"/>
    <w:rsid w:val="003D43EC"/>
    <w:rsid w:val="003D4869"/>
    <w:rsid w:val="003D6F2C"/>
    <w:rsid w:val="003E2336"/>
    <w:rsid w:val="003E2B85"/>
    <w:rsid w:val="003E4BDC"/>
    <w:rsid w:val="003E6813"/>
    <w:rsid w:val="003F1CF2"/>
    <w:rsid w:val="003F1E78"/>
    <w:rsid w:val="003F3C35"/>
    <w:rsid w:val="003F77B8"/>
    <w:rsid w:val="004003ED"/>
    <w:rsid w:val="0040098D"/>
    <w:rsid w:val="00400B86"/>
    <w:rsid w:val="00400DF6"/>
    <w:rsid w:val="00401148"/>
    <w:rsid w:val="004019DF"/>
    <w:rsid w:val="00401A65"/>
    <w:rsid w:val="00411824"/>
    <w:rsid w:val="0041215E"/>
    <w:rsid w:val="0041347B"/>
    <w:rsid w:val="004154B0"/>
    <w:rsid w:val="00415E74"/>
    <w:rsid w:val="00416E42"/>
    <w:rsid w:val="004174BA"/>
    <w:rsid w:val="00417E7C"/>
    <w:rsid w:val="00423467"/>
    <w:rsid w:val="00423666"/>
    <w:rsid w:val="0042478B"/>
    <w:rsid w:val="004250DC"/>
    <w:rsid w:val="00426CAA"/>
    <w:rsid w:val="004270CA"/>
    <w:rsid w:val="00431665"/>
    <w:rsid w:val="00431EE1"/>
    <w:rsid w:val="00434792"/>
    <w:rsid w:val="00437971"/>
    <w:rsid w:val="004442CB"/>
    <w:rsid w:val="004471AD"/>
    <w:rsid w:val="00447CFA"/>
    <w:rsid w:val="004501C3"/>
    <w:rsid w:val="00451532"/>
    <w:rsid w:val="0045237F"/>
    <w:rsid w:val="004530BA"/>
    <w:rsid w:val="00453567"/>
    <w:rsid w:val="00456925"/>
    <w:rsid w:val="004608E2"/>
    <w:rsid w:val="00463AA9"/>
    <w:rsid w:val="00463E65"/>
    <w:rsid w:val="00464D96"/>
    <w:rsid w:val="00471BCF"/>
    <w:rsid w:val="00473957"/>
    <w:rsid w:val="004750D3"/>
    <w:rsid w:val="00475E77"/>
    <w:rsid w:val="00476C3C"/>
    <w:rsid w:val="004778C2"/>
    <w:rsid w:val="0048123C"/>
    <w:rsid w:val="00481C4D"/>
    <w:rsid w:val="00484A26"/>
    <w:rsid w:val="00484A2D"/>
    <w:rsid w:val="004857DA"/>
    <w:rsid w:val="0048656B"/>
    <w:rsid w:val="004907A8"/>
    <w:rsid w:val="00490D3F"/>
    <w:rsid w:val="004922EE"/>
    <w:rsid w:val="00496F20"/>
    <w:rsid w:val="0049753F"/>
    <w:rsid w:val="00497F0D"/>
    <w:rsid w:val="004A4AF2"/>
    <w:rsid w:val="004A77FA"/>
    <w:rsid w:val="004B0724"/>
    <w:rsid w:val="004B0A3F"/>
    <w:rsid w:val="004B5400"/>
    <w:rsid w:val="004B7056"/>
    <w:rsid w:val="004C5D89"/>
    <w:rsid w:val="004D03E7"/>
    <w:rsid w:val="004D1605"/>
    <w:rsid w:val="004D4585"/>
    <w:rsid w:val="004D4F6A"/>
    <w:rsid w:val="004D521D"/>
    <w:rsid w:val="004D5BB3"/>
    <w:rsid w:val="004D7FA6"/>
    <w:rsid w:val="004E0CFD"/>
    <w:rsid w:val="004E164B"/>
    <w:rsid w:val="004E43DE"/>
    <w:rsid w:val="004E4846"/>
    <w:rsid w:val="004E624D"/>
    <w:rsid w:val="004E68AB"/>
    <w:rsid w:val="004F23D9"/>
    <w:rsid w:val="004F5DC0"/>
    <w:rsid w:val="004F611A"/>
    <w:rsid w:val="004F6408"/>
    <w:rsid w:val="004F6471"/>
    <w:rsid w:val="0050172F"/>
    <w:rsid w:val="00501C33"/>
    <w:rsid w:val="00510AB7"/>
    <w:rsid w:val="00513CE6"/>
    <w:rsid w:val="0051481D"/>
    <w:rsid w:val="005165F6"/>
    <w:rsid w:val="00517863"/>
    <w:rsid w:val="0052047A"/>
    <w:rsid w:val="00520E87"/>
    <w:rsid w:val="0052160C"/>
    <w:rsid w:val="00521843"/>
    <w:rsid w:val="00523188"/>
    <w:rsid w:val="00524487"/>
    <w:rsid w:val="00524E1E"/>
    <w:rsid w:val="005267CB"/>
    <w:rsid w:val="00527FC1"/>
    <w:rsid w:val="00531CCA"/>
    <w:rsid w:val="00532870"/>
    <w:rsid w:val="00532B52"/>
    <w:rsid w:val="005362ED"/>
    <w:rsid w:val="00536D86"/>
    <w:rsid w:val="00541BCD"/>
    <w:rsid w:val="005448FC"/>
    <w:rsid w:val="00545160"/>
    <w:rsid w:val="005468A4"/>
    <w:rsid w:val="00554CC3"/>
    <w:rsid w:val="00555BE5"/>
    <w:rsid w:val="00562895"/>
    <w:rsid w:val="00565F7D"/>
    <w:rsid w:val="00565FE9"/>
    <w:rsid w:val="005700F7"/>
    <w:rsid w:val="0057033C"/>
    <w:rsid w:val="005717CD"/>
    <w:rsid w:val="00572DE8"/>
    <w:rsid w:val="00574150"/>
    <w:rsid w:val="00575C9F"/>
    <w:rsid w:val="005828F9"/>
    <w:rsid w:val="005862D2"/>
    <w:rsid w:val="00587AF2"/>
    <w:rsid w:val="00593AD6"/>
    <w:rsid w:val="005942CD"/>
    <w:rsid w:val="00594383"/>
    <w:rsid w:val="0059755B"/>
    <w:rsid w:val="005977B2"/>
    <w:rsid w:val="005A3C65"/>
    <w:rsid w:val="005A4168"/>
    <w:rsid w:val="005A51FA"/>
    <w:rsid w:val="005A7D5C"/>
    <w:rsid w:val="005B05C1"/>
    <w:rsid w:val="005B47C4"/>
    <w:rsid w:val="005B4821"/>
    <w:rsid w:val="005B6A24"/>
    <w:rsid w:val="005B7035"/>
    <w:rsid w:val="005B740F"/>
    <w:rsid w:val="005B7670"/>
    <w:rsid w:val="005C1723"/>
    <w:rsid w:val="005C1F09"/>
    <w:rsid w:val="005C233B"/>
    <w:rsid w:val="005C2B29"/>
    <w:rsid w:val="005C4787"/>
    <w:rsid w:val="005C48AA"/>
    <w:rsid w:val="005C5BFB"/>
    <w:rsid w:val="005D03FE"/>
    <w:rsid w:val="005D154E"/>
    <w:rsid w:val="005D496C"/>
    <w:rsid w:val="005D74BC"/>
    <w:rsid w:val="005E0DDE"/>
    <w:rsid w:val="005E3EA3"/>
    <w:rsid w:val="005E5D87"/>
    <w:rsid w:val="005F0DBB"/>
    <w:rsid w:val="005F0ED1"/>
    <w:rsid w:val="005F5956"/>
    <w:rsid w:val="005F5AA9"/>
    <w:rsid w:val="005F6FDE"/>
    <w:rsid w:val="00601128"/>
    <w:rsid w:val="00602118"/>
    <w:rsid w:val="00603F13"/>
    <w:rsid w:val="00604458"/>
    <w:rsid w:val="0060637B"/>
    <w:rsid w:val="00610973"/>
    <w:rsid w:val="00610C2E"/>
    <w:rsid w:val="00613745"/>
    <w:rsid w:val="00613903"/>
    <w:rsid w:val="00614B89"/>
    <w:rsid w:val="00616D7A"/>
    <w:rsid w:val="0061778E"/>
    <w:rsid w:val="00617D18"/>
    <w:rsid w:val="006211A6"/>
    <w:rsid w:val="00621F37"/>
    <w:rsid w:val="006237E4"/>
    <w:rsid w:val="006243B9"/>
    <w:rsid w:val="006249A3"/>
    <w:rsid w:val="00625DBD"/>
    <w:rsid w:val="0062649C"/>
    <w:rsid w:val="006279C1"/>
    <w:rsid w:val="00630A3D"/>
    <w:rsid w:val="00630CD5"/>
    <w:rsid w:val="00632AA3"/>
    <w:rsid w:val="00632FEF"/>
    <w:rsid w:val="006330A8"/>
    <w:rsid w:val="00633837"/>
    <w:rsid w:val="00633E3A"/>
    <w:rsid w:val="00634A26"/>
    <w:rsid w:val="00643829"/>
    <w:rsid w:val="00644C12"/>
    <w:rsid w:val="00645299"/>
    <w:rsid w:val="0064544F"/>
    <w:rsid w:val="006500B7"/>
    <w:rsid w:val="00652986"/>
    <w:rsid w:val="00656E96"/>
    <w:rsid w:val="0066245D"/>
    <w:rsid w:val="006651FA"/>
    <w:rsid w:val="00670966"/>
    <w:rsid w:val="00672C57"/>
    <w:rsid w:val="006732CC"/>
    <w:rsid w:val="006737E8"/>
    <w:rsid w:val="0067479B"/>
    <w:rsid w:val="0067593C"/>
    <w:rsid w:val="006772B4"/>
    <w:rsid w:val="00690266"/>
    <w:rsid w:val="006910C6"/>
    <w:rsid w:val="00692591"/>
    <w:rsid w:val="00695515"/>
    <w:rsid w:val="00695603"/>
    <w:rsid w:val="006956D1"/>
    <w:rsid w:val="00695BE2"/>
    <w:rsid w:val="00696C13"/>
    <w:rsid w:val="006A22D1"/>
    <w:rsid w:val="006A3C4A"/>
    <w:rsid w:val="006A774C"/>
    <w:rsid w:val="006B028D"/>
    <w:rsid w:val="006B0F0F"/>
    <w:rsid w:val="006B3821"/>
    <w:rsid w:val="006B3FF6"/>
    <w:rsid w:val="006B48A9"/>
    <w:rsid w:val="006C0E65"/>
    <w:rsid w:val="006D02C9"/>
    <w:rsid w:val="006D232F"/>
    <w:rsid w:val="006D406C"/>
    <w:rsid w:val="006D4980"/>
    <w:rsid w:val="006D65A4"/>
    <w:rsid w:val="006F225B"/>
    <w:rsid w:val="006F4265"/>
    <w:rsid w:val="006F4E94"/>
    <w:rsid w:val="006F5372"/>
    <w:rsid w:val="006F538A"/>
    <w:rsid w:val="0070109C"/>
    <w:rsid w:val="0070131F"/>
    <w:rsid w:val="007029A4"/>
    <w:rsid w:val="00706E7C"/>
    <w:rsid w:val="00713FA8"/>
    <w:rsid w:val="0071493E"/>
    <w:rsid w:val="007214C3"/>
    <w:rsid w:val="00721EEF"/>
    <w:rsid w:val="007249AD"/>
    <w:rsid w:val="00725608"/>
    <w:rsid w:val="00726368"/>
    <w:rsid w:val="00727E96"/>
    <w:rsid w:val="0073427F"/>
    <w:rsid w:val="00736034"/>
    <w:rsid w:val="00743E99"/>
    <w:rsid w:val="007453BE"/>
    <w:rsid w:val="0074564E"/>
    <w:rsid w:val="00752BF2"/>
    <w:rsid w:val="00753949"/>
    <w:rsid w:val="007569F0"/>
    <w:rsid w:val="00760EC8"/>
    <w:rsid w:val="0076249E"/>
    <w:rsid w:val="007628DD"/>
    <w:rsid w:val="00764201"/>
    <w:rsid w:val="0076452C"/>
    <w:rsid w:val="00765345"/>
    <w:rsid w:val="00765378"/>
    <w:rsid w:val="00765D42"/>
    <w:rsid w:val="00767142"/>
    <w:rsid w:val="00771608"/>
    <w:rsid w:val="00772C4C"/>
    <w:rsid w:val="00773B78"/>
    <w:rsid w:val="00774300"/>
    <w:rsid w:val="00774A77"/>
    <w:rsid w:val="0077618F"/>
    <w:rsid w:val="00776DAD"/>
    <w:rsid w:val="00777462"/>
    <w:rsid w:val="00784A52"/>
    <w:rsid w:val="00785164"/>
    <w:rsid w:val="007867D5"/>
    <w:rsid w:val="0078689D"/>
    <w:rsid w:val="00786AE8"/>
    <w:rsid w:val="007874D8"/>
    <w:rsid w:val="0078769E"/>
    <w:rsid w:val="00793A48"/>
    <w:rsid w:val="00793F02"/>
    <w:rsid w:val="00793FAA"/>
    <w:rsid w:val="007954CE"/>
    <w:rsid w:val="007A037B"/>
    <w:rsid w:val="007A0CDC"/>
    <w:rsid w:val="007A3612"/>
    <w:rsid w:val="007A4EE2"/>
    <w:rsid w:val="007A6514"/>
    <w:rsid w:val="007A7ADA"/>
    <w:rsid w:val="007B4AE5"/>
    <w:rsid w:val="007B6538"/>
    <w:rsid w:val="007C18F9"/>
    <w:rsid w:val="007C646E"/>
    <w:rsid w:val="007C65D2"/>
    <w:rsid w:val="007C6C3D"/>
    <w:rsid w:val="007C6F02"/>
    <w:rsid w:val="007D0553"/>
    <w:rsid w:val="007D056E"/>
    <w:rsid w:val="007D0D03"/>
    <w:rsid w:val="007D102C"/>
    <w:rsid w:val="007D5D70"/>
    <w:rsid w:val="007E0322"/>
    <w:rsid w:val="007E3B33"/>
    <w:rsid w:val="007E5128"/>
    <w:rsid w:val="007E6344"/>
    <w:rsid w:val="007F0FDF"/>
    <w:rsid w:val="007F3306"/>
    <w:rsid w:val="007F4542"/>
    <w:rsid w:val="007F5836"/>
    <w:rsid w:val="007F7191"/>
    <w:rsid w:val="007F71B3"/>
    <w:rsid w:val="00801ACE"/>
    <w:rsid w:val="008031F1"/>
    <w:rsid w:val="00803719"/>
    <w:rsid w:val="008061F7"/>
    <w:rsid w:val="00810C28"/>
    <w:rsid w:val="00810FE8"/>
    <w:rsid w:val="00811D67"/>
    <w:rsid w:val="0081361F"/>
    <w:rsid w:val="00814248"/>
    <w:rsid w:val="00815B3E"/>
    <w:rsid w:val="00815FFE"/>
    <w:rsid w:val="00821BA8"/>
    <w:rsid w:val="00822FB6"/>
    <w:rsid w:val="00825922"/>
    <w:rsid w:val="0083295D"/>
    <w:rsid w:val="00832DE9"/>
    <w:rsid w:val="008336E3"/>
    <w:rsid w:val="0083411B"/>
    <w:rsid w:val="00835A81"/>
    <w:rsid w:val="00835F1D"/>
    <w:rsid w:val="0083642A"/>
    <w:rsid w:val="00836C01"/>
    <w:rsid w:val="0083757E"/>
    <w:rsid w:val="00840327"/>
    <w:rsid w:val="00843352"/>
    <w:rsid w:val="00844A5A"/>
    <w:rsid w:val="0085307D"/>
    <w:rsid w:val="008545A6"/>
    <w:rsid w:val="00855561"/>
    <w:rsid w:val="00861239"/>
    <w:rsid w:val="0086324C"/>
    <w:rsid w:val="00863701"/>
    <w:rsid w:val="0086449A"/>
    <w:rsid w:val="008644B4"/>
    <w:rsid w:val="00864500"/>
    <w:rsid w:val="008652B9"/>
    <w:rsid w:val="00870AA5"/>
    <w:rsid w:val="0087221D"/>
    <w:rsid w:val="008727B9"/>
    <w:rsid w:val="008728A0"/>
    <w:rsid w:val="00873654"/>
    <w:rsid w:val="00873B7F"/>
    <w:rsid w:val="00874DD0"/>
    <w:rsid w:val="00876D79"/>
    <w:rsid w:val="00877B63"/>
    <w:rsid w:val="00880D13"/>
    <w:rsid w:val="00880E6F"/>
    <w:rsid w:val="0088246B"/>
    <w:rsid w:val="008847BB"/>
    <w:rsid w:val="008906A9"/>
    <w:rsid w:val="008946AF"/>
    <w:rsid w:val="00895855"/>
    <w:rsid w:val="00897AED"/>
    <w:rsid w:val="008A33A7"/>
    <w:rsid w:val="008A4C0E"/>
    <w:rsid w:val="008A5C40"/>
    <w:rsid w:val="008A6B45"/>
    <w:rsid w:val="008A6F62"/>
    <w:rsid w:val="008A7637"/>
    <w:rsid w:val="008B001C"/>
    <w:rsid w:val="008B2317"/>
    <w:rsid w:val="008B2702"/>
    <w:rsid w:val="008B4002"/>
    <w:rsid w:val="008B52E2"/>
    <w:rsid w:val="008B5447"/>
    <w:rsid w:val="008C187B"/>
    <w:rsid w:val="008C3A2B"/>
    <w:rsid w:val="008C5681"/>
    <w:rsid w:val="008D0586"/>
    <w:rsid w:val="008D1FF9"/>
    <w:rsid w:val="008D3658"/>
    <w:rsid w:val="008D3B6A"/>
    <w:rsid w:val="008D3CD8"/>
    <w:rsid w:val="008D4695"/>
    <w:rsid w:val="008E31E9"/>
    <w:rsid w:val="008E6A9D"/>
    <w:rsid w:val="008E7740"/>
    <w:rsid w:val="008F1ACE"/>
    <w:rsid w:val="008F4200"/>
    <w:rsid w:val="0090032B"/>
    <w:rsid w:val="00901403"/>
    <w:rsid w:val="00902241"/>
    <w:rsid w:val="00902363"/>
    <w:rsid w:val="00903248"/>
    <w:rsid w:val="00905297"/>
    <w:rsid w:val="009138F5"/>
    <w:rsid w:val="00914D8F"/>
    <w:rsid w:val="00915880"/>
    <w:rsid w:val="00915E02"/>
    <w:rsid w:val="00916668"/>
    <w:rsid w:val="00916B8D"/>
    <w:rsid w:val="009200C4"/>
    <w:rsid w:val="0092395C"/>
    <w:rsid w:val="0092619F"/>
    <w:rsid w:val="009274E5"/>
    <w:rsid w:val="0093135E"/>
    <w:rsid w:val="009327BD"/>
    <w:rsid w:val="00932A12"/>
    <w:rsid w:val="00933C56"/>
    <w:rsid w:val="00934478"/>
    <w:rsid w:val="00934F6B"/>
    <w:rsid w:val="0093547E"/>
    <w:rsid w:val="00935E95"/>
    <w:rsid w:val="00940104"/>
    <w:rsid w:val="00940756"/>
    <w:rsid w:val="00943740"/>
    <w:rsid w:val="00945C10"/>
    <w:rsid w:val="009529DA"/>
    <w:rsid w:val="00953207"/>
    <w:rsid w:val="00954480"/>
    <w:rsid w:val="00954674"/>
    <w:rsid w:val="0095640C"/>
    <w:rsid w:val="00956B5A"/>
    <w:rsid w:val="00960FE0"/>
    <w:rsid w:val="0096435F"/>
    <w:rsid w:val="009646F9"/>
    <w:rsid w:val="00965613"/>
    <w:rsid w:val="0096775A"/>
    <w:rsid w:val="00970636"/>
    <w:rsid w:val="00971195"/>
    <w:rsid w:val="009713EC"/>
    <w:rsid w:val="0097319B"/>
    <w:rsid w:val="0097390A"/>
    <w:rsid w:val="009758A1"/>
    <w:rsid w:val="0097666C"/>
    <w:rsid w:val="00981CC3"/>
    <w:rsid w:val="00984D93"/>
    <w:rsid w:val="00986E9A"/>
    <w:rsid w:val="00987349"/>
    <w:rsid w:val="00990DC8"/>
    <w:rsid w:val="00993620"/>
    <w:rsid w:val="009A006A"/>
    <w:rsid w:val="009A016B"/>
    <w:rsid w:val="009A11BA"/>
    <w:rsid w:val="009A37A6"/>
    <w:rsid w:val="009A408D"/>
    <w:rsid w:val="009A58CE"/>
    <w:rsid w:val="009A6A3F"/>
    <w:rsid w:val="009A78A2"/>
    <w:rsid w:val="009A7D61"/>
    <w:rsid w:val="009B167E"/>
    <w:rsid w:val="009B594D"/>
    <w:rsid w:val="009B6B84"/>
    <w:rsid w:val="009C1D46"/>
    <w:rsid w:val="009C2647"/>
    <w:rsid w:val="009C2DAB"/>
    <w:rsid w:val="009C5C36"/>
    <w:rsid w:val="009D0FF7"/>
    <w:rsid w:val="009D3AB5"/>
    <w:rsid w:val="009D6466"/>
    <w:rsid w:val="009E0090"/>
    <w:rsid w:val="009E05C3"/>
    <w:rsid w:val="009E19BC"/>
    <w:rsid w:val="009E2036"/>
    <w:rsid w:val="009E2307"/>
    <w:rsid w:val="009E3202"/>
    <w:rsid w:val="009E362B"/>
    <w:rsid w:val="009E5264"/>
    <w:rsid w:val="009E6596"/>
    <w:rsid w:val="009E6ECB"/>
    <w:rsid w:val="009E7469"/>
    <w:rsid w:val="009E7C4C"/>
    <w:rsid w:val="009F2245"/>
    <w:rsid w:val="009F40EA"/>
    <w:rsid w:val="009F7DB7"/>
    <w:rsid w:val="00A00169"/>
    <w:rsid w:val="00A003B4"/>
    <w:rsid w:val="00A0202E"/>
    <w:rsid w:val="00A02FB9"/>
    <w:rsid w:val="00A03FEC"/>
    <w:rsid w:val="00A07931"/>
    <w:rsid w:val="00A07CE9"/>
    <w:rsid w:val="00A12EBC"/>
    <w:rsid w:val="00A13E08"/>
    <w:rsid w:val="00A14DE6"/>
    <w:rsid w:val="00A15622"/>
    <w:rsid w:val="00A22069"/>
    <w:rsid w:val="00A2244C"/>
    <w:rsid w:val="00A25933"/>
    <w:rsid w:val="00A264A6"/>
    <w:rsid w:val="00A26A59"/>
    <w:rsid w:val="00A27355"/>
    <w:rsid w:val="00A30B63"/>
    <w:rsid w:val="00A343E9"/>
    <w:rsid w:val="00A35A27"/>
    <w:rsid w:val="00A371E3"/>
    <w:rsid w:val="00A41349"/>
    <w:rsid w:val="00A4137C"/>
    <w:rsid w:val="00A43654"/>
    <w:rsid w:val="00A472B3"/>
    <w:rsid w:val="00A50B59"/>
    <w:rsid w:val="00A55A91"/>
    <w:rsid w:val="00A60AFB"/>
    <w:rsid w:val="00A61080"/>
    <w:rsid w:val="00A62635"/>
    <w:rsid w:val="00A633E9"/>
    <w:rsid w:val="00A63A42"/>
    <w:rsid w:val="00A67B3B"/>
    <w:rsid w:val="00A70795"/>
    <w:rsid w:val="00A70ECB"/>
    <w:rsid w:val="00A71573"/>
    <w:rsid w:val="00A74E2B"/>
    <w:rsid w:val="00A821BD"/>
    <w:rsid w:val="00A82DD0"/>
    <w:rsid w:val="00A84D17"/>
    <w:rsid w:val="00A855A0"/>
    <w:rsid w:val="00A85878"/>
    <w:rsid w:val="00A90C7C"/>
    <w:rsid w:val="00A91D5A"/>
    <w:rsid w:val="00A91ED2"/>
    <w:rsid w:val="00A96448"/>
    <w:rsid w:val="00AA0369"/>
    <w:rsid w:val="00AA0F4F"/>
    <w:rsid w:val="00AA11AB"/>
    <w:rsid w:val="00AA27E3"/>
    <w:rsid w:val="00AA2ED6"/>
    <w:rsid w:val="00AB33C0"/>
    <w:rsid w:val="00AB3DAC"/>
    <w:rsid w:val="00AB4C7E"/>
    <w:rsid w:val="00AB5D82"/>
    <w:rsid w:val="00AB6B8C"/>
    <w:rsid w:val="00AC07F1"/>
    <w:rsid w:val="00AC1C63"/>
    <w:rsid w:val="00AC23A4"/>
    <w:rsid w:val="00AC352F"/>
    <w:rsid w:val="00AC4DF1"/>
    <w:rsid w:val="00AC6E46"/>
    <w:rsid w:val="00AD0687"/>
    <w:rsid w:val="00AD0DF3"/>
    <w:rsid w:val="00AD2E6D"/>
    <w:rsid w:val="00AD3DB9"/>
    <w:rsid w:val="00AD4B94"/>
    <w:rsid w:val="00AD711B"/>
    <w:rsid w:val="00AE23E7"/>
    <w:rsid w:val="00AE2F79"/>
    <w:rsid w:val="00AF1E23"/>
    <w:rsid w:val="00AF213E"/>
    <w:rsid w:val="00AF2B28"/>
    <w:rsid w:val="00AF3110"/>
    <w:rsid w:val="00AF52FC"/>
    <w:rsid w:val="00B01842"/>
    <w:rsid w:val="00B0356D"/>
    <w:rsid w:val="00B046F3"/>
    <w:rsid w:val="00B04F09"/>
    <w:rsid w:val="00B06A79"/>
    <w:rsid w:val="00B1074F"/>
    <w:rsid w:val="00B110DD"/>
    <w:rsid w:val="00B115A8"/>
    <w:rsid w:val="00B1571D"/>
    <w:rsid w:val="00B222D4"/>
    <w:rsid w:val="00B2265C"/>
    <w:rsid w:val="00B23F22"/>
    <w:rsid w:val="00B256A7"/>
    <w:rsid w:val="00B26607"/>
    <w:rsid w:val="00B32B58"/>
    <w:rsid w:val="00B3424C"/>
    <w:rsid w:val="00B34514"/>
    <w:rsid w:val="00B34739"/>
    <w:rsid w:val="00B35C16"/>
    <w:rsid w:val="00B41E8E"/>
    <w:rsid w:val="00B4569D"/>
    <w:rsid w:val="00B5015A"/>
    <w:rsid w:val="00B51521"/>
    <w:rsid w:val="00B518CD"/>
    <w:rsid w:val="00B52FEA"/>
    <w:rsid w:val="00B54AB8"/>
    <w:rsid w:val="00B615A1"/>
    <w:rsid w:val="00B62B80"/>
    <w:rsid w:val="00B64BF0"/>
    <w:rsid w:val="00B65E25"/>
    <w:rsid w:val="00B70267"/>
    <w:rsid w:val="00B70B60"/>
    <w:rsid w:val="00B73878"/>
    <w:rsid w:val="00B75E18"/>
    <w:rsid w:val="00B76717"/>
    <w:rsid w:val="00B7683B"/>
    <w:rsid w:val="00B771E5"/>
    <w:rsid w:val="00B77312"/>
    <w:rsid w:val="00B81CA2"/>
    <w:rsid w:val="00B81DB5"/>
    <w:rsid w:val="00B832BA"/>
    <w:rsid w:val="00B83425"/>
    <w:rsid w:val="00B83483"/>
    <w:rsid w:val="00B84589"/>
    <w:rsid w:val="00B849AF"/>
    <w:rsid w:val="00B86A90"/>
    <w:rsid w:val="00B90991"/>
    <w:rsid w:val="00B91087"/>
    <w:rsid w:val="00B925BA"/>
    <w:rsid w:val="00B92620"/>
    <w:rsid w:val="00B93DB4"/>
    <w:rsid w:val="00B948AC"/>
    <w:rsid w:val="00B969E8"/>
    <w:rsid w:val="00B97DD1"/>
    <w:rsid w:val="00BA1561"/>
    <w:rsid w:val="00BA50BA"/>
    <w:rsid w:val="00BA6766"/>
    <w:rsid w:val="00BA6D02"/>
    <w:rsid w:val="00BA7A13"/>
    <w:rsid w:val="00BA7BA1"/>
    <w:rsid w:val="00BB0B38"/>
    <w:rsid w:val="00BB1848"/>
    <w:rsid w:val="00BB3497"/>
    <w:rsid w:val="00BB7E2E"/>
    <w:rsid w:val="00BC0236"/>
    <w:rsid w:val="00BC1CE6"/>
    <w:rsid w:val="00BC2F8E"/>
    <w:rsid w:val="00BC6D5F"/>
    <w:rsid w:val="00BD14E8"/>
    <w:rsid w:val="00BD183A"/>
    <w:rsid w:val="00BD1F07"/>
    <w:rsid w:val="00BD4865"/>
    <w:rsid w:val="00BD65DA"/>
    <w:rsid w:val="00BD7A25"/>
    <w:rsid w:val="00BE03F4"/>
    <w:rsid w:val="00BE4AC9"/>
    <w:rsid w:val="00BF1F14"/>
    <w:rsid w:val="00BF2AA7"/>
    <w:rsid w:val="00BF3E30"/>
    <w:rsid w:val="00C026FC"/>
    <w:rsid w:val="00C03567"/>
    <w:rsid w:val="00C1063A"/>
    <w:rsid w:val="00C10969"/>
    <w:rsid w:val="00C11C99"/>
    <w:rsid w:val="00C1369D"/>
    <w:rsid w:val="00C152FE"/>
    <w:rsid w:val="00C15852"/>
    <w:rsid w:val="00C158D8"/>
    <w:rsid w:val="00C16505"/>
    <w:rsid w:val="00C17E78"/>
    <w:rsid w:val="00C20A9D"/>
    <w:rsid w:val="00C22986"/>
    <w:rsid w:val="00C27A1A"/>
    <w:rsid w:val="00C27D5C"/>
    <w:rsid w:val="00C3038C"/>
    <w:rsid w:val="00C30617"/>
    <w:rsid w:val="00C32CFC"/>
    <w:rsid w:val="00C33E88"/>
    <w:rsid w:val="00C33F2B"/>
    <w:rsid w:val="00C35F0B"/>
    <w:rsid w:val="00C3725D"/>
    <w:rsid w:val="00C40982"/>
    <w:rsid w:val="00C40C66"/>
    <w:rsid w:val="00C41316"/>
    <w:rsid w:val="00C4609F"/>
    <w:rsid w:val="00C474F6"/>
    <w:rsid w:val="00C47CE1"/>
    <w:rsid w:val="00C51C5F"/>
    <w:rsid w:val="00C527E0"/>
    <w:rsid w:val="00C529F1"/>
    <w:rsid w:val="00C53712"/>
    <w:rsid w:val="00C630FA"/>
    <w:rsid w:val="00C67187"/>
    <w:rsid w:val="00C7329D"/>
    <w:rsid w:val="00C74EA0"/>
    <w:rsid w:val="00C7670E"/>
    <w:rsid w:val="00C76DEB"/>
    <w:rsid w:val="00C773A4"/>
    <w:rsid w:val="00C779F1"/>
    <w:rsid w:val="00C77BBE"/>
    <w:rsid w:val="00C77CF4"/>
    <w:rsid w:val="00C77E0B"/>
    <w:rsid w:val="00C8103E"/>
    <w:rsid w:val="00C81912"/>
    <w:rsid w:val="00C83CBF"/>
    <w:rsid w:val="00C841A1"/>
    <w:rsid w:val="00C8441A"/>
    <w:rsid w:val="00C84583"/>
    <w:rsid w:val="00C865AF"/>
    <w:rsid w:val="00C944BC"/>
    <w:rsid w:val="00C94990"/>
    <w:rsid w:val="00C96DAE"/>
    <w:rsid w:val="00C97F44"/>
    <w:rsid w:val="00CA02CF"/>
    <w:rsid w:val="00CA0884"/>
    <w:rsid w:val="00CA1A6A"/>
    <w:rsid w:val="00CA25A6"/>
    <w:rsid w:val="00CA2BCA"/>
    <w:rsid w:val="00CA378C"/>
    <w:rsid w:val="00CA6C30"/>
    <w:rsid w:val="00CB020A"/>
    <w:rsid w:val="00CB1062"/>
    <w:rsid w:val="00CB4098"/>
    <w:rsid w:val="00CB7545"/>
    <w:rsid w:val="00CC106B"/>
    <w:rsid w:val="00CC3006"/>
    <w:rsid w:val="00CC5756"/>
    <w:rsid w:val="00CC7BFE"/>
    <w:rsid w:val="00CD09CF"/>
    <w:rsid w:val="00CD1417"/>
    <w:rsid w:val="00CD1513"/>
    <w:rsid w:val="00CD3134"/>
    <w:rsid w:val="00CD51B4"/>
    <w:rsid w:val="00CD652E"/>
    <w:rsid w:val="00CE0B91"/>
    <w:rsid w:val="00CE2B00"/>
    <w:rsid w:val="00CE31E8"/>
    <w:rsid w:val="00CE33DA"/>
    <w:rsid w:val="00CE673C"/>
    <w:rsid w:val="00CE75E7"/>
    <w:rsid w:val="00CF20BE"/>
    <w:rsid w:val="00CF2A0C"/>
    <w:rsid w:val="00CF43B9"/>
    <w:rsid w:val="00CF4814"/>
    <w:rsid w:val="00CF6CAA"/>
    <w:rsid w:val="00CF7731"/>
    <w:rsid w:val="00CF7ECC"/>
    <w:rsid w:val="00D00534"/>
    <w:rsid w:val="00D00D7D"/>
    <w:rsid w:val="00D01C87"/>
    <w:rsid w:val="00D04F46"/>
    <w:rsid w:val="00D10449"/>
    <w:rsid w:val="00D110E1"/>
    <w:rsid w:val="00D13270"/>
    <w:rsid w:val="00D17876"/>
    <w:rsid w:val="00D22CD7"/>
    <w:rsid w:val="00D22DC2"/>
    <w:rsid w:val="00D24832"/>
    <w:rsid w:val="00D2583B"/>
    <w:rsid w:val="00D2594F"/>
    <w:rsid w:val="00D2622D"/>
    <w:rsid w:val="00D30322"/>
    <w:rsid w:val="00D305D8"/>
    <w:rsid w:val="00D34B51"/>
    <w:rsid w:val="00D35DD9"/>
    <w:rsid w:val="00D36609"/>
    <w:rsid w:val="00D37CA8"/>
    <w:rsid w:val="00D37E98"/>
    <w:rsid w:val="00D41AD4"/>
    <w:rsid w:val="00D43285"/>
    <w:rsid w:val="00D4453E"/>
    <w:rsid w:val="00D466AC"/>
    <w:rsid w:val="00D47F08"/>
    <w:rsid w:val="00D5054F"/>
    <w:rsid w:val="00D50B1E"/>
    <w:rsid w:val="00D521B6"/>
    <w:rsid w:val="00D56D94"/>
    <w:rsid w:val="00D60561"/>
    <w:rsid w:val="00D611D1"/>
    <w:rsid w:val="00D62EC3"/>
    <w:rsid w:val="00D64BA0"/>
    <w:rsid w:val="00D651C3"/>
    <w:rsid w:val="00D65405"/>
    <w:rsid w:val="00D66E04"/>
    <w:rsid w:val="00D7014E"/>
    <w:rsid w:val="00D721D0"/>
    <w:rsid w:val="00D753D1"/>
    <w:rsid w:val="00D753D7"/>
    <w:rsid w:val="00D754C2"/>
    <w:rsid w:val="00D7635F"/>
    <w:rsid w:val="00D76BA9"/>
    <w:rsid w:val="00D834A0"/>
    <w:rsid w:val="00D85FFC"/>
    <w:rsid w:val="00D91B0B"/>
    <w:rsid w:val="00D920D5"/>
    <w:rsid w:val="00D94409"/>
    <w:rsid w:val="00D96DD9"/>
    <w:rsid w:val="00DA3199"/>
    <w:rsid w:val="00DB118C"/>
    <w:rsid w:val="00DB1DE1"/>
    <w:rsid w:val="00DB660A"/>
    <w:rsid w:val="00DB6905"/>
    <w:rsid w:val="00DC1976"/>
    <w:rsid w:val="00DC1E0C"/>
    <w:rsid w:val="00DC2DDB"/>
    <w:rsid w:val="00DC3AD0"/>
    <w:rsid w:val="00DC721E"/>
    <w:rsid w:val="00DD040F"/>
    <w:rsid w:val="00DD20C3"/>
    <w:rsid w:val="00DD21D1"/>
    <w:rsid w:val="00DD247B"/>
    <w:rsid w:val="00DD3071"/>
    <w:rsid w:val="00DD363D"/>
    <w:rsid w:val="00DD489C"/>
    <w:rsid w:val="00DD5A57"/>
    <w:rsid w:val="00DE0EE9"/>
    <w:rsid w:val="00DE54E2"/>
    <w:rsid w:val="00DE591E"/>
    <w:rsid w:val="00DE7D3B"/>
    <w:rsid w:val="00DF011F"/>
    <w:rsid w:val="00DF0880"/>
    <w:rsid w:val="00DF23CE"/>
    <w:rsid w:val="00DF2F3A"/>
    <w:rsid w:val="00DF3BB7"/>
    <w:rsid w:val="00E06122"/>
    <w:rsid w:val="00E06290"/>
    <w:rsid w:val="00E06E92"/>
    <w:rsid w:val="00E072D9"/>
    <w:rsid w:val="00E074FF"/>
    <w:rsid w:val="00E0756D"/>
    <w:rsid w:val="00E11027"/>
    <w:rsid w:val="00E1253D"/>
    <w:rsid w:val="00E12B60"/>
    <w:rsid w:val="00E130E3"/>
    <w:rsid w:val="00E17FDD"/>
    <w:rsid w:val="00E21821"/>
    <w:rsid w:val="00E2372C"/>
    <w:rsid w:val="00E2458C"/>
    <w:rsid w:val="00E26054"/>
    <w:rsid w:val="00E27AB6"/>
    <w:rsid w:val="00E31874"/>
    <w:rsid w:val="00E31C59"/>
    <w:rsid w:val="00E3214E"/>
    <w:rsid w:val="00E32153"/>
    <w:rsid w:val="00E33AA4"/>
    <w:rsid w:val="00E35162"/>
    <w:rsid w:val="00E35470"/>
    <w:rsid w:val="00E3573F"/>
    <w:rsid w:val="00E365D2"/>
    <w:rsid w:val="00E366A7"/>
    <w:rsid w:val="00E3679F"/>
    <w:rsid w:val="00E36ECD"/>
    <w:rsid w:val="00E405F5"/>
    <w:rsid w:val="00E408C3"/>
    <w:rsid w:val="00E412BC"/>
    <w:rsid w:val="00E42857"/>
    <w:rsid w:val="00E439F3"/>
    <w:rsid w:val="00E45954"/>
    <w:rsid w:val="00E46EC1"/>
    <w:rsid w:val="00E50F4B"/>
    <w:rsid w:val="00E52135"/>
    <w:rsid w:val="00E557C3"/>
    <w:rsid w:val="00E56F6F"/>
    <w:rsid w:val="00E65860"/>
    <w:rsid w:val="00E65AF6"/>
    <w:rsid w:val="00E700BA"/>
    <w:rsid w:val="00E7290A"/>
    <w:rsid w:val="00E73020"/>
    <w:rsid w:val="00E731A6"/>
    <w:rsid w:val="00E75AAD"/>
    <w:rsid w:val="00E7661D"/>
    <w:rsid w:val="00E807CE"/>
    <w:rsid w:val="00E80996"/>
    <w:rsid w:val="00E818E7"/>
    <w:rsid w:val="00E83A53"/>
    <w:rsid w:val="00E84220"/>
    <w:rsid w:val="00E84E95"/>
    <w:rsid w:val="00E900F1"/>
    <w:rsid w:val="00E925D6"/>
    <w:rsid w:val="00E93C84"/>
    <w:rsid w:val="00E93DE5"/>
    <w:rsid w:val="00E97D84"/>
    <w:rsid w:val="00EA1CEB"/>
    <w:rsid w:val="00EA20C1"/>
    <w:rsid w:val="00EA39C5"/>
    <w:rsid w:val="00EA3B42"/>
    <w:rsid w:val="00EB004F"/>
    <w:rsid w:val="00EB1C38"/>
    <w:rsid w:val="00EB2BD7"/>
    <w:rsid w:val="00EB3C7C"/>
    <w:rsid w:val="00EB444D"/>
    <w:rsid w:val="00EB62CB"/>
    <w:rsid w:val="00EB6900"/>
    <w:rsid w:val="00EB6B1A"/>
    <w:rsid w:val="00EC136D"/>
    <w:rsid w:val="00EC1B5D"/>
    <w:rsid w:val="00EC3669"/>
    <w:rsid w:val="00EC4723"/>
    <w:rsid w:val="00EC4BEC"/>
    <w:rsid w:val="00ED3E7C"/>
    <w:rsid w:val="00ED4BA7"/>
    <w:rsid w:val="00ED54CC"/>
    <w:rsid w:val="00ED5641"/>
    <w:rsid w:val="00ED66C0"/>
    <w:rsid w:val="00EE16D7"/>
    <w:rsid w:val="00EE18B9"/>
    <w:rsid w:val="00EE22A3"/>
    <w:rsid w:val="00EE60ED"/>
    <w:rsid w:val="00EE6670"/>
    <w:rsid w:val="00EE7098"/>
    <w:rsid w:val="00EF2244"/>
    <w:rsid w:val="00EF4ADB"/>
    <w:rsid w:val="00F021C8"/>
    <w:rsid w:val="00F0378C"/>
    <w:rsid w:val="00F03F54"/>
    <w:rsid w:val="00F0744F"/>
    <w:rsid w:val="00F07828"/>
    <w:rsid w:val="00F10982"/>
    <w:rsid w:val="00F13FC7"/>
    <w:rsid w:val="00F15B5B"/>
    <w:rsid w:val="00F15CAC"/>
    <w:rsid w:val="00F16034"/>
    <w:rsid w:val="00F22192"/>
    <w:rsid w:val="00F23418"/>
    <w:rsid w:val="00F2513E"/>
    <w:rsid w:val="00F330D7"/>
    <w:rsid w:val="00F37289"/>
    <w:rsid w:val="00F37EAC"/>
    <w:rsid w:val="00F42FE3"/>
    <w:rsid w:val="00F44A6B"/>
    <w:rsid w:val="00F504D2"/>
    <w:rsid w:val="00F55D2C"/>
    <w:rsid w:val="00F55F90"/>
    <w:rsid w:val="00F5709F"/>
    <w:rsid w:val="00F57DA7"/>
    <w:rsid w:val="00F6262F"/>
    <w:rsid w:val="00F635C9"/>
    <w:rsid w:val="00F63E1E"/>
    <w:rsid w:val="00F64397"/>
    <w:rsid w:val="00F64B23"/>
    <w:rsid w:val="00F650CE"/>
    <w:rsid w:val="00F655FD"/>
    <w:rsid w:val="00F6694D"/>
    <w:rsid w:val="00F66E03"/>
    <w:rsid w:val="00F67457"/>
    <w:rsid w:val="00F710E7"/>
    <w:rsid w:val="00F7308B"/>
    <w:rsid w:val="00F73AD2"/>
    <w:rsid w:val="00F750FE"/>
    <w:rsid w:val="00F809B0"/>
    <w:rsid w:val="00F86AB6"/>
    <w:rsid w:val="00F9030A"/>
    <w:rsid w:val="00F9177C"/>
    <w:rsid w:val="00F92173"/>
    <w:rsid w:val="00F927C0"/>
    <w:rsid w:val="00F96200"/>
    <w:rsid w:val="00F9622F"/>
    <w:rsid w:val="00F973F5"/>
    <w:rsid w:val="00FA0134"/>
    <w:rsid w:val="00FA1173"/>
    <w:rsid w:val="00FA201D"/>
    <w:rsid w:val="00FA3268"/>
    <w:rsid w:val="00FA4805"/>
    <w:rsid w:val="00FA7234"/>
    <w:rsid w:val="00FA7F38"/>
    <w:rsid w:val="00FB17EB"/>
    <w:rsid w:val="00FB3309"/>
    <w:rsid w:val="00FB5662"/>
    <w:rsid w:val="00FB6A3A"/>
    <w:rsid w:val="00FB6FD0"/>
    <w:rsid w:val="00FC1645"/>
    <w:rsid w:val="00FC19EC"/>
    <w:rsid w:val="00FC231C"/>
    <w:rsid w:val="00FC3C6A"/>
    <w:rsid w:val="00FC50A8"/>
    <w:rsid w:val="00FC682E"/>
    <w:rsid w:val="00FC7D10"/>
    <w:rsid w:val="00FD00AD"/>
    <w:rsid w:val="00FD1194"/>
    <w:rsid w:val="00FD1AB8"/>
    <w:rsid w:val="00FD47B7"/>
    <w:rsid w:val="00FD4865"/>
    <w:rsid w:val="00FE1D22"/>
    <w:rsid w:val="00FE58BF"/>
    <w:rsid w:val="00FE5CF2"/>
    <w:rsid w:val="00FE68E4"/>
    <w:rsid w:val="00FE6A3D"/>
    <w:rsid w:val="00FE6CF2"/>
    <w:rsid w:val="00FE7748"/>
    <w:rsid w:val="00FF13FF"/>
    <w:rsid w:val="00FF2049"/>
    <w:rsid w:val="00FF338B"/>
    <w:rsid w:val="00FF3522"/>
    <w:rsid w:val="00FF42FB"/>
    <w:rsid w:val="00FF60F9"/>
    <w:rsid w:val="1318359A"/>
    <w:rsid w:val="78E61B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CF76670A-6988-4F77-A917-B97C44C65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14:ligatures w14:val="standardContextual"/>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14:ligatures w14:val="standardContextual"/>
    </w:rPr>
  </w:style>
  <w:style w:type="paragraph" w:styleId="af7">
    <w:name w:val="Normal (Web)"/>
    <w:basedOn w:val="a"/>
    <w:uiPriority w:val="99"/>
    <w:semiHidden/>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paragraph" w:customStyle="1" w:styleId="rvps3">
    <w:name w:val="rvps3"/>
    <w:basedOn w:val="a"/>
    <w:rsid w:val="000A2BD6"/>
    <w:pPr>
      <w:autoSpaceDN/>
      <w:spacing w:after="120" w:line="240" w:lineRule="auto"/>
      <w:jc w:val="center"/>
    </w:pPr>
    <w:rPr>
      <w:rFonts w:ascii="Times New Roman" w:eastAsia="Times New Roman" w:hAnsi="Times New Roman"/>
      <w:sz w:val="24"/>
      <w:szCs w:val="24"/>
      <w:lang w:eastAsia="uk-UA"/>
    </w:rPr>
  </w:style>
  <w:style w:type="character" w:customStyle="1" w:styleId="rvts11">
    <w:name w:val="rvts11"/>
    <w:basedOn w:val="a0"/>
    <w:rsid w:val="000A2BD6"/>
    <w:rPr>
      <w:b/>
      <w:bCs/>
      <w:sz w:val="20"/>
      <w:szCs w:val="20"/>
    </w:rPr>
  </w:style>
  <w:style w:type="paragraph" w:customStyle="1" w:styleId="rvps2">
    <w:name w:val="rvps2"/>
    <w:basedOn w:val="a"/>
    <w:rsid w:val="00C1063A"/>
    <w:pPr>
      <w:autoSpaceDN/>
      <w:spacing w:before="100" w:beforeAutospacing="1" w:after="100" w:afterAutospacing="1" w:line="240" w:lineRule="auto"/>
    </w:pPr>
    <w:rPr>
      <w:rFonts w:ascii="Times New Roman" w:eastAsia="Times New Roman" w:hAnsi="Times New Roman"/>
      <w:sz w:val="24"/>
      <w:szCs w:val="24"/>
      <w:lang w:val="ru-RU" w:eastAsia="ru-RU"/>
    </w:rPr>
  </w:style>
  <w:style w:type="paragraph" w:styleId="af8">
    <w:name w:val="No Spacing"/>
    <w:link w:val="af9"/>
    <w:uiPriority w:val="1"/>
    <w:qFormat/>
    <w:rsid w:val="00C1063A"/>
    <w:pPr>
      <w:spacing w:after="0" w:line="240" w:lineRule="auto"/>
    </w:pPr>
    <w:rPr>
      <w:rFonts w:ascii="Times New Roman" w:hAnsi="Times New Roman"/>
      <w:kern w:val="0"/>
      <w:sz w:val="28"/>
      <w:lang w:val="uk-UA"/>
      <w14:ligatures w14:val="none"/>
    </w:rPr>
  </w:style>
  <w:style w:type="character" w:customStyle="1" w:styleId="af9">
    <w:name w:val="Без інтервалів Знак"/>
    <w:link w:val="af8"/>
    <w:uiPriority w:val="1"/>
    <w:rsid w:val="00C1063A"/>
    <w:rPr>
      <w:rFonts w:ascii="Times New Roman" w:hAnsi="Times New Roman"/>
      <w:kern w:val="0"/>
      <w:sz w:val="28"/>
      <w:lang w:val="uk-UA"/>
      <w14:ligatures w14:val="none"/>
    </w:rPr>
  </w:style>
  <w:style w:type="paragraph" w:customStyle="1" w:styleId="10">
    <w:name w:val="Без интервала1"/>
    <w:rsid w:val="00C1063A"/>
    <w:pPr>
      <w:spacing w:after="0" w:line="240" w:lineRule="auto"/>
    </w:pPr>
    <w:rPr>
      <w:rFonts w:ascii="Times New Roman" w:eastAsia="Times New Roman" w:hAnsi="Times New Roman" w:cs="Times New Roman"/>
      <w:kern w:val="0"/>
      <w:sz w:val="28"/>
      <w:lang w:val="uk-UA"/>
      <w14:ligatures w14:val="none"/>
    </w:rPr>
  </w:style>
  <w:style w:type="paragraph" w:customStyle="1" w:styleId="rtejustify">
    <w:name w:val="rtejustify"/>
    <w:basedOn w:val="a"/>
    <w:rsid w:val="0039051E"/>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afa">
    <w:name w:val="Основний текст_"/>
    <w:link w:val="11"/>
    <w:uiPriority w:val="99"/>
    <w:rsid w:val="00FB17EB"/>
    <w:rPr>
      <w:sz w:val="26"/>
      <w:szCs w:val="26"/>
      <w:shd w:val="clear" w:color="auto" w:fill="FFFFFF"/>
    </w:rPr>
  </w:style>
  <w:style w:type="paragraph" w:customStyle="1" w:styleId="11">
    <w:name w:val="Основний текст1"/>
    <w:basedOn w:val="a"/>
    <w:link w:val="afa"/>
    <w:uiPriority w:val="99"/>
    <w:rsid w:val="00FB17EB"/>
    <w:pPr>
      <w:widowControl w:val="0"/>
      <w:shd w:val="clear" w:color="auto" w:fill="FFFFFF"/>
      <w:autoSpaceDN/>
      <w:spacing w:before="600" w:after="300" w:line="320" w:lineRule="exact"/>
      <w:jc w:val="both"/>
    </w:pPr>
    <w:rPr>
      <w:rFonts w:asciiTheme="minorHAnsi" w:eastAsiaTheme="minorHAnsi" w:hAnsiTheme="minorHAnsi" w:cstheme="minorBidi"/>
      <w:kern w:val="2"/>
      <w:sz w:val="26"/>
      <w:szCs w:val="26"/>
      <w:shd w:val="clear" w:color="auto" w:fill="FFFFFF"/>
      <w:lang w:val="en-US"/>
      <w14:ligatures w14:val="standardContextual"/>
    </w:rPr>
  </w:style>
  <w:style w:type="character" w:customStyle="1" w:styleId="rvts37">
    <w:name w:val="rvts37"/>
    <w:basedOn w:val="a0"/>
    <w:rsid w:val="00CC57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0851">
      <w:bodyDiv w:val="1"/>
      <w:marLeft w:val="0"/>
      <w:marRight w:val="0"/>
      <w:marTop w:val="0"/>
      <w:marBottom w:val="0"/>
      <w:divBdr>
        <w:top w:val="none" w:sz="0" w:space="0" w:color="auto"/>
        <w:left w:val="none" w:sz="0" w:space="0" w:color="auto"/>
        <w:bottom w:val="none" w:sz="0" w:space="0" w:color="auto"/>
        <w:right w:val="none" w:sz="0" w:space="0" w:color="auto"/>
      </w:divBdr>
    </w:div>
    <w:div w:id="332144560">
      <w:bodyDiv w:val="1"/>
      <w:marLeft w:val="0"/>
      <w:marRight w:val="0"/>
      <w:marTop w:val="0"/>
      <w:marBottom w:val="0"/>
      <w:divBdr>
        <w:top w:val="none" w:sz="0" w:space="0" w:color="auto"/>
        <w:left w:val="none" w:sz="0" w:space="0" w:color="auto"/>
        <w:bottom w:val="none" w:sz="0" w:space="0" w:color="auto"/>
        <w:right w:val="none" w:sz="0" w:space="0" w:color="auto"/>
      </w:divBdr>
    </w:div>
    <w:div w:id="453789192">
      <w:bodyDiv w:val="1"/>
      <w:marLeft w:val="0"/>
      <w:marRight w:val="0"/>
      <w:marTop w:val="0"/>
      <w:marBottom w:val="0"/>
      <w:divBdr>
        <w:top w:val="none" w:sz="0" w:space="0" w:color="auto"/>
        <w:left w:val="none" w:sz="0" w:space="0" w:color="auto"/>
        <w:bottom w:val="none" w:sz="0" w:space="0" w:color="auto"/>
        <w:right w:val="none" w:sz="0" w:space="0" w:color="auto"/>
      </w:divBdr>
    </w:div>
    <w:div w:id="781999630">
      <w:bodyDiv w:val="1"/>
      <w:marLeft w:val="1695"/>
      <w:marRight w:val="570"/>
      <w:marTop w:val="675"/>
      <w:marBottom w:val="570"/>
      <w:divBdr>
        <w:top w:val="none" w:sz="0" w:space="0" w:color="auto"/>
        <w:left w:val="none" w:sz="0" w:space="0" w:color="auto"/>
        <w:bottom w:val="none" w:sz="0" w:space="0" w:color="auto"/>
        <w:right w:val="none" w:sz="0" w:space="0" w:color="auto"/>
      </w:divBdr>
    </w:div>
    <w:div w:id="1008563493">
      <w:bodyDiv w:val="1"/>
      <w:marLeft w:val="0"/>
      <w:marRight w:val="0"/>
      <w:marTop w:val="0"/>
      <w:marBottom w:val="0"/>
      <w:divBdr>
        <w:top w:val="none" w:sz="0" w:space="0" w:color="auto"/>
        <w:left w:val="none" w:sz="0" w:space="0" w:color="auto"/>
        <w:bottom w:val="none" w:sz="0" w:space="0" w:color="auto"/>
        <w:right w:val="none" w:sz="0" w:space="0" w:color="auto"/>
      </w:divBdr>
    </w:div>
    <w:div w:id="1436368822">
      <w:bodyDiv w:val="1"/>
      <w:marLeft w:val="1695"/>
      <w:marRight w:val="570"/>
      <w:marTop w:val="675"/>
      <w:marBottom w:val="570"/>
      <w:divBdr>
        <w:top w:val="none" w:sz="0" w:space="0" w:color="auto"/>
        <w:left w:val="none" w:sz="0" w:space="0" w:color="auto"/>
        <w:bottom w:val="none" w:sz="0" w:space="0" w:color="auto"/>
        <w:right w:val="none" w:sz="0" w:space="0" w:color="auto"/>
      </w:divBdr>
    </w:div>
    <w:div w:id="170695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7A84F-277B-41E0-AD1D-E29308816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13350</Words>
  <Characters>7611</Characters>
  <Application>Microsoft Office Word</Application>
  <DocSecurity>0</DocSecurity>
  <Lines>63</Lines>
  <Paragraphs>41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Оксана Костанян (HCJ-IMP0472 - o.kostanyan)</cp:lastModifiedBy>
  <cp:revision>2</cp:revision>
  <cp:lastPrinted>2024-01-26T07:50:00Z</cp:lastPrinted>
  <dcterms:created xsi:type="dcterms:W3CDTF">2024-05-24T07:15:00Z</dcterms:created>
  <dcterms:modified xsi:type="dcterms:W3CDTF">2024-05-24T07:15:00Z</dcterms:modified>
</cp:coreProperties>
</file>