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E8" w:rsidRDefault="0063496E" w:rsidP="009030EE">
      <w:pPr>
        <w:autoSpaceDN w:val="0"/>
        <w:spacing w:after="200" w:line="360"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9030EE">
      <w:pPr>
        <w:suppressAutoHyphens/>
        <w:autoSpaceDE w:val="0"/>
        <w:autoSpaceDN w:val="0"/>
        <w:spacing w:after="0" w:line="36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2A17E8" w:rsidRPr="00E74979" w:rsidTr="002A17E8">
        <w:trPr>
          <w:trHeight w:val="188"/>
        </w:trPr>
        <w:tc>
          <w:tcPr>
            <w:tcW w:w="3369" w:type="dxa"/>
            <w:hideMark/>
          </w:tcPr>
          <w:p w:rsidR="002A17E8" w:rsidRPr="009B0BF2" w:rsidRDefault="001B0656" w:rsidP="009030EE">
            <w:pPr>
              <w:autoSpaceDN w:val="0"/>
              <w:spacing w:after="200" w:line="360" w:lineRule="auto"/>
              <w:ind w:right="-2"/>
              <w:rPr>
                <w:rFonts w:ascii="Times New Roman" w:hAnsi="Times New Roman"/>
                <w:b/>
                <w:noProof/>
                <w:sz w:val="28"/>
                <w:szCs w:val="28"/>
              </w:rPr>
            </w:pPr>
            <w:r>
              <w:rPr>
                <w:rFonts w:ascii="Times New Roman" w:hAnsi="Times New Roman"/>
                <w:b/>
                <w:noProof/>
                <w:sz w:val="28"/>
                <w:szCs w:val="28"/>
              </w:rPr>
              <w:t>22 січня</w:t>
            </w:r>
            <w:r w:rsidR="002A17E8" w:rsidRPr="009B0BF2">
              <w:rPr>
                <w:rFonts w:ascii="Times New Roman" w:hAnsi="Times New Roman"/>
                <w:b/>
                <w:noProof/>
                <w:sz w:val="28"/>
                <w:szCs w:val="28"/>
              </w:rPr>
              <w:t xml:space="preserve"> </w:t>
            </w:r>
            <w:r w:rsidR="00C75156">
              <w:rPr>
                <w:rFonts w:ascii="Times New Roman" w:hAnsi="Times New Roman"/>
                <w:b/>
                <w:noProof/>
                <w:sz w:val="28"/>
                <w:szCs w:val="28"/>
              </w:rPr>
              <w:t>2024</w:t>
            </w:r>
            <w:r w:rsidR="00AF2533">
              <w:rPr>
                <w:rFonts w:ascii="Times New Roman" w:hAnsi="Times New Roman"/>
                <w:b/>
                <w:noProof/>
                <w:sz w:val="28"/>
                <w:szCs w:val="28"/>
              </w:rPr>
              <w:t xml:space="preserve"> </w:t>
            </w:r>
            <w:r w:rsidR="002A17E8" w:rsidRPr="009B0BF2">
              <w:rPr>
                <w:rFonts w:ascii="Times New Roman" w:hAnsi="Times New Roman"/>
                <w:b/>
                <w:noProof/>
                <w:sz w:val="28"/>
                <w:szCs w:val="28"/>
              </w:rPr>
              <w:t>року</w:t>
            </w:r>
          </w:p>
        </w:tc>
        <w:tc>
          <w:tcPr>
            <w:tcW w:w="3011" w:type="dxa"/>
            <w:hideMark/>
          </w:tcPr>
          <w:p w:rsidR="002A17E8" w:rsidRPr="009B0BF2" w:rsidRDefault="002A17E8" w:rsidP="009030EE">
            <w:pPr>
              <w:autoSpaceDN w:val="0"/>
              <w:spacing w:after="200" w:line="360"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2A17E8" w:rsidRPr="009B0BF2" w:rsidRDefault="000E4C8C" w:rsidP="000E4C8C">
            <w:pPr>
              <w:spacing w:line="360" w:lineRule="auto"/>
              <w:rPr>
                <w:rFonts w:ascii="Times New Roman" w:hAnsi="Times New Roman"/>
                <w:b/>
                <w:noProof/>
                <w:sz w:val="28"/>
                <w:szCs w:val="28"/>
              </w:rPr>
            </w:pPr>
            <w:r>
              <w:rPr>
                <w:rFonts w:ascii="Times New Roman" w:hAnsi="Times New Roman"/>
                <w:b/>
                <w:noProof/>
                <w:sz w:val="28"/>
                <w:szCs w:val="28"/>
              </w:rPr>
              <w:t xml:space="preserve">          </w:t>
            </w:r>
            <w:r w:rsidR="0066328F" w:rsidRPr="009B0BF2">
              <w:rPr>
                <w:rFonts w:ascii="Times New Roman" w:hAnsi="Times New Roman"/>
                <w:b/>
                <w:noProof/>
                <w:sz w:val="28"/>
                <w:szCs w:val="28"/>
              </w:rPr>
              <w:t>№</w:t>
            </w:r>
            <w:r w:rsidR="0091382F">
              <w:rPr>
                <w:rFonts w:ascii="Times New Roman" w:hAnsi="Times New Roman"/>
                <w:b/>
                <w:noProof/>
                <w:sz w:val="28"/>
                <w:szCs w:val="28"/>
              </w:rPr>
              <w:t xml:space="preserve">  </w:t>
            </w:r>
            <w:r>
              <w:rPr>
                <w:rFonts w:ascii="Times New Roman" w:hAnsi="Times New Roman"/>
                <w:b/>
                <w:noProof/>
                <w:sz w:val="28"/>
                <w:szCs w:val="28"/>
              </w:rPr>
              <w:t>152</w:t>
            </w:r>
            <w:r w:rsidR="00FA33C5" w:rsidRPr="009B0BF2">
              <w:rPr>
                <w:rFonts w:ascii="Times New Roman" w:hAnsi="Times New Roman"/>
                <w:b/>
                <w:noProof/>
                <w:sz w:val="28"/>
                <w:szCs w:val="28"/>
              </w:rPr>
              <w:t>/</w:t>
            </w:r>
            <w:r w:rsidR="002A17E8" w:rsidRPr="009B0BF2">
              <w:rPr>
                <w:rFonts w:ascii="Times New Roman" w:hAnsi="Times New Roman"/>
                <w:b/>
                <w:noProof/>
                <w:sz w:val="28"/>
                <w:szCs w:val="28"/>
              </w:rPr>
              <w:t>1дп/15-</w:t>
            </w:r>
            <w:r w:rsidR="001B0656">
              <w:rPr>
                <w:rFonts w:ascii="Times New Roman" w:hAnsi="Times New Roman"/>
                <w:b/>
                <w:noProof/>
                <w:sz w:val="28"/>
                <w:szCs w:val="28"/>
              </w:rPr>
              <w:t>24</w:t>
            </w:r>
          </w:p>
        </w:tc>
      </w:tr>
    </w:tbl>
    <w:p w:rsidR="002A17E8" w:rsidRPr="00BA47A3" w:rsidRDefault="002A17E8" w:rsidP="00DD2EDD">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 xml:space="preserve">відкриття дисциплінарної справи </w:t>
      </w:r>
      <w:r w:rsidR="00C94761" w:rsidRPr="00BA47A3">
        <w:rPr>
          <w:rFonts w:ascii="Times New Roman" w:hAnsi="Times New Roman"/>
          <w:b/>
          <w:bCs/>
          <w:sz w:val="24"/>
          <w:szCs w:val="24"/>
        </w:rPr>
        <w:t xml:space="preserve">стосовно </w:t>
      </w:r>
      <w:r w:rsidR="00B12EAC" w:rsidRPr="00BA47A3">
        <w:rPr>
          <w:rFonts w:ascii="Times New Roman" w:hAnsi="Times New Roman"/>
          <w:b/>
          <w:bCs/>
          <w:sz w:val="24"/>
          <w:szCs w:val="24"/>
        </w:rPr>
        <w:t xml:space="preserve">судді </w:t>
      </w:r>
      <w:r w:rsidR="009403B1" w:rsidRPr="00BA47A3">
        <w:rPr>
          <w:rFonts w:ascii="Times New Roman" w:hAnsi="Times New Roman"/>
          <w:b/>
          <w:bCs/>
          <w:sz w:val="24"/>
          <w:szCs w:val="24"/>
        </w:rPr>
        <w:t>Києво-Святошинського районного суду Київської області                Фінагеєвої І.О.</w:t>
      </w:r>
    </w:p>
    <w:p w:rsidR="00D2750A" w:rsidRDefault="00D2750A" w:rsidP="009030EE">
      <w:pPr>
        <w:pStyle w:val="1"/>
        <w:spacing w:after="0" w:line="360" w:lineRule="auto"/>
        <w:ind w:firstLine="708"/>
        <w:jc w:val="both"/>
        <w:rPr>
          <w:rFonts w:ascii="Times New Roman" w:hAnsi="Times New Roman"/>
          <w:bCs/>
          <w:sz w:val="28"/>
          <w:szCs w:val="28"/>
        </w:rPr>
      </w:pPr>
    </w:p>
    <w:p w:rsidR="00835372" w:rsidRPr="00DD2EDD" w:rsidRDefault="002A17E8" w:rsidP="00DD2EDD">
      <w:pPr>
        <w:pStyle w:val="1"/>
        <w:spacing w:after="0"/>
        <w:ind w:firstLine="567"/>
        <w:jc w:val="both"/>
        <w:rPr>
          <w:rFonts w:ascii="Times New Roman" w:hAnsi="Times New Roman"/>
          <w:sz w:val="27"/>
          <w:szCs w:val="27"/>
        </w:rPr>
      </w:pPr>
      <w:r w:rsidRPr="00DD2EDD">
        <w:rPr>
          <w:rFonts w:ascii="Times New Roman" w:hAnsi="Times New Roman"/>
          <w:bCs/>
          <w:sz w:val="27"/>
          <w:szCs w:val="27"/>
        </w:rPr>
        <w:t>Перша Дисциплінарна палата Вищої ради правосуддя у складі головуючого –</w:t>
      </w:r>
      <w:r w:rsidR="00A72A23" w:rsidRPr="00DD2EDD">
        <w:rPr>
          <w:rFonts w:ascii="Times New Roman" w:hAnsi="Times New Roman"/>
          <w:bCs/>
          <w:sz w:val="27"/>
          <w:szCs w:val="27"/>
        </w:rPr>
        <w:t xml:space="preserve"> </w:t>
      </w:r>
      <w:r w:rsidR="00AF2533" w:rsidRPr="00DD2EDD">
        <w:rPr>
          <w:rFonts w:ascii="Times New Roman" w:hAnsi="Times New Roman"/>
          <w:bCs/>
          <w:sz w:val="27"/>
          <w:szCs w:val="27"/>
        </w:rPr>
        <w:t>Котелевець А.В.</w:t>
      </w:r>
      <w:r w:rsidR="0010604B" w:rsidRPr="00DD2EDD">
        <w:rPr>
          <w:rFonts w:ascii="Times New Roman" w:hAnsi="Times New Roman"/>
          <w:bCs/>
          <w:sz w:val="27"/>
          <w:szCs w:val="27"/>
        </w:rPr>
        <w:t>,</w:t>
      </w:r>
      <w:r w:rsidR="0066328F" w:rsidRPr="00DD2EDD">
        <w:rPr>
          <w:rFonts w:ascii="Times New Roman" w:hAnsi="Times New Roman"/>
          <w:bCs/>
          <w:sz w:val="27"/>
          <w:szCs w:val="27"/>
        </w:rPr>
        <w:t xml:space="preserve"> </w:t>
      </w:r>
      <w:r w:rsidRPr="00DD2EDD">
        <w:rPr>
          <w:rFonts w:ascii="Times New Roman" w:hAnsi="Times New Roman"/>
          <w:sz w:val="27"/>
          <w:szCs w:val="27"/>
        </w:rPr>
        <w:t xml:space="preserve">членів </w:t>
      </w:r>
      <w:r w:rsidR="0010604B" w:rsidRPr="00DD2EDD">
        <w:rPr>
          <w:rFonts w:ascii="Times New Roman" w:hAnsi="Times New Roman"/>
          <w:bCs/>
          <w:sz w:val="27"/>
          <w:szCs w:val="27"/>
        </w:rPr>
        <w:t xml:space="preserve">Першої Дисциплінарної палати Вищої ради правосуддя </w:t>
      </w:r>
      <w:r w:rsidR="00AF2533" w:rsidRPr="00DD2EDD">
        <w:rPr>
          <w:rFonts w:ascii="Times New Roman" w:hAnsi="Times New Roman"/>
          <w:sz w:val="27"/>
          <w:szCs w:val="27"/>
        </w:rPr>
        <w:t>Бокової Ю.В.</w:t>
      </w:r>
      <w:r w:rsidRPr="00DD2EDD">
        <w:rPr>
          <w:rFonts w:ascii="Times New Roman" w:hAnsi="Times New Roman"/>
          <w:sz w:val="27"/>
          <w:szCs w:val="27"/>
        </w:rPr>
        <w:t xml:space="preserve">, </w:t>
      </w:r>
      <w:r w:rsidR="00AF2533" w:rsidRPr="00DD2EDD">
        <w:rPr>
          <w:rFonts w:ascii="Times New Roman" w:hAnsi="Times New Roman"/>
          <w:sz w:val="27"/>
          <w:szCs w:val="27"/>
        </w:rPr>
        <w:t>Мороза М.В.</w:t>
      </w:r>
      <w:r w:rsidR="00B87322" w:rsidRPr="00DD2EDD">
        <w:rPr>
          <w:rFonts w:ascii="Times New Roman" w:hAnsi="Times New Roman"/>
          <w:sz w:val="27"/>
          <w:szCs w:val="27"/>
        </w:rPr>
        <w:t>,</w:t>
      </w:r>
      <w:r w:rsidRPr="00DD2EDD">
        <w:rPr>
          <w:rFonts w:ascii="Times New Roman" w:hAnsi="Times New Roman"/>
          <w:sz w:val="27"/>
          <w:szCs w:val="27"/>
        </w:rPr>
        <w:t xml:space="preserve"> </w:t>
      </w:r>
      <w:r w:rsidRPr="00DD2EDD">
        <w:rPr>
          <w:rFonts w:ascii="Times New Roman" w:hAnsi="Times New Roman"/>
          <w:bCs/>
          <w:sz w:val="27"/>
          <w:szCs w:val="27"/>
        </w:rPr>
        <w:t>розглянувши висновок</w:t>
      </w:r>
      <w:r w:rsidR="001B0656" w:rsidRPr="00DD2EDD">
        <w:rPr>
          <w:rFonts w:ascii="Times New Roman" w:hAnsi="Times New Roman"/>
          <w:bCs/>
          <w:sz w:val="27"/>
          <w:szCs w:val="27"/>
        </w:rPr>
        <w:t xml:space="preserve"> </w:t>
      </w:r>
      <w:r w:rsidRPr="00DD2EDD">
        <w:rPr>
          <w:rFonts w:ascii="Times New Roman" w:hAnsi="Times New Roman"/>
          <w:bCs/>
          <w:sz w:val="27"/>
          <w:szCs w:val="27"/>
        </w:rPr>
        <w:t xml:space="preserve">доповідача – члена Першої Дисциплінарної палати Вищої ради правосуддя </w:t>
      </w:r>
      <w:r w:rsidR="00AF2533" w:rsidRPr="00DD2EDD">
        <w:rPr>
          <w:rFonts w:ascii="Times New Roman" w:hAnsi="Times New Roman"/>
          <w:bCs/>
          <w:sz w:val="27"/>
          <w:szCs w:val="27"/>
        </w:rPr>
        <w:t>Бондаренко Т.З</w:t>
      </w:r>
      <w:r w:rsidR="00F90729" w:rsidRPr="00DD2EDD">
        <w:rPr>
          <w:rFonts w:ascii="Times New Roman" w:hAnsi="Times New Roman"/>
          <w:bCs/>
          <w:sz w:val="27"/>
          <w:szCs w:val="27"/>
        </w:rPr>
        <w:t>.</w:t>
      </w:r>
      <w:r w:rsidR="0066328F" w:rsidRPr="00DD2EDD">
        <w:rPr>
          <w:rFonts w:ascii="Times New Roman" w:hAnsi="Times New Roman"/>
          <w:bCs/>
          <w:sz w:val="27"/>
          <w:szCs w:val="27"/>
        </w:rPr>
        <w:t xml:space="preserve"> </w:t>
      </w:r>
      <w:r w:rsidRPr="00DD2EDD">
        <w:rPr>
          <w:rFonts w:ascii="Times New Roman" w:hAnsi="Times New Roman"/>
          <w:bCs/>
          <w:sz w:val="27"/>
          <w:szCs w:val="27"/>
        </w:rPr>
        <w:t>за результатами</w:t>
      </w:r>
      <w:r w:rsidRPr="00DD2EDD">
        <w:rPr>
          <w:rFonts w:ascii="Times New Roman" w:eastAsia="Times New Roman" w:hAnsi="Times New Roman"/>
          <w:sz w:val="27"/>
          <w:szCs w:val="27"/>
          <w:lang w:eastAsia="ru-RU"/>
        </w:rPr>
        <w:t xml:space="preserve"> </w:t>
      </w:r>
      <w:r w:rsidR="00BA47A3" w:rsidRPr="00DD2EDD">
        <w:rPr>
          <w:rFonts w:ascii="Times New Roman" w:eastAsia="Times New Roman" w:hAnsi="Times New Roman"/>
          <w:sz w:val="27"/>
          <w:szCs w:val="27"/>
          <w:lang w:eastAsia="ru-RU"/>
        </w:rPr>
        <w:t>попередньої перевірки дисциплінарної скарги Бурлаки Галини Михайлівни стосовно судді Києво-Святошинського районного суду Київської області Фінагеєвої Інни Олександрівни</w:t>
      </w:r>
    </w:p>
    <w:p w:rsidR="00D2750A" w:rsidRPr="00DD2EDD" w:rsidRDefault="00D2750A" w:rsidP="00DD2EDD">
      <w:pPr>
        <w:pStyle w:val="1"/>
        <w:spacing w:after="0"/>
        <w:ind w:firstLine="567"/>
        <w:jc w:val="both"/>
        <w:rPr>
          <w:rFonts w:ascii="Times New Roman" w:hAnsi="Times New Roman"/>
          <w:sz w:val="27"/>
          <w:szCs w:val="27"/>
        </w:rPr>
      </w:pPr>
    </w:p>
    <w:p w:rsidR="002A17E8" w:rsidRPr="00DD2EDD" w:rsidRDefault="002A17E8" w:rsidP="00DD2EDD">
      <w:pPr>
        <w:autoSpaceDN w:val="0"/>
        <w:spacing w:after="0" w:line="276" w:lineRule="auto"/>
        <w:ind w:firstLine="567"/>
        <w:jc w:val="center"/>
        <w:rPr>
          <w:rFonts w:ascii="Times New Roman" w:hAnsi="Times New Roman"/>
          <w:b/>
          <w:bCs/>
          <w:sz w:val="27"/>
          <w:szCs w:val="27"/>
        </w:rPr>
      </w:pPr>
      <w:r w:rsidRPr="00DD2EDD">
        <w:rPr>
          <w:rFonts w:ascii="Times New Roman" w:hAnsi="Times New Roman"/>
          <w:b/>
          <w:bCs/>
          <w:sz w:val="27"/>
          <w:szCs w:val="27"/>
        </w:rPr>
        <w:t>встановила:</w:t>
      </w:r>
    </w:p>
    <w:p w:rsidR="00D2750A" w:rsidRPr="00DD2EDD" w:rsidRDefault="00D2750A" w:rsidP="00DD2EDD">
      <w:pPr>
        <w:autoSpaceDN w:val="0"/>
        <w:spacing w:after="0" w:line="276" w:lineRule="auto"/>
        <w:ind w:firstLine="567"/>
        <w:jc w:val="center"/>
        <w:rPr>
          <w:rFonts w:ascii="Times New Roman" w:hAnsi="Times New Roman"/>
          <w:b/>
          <w:bCs/>
          <w:sz w:val="27"/>
          <w:szCs w:val="27"/>
        </w:rPr>
      </w:pPr>
    </w:p>
    <w:p w:rsidR="00415343" w:rsidRPr="00DD2EDD" w:rsidRDefault="00415343" w:rsidP="00DD2EDD">
      <w:pPr>
        <w:spacing w:after="0" w:line="276" w:lineRule="auto"/>
        <w:jc w:val="both"/>
        <w:rPr>
          <w:rFonts w:ascii="Times New Roman" w:hAnsi="Times New Roman"/>
          <w:color w:val="000000"/>
          <w:sz w:val="27"/>
          <w:szCs w:val="27"/>
        </w:rPr>
      </w:pPr>
      <w:r w:rsidRPr="00DD2EDD">
        <w:rPr>
          <w:rFonts w:ascii="Times New Roman" w:hAnsi="Times New Roman"/>
          <w:sz w:val="27"/>
          <w:szCs w:val="27"/>
          <w:shd w:val="clear" w:color="auto" w:fill="FFFFFF"/>
        </w:rPr>
        <w:t>д</w:t>
      </w:r>
      <w:r w:rsidRPr="00DD2EDD">
        <w:rPr>
          <w:rFonts w:ascii="Times New Roman" w:hAnsi="Times New Roman"/>
          <w:color w:val="000000"/>
          <w:sz w:val="27"/>
          <w:szCs w:val="27"/>
          <w:shd w:val="clear" w:color="auto" w:fill="FFFFFF"/>
        </w:rPr>
        <w:t xml:space="preserve">о Вищої ради правосуддя </w:t>
      </w:r>
      <w:r w:rsidR="00B95D5C" w:rsidRPr="00DD2EDD">
        <w:rPr>
          <w:rFonts w:ascii="Times New Roman" w:hAnsi="Times New Roman"/>
          <w:color w:val="000000"/>
          <w:sz w:val="27"/>
          <w:szCs w:val="27"/>
          <w:shd w:val="clear" w:color="auto" w:fill="FFFFFF"/>
        </w:rPr>
        <w:t>10 квітня 2023</w:t>
      </w:r>
      <w:r w:rsidRPr="00DD2EDD">
        <w:rPr>
          <w:rFonts w:ascii="Times New Roman" w:hAnsi="Times New Roman"/>
          <w:color w:val="000000"/>
          <w:sz w:val="27"/>
          <w:szCs w:val="27"/>
          <w:shd w:val="clear" w:color="auto" w:fill="FFFFFF"/>
        </w:rPr>
        <w:t xml:space="preserve"> року </w:t>
      </w:r>
      <w:r w:rsidR="008E5FFD" w:rsidRPr="00DD2EDD">
        <w:rPr>
          <w:rFonts w:ascii="Times New Roman" w:hAnsi="Times New Roman"/>
          <w:color w:val="000000"/>
          <w:sz w:val="27"/>
          <w:szCs w:val="27"/>
          <w:shd w:val="clear" w:color="auto" w:fill="FFFFFF"/>
        </w:rPr>
        <w:t>з</w:t>
      </w:r>
      <w:r w:rsidR="008E5FFD" w:rsidRPr="00DD2EDD">
        <w:rPr>
          <w:rFonts w:ascii="Times New Roman" w:hAnsi="Times New Roman"/>
          <w:sz w:val="27"/>
          <w:szCs w:val="27"/>
          <w:shd w:val="clear" w:color="auto" w:fill="FFFFFF"/>
        </w:rPr>
        <w:t>а вхідним №</w:t>
      </w:r>
      <w:r w:rsidR="008E5FFD" w:rsidRPr="00DD2EDD">
        <w:rPr>
          <w:rFonts w:ascii="Times New Roman" w:hAnsi="Times New Roman"/>
          <w:color w:val="000000"/>
          <w:sz w:val="27"/>
          <w:szCs w:val="27"/>
          <w:shd w:val="clear" w:color="auto" w:fill="FFFFFF"/>
        </w:rPr>
        <w:t xml:space="preserve"> </w:t>
      </w:r>
      <w:r w:rsidR="00B95D5C" w:rsidRPr="00DD2EDD">
        <w:rPr>
          <w:rFonts w:ascii="Times New Roman" w:hAnsi="Times New Roman"/>
          <w:color w:val="000000"/>
          <w:sz w:val="27"/>
          <w:szCs w:val="27"/>
          <w:shd w:val="clear" w:color="auto" w:fill="FFFFFF"/>
        </w:rPr>
        <w:t>Б-889/2/7-23</w:t>
      </w:r>
      <w:r w:rsidR="008E5FFD" w:rsidRPr="00DD2EDD">
        <w:rPr>
          <w:rFonts w:ascii="Times New Roman" w:hAnsi="Times New Roman"/>
          <w:color w:val="000000"/>
          <w:sz w:val="27"/>
          <w:szCs w:val="27"/>
          <w:shd w:val="clear" w:color="auto" w:fill="FFFFFF"/>
        </w:rPr>
        <w:t xml:space="preserve"> </w:t>
      </w:r>
      <w:r w:rsidRPr="00DD2EDD">
        <w:rPr>
          <w:rFonts w:ascii="Times New Roman" w:hAnsi="Times New Roman"/>
          <w:color w:val="000000"/>
          <w:sz w:val="27"/>
          <w:szCs w:val="27"/>
          <w:shd w:val="clear" w:color="auto" w:fill="FFFFFF"/>
        </w:rPr>
        <w:t>надійшла дисципліна</w:t>
      </w:r>
      <w:r w:rsidR="00B77ADD" w:rsidRPr="00DD2EDD">
        <w:rPr>
          <w:rFonts w:ascii="Times New Roman" w:hAnsi="Times New Roman"/>
          <w:color w:val="000000"/>
          <w:sz w:val="27"/>
          <w:szCs w:val="27"/>
          <w:shd w:val="clear" w:color="auto" w:fill="FFFFFF"/>
        </w:rPr>
        <w:t xml:space="preserve">рна скарга </w:t>
      </w:r>
      <w:r w:rsidR="001B0656" w:rsidRPr="00DD2EDD">
        <w:rPr>
          <w:rFonts w:ascii="Times New Roman" w:hAnsi="Times New Roman"/>
          <w:color w:val="000000"/>
          <w:sz w:val="27"/>
          <w:szCs w:val="27"/>
          <w:shd w:val="clear" w:color="auto" w:fill="FFFFFF"/>
        </w:rPr>
        <w:t>Бурлаки Г.М</w:t>
      </w:r>
      <w:r w:rsidR="00B95D5C" w:rsidRPr="00DD2EDD">
        <w:rPr>
          <w:rFonts w:ascii="Times New Roman" w:hAnsi="Times New Roman"/>
          <w:color w:val="000000"/>
          <w:sz w:val="27"/>
          <w:szCs w:val="27"/>
          <w:shd w:val="clear" w:color="auto" w:fill="FFFFFF"/>
        </w:rPr>
        <w:t xml:space="preserve">. на дії судді Києво-Святошинського районного суду Київської області Фінагеєвої І.О. під час розгляду скарги </w:t>
      </w:r>
      <w:r w:rsidR="00660C5E">
        <w:rPr>
          <w:rFonts w:ascii="Times New Roman" w:hAnsi="Times New Roman"/>
          <w:color w:val="000000"/>
          <w:sz w:val="27"/>
          <w:szCs w:val="27"/>
          <w:shd w:val="clear" w:color="auto" w:fill="FFFFFF"/>
        </w:rPr>
        <w:t xml:space="preserve">                 </w:t>
      </w:r>
      <w:r w:rsidR="00110845">
        <w:rPr>
          <w:rFonts w:ascii="Times New Roman" w:hAnsi="Times New Roman"/>
          <w:color w:val="000000"/>
          <w:sz w:val="27"/>
          <w:szCs w:val="27"/>
          <w:shd w:val="clear" w:color="auto" w:fill="FFFFFF"/>
        </w:rPr>
        <w:t>ОСОБА_1</w:t>
      </w:r>
      <w:r w:rsidR="00B95D5C" w:rsidRPr="00DD2EDD">
        <w:rPr>
          <w:rFonts w:ascii="Times New Roman" w:hAnsi="Times New Roman"/>
          <w:color w:val="000000"/>
          <w:sz w:val="27"/>
          <w:szCs w:val="27"/>
          <w:shd w:val="clear" w:color="auto" w:fill="FFFFFF"/>
        </w:rPr>
        <w:t xml:space="preserve"> на бездіяльність прокурора в кримінальному провадженні </w:t>
      </w:r>
      <w:r w:rsidR="00660C5E">
        <w:rPr>
          <w:rFonts w:ascii="Times New Roman" w:hAnsi="Times New Roman"/>
          <w:color w:val="000000"/>
          <w:sz w:val="27"/>
          <w:szCs w:val="27"/>
          <w:shd w:val="clear" w:color="auto" w:fill="FFFFFF"/>
        </w:rPr>
        <w:t xml:space="preserve">                           </w:t>
      </w:r>
      <w:r w:rsidR="00B95D5C" w:rsidRPr="00DD2EDD">
        <w:rPr>
          <w:rFonts w:ascii="Times New Roman" w:hAnsi="Times New Roman"/>
          <w:color w:val="000000"/>
          <w:sz w:val="27"/>
          <w:szCs w:val="27"/>
          <w:shd w:val="clear" w:color="auto" w:fill="FFFFFF"/>
        </w:rPr>
        <w:t xml:space="preserve">№ </w:t>
      </w:r>
      <w:r w:rsidR="00110845">
        <w:rPr>
          <w:rFonts w:ascii="Times New Roman" w:hAnsi="Times New Roman"/>
          <w:color w:val="000000"/>
          <w:sz w:val="27"/>
          <w:szCs w:val="27"/>
          <w:shd w:val="clear" w:color="auto" w:fill="FFFFFF"/>
        </w:rPr>
        <w:t>______________</w:t>
      </w:r>
      <w:r w:rsidR="00B95D5C" w:rsidRPr="00DD2EDD">
        <w:rPr>
          <w:rFonts w:ascii="Times New Roman" w:hAnsi="Times New Roman"/>
          <w:color w:val="000000"/>
          <w:sz w:val="27"/>
          <w:szCs w:val="27"/>
          <w:shd w:val="clear" w:color="auto" w:fill="FFFFFF"/>
        </w:rPr>
        <w:t xml:space="preserve"> від 5 липня 2022 року (справа № 369/743/23).</w:t>
      </w:r>
    </w:p>
    <w:p w:rsidR="00B95D5C" w:rsidRPr="00DD2EDD" w:rsidRDefault="00B95D5C"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У дисциплінарній скарзі </w:t>
      </w:r>
      <w:r w:rsidR="00BA47A3" w:rsidRPr="00DD2EDD">
        <w:rPr>
          <w:rFonts w:ascii="Times New Roman" w:hAnsi="Times New Roman"/>
          <w:color w:val="000000"/>
          <w:sz w:val="27"/>
          <w:szCs w:val="27"/>
          <w:shd w:val="clear" w:color="auto" w:fill="FFFFFF"/>
        </w:rPr>
        <w:t>Бурлака Г.М.</w:t>
      </w:r>
      <w:r w:rsidRPr="00DD2EDD">
        <w:rPr>
          <w:rFonts w:ascii="Times New Roman" w:hAnsi="Times New Roman"/>
          <w:color w:val="000000"/>
          <w:sz w:val="27"/>
          <w:szCs w:val="27"/>
          <w:shd w:val="clear" w:color="auto" w:fill="FFFFFF"/>
        </w:rPr>
        <w:t xml:space="preserve"> вказала, що суддя Фінагеєва  І.О. призначила судове засідання у справі за її скаргою на 3 лютого 2023 року, при цьому не забезпечила відеоконференцзв’язок із Чечельницьким районним судом Вінницької області. </w:t>
      </w:r>
    </w:p>
    <w:p w:rsidR="00B95D5C" w:rsidRPr="00DD2EDD" w:rsidRDefault="00B95D5C"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Як зазначила </w:t>
      </w:r>
      <w:r w:rsidR="00BA47A3" w:rsidRPr="00DD2EDD">
        <w:rPr>
          <w:rFonts w:ascii="Times New Roman" w:hAnsi="Times New Roman"/>
          <w:color w:val="000000"/>
          <w:sz w:val="27"/>
          <w:szCs w:val="27"/>
          <w:shd w:val="clear" w:color="auto" w:fill="FFFFFF"/>
        </w:rPr>
        <w:t>Бурлака Г.М.</w:t>
      </w:r>
      <w:r w:rsidRPr="00DD2EDD">
        <w:rPr>
          <w:rFonts w:ascii="Times New Roman" w:hAnsi="Times New Roman"/>
          <w:color w:val="000000"/>
          <w:sz w:val="27"/>
          <w:szCs w:val="27"/>
          <w:shd w:val="clear" w:color="auto" w:fill="FFFFFF"/>
        </w:rPr>
        <w:t>, станом на 7 квітня 2023 року скарга  не розглянута, що суперечить визначеному нормами Кримінального процесуального кодексу України строку розгляду скарги.</w:t>
      </w:r>
    </w:p>
    <w:p w:rsidR="00B95D5C" w:rsidRPr="00DD2EDD" w:rsidRDefault="00BA47A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З огляду на викладене</w:t>
      </w:r>
      <w:r w:rsidR="00B95D5C" w:rsidRPr="00DD2EDD">
        <w:rPr>
          <w:rFonts w:ascii="Times New Roman" w:hAnsi="Times New Roman"/>
          <w:color w:val="000000"/>
          <w:sz w:val="27"/>
          <w:szCs w:val="27"/>
          <w:shd w:val="clear" w:color="auto" w:fill="FFFFFF"/>
        </w:rPr>
        <w:t xml:space="preserve"> Бурлака Г.М. просить притягнути суддю до дисциплінарної відповідальності, оскільки вважає, що такі дії судді Києво-</w:t>
      </w:r>
      <w:r w:rsidR="00B95D5C" w:rsidRPr="00DD2EDD">
        <w:rPr>
          <w:rFonts w:ascii="Times New Roman" w:hAnsi="Times New Roman"/>
          <w:color w:val="000000"/>
          <w:sz w:val="27"/>
          <w:szCs w:val="27"/>
          <w:shd w:val="clear" w:color="auto" w:fill="FFFFFF"/>
        </w:rPr>
        <w:lastRenderedPageBreak/>
        <w:t xml:space="preserve">Святошинського районного суду Київської області Фінагеєвої І.О. свідчать про вчинення нею дисциплінарних проступків, визначених частиною першою </w:t>
      </w:r>
      <w:r w:rsidRPr="00DD2EDD">
        <w:rPr>
          <w:rFonts w:ascii="Times New Roman" w:hAnsi="Times New Roman"/>
          <w:color w:val="000000"/>
          <w:sz w:val="27"/>
          <w:szCs w:val="27"/>
          <w:shd w:val="clear" w:color="auto" w:fill="FFFFFF"/>
        </w:rPr>
        <w:t xml:space="preserve">        </w:t>
      </w:r>
      <w:r w:rsidR="00B95D5C" w:rsidRPr="00DD2EDD">
        <w:rPr>
          <w:rFonts w:ascii="Times New Roman" w:hAnsi="Times New Roman"/>
          <w:color w:val="000000"/>
          <w:sz w:val="27"/>
          <w:szCs w:val="27"/>
          <w:shd w:val="clear" w:color="auto" w:fill="FFFFFF"/>
        </w:rPr>
        <w:t>статті 106 Закону України «Про судоустрій і статус суддів».</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5 серпня 2021 року набрав чинності Закон України від 14 липня 2021 року </w:t>
      </w:r>
      <w:r w:rsidR="00BF0DAD" w:rsidRPr="00DD2EDD">
        <w:rPr>
          <w:rFonts w:ascii="Times New Roman" w:hAnsi="Times New Roman"/>
          <w:color w:val="000000"/>
          <w:sz w:val="27"/>
          <w:szCs w:val="27"/>
          <w:shd w:val="clear" w:color="auto" w:fill="FFFFFF"/>
        </w:rPr>
        <w:br/>
      </w:r>
      <w:r w:rsidRPr="00DD2EDD">
        <w:rPr>
          <w:rFonts w:ascii="Times New Roman" w:hAnsi="Times New Roman"/>
          <w:color w:val="000000"/>
          <w:sz w:val="27"/>
          <w:szCs w:val="27"/>
          <w:shd w:val="clear" w:color="auto" w:fill="FFFFFF"/>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19 жовтня 2023 року набрав чинності Закон України від 6 вересня </w:t>
      </w:r>
      <w:r w:rsidR="002400D4" w:rsidRPr="00DD2EDD">
        <w:rPr>
          <w:rFonts w:ascii="Times New Roman" w:hAnsi="Times New Roman"/>
          <w:color w:val="000000"/>
          <w:sz w:val="27"/>
          <w:szCs w:val="27"/>
          <w:shd w:val="clear" w:color="auto" w:fill="FFFFFF"/>
        </w:rPr>
        <w:br/>
      </w:r>
      <w:r w:rsidRPr="00DD2EDD">
        <w:rPr>
          <w:rFonts w:ascii="Times New Roman" w:hAnsi="Times New Roman"/>
          <w:color w:val="000000"/>
          <w:sz w:val="27"/>
          <w:szCs w:val="27"/>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DD2EDD">
        <w:rPr>
          <w:rFonts w:ascii="Times New Roman" w:hAnsi="Times New Roman"/>
          <w:color w:val="000000"/>
          <w:sz w:val="27"/>
          <w:szCs w:val="27"/>
          <w:shd w:val="clear" w:color="auto" w:fill="FFFFFF"/>
        </w:rPr>
        <w:t xml:space="preserve">України </w:t>
      </w:r>
      <w:r w:rsidRPr="00DD2EDD">
        <w:rPr>
          <w:rFonts w:ascii="Times New Roman" w:hAnsi="Times New Roman"/>
          <w:color w:val="000000"/>
          <w:sz w:val="27"/>
          <w:szCs w:val="27"/>
          <w:shd w:val="clear" w:color="auto" w:fill="FFFFFF"/>
        </w:rPr>
        <w:t>відновлено дисциплінарну функцію Вищої ради правосуддя.</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Відповідно до пункту 23</w:t>
      </w:r>
      <w:r w:rsidRPr="00DD2EDD">
        <w:rPr>
          <w:rFonts w:ascii="Times New Roman" w:hAnsi="Times New Roman"/>
          <w:color w:val="000000"/>
          <w:sz w:val="27"/>
          <w:szCs w:val="27"/>
          <w:shd w:val="clear" w:color="auto" w:fill="FFFFFF"/>
          <w:vertAlign w:val="superscript"/>
        </w:rPr>
        <w:t>7</w:t>
      </w:r>
      <w:r w:rsidRPr="00DD2EDD">
        <w:rPr>
          <w:rFonts w:ascii="Times New Roman" w:hAnsi="Times New Roman"/>
          <w:color w:val="000000"/>
          <w:sz w:val="27"/>
          <w:szCs w:val="27"/>
          <w:shd w:val="clear" w:color="auto" w:fill="FFFFFF"/>
        </w:rPr>
        <w:t xml:space="preserve"> розділу ІІІ «Прикінцеві та перехідні положення» Закону Укр</w:t>
      </w:r>
      <w:r w:rsidR="00BA47A3" w:rsidRPr="00DD2EDD">
        <w:rPr>
          <w:rFonts w:ascii="Times New Roman" w:hAnsi="Times New Roman"/>
          <w:color w:val="000000"/>
          <w:sz w:val="27"/>
          <w:szCs w:val="27"/>
          <w:shd w:val="clear" w:color="auto" w:fill="FFFFFF"/>
        </w:rPr>
        <w:t>аїни «Про Вищу раду правосуддя»</w:t>
      </w:r>
      <w:r w:rsidRPr="00DD2EDD">
        <w:rPr>
          <w:rFonts w:ascii="Times New Roman" w:hAnsi="Times New Roman"/>
          <w:color w:val="000000"/>
          <w:sz w:val="27"/>
          <w:szCs w:val="27"/>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19 жовтня 2023 року Вищ</w:t>
      </w:r>
      <w:r w:rsidR="002400D4" w:rsidRPr="00DD2EDD">
        <w:rPr>
          <w:rFonts w:ascii="Times New Roman" w:hAnsi="Times New Roman"/>
          <w:color w:val="000000"/>
          <w:sz w:val="27"/>
          <w:szCs w:val="27"/>
          <w:shd w:val="clear" w:color="auto" w:fill="FFFFFF"/>
        </w:rPr>
        <w:t>а</w:t>
      </w:r>
      <w:r w:rsidRPr="00DD2EDD">
        <w:rPr>
          <w:rFonts w:ascii="Times New Roman" w:hAnsi="Times New Roman"/>
          <w:color w:val="000000"/>
          <w:sz w:val="27"/>
          <w:szCs w:val="27"/>
          <w:shd w:val="clear" w:color="auto" w:fill="FFFFFF"/>
        </w:rPr>
        <w:t xml:space="preserve"> рад</w:t>
      </w:r>
      <w:r w:rsidR="002400D4" w:rsidRPr="00DD2EDD">
        <w:rPr>
          <w:rFonts w:ascii="Times New Roman" w:hAnsi="Times New Roman"/>
          <w:color w:val="000000"/>
          <w:sz w:val="27"/>
          <w:szCs w:val="27"/>
          <w:shd w:val="clear" w:color="auto" w:fill="FFFFFF"/>
        </w:rPr>
        <w:t>а</w:t>
      </w:r>
      <w:r w:rsidRPr="00DD2EDD">
        <w:rPr>
          <w:rFonts w:ascii="Times New Roman" w:hAnsi="Times New Roman"/>
          <w:color w:val="000000"/>
          <w:sz w:val="27"/>
          <w:szCs w:val="27"/>
          <w:shd w:val="clear" w:color="auto" w:fill="FFFFFF"/>
        </w:rPr>
        <w:t xml:space="preserve"> правосуддя </w:t>
      </w:r>
      <w:r w:rsidR="002400D4" w:rsidRPr="00DD2EDD">
        <w:rPr>
          <w:rFonts w:ascii="Times New Roman" w:hAnsi="Times New Roman"/>
          <w:color w:val="000000"/>
          <w:sz w:val="27"/>
          <w:szCs w:val="27"/>
          <w:shd w:val="clear" w:color="auto" w:fill="FFFFFF"/>
        </w:rPr>
        <w:t>ухвалила</w:t>
      </w:r>
      <w:r w:rsidRPr="00DD2EDD">
        <w:rPr>
          <w:rFonts w:ascii="Times New Roman" w:hAnsi="Times New Roman"/>
          <w:color w:val="000000"/>
          <w:sz w:val="27"/>
          <w:szCs w:val="27"/>
          <w:shd w:val="clear" w:color="auto" w:fill="FFFFFF"/>
        </w:rPr>
        <w:t xml:space="preserve"> рішення </w:t>
      </w:r>
      <w:r w:rsidR="00BF0DAD" w:rsidRPr="00DD2EDD">
        <w:rPr>
          <w:rFonts w:ascii="Times New Roman" w:hAnsi="Times New Roman"/>
          <w:color w:val="000000"/>
          <w:sz w:val="27"/>
          <w:szCs w:val="27"/>
          <w:shd w:val="clear" w:color="auto" w:fill="FFFFFF"/>
        </w:rPr>
        <w:br/>
      </w:r>
      <w:r w:rsidRPr="00DD2EDD">
        <w:rPr>
          <w:rFonts w:ascii="Times New Roman" w:hAnsi="Times New Roman"/>
          <w:color w:val="000000"/>
          <w:sz w:val="27"/>
          <w:szCs w:val="27"/>
          <w:shd w:val="clear" w:color="auto" w:fill="FFFFFF"/>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Відповідно до протоколу автоматизованого </w:t>
      </w:r>
      <w:r w:rsidR="00B95D5C" w:rsidRPr="00DD2EDD">
        <w:rPr>
          <w:rFonts w:ascii="Times New Roman" w:hAnsi="Times New Roman"/>
          <w:color w:val="000000"/>
          <w:sz w:val="27"/>
          <w:szCs w:val="27"/>
          <w:shd w:val="clear" w:color="auto" w:fill="FFFFFF"/>
        </w:rPr>
        <w:t xml:space="preserve">розподілу справи між членами Вищої ради правосуддя від 27 </w:t>
      </w:r>
      <w:r w:rsidRPr="00DD2EDD">
        <w:rPr>
          <w:rFonts w:ascii="Times New Roman" w:hAnsi="Times New Roman"/>
          <w:color w:val="000000"/>
          <w:sz w:val="27"/>
          <w:szCs w:val="27"/>
          <w:shd w:val="clear" w:color="auto" w:fill="FFFFFF"/>
        </w:rPr>
        <w:t xml:space="preserve">листопада 2023 року скаргу </w:t>
      </w:r>
      <w:r w:rsidR="00B95D5C" w:rsidRPr="00DD2EDD">
        <w:rPr>
          <w:rFonts w:ascii="Times New Roman" w:hAnsi="Times New Roman"/>
          <w:color w:val="000000"/>
          <w:sz w:val="27"/>
          <w:szCs w:val="27"/>
          <w:shd w:val="clear" w:color="auto" w:fill="FFFFFF"/>
        </w:rPr>
        <w:t>Бурлаки Г.М. розподілено для розгляду</w:t>
      </w:r>
      <w:r w:rsidRPr="00DD2EDD">
        <w:rPr>
          <w:rFonts w:ascii="Times New Roman" w:hAnsi="Times New Roman"/>
          <w:color w:val="000000"/>
          <w:sz w:val="27"/>
          <w:szCs w:val="27"/>
          <w:shd w:val="clear" w:color="auto" w:fill="FFFFFF"/>
        </w:rPr>
        <w:t xml:space="preserve"> члену Вищої ради правосуддя Бондаренко Т.З.</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Згідно </w:t>
      </w:r>
      <w:r w:rsidR="002400D4" w:rsidRPr="00DD2EDD">
        <w:rPr>
          <w:rFonts w:ascii="Times New Roman" w:hAnsi="Times New Roman"/>
          <w:color w:val="000000"/>
          <w:sz w:val="27"/>
          <w:szCs w:val="27"/>
          <w:shd w:val="clear" w:color="auto" w:fill="FFFFFF"/>
        </w:rPr>
        <w:t xml:space="preserve">зі </w:t>
      </w:r>
      <w:r w:rsidRPr="00DD2EDD">
        <w:rPr>
          <w:rFonts w:ascii="Times New Roman" w:hAnsi="Times New Roman"/>
          <w:color w:val="000000"/>
          <w:sz w:val="27"/>
          <w:szCs w:val="27"/>
          <w:shd w:val="clear" w:color="auto" w:fill="FFFFFF"/>
        </w:rPr>
        <w:t>статт</w:t>
      </w:r>
      <w:r w:rsidR="002400D4" w:rsidRPr="00DD2EDD">
        <w:rPr>
          <w:rFonts w:ascii="Times New Roman" w:hAnsi="Times New Roman"/>
          <w:color w:val="000000"/>
          <w:sz w:val="27"/>
          <w:szCs w:val="27"/>
          <w:shd w:val="clear" w:color="auto" w:fill="FFFFFF"/>
        </w:rPr>
        <w:t>ею</w:t>
      </w:r>
      <w:r w:rsidRPr="00DD2EDD">
        <w:rPr>
          <w:rFonts w:ascii="Times New Roman" w:hAnsi="Times New Roman"/>
          <w:color w:val="000000"/>
          <w:sz w:val="27"/>
          <w:szCs w:val="27"/>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Порядок здійснення дисциплінарного провадження визначено</w:t>
      </w:r>
      <w:r w:rsidR="002400D4" w:rsidRPr="00DD2EDD">
        <w:rPr>
          <w:rFonts w:ascii="Times New Roman" w:hAnsi="Times New Roman"/>
          <w:color w:val="000000"/>
          <w:sz w:val="27"/>
          <w:szCs w:val="27"/>
          <w:shd w:val="clear" w:color="auto" w:fill="FFFFFF"/>
        </w:rPr>
        <w:t xml:space="preserve"> главою 4 р</w:t>
      </w:r>
      <w:r w:rsidRPr="00DD2EDD">
        <w:rPr>
          <w:rFonts w:ascii="Times New Roman" w:hAnsi="Times New Roman"/>
          <w:color w:val="000000"/>
          <w:sz w:val="27"/>
          <w:szCs w:val="27"/>
          <w:shd w:val="clear" w:color="auto" w:fill="FFFFFF"/>
        </w:rPr>
        <w:t>озділу ІІ Закону України «Про Вищу раду правосуддя».</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Відповідно до статті 43 Закону України «Про Вищу раду правосуддя» доповідач – член Першої Дисциплінарної палати Вищої ради правосуддя Бондаренко Т.З. </w:t>
      </w:r>
      <w:r w:rsidR="002400D4" w:rsidRPr="00DD2EDD">
        <w:rPr>
          <w:rFonts w:ascii="Times New Roman" w:hAnsi="Times New Roman"/>
          <w:color w:val="000000"/>
          <w:sz w:val="27"/>
          <w:szCs w:val="27"/>
          <w:shd w:val="clear" w:color="auto" w:fill="FFFFFF"/>
        </w:rPr>
        <w:t xml:space="preserve">за результатами </w:t>
      </w:r>
      <w:r w:rsidRPr="00DD2EDD">
        <w:rPr>
          <w:rFonts w:ascii="Times New Roman" w:hAnsi="Times New Roman"/>
          <w:color w:val="000000"/>
          <w:sz w:val="27"/>
          <w:szCs w:val="27"/>
          <w:shd w:val="clear" w:color="auto" w:fill="FFFFFF"/>
        </w:rPr>
        <w:t>попередн</w:t>
      </w:r>
      <w:r w:rsidR="002400D4" w:rsidRPr="00DD2EDD">
        <w:rPr>
          <w:rFonts w:ascii="Times New Roman" w:hAnsi="Times New Roman"/>
          <w:color w:val="000000"/>
          <w:sz w:val="27"/>
          <w:szCs w:val="27"/>
          <w:shd w:val="clear" w:color="auto" w:fill="FFFFFF"/>
        </w:rPr>
        <w:t xml:space="preserve">ьої </w:t>
      </w:r>
      <w:r w:rsidRPr="00DD2EDD">
        <w:rPr>
          <w:rFonts w:ascii="Times New Roman" w:hAnsi="Times New Roman"/>
          <w:color w:val="000000"/>
          <w:sz w:val="27"/>
          <w:szCs w:val="27"/>
          <w:shd w:val="clear" w:color="auto" w:fill="FFFFFF"/>
        </w:rPr>
        <w:t>перевірк</w:t>
      </w:r>
      <w:r w:rsidR="002400D4" w:rsidRPr="00DD2EDD">
        <w:rPr>
          <w:rFonts w:ascii="Times New Roman" w:hAnsi="Times New Roman"/>
          <w:color w:val="000000"/>
          <w:sz w:val="27"/>
          <w:szCs w:val="27"/>
          <w:shd w:val="clear" w:color="auto" w:fill="FFFFFF"/>
        </w:rPr>
        <w:t>и</w:t>
      </w:r>
      <w:r w:rsidRPr="00DD2EDD">
        <w:rPr>
          <w:rFonts w:ascii="Times New Roman" w:hAnsi="Times New Roman"/>
          <w:color w:val="000000"/>
          <w:sz w:val="27"/>
          <w:szCs w:val="27"/>
          <w:shd w:val="clear" w:color="auto" w:fill="FFFFFF"/>
        </w:rPr>
        <w:t xml:space="preserve"> дисциплінарної скарги скла</w:t>
      </w:r>
      <w:r w:rsidR="002400D4" w:rsidRPr="00DD2EDD">
        <w:rPr>
          <w:rFonts w:ascii="Times New Roman" w:hAnsi="Times New Roman"/>
          <w:color w:val="000000"/>
          <w:sz w:val="27"/>
          <w:szCs w:val="27"/>
          <w:shd w:val="clear" w:color="auto" w:fill="FFFFFF"/>
        </w:rPr>
        <w:t>ла</w:t>
      </w:r>
      <w:r w:rsidRPr="00DD2EDD">
        <w:rPr>
          <w:rFonts w:ascii="Times New Roman" w:hAnsi="Times New Roman"/>
          <w:color w:val="000000"/>
          <w:sz w:val="27"/>
          <w:szCs w:val="27"/>
          <w:shd w:val="clear" w:color="auto" w:fill="FFFFFF"/>
        </w:rPr>
        <w:t xml:space="preserve"> вмотивований висновок із пропозицією </w:t>
      </w:r>
      <w:r w:rsidR="00B95D5C" w:rsidRPr="00DD2EDD">
        <w:rPr>
          <w:rFonts w:ascii="Times New Roman" w:hAnsi="Times New Roman"/>
          <w:color w:val="000000"/>
          <w:sz w:val="27"/>
          <w:szCs w:val="27"/>
          <w:shd w:val="clear" w:color="auto" w:fill="FFFFFF"/>
        </w:rPr>
        <w:t xml:space="preserve">відкрити дисциплінарну справу </w:t>
      </w:r>
      <w:r w:rsidRPr="00DD2EDD">
        <w:rPr>
          <w:rFonts w:ascii="Times New Roman" w:hAnsi="Times New Roman"/>
          <w:color w:val="000000"/>
          <w:sz w:val="27"/>
          <w:szCs w:val="27"/>
          <w:shd w:val="clear" w:color="auto" w:fill="FFFFFF"/>
        </w:rPr>
        <w:t xml:space="preserve"> стосовно судді </w:t>
      </w:r>
      <w:r w:rsidR="00B95D5C" w:rsidRPr="00DD2EDD">
        <w:rPr>
          <w:rFonts w:ascii="Times New Roman" w:hAnsi="Times New Roman"/>
          <w:color w:val="000000"/>
          <w:sz w:val="27"/>
          <w:szCs w:val="27"/>
          <w:shd w:val="clear" w:color="auto" w:fill="FFFFFF"/>
        </w:rPr>
        <w:t>Києво-Святошинського районного суду Київської області Фінагеєвої І.О.</w:t>
      </w:r>
    </w:p>
    <w:p w:rsidR="00F73A73" w:rsidRPr="00DD2EDD" w:rsidRDefault="00F73A73"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lastRenderedPageBreak/>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погодилась із пропозицією доповідача та дійшла висновку про наявність підстав для відкриття дисциплінарної справи стосовно судді </w:t>
      </w:r>
      <w:r w:rsidR="00AD03D0" w:rsidRPr="00DD2EDD">
        <w:rPr>
          <w:rFonts w:ascii="Times New Roman" w:hAnsi="Times New Roman"/>
          <w:color w:val="000000"/>
          <w:sz w:val="27"/>
          <w:szCs w:val="27"/>
          <w:shd w:val="clear" w:color="auto" w:fill="FFFFFF"/>
        </w:rPr>
        <w:t>Києво-Святошинського районного суду Київської області Фінагеєвої І.О.</w:t>
      </w:r>
      <w:r w:rsidRPr="00DD2EDD">
        <w:rPr>
          <w:rFonts w:ascii="Times New Roman" w:hAnsi="Times New Roman"/>
          <w:color w:val="000000"/>
          <w:sz w:val="27"/>
          <w:szCs w:val="27"/>
          <w:shd w:val="clear" w:color="auto" w:fill="FFFFFF"/>
        </w:rPr>
        <w:t xml:space="preserve"> з огляду на таке.</w:t>
      </w:r>
    </w:p>
    <w:p w:rsidR="00F73A73" w:rsidRPr="00DD2EDD" w:rsidRDefault="00FC2FB5" w:rsidP="00DD2EDD">
      <w:pPr>
        <w:spacing w:after="0"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shd w:val="clear" w:color="auto" w:fill="FFFFFF"/>
        </w:rPr>
        <w:t xml:space="preserve">Фінагеєва Інна Олександрівна Указом Президента України від 4 грудня </w:t>
      </w:r>
      <w:r w:rsidR="005F4EB7">
        <w:rPr>
          <w:rFonts w:ascii="Times New Roman" w:hAnsi="Times New Roman"/>
          <w:color w:val="000000"/>
          <w:sz w:val="27"/>
          <w:szCs w:val="27"/>
          <w:shd w:val="clear" w:color="auto" w:fill="FFFFFF"/>
        </w:rPr>
        <w:t xml:space="preserve">               </w:t>
      </w:r>
      <w:r w:rsidRPr="00DD2EDD">
        <w:rPr>
          <w:rFonts w:ascii="Times New Roman" w:hAnsi="Times New Roman"/>
          <w:color w:val="000000"/>
          <w:sz w:val="27"/>
          <w:szCs w:val="27"/>
          <w:shd w:val="clear" w:color="auto" w:fill="FFFFFF"/>
        </w:rPr>
        <w:t>2020 року № 539/2020 призначена на посаду судді Києво-Святошинського районного суду Київської області.</w:t>
      </w:r>
    </w:p>
    <w:p w:rsidR="00A54D2F" w:rsidRPr="00DD2EDD" w:rsidRDefault="00A54D2F"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За результатами попередньої перевірки д</w:t>
      </w:r>
      <w:r w:rsidR="00785E26" w:rsidRPr="00DD2EDD">
        <w:rPr>
          <w:rFonts w:ascii="Times New Roman" w:hAnsi="Times New Roman"/>
          <w:sz w:val="27"/>
          <w:szCs w:val="27"/>
        </w:rPr>
        <w:t xml:space="preserve">исциплінарної скарги </w:t>
      </w:r>
      <w:r w:rsidRPr="00DD2EDD">
        <w:rPr>
          <w:rFonts w:ascii="Times New Roman" w:hAnsi="Times New Roman"/>
          <w:sz w:val="27"/>
          <w:szCs w:val="27"/>
        </w:rPr>
        <w:t>Перша Дисциплінарна палата Вищої ради правосуддя встановила таке.</w:t>
      </w:r>
    </w:p>
    <w:p w:rsidR="00785E26" w:rsidRPr="00DD2EDD" w:rsidRDefault="00785E2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В Єдиному державному реєстрі судових ріш</w:t>
      </w:r>
      <w:r w:rsidR="00BA47A3" w:rsidRPr="00DD2EDD">
        <w:rPr>
          <w:rFonts w:ascii="Times New Roman" w:hAnsi="Times New Roman"/>
          <w:sz w:val="27"/>
          <w:szCs w:val="27"/>
        </w:rPr>
        <w:t>ень (далі – ЄДРСР, Реєстр) містя</w:t>
      </w:r>
      <w:r w:rsidRPr="00DD2EDD">
        <w:rPr>
          <w:rFonts w:ascii="Times New Roman" w:hAnsi="Times New Roman"/>
          <w:sz w:val="27"/>
          <w:szCs w:val="27"/>
        </w:rPr>
        <w:t>ться дві ухвали, постановлені у вказаній справі (№ 369/743/23) 23 січня            2023 року.</w:t>
      </w:r>
    </w:p>
    <w:p w:rsidR="00785E26" w:rsidRPr="00DD2EDD" w:rsidRDefault="001B065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Відповідно до ухвали</w:t>
      </w:r>
      <w:r w:rsidR="00785E26" w:rsidRPr="00DD2EDD">
        <w:rPr>
          <w:rFonts w:ascii="Times New Roman" w:hAnsi="Times New Roman"/>
          <w:sz w:val="27"/>
          <w:szCs w:val="27"/>
        </w:rPr>
        <w:t xml:space="preserve"> № 1 від 23 січня 2023 року слідчий суддя Києво-Святошинського районного суду Київської області Фінагеєва І.О</w:t>
      </w:r>
      <w:r w:rsidR="00BA47A3" w:rsidRPr="00DD2EDD">
        <w:rPr>
          <w:rFonts w:ascii="Times New Roman" w:hAnsi="Times New Roman"/>
          <w:sz w:val="27"/>
          <w:szCs w:val="27"/>
        </w:rPr>
        <w:t>.</w:t>
      </w:r>
      <w:r w:rsidR="00785E26" w:rsidRPr="00DD2EDD">
        <w:rPr>
          <w:rFonts w:ascii="Times New Roman" w:hAnsi="Times New Roman"/>
          <w:sz w:val="27"/>
          <w:szCs w:val="27"/>
        </w:rPr>
        <w:t xml:space="preserve">, розглянувши матеріали скарги </w:t>
      </w:r>
      <w:r w:rsidR="00110845">
        <w:rPr>
          <w:rFonts w:ascii="Times New Roman" w:hAnsi="Times New Roman"/>
          <w:sz w:val="27"/>
          <w:szCs w:val="27"/>
        </w:rPr>
        <w:t>ОСОБА_1</w:t>
      </w:r>
      <w:r w:rsidR="00785E26" w:rsidRPr="00DD2EDD">
        <w:rPr>
          <w:rFonts w:ascii="Times New Roman" w:hAnsi="Times New Roman"/>
          <w:sz w:val="27"/>
          <w:szCs w:val="27"/>
        </w:rPr>
        <w:t xml:space="preserve"> на бездіяльність прокурора в кримінальному провадженні, постановила відкрити провадження у справі, р</w:t>
      </w:r>
      <w:r w:rsidR="00A57D9C" w:rsidRPr="00DD2EDD">
        <w:rPr>
          <w:rFonts w:ascii="Times New Roman" w:hAnsi="Times New Roman"/>
          <w:sz w:val="27"/>
          <w:szCs w:val="27"/>
        </w:rPr>
        <w:t>озгляд справи призначила</w:t>
      </w:r>
      <w:r w:rsidRPr="00DD2EDD">
        <w:rPr>
          <w:rFonts w:ascii="Times New Roman" w:hAnsi="Times New Roman"/>
          <w:sz w:val="27"/>
          <w:szCs w:val="27"/>
        </w:rPr>
        <w:t xml:space="preserve"> на </w:t>
      </w:r>
      <w:r w:rsidR="00BA47A3" w:rsidRPr="00DD2EDD">
        <w:rPr>
          <w:rFonts w:ascii="Times New Roman" w:hAnsi="Times New Roman"/>
          <w:sz w:val="27"/>
          <w:szCs w:val="27"/>
        </w:rPr>
        <w:t>11:00</w:t>
      </w:r>
      <w:r w:rsidR="00785E26" w:rsidRPr="00DD2EDD">
        <w:rPr>
          <w:rFonts w:ascii="Times New Roman" w:hAnsi="Times New Roman"/>
          <w:sz w:val="27"/>
          <w:szCs w:val="27"/>
        </w:rPr>
        <w:t xml:space="preserve"> 3 лютого 2023 року.</w:t>
      </w:r>
    </w:p>
    <w:p w:rsidR="00785E26" w:rsidRPr="00DD2EDD" w:rsidRDefault="001B065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З ухвали</w:t>
      </w:r>
      <w:r w:rsidR="00785E26" w:rsidRPr="00DD2EDD">
        <w:rPr>
          <w:rFonts w:ascii="Times New Roman" w:hAnsi="Times New Roman"/>
          <w:sz w:val="27"/>
          <w:szCs w:val="27"/>
        </w:rPr>
        <w:t xml:space="preserve"> № 2 від 23 січня 2023 року </w:t>
      </w:r>
      <w:r w:rsidRPr="00DD2EDD">
        <w:rPr>
          <w:rFonts w:ascii="Times New Roman" w:hAnsi="Times New Roman"/>
          <w:sz w:val="27"/>
          <w:szCs w:val="27"/>
        </w:rPr>
        <w:t xml:space="preserve">вбачається, що </w:t>
      </w:r>
      <w:r w:rsidR="00785E26" w:rsidRPr="00DD2EDD">
        <w:rPr>
          <w:rFonts w:ascii="Times New Roman" w:hAnsi="Times New Roman"/>
          <w:sz w:val="27"/>
          <w:szCs w:val="27"/>
        </w:rPr>
        <w:t>слідчий суддя Києво-Святошинського районного суду Київської області Фінагеєва І.О., ро</w:t>
      </w:r>
      <w:r w:rsidR="00110845">
        <w:rPr>
          <w:rFonts w:ascii="Times New Roman" w:hAnsi="Times New Roman"/>
          <w:sz w:val="27"/>
          <w:szCs w:val="27"/>
        </w:rPr>
        <w:t>зглянувши клопотання ОСОБА_1</w:t>
      </w:r>
      <w:r w:rsidR="00785E26" w:rsidRPr="00DD2EDD">
        <w:rPr>
          <w:rFonts w:ascii="Times New Roman" w:hAnsi="Times New Roman"/>
          <w:sz w:val="27"/>
          <w:szCs w:val="27"/>
        </w:rPr>
        <w:t xml:space="preserve">. про проведення судового засідання у справі за </w:t>
      </w:r>
      <w:r w:rsidR="00A57D9C" w:rsidRPr="00DD2EDD">
        <w:rPr>
          <w:rFonts w:ascii="Times New Roman" w:hAnsi="Times New Roman"/>
          <w:sz w:val="27"/>
          <w:szCs w:val="27"/>
        </w:rPr>
        <w:t xml:space="preserve">її </w:t>
      </w:r>
      <w:r w:rsidRPr="00DD2EDD">
        <w:rPr>
          <w:rFonts w:ascii="Times New Roman" w:hAnsi="Times New Roman"/>
          <w:sz w:val="27"/>
          <w:szCs w:val="27"/>
        </w:rPr>
        <w:t>скаргою</w:t>
      </w:r>
      <w:r w:rsidR="00922B36" w:rsidRPr="00DD2EDD">
        <w:rPr>
          <w:rFonts w:ascii="Times New Roman" w:hAnsi="Times New Roman"/>
          <w:sz w:val="27"/>
          <w:szCs w:val="27"/>
        </w:rPr>
        <w:t xml:space="preserve"> </w:t>
      </w:r>
      <w:r w:rsidR="00785E26" w:rsidRPr="00DD2EDD">
        <w:rPr>
          <w:rFonts w:ascii="Times New Roman" w:hAnsi="Times New Roman"/>
          <w:sz w:val="27"/>
          <w:szCs w:val="27"/>
        </w:rPr>
        <w:t>на бездіяльність прокурора в кримінальному провадженні в режимі відеоконференції, постановила вказане клопотання задовольнити</w:t>
      </w:r>
      <w:r w:rsidR="00BA47A3" w:rsidRPr="00DD2EDD">
        <w:rPr>
          <w:rFonts w:ascii="Times New Roman" w:hAnsi="Times New Roman"/>
          <w:sz w:val="27"/>
          <w:szCs w:val="27"/>
        </w:rPr>
        <w:t>, провести судове засідання, призначене</w:t>
      </w:r>
      <w:r w:rsidR="00785E26" w:rsidRPr="00DD2EDD">
        <w:rPr>
          <w:rFonts w:ascii="Times New Roman" w:hAnsi="Times New Roman"/>
          <w:sz w:val="27"/>
          <w:szCs w:val="27"/>
        </w:rPr>
        <w:t xml:space="preserve"> на</w:t>
      </w:r>
      <w:r w:rsidR="00BA47A3" w:rsidRPr="00DD2EDD">
        <w:rPr>
          <w:rFonts w:ascii="Times New Roman" w:hAnsi="Times New Roman"/>
          <w:sz w:val="27"/>
          <w:szCs w:val="27"/>
        </w:rPr>
        <w:t xml:space="preserve"> 3 лютого 2023 року на 11:00</w:t>
      </w:r>
      <w:r w:rsidR="00785E26" w:rsidRPr="00DD2EDD">
        <w:rPr>
          <w:rFonts w:ascii="Times New Roman" w:hAnsi="Times New Roman"/>
          <w:sz w:val="27"/>
          <w:szCs w:val="27"/>
        </w:rPr>
        <w:t xml:space="preserve">, в режимі відеоконференції </w:t>
      </w:r>
      <w:r w:rsidR="00110845">
        <w:rPr>
          <w:rFonts w:ascii="Times New Roman" w:hAnsi="Times New Roman"/>
          <w:sz w:val="27"/>
          <w:szCs w:val="27"/>
        </w:rPr>
        <w:t>за участю скаржника ОСОБА_1</w:t>
      </w:r>
      <w:r w:rsidR="00A57D9C" w:rsidRPr="00DD2EDD">
        <w:rPr>
          <w:rFonts w:ascii="Times New Roman" w:hAnsi="Times New Roman"/>
          <w:sz w:val="27"/>
          <w:szCs w:val="27"/>
        </w:rPr>
        <w:t xml:space="preserve"> </w:t>
      </w:r>
      <w:r w:rsidR="00BA47A3" w:rsidRPr="00DD2EDD">
        <w:rPr>
          <w:rFonts w:ascii="Times New Roman" w:hAnsi="Times New Roman"/>
          <w:sz w:val="27"/>
          <w:szCs w:val="27"/>
        </w:rPr>
        <w:t>і</w:t>
      </w:r>
      <w:r w:rsidR="00A57D9C" w:rsidRPr="00DD2EDD">
        <w:rPr>
          <w:rFonts w:ascii="Times New Roman" w:hAnsi="Times New Roman"/>
          <w:sz w:val="27"/>
          <w:szCs w:val="27"/>
        </w:rPr>
        <w:t>з приміщення</w:t>
      </w:r>
      <w:r w:rsidR="00785E26" w:rsidRPr="00DD2EDD">
        <w:rPr>
          <w:rFonts w:ascii="Times New Roman" w:hAnsi="Times New Roman"/>
          <w:sz w:val="27"/>
          <w:szCs w:val="27"/>
        </w:rPr>
        <w:t xml:space="preserve"> Чечельницького районного суду Вінницької області</w:t>
      </w:r>
      <w:r w:rsidR="00BA47A3" w:rsidRPr="00DD2EDD">
        <w:rPr>
          <w:rFonts w:ascii="Times New Roman" w:hAnsi="Times New Roman"/>
          <w:sz w:val="27"/>
          <w:szCs w:val="27"/>
        </w:rPr>
        <w:t>, к</w:t>
      </w:r>
      <w:r w:rsidR="00785E26" w:rsidRPr="00DD2EDD">
        <w:rPr>
          <w:rFonts w:ascii="Times New Roman" w:hAnsi="Times New Roman"/>
          <w:sz w:val="27"/>
          <w:szCs w:val="27"/>
        </w:rPr>
        <w:t>опію ухвали направити до Чечельницького районного суду Вінницької області.</w:t>
      </w:r>
    </w:p>
    <w:p w:rsidR="00785E26" w:rsidRPr="00DD2EDD" w:rsidRDefault="006825AE" w:rsidP="00DD2EDD">
      <w:pPr>
        <w:spacing w:after="0" w:line="276" w:lineRule="auto"/>
        <w:ind w:firstLine="567"/>
        <w:jc w:val="both"/>
        <w:rPr>
          <w:rFonts w:ascii="Times New Roman" w:hAnsi="Times New Roman"/>
          <w:sz w:val="27"/>
          <w:szCs w:val="27"/>
        </w:rPr>
      </w:pPr>
      <w:r>
        <w:rPr>
          <w:rFonts w:ascii="Times New Roman" w:hAnsi="Times New Roman"/>
          <w:sz w:val="27"/>
          <w:szCs w:val="27"/>
        </w:rPr>
        <w:t>Інші судові рішення</w:t>
      </w:r>
      <w:r w:rsidR="00785E26" w:rsidRPr="00DD2EDD">
        <w:rPr>
          <w:rFonts w:ascii="Times New Roman" w:hAnsi="Times New Roman"/>
          <w:sz w:val="27"/>
          <w:szCs w:val="27"/>
        </w:rPr>
        <w:t xml:space="preserve"> у вказані</w:t>
      </w:r>
      <w:r w:rsidR="00110845">
        <w:rPr>
          <w:rFonts w:ascii="Times New Roman" w:hAnsi="Times New Roman"/>
          <w:sz w:val="27"/>
          <w:szCs w:val="27"/>
        </w:rPr>
        <w:t>й справі за скаргою ОСОБА_1</w:t>
      </w:r>
      <w:r w:rsidR="00785E26" w:rsidRPr="00DD2EDD">
        <w:rPr>
          <w:rFonts w:ascii="Times New Roman" w:hAnsi="Times New Roman"/>
          <w:sz w:val="27"/>
          <w:szCs w:val="27"/>
        </w:rPr>
        <w:t xml:space="preserve"> на бездіяльність прокурора в кримінальному провадженні (справа № 369/743/23) </w:t>
      </w:r>
      <w:r w:rsidR="005F4EB7">
        <w:rPr>
          <w:rFonts w:ascii="Times New Roman" w:hAnsi="Times New Roman"/>
          <w:sz w:val="27"/>
          <w:szCs w:val="27"/>
        </w:rPr>
        <w:t xml:space="preserve">станом на 3 січня 2024 року </w:t>
      </w:r>
      <w:r>
        <w:rPr>
          <w:rFonts w:ascii="Times New Roman" w:hAnsi="Times New Roman"/>
          <w:sz w:val="27"/>
          <w:szCs w:val="27"/>
        </w:rPr>
        <w:t xml:space="preserve"> в </w:t>
      </w:r>
      <w:r w:rsidR="00BA47A3" w:rsidRPr="00DD2EDD">
        <w:rPr>
          <w:rFonts w:ascii="Times New Roman" w:hAnsi="Times New Roman"/>
          <w:sz w:val="27"/>
          <w:szCs w:val="27"/>
        </w:rPr>
        <w:t xml:space="preserve">ЄДРСР </w:t>
      </w:r>
      <w:r>
        <w:rPr>
          <w:rFonts w:ascii="Times New Roman" w:hAnsi="Times New Roman"/>
          <w:sz w:val="27"/>
          <w:szCs w:val="27"/>
        </w:rPr>
        <w:t>відсутні</w:t>
      </w:r>
      <w:r w:rsidR="00785E26" w:rsidRPr="00DD2EDD">
        <w:rPr>
          <w:rFonts w:ascii="Times New Roman" w:hAnsi="Times New Roman"/>
          <w:sz w:val="27"/>
          <w:szCs w:val="27"/>
        </w:rPr>
        <w:t>.</w:t>
      </w:r>
    </w:p>
    <w:p w:rsidR="00785E26" w:rsidRPr="00DD2EDD" w:rsidRDefault="00BA47A3"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Разом із тим з інформації</w:t>
      </w:r>
      <w:r w:rsidR="00785E26" w:rsidRPr="00DD2EDD">
        <w:rPr>
          <w:rFonts w:ascii="Times New Roman" w:hAnsi="Times New Roman"/>
          <w:sz w:val="27"/>
          <w:szCs w:val="27"/>
        </w:rPr>
        <w:t xml:space="preserve"> на офіційному вебпорталі «Судова влада України» </w:t>
      </w:r>
      <w:r w:rsidRPr="00DD2EDD">
        <w:rPr>
          <w:rFonts w:ascii="Times New Roman" w:hAnsi="Times New Roman"/>
          <w:sz w:val="27"/>
          <w:szCs w:val="27"/>
        </w:rPr>
        <w:t>щодо розгляду справ</w:t>
      </w:r>
      <w:r w:rsidR="00785E26" w:rsidRPr="00DD2EDD">
        <w:rPr>
          <w:rFonts w:ascii="Times New Roman" w:hAnsi="Times New Roman"/>
          <w:sz w:val="27"/>
          <w:szCs w:val="27"/>
        </w:rPr>
        <w:t xml:space="preserve"> вбачається, що справа № 369/743/23 (провадження </w:t>
      </w:r>
      <w:r w:rsidR="006825AE">
        <w:rPr>
          <w:rFonts w:ascii="Times New Roman" w:hAnsi="Times New Roman"/>
          <w:sz w:val="27"/>
          <w:szCs w:val="27"/>
        </w:rPr>
        <w:t xml:space="preserve">                          </w:t>
      </w:r>
      <w:r w:rsidR="00785E26" w:rsidRPr="00DD2EDD">
        <w:rPr>
          <w:rFonts w:ascii="Times New Roman" w:hAnsi="Times New Roman"/>
          <w:sz w:val="27"/>
          <w:szCs w:val="27"/>
        </w:rPr>
        <w:t xml:space="preserve">№ 1-кс/369/209/23) надійшла до провадження суду </w:t>
      </w:r>
      <w:r w:rsidR="006825AE">
        <w:rPr>
          <w:rFonts w:ascii="Times New Roman" w:hAnsi="Times New Roman"/>
          <w:sz w:val="27"/>
          <w:szCs w:val="27"/>
        </w:rPr>
        <w:t xml:space="preserve">23 січня </w:t>
      </w:r>
      <w:r w:rsidR="00922B36" w:rsidRPr="00DD2EDD">
        <w:rPr>
          <w:rFonts w:ascii="Times New Roman" w:hAnsi="Times New Roman"/>
          <w:sz w:val="27"/>
          <w:szCs w:val="27"/>
        </w:rPr>
        <w:t>2023 року,</w:t>
      </w:r>
      <w:r w:rsidR="00785E26" w:rsidRPr="00DD2EDD">
        <w:rPr>
          <w:rFonts w:ascii="Times New Roman" w:hAnsi="Times New Roman"/>
          <w:sz w:val="27"/>
          <w:szCs w:val="27"/>
        </w:rPr>
        <w:t xml:space="preserve"> розглянута суддею Фінагеєвою І.О. 3 лютого 2023 року. За результатами розгляду цієї справи відмовлено у задоволенні скарги.</w:t>
      </w:r>
    </w:p>
    <w:p w:rsidR="00ED0FB2" w:rsidRPr="00DD2EDD" w:rsidRDefault="00A57D9C" w:rsidP="00DD2EDD">
      <w:pPr>
        <w:pStyle w:val="aa"/>
        <w:spacing w:line="276" w:lineRule="auto"/>
        <w:ind w:firstLine="567"/>
        <w:jc w:val="both"/>
        <w:rPr>
          <w:rFonts w:ascii="Times New Roman" w:hAnsi="Times New Roman"/>
          <w:color w:val="000000"/>
          <w:sz w:val="27"/>
          <w:szCs w:val="27"/>
        </w:rPr>
      </w:pPr>
      <w:r w:rsidRPr="00DD2EDD">
        <w:rPr>
          <w:rFonts w:ascii="Times New Roman" w:hAnsi="Times New Roman"/>
          <w:sz w:val="27"/>
          <w:szCs w:val="27"/>
        </w:rPr>
        <w:t xml:space="preserve">Згідно із частиною </w:t>
      </w:r>
      <w:r w:rsidR="00ED0FB2" w:rsidRPr="00DD2EDD">
        <w:rPr>
          <w:rFonts w:ascii="Times New Roman" w:hAnsi="Times New Roman"/>
          <w:sz w:val="27"/>
          <w:szCs w:val="27"/>
        </w:rPr>
        <w:t xml:space="preserve">сьомою статті 56 Закону України «Про судоустрій і </w:t>
      </w:r>
      <w:r w:rsidRPr="00DD2EDD">
        <w:rPr>
          <w:rFonts w:ascii="Times New Roman" w:hAnsi="Times New Roman"/>
          <w:sz w:val="27"/>
          <w:szCs w:val="27"/>
        </w:rPr>
        <w:t>статус суддів»</w:t>
      </w:r>
      <w:r w:rsidR="00ED0FB2" w:rsidRPr="00DD2EDD">
        <w:rPr>
          <w:rFonts w:ascii="Times New Roman" w:hAnsi="Times New Roman"/>
          <w:sz w:val="27"/>
          <w:szCs w:val="27"/>
        </w:rPr>
        <w:t xml:space="preserve">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r w:rsidR="00ED0FB2" w:rsidRPr="00DD2EDD">
        <w:rPr>
          <w:rFonts w:ascii="Times New Roman" w:hAnsi="Times New Roman"/>
          <w:color w:val="000000"/>
          <w:sz w:val="27"/>
          <w:szCs w:val="27"/>
        </w:rPr>
        <w:t xml:space="preserve"> </w:t>
      </w:r>
    </w:p>
    <w:p w:rsidR="00922B3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lastRenderedPageBreak/>
        <w:t>Відповідно до частини шостої статті 376 Кримінального процесуального кодексу</w:t>
      </w:r>
      <w:r w:rsidR="00BA47A3" w:rsidRPr="00DD2EDD">
        <w:rPr>
          <w:rFonts w:ascii="Times New Roman" w:hAnsi="Times New Roman"/>
          <w:sz w:val="27"/>
          <w:szCs w:val="27"/>
        </w:rPr>
        <w:t xml:space="preserve"> України</w:t>
      </w:r>
      <w:r w:rsidRPr="00DD2EDD">
        <w:rPr>
          <w:rFonts w:ascii="Times New Roman" w:hAnsi="Times New Roman"/>
          <w:sz w:val="27"/>
          <w:szCs w:val="27"/>
        </w:rPr>
        <w:t xml:space="preserve"> учасники судового провадження мають право отримати в суді копію вироку чи ухвали (постанови) суду.</w:t>
      </w:r>
    </w:p>
    <w:p w:rsidR="00922B3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Частиною сьомою вказаної статті визначено, що копія судового рішення не пізніше наступного дня після ухвалення надсилається учаснику судового провадження, який не був присутнім в судовому засіданні.</w:t>
      </w:r>
    </w:p>
    <w:p w:rsidR="00922B3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 xml:space="preserve">Згідно із </w:t>
      </w:r>
      <w:r w:rsidR="00DD2EDD" w:rsidRPr="00DD2EDD">
        <w:rPr>
          <w:rFonts w:ascii="Times New Roman" w:hAnsi="Times New Roman"/>
          <w:sz w:val="27"/>
          <w:szCs w:val="27"/>
        </w:rPr>
        <w:t>частиною другою</w:t>
      </w:r>
      <w:r w:rsidRPr="00DD2EDD">
        <w:rPr>
          <w:rFonts w:ascii="Times New Roman" w:hAnsi="Times New Roman"/>
          <w:sz w:val="27"/>
          <w:szCs w:val="27"/>
        </w:rPr>
        <w:t xml:space="preserve"> статті 2 Закону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w:t>
      </w:r>
    </w:p>
    <w:p w:rsidR="00922B3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Частиною третьою статті 3 вказаного закону визначено, що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922B3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Пунктом 1 розділу ІІ Порядку ведення Єдиного державного реєстру судових рішень, затвердженого рішенням Вищої ради правосуддя від 19 квітня 2018 року № 1200/0/15-18 (</w:t>
      </w:r>
      <w:r w:rsidR="00DD2EDD" w:rsidRPr="00DD2EDD">
        <w:rPr>
          <w:rFonts w:ascii="Times New Roman" w:hAnsi="Times New Roman"/>
          <w:sz w:val="27"/>
          <w:szCs w:val="27"/>
        </w:rPr>
        <w:t>зі змінами та доповненнями)</w:t>
      </w:r>
      <w:r w:rsidRPr="00DD2EDD">
        <w:rPr>
          <w:rFonts w:ascii="Times New Roman" w:hAnsi="Times New Roman"/>
          <w:sz w:val="27"/>
          <w:szCs w:val="27"/>
        </w:rPr>
        <w:t xml:space="preserve"> </w:t>
      </w:r>
      <w:r w:rsidR="00DD2EDD" w:rsidRPr="00DD2EDD">
        <w:rPr>
          <w:rFonts w:ascii="Times New Roman" w:hAnsi="Times New Roman"/>
          <w:sz w:val="27"/>
          <w:szCs w:val="27"/>
        </w:rPr>
        <w:t>(</w:t>
      </w:r>
      <w:r w:rsidRPr="00DD2EDD">
        <w:rPr>
          <w:rFonts w:ascii="Times New Roman" w:hAnsi="Times New Roman"/>
          <w:sz w:val="27"/>
          <w:szCs w:val="27"/>
        </w:rPr>
        <w:t>далі – Порядок)</w:t>
      </w:r>
      <w:r w:rsidR="00DD2EDD" w:rsidRPr="00DD2EDD">
        <w:rPr>
          <w:rFonts w:ascii="Times New Roman" w:hAnsi="Times New Roman"/>
          <w:sz w:val="27"/>
          <w:szCs w:val="27"/>
        </w:rPr>
        <w:t>,</w:t>
      </w:r>
      <w:r w:rsidRPr="00DD2EDD">
        <w:rPr>
          <w:rFonts w:ascii="Times New Roman" w:hAnsi="Times New Roman"/>
          <w:sz w:val="27"/>
          <w:szCs w:val="27"/>
        </w:rPr>
        <w:t xml:space="preserve"> визначено, що електронний примірник судового рішення або окремої думки судді виготовляється судом в АСДС у день ухвалення судового рішення або виготовлення його повного тексту в паперовій формі, підписується КЕП судді, який ухвалив таке судове рішення, а в разі колегіального розгляду – КЕП усіх суддів, що входять до складу колегії, та зберігається у стані, що унеможливлює його подальше коригування.</w:t>
      </w:r>
    </w:p>
    <w:p w:rsidR="00922B36" w:rsidRPr="00DD2EDD" w:rsidRDefault="00DD2EDD"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 xml:space="preserve">Згідно </w:t>
      </w:r>
      <w:r w:rsidR="00922B36" w:rsidRPr="00DD2EDD">
        <w:rPr>
          <w:rFonts w:ascii="Times New Roman" w:hAnsi="Times New Roman"/>
          <w:sz w:val="27"/>
          <w:szCs w:val="27"/>
        </w:rPr>
        <w:t>з пунктом 1 розділу ІІІ Порядку електронний примірник судового рішення або окремої думки судді оприлюднюється шляхом надсилання до Реєстру у день його виготовлення засобами АСДС.</w:t>
      </w:r>
    </w:p>
    <w:p w:rsidR="00785E2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 (пункт 1 розділу Х Порядку).</w:t>
      </w:r>
    </w:p>
    <w:p w:rsidR="00785E26" w:rsidRPr="00DD2EDD" w:rsidRDefault="00922B36"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 xml:space="preserve">Як встановлено під час проведення попередньої перевірки, </w:t>
      </w:r>
      <w:r w:rsidR="001B0656" w:rsidRPr="00DD2EDD">
        <w:rPr>
          <w:rFonts w:ascii="Times New Roman" w:hAnsi="Times New Roman"/>
          <w:sz w:val="27"/>
          <w:szCs w:val="27"/>
        </w:rPr>
        <w:t xml:space="preserve">в ЄДРСР відсутнє </w:t>
      </w:r>
      <w:r w:rsidRPr="00DD2EDD">
        <w:rPr>
          <w:rFonts w:ascii="Times New Roman" w:hAnsi="Times New Roman"/>
          <w:sz w:val="27"/>
          <w:szCs w:val="27"/>
        </w:rPr>
        <w:t xml:space="preserve">судове рішення, ухвалене </w:t>
      </w:r>
      <w:r w:rsidR="006825AE">
        <w:rPr>
          <w:rFonts w:ascii="Times New Roman" w:hAnsi="Times New Roman"/>
          <w:sz w:val="27"/>
          <w:szCs w:val="27"/>
        </w:rPr>
        <w:t xml:space="preserve">за результатами розгляду скарги </w:t>
      </w:r>
      <w:r w:rsidR="00110845">
        <w:rPr>
          <w:rFonts w:ascii="Times New Roman" w:hAnsi="Times New Roman"/>
          <w:sz w:val="27"/>
          <w:szCs w:val="27"/>
        </w:rPr>
        <w:t>ОСОБА_1</w:t>
      </w:r>
      <w:r w:rsidRPr="00DD2EDD">
        <w:rPr>
          <w:rFonts w:ascii="Times New Roman" w:hAnsi="Times New Roman"/>
          <w:sz w:val="27"/>
          <w:szCs w:val="27"/>
        </w:rPr>
        <w:t xml:space="preserve"> </w:t>
      </w:r>
      <w:r w:rsidR="005F55AA" w:rsidRPr="00DD2EDD">
        <w:rPr>
          <w:rFonts w:ascii="Times New Roman" w:hAnsi="Times New Roman"/>
          <w:sz w:val="27"/>
          <w:szCs w:val="27"/>
        </w:rPr>
        <w:t>на бездіяльність прокур</w:t>
      </w:r>
      <w:r w:rsidR="001B0656" w:rsidRPr="00DD2EDD">
        <w:rPr>
          <w:rFonts w:ascii="Times New Roman" w:hAnsi="Times New Roman"/>
          <w:sz w:val="27"/>
          <w:szCs w:val="27"/>
        </w:rPr>
        <w:t>ора в кримінальному пр</w:t>
      </w:r>
      <w:r w:rsidR="006825AE">
        <w:rPr>
          <w:rFonts w:ascii="Times New Roman" w:hAnsi="Times New Roman"/>
          <w:sz w:val="27"/>
          <w:szCs w:val="27"/>
        </w:rPr>
        <w:t>овадженні</w:t>
      </w:r>
      <w:r w:rsidR="001B0656" w:rsidRPr="00DD2EDD">
        <w:rPr>
          <w:rFonts w:ascii="Times New Roman" w:hAnsi="Times New Roman"/>
          <w:sz w:val="27"/>
          <w:szCs w:val="27"/>
        </w:rPr>
        <w:t xml:space="preserve"> </w:t>
      </w:r>
      <w:r w:rsidR="005F55AA" w:rsidRPr="00DD2EDD">
        <w:rPr>
          <w:rFonts w:ascii="Times New Roman" w:hAnsi="Times New Roman"/>
          <w:sz w:val="27"/>
          <w:szCs w:val="27"/>
        </w:rPr>
        <w:t xml:space="preserve">№ </w:t>
      </w:r>
      <w:r w:rsidR="00110845">
        <w:rPr>
          <w:rFonts w:ascii="Times New Roman" w:hAnsi="Times New Roman"/>
          <w:sz w:val="27"/>
          <w:szCs w:val="27"/>
        </w:rPr>
        <w:t>___________</w:t>
      </w:r>
      <w:r w:rsidR="001B0656" w:rsidRPr="00DD2EDD">
        <w:rPr>
          <w:rFonts w:ascii="Times New Roman" w:hAnsi="Times New Roman"/>
          <w:sz w:val="27"/>
          <w:szCs w:val="27"/>
        </w:rPr>
        <w:t xml:space="preserve"> від </w:t>
      </w:r>
      <w:r w:rsidR="005F55AA" w:rsidRPr="00DD2EDD">
        <w:rPr>
          <w:rFonts w:ascii="Times New Roman" w:hAnsi="Times New Roman"/>
          <w:sz w:val="27"/>
          <w:szCs w:val="27"/>
        </w:rPr>
        <w:t>5 липня 2022 року (справа № 369/</w:t>
      </w:r>
      <w:r w:rsidR="001B0656" w:rsidRPr="00DD2EDD">
        <w:rPr>
          <w:rFonts w:ascii="Times New Roman" w:hAnsi="Times New Roman"/>
          <w:sz w:val="27"/>
          <w:szCs w:val="27"/>
        </w:rPr>
        <w:t>743/23)</w:t>
      </w:r>
      <w:r w:rsidR="005F55AA" w:rsidRPr="00DD2EDD">
        <w:rPr>
          <w:rFonts w:ascii="Times New Roman" w:hAnsi="Times New Roman"/>
          <w:sz w:val="27"/>
          <w:szCs w:val="27"/>
        </w:rPr>
        <w:t>.</w:t>
      </w:r>
    </w:p>
    <w:p w:rsidR="005F55AA" w:rsidRPr="00DD2EDD" w:rsidRDefault="00DD2EDD"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Разом із тим</w:t>
      </w:r>
      <w:r w:rsidR="005F55AA" w:rsidRPr="00DD2EDD">
        <w:rPr>
          <w:rFonts w:ascii="Times New Roman" w:hAnsi="Times New Roman"/>
          <w:sz w:val="27"/>
          <w:szCs w:val="27"/>
        </w:rPr>
        <w:t xml:space="preserve"> на офіційному вебпорталі «Судова влада України» </w:t>
      </w:r>
      <w:r w:rsidRPr="00DD2EDD">
        <w:rPr>
          <w:rFonts w:ascii="Times New Roman" w:hAnsi="Times New Roman"/>
          <w:sz w:val="27"/>
          <w:szCs w:val="27"/>
        </w:rPr>
        <w:t>наявна</w:t>
      </w:r>
      <w:r w:rsidR="005F55AA" w:rsidRPr="00DD2EDD">
        <w:rPr>
          <w:rFonts w:ascii="Times New Roman" w:hAnsi="Times New Roman"/>
          <w:sz w:val="27"/>
          <w:szCs w:val="27"/>
        </w:rPr>
        <w:t xml:space="preserve"> інформація про розгляд</w:t>
      </w:r>
      <w:r w:rsidR="001027B6">
        <w:rPr>
          <w:rFonts w:ascii="Times New Roman" w:hAnsi="Times New Roman"/>
          <w:sz w:val="27"/>
          <w:szCs w:val="27"/>
        </w:rPr>
        <w:t xml:space="preserve"> судом 3 лютого 2023 року</w:t>
      </w:r>
      <w:r w:rsidR="005F55AA" w:rsidRPr="00DD2EDD">
        <w:rPr>
          <w:rFonts w:ascii="Times New Roman" w:hAnsi="Times New Roman"/>
          <w:sz w:val="27"/>
          <w:szCs w:val="27"/>
        </w:rPr>
        <w:t xml:space="preserve"> вказаної справи</w:t>
      </w:r>
      <w:r w:rsidR="00110845">
        <w:rPr>
          <w:rFonts w:ascii="Times New Roman" w:hAnsi="Times New Roman"/>
          <w:sz w:val="27"/>
          <w:szCs w:val="27"/>
        </w:rPr>
        <w:t xml:space="preserve"> за скаргою ОСОБА_1</w:t>
      </w:r>
      <w:r w:rsidR="005F55AA" w:rsidRPr="00DD2EDD">
        <w:rPr>
          <w:rFonts w:ascii="Times New Roman" w:hAnsi="Times New Roman"/>
          <w:sz w:val="27"/>
          <w:szCs w:val="27"/>
        </w:rPr>
        <w:t xml:space="preserve"> та </w:t>
      </w:r>
      <w:r w:rsidRPr="00DD2EDD">
        <w:rPr>
          <w:rFonts w:ascii="Times New Roman" w:hAnsi="Times New Roman"/>
          <w:sz w:val="27"/>
          <w:szCs w:val="27"/>
        </w:rPr>
        <w:t xml:space="preserve">про </w:t>
      </w:r>
      <w:r w:rsidR="005F55AA" w:rsidRPr="00DD2EDD">
        <w:rPr>
          <w:rFonts w:ascii="Times New Roman" w:hAnsi="Times New Roman"/>
          <w:sz w:val="27"/>
          <w:szCs w:val="27"/>
        </w:rPr>
        <w:t xml:space="preserve">відмову </w:t>
      </w:r>
      <w:r w:rsidR="00A24BA8" w:rsidRPr="00DD2EDD">
        <w:rPr>
          <w:rFonts w:ascii="Times New Roman" w:hAnsi="Times New Roman"/>
          <w:sz w:val="27"/>
          <w:szCs w:val="27"/>
        </w:rPr>
        <w:t xml:space="preserve">в </w:t>
      </w:r>
      <w:r w:rsidR="005F55AA" w:rsidRPr="00DD2EDD">
        <w:rPr>
          <w:rFonts w:ascii="Times New Roman" w:hAnsi="Times New Roman"/>
          <w:sz w:val="27"/>
          <w:szCs w:val="27"/>
        </w:rPr>
        <w:t>задоволенні</w:t>
      </w:r>
      <w:r w:rsidRPr="00DD2EDD">
        <w:rPr>
          <w:rFonts w:ascii="Times New Roman" w:hAnsi="Times New Roman"/>
          <w:sz w:val="27"/>
          <w:szCs w:val="27"/>
        </w:rPr>
        <w:t xml:space="preserve"> скарги</w:t>
      </w:r>
      <w:r w:rsidR="005F55AA" w:rsidRPr="00DD2EDD">
        <w:rPr>
          <w:rFonts w:ascii="Times New Roman" w:hAnsi="Times New Roman"/>
          <w:sz w:val="27"/>
          <w:szCs w:val="27"/>
        </w:rPr>
        <w:t>.</w:t>
      </w:r>
    </w:p>
    <w:p w:rsidR="005F55AA" w:rsidRPr="00DD2EDD" w:rsidRDefault="005F55AA"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 xml:space="preserve">Це </w:t>
      </w:r>
      <w:r w:rsidR="00742AFB" w:rsidRPr="00DD2EDD">
        <w:rPr>
          <w:rFonts w:ascii="Times New Roman" w:hAnsi="Times New Roman"/>
          <w:sz w:val="27"/>
          <w:szCs w:val="27"/>
        </w:rPr>
        <w:t>свідчить</w:t>
      </w:r>
      <w:r w:rsidRPr="00DD2EDD">
        <w:rPr>
          <w:rFonts w:ascii="Times New Roman" w:hAnsi="Times New Roman"/>
          <w:sz w:val="27"/>
          <w:szCs w:val="27"/>
        </w:rPr>
        <w:t xml:space="preserve"> про</w:t>
      </w:r>
      <w:r w:rsidR="005F7F10">
        <w:rPr>
          <w:rFonts w:ascii="Times New Roman" w:hAnsi="Times New Roman"/>
          <w:sz w:val="27"/>
          <w:szCs w:val="27"/>
        </w:rPr>
        <w:t xml:space="preserve"> можливе</w:t>
      </w:r>
      <w:r w:rsidRPr="00DD2EDD">
        <w:rPr>
          <w:rFonts w:ascii="Times New Roman" w:hAnsi="Times New Roman"/>
          <w:sz w:val="27"/>
          <w:szCs w:val="27"/>
        </w:rPr>
        <w:t xml:space="preserve"> порушення суддею Фінагеєвою І.О. вимог законодавства щодо оприлюднення судового рішення за результатами розгляду судової справи.</w:t>
      </w:r>
    </w:p>
    <w:p w:rsidR="00415343" w:rsidRPr="00DD2EDD" w:rsidRDefault="00415343" w:rsidP="00DD2EDD">
      <w:pPr>
        <w:pStyle w:val="aa"/>
        <w:spacing w:line="276" w:lineRule="auto"/>
        <w:ind w:firstLine="567"/>
        <w:jc w:val="both"/>
        <w:rPr>
          <w:rFonts w:ascii="Times New Roman" w:hAnsi="Times New Roman"/>
          <w:color w:val="000000"/>
          <w:sz w:val="27"/>
          <w:szCs w:val="27"/>
          <w:shd w:val="clear" w:color="auto" w:fill="FFFFFF"/>
        </w:rPr>
      </w:pPr>
      <w:r w:rsidRPr="00DD2EDD">
        <w:rPr>
          <w:rFonts w:ascii="Times New Roman" w:hAnsi="Times New Roman"/>
          <w:color w:val="000000"/>
          <w:sz w:val="27"/>
          <w:szCs w:val="27"/>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б</w:t>
      </w:r>
      <w:r w:rsidRPr="00DD2EDD">
        <w:rPr>
          <w:rFonts w:ascii="Times New Roman" w:hAnsi="Times New Roman"/>
          <w:color w:val="000000"/>
          <w:sz w:val="27"/>
          <w:szCs w:val="27"/>
          <w:shd w:val="clear" w:color="auto" w:fill="FFFFFF"/>
        </w:rPr>
        <w:t xml:space="preserve">езпідставного </w:t>
      </w:r>
      <w:r w:rsidRPr="00DD2EDD">
        <w:rPr>
          <w:rFonts w:ascii="Times New Roman" w:hAnsi="Times New Roman"/>
          <w:color w:val="000000"/>
          <w:sz w:val="27"/>
          <w:szCs w:val="27"/>
          <w:shd w:val="clear" w:color="auto" w:fill="FFFFFF"/>
        </w:rPr>
        <w:lastRenderedPageBreak/>
        <w:t>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415343" w:rsidRPr="00DD2EDD" w:rsidRDefault="003317A7" w:rsidP="00DD2EDD">
      <w:pPr>
        <w:pStyle w:val="aa"/>
        <w:spacing w:line="276" w:lineRule="auto"/>
        <w:ind w:firstLine="567"/>
        <w:jc w:val="both"/>
        <w:rPr>
          <w:rFonts w:ascii="Times New Roman" w:hAnsi="Times New Roman"/>
          <w:bCs/>
          <w:sz w:val="27"/>
          <w:szCs w:val="27"/>
        </w:rPr>
      </w:pPr>
      <w:r w:rsidRPr="00DD2EDD">
        <w:rPr>
          <w:rStyle w:val="ab"/>
          <w:rFonts w:ascii="Times New Roman" w:hAnsi="Times New Roman"/>
          <w:sz w:val="27"/>
          <w:szCs w:val="27"/>
        </w:rPr>
        <w:t>В</w:t>
      </w:r>
      <w:r w:rsidR="00415343" w:rsidRPr="00DD2EDD">
        <w:rPr>
          <w:rStyle w:val="ab"/>
          <w:rFonts w:ascii="Times New Roman" w:hAnsi="Times New Roman"/>
          <w:sz w:val="27"/>
          <w:szCs w:val="27"/>
        </w:rPr>
        <w:t xml:space="preserve">становлені </w:t>
      </w:r>
      <w:r w:rsidR="00415343" w:rsidRPr="00DD2EDD">
        <w:rPr>
          <w:rFonts w:ascii="Times New Roman" w:hAnsi="Times New Roman"/>
          <w:sz w:val="27"/>
          <w:szCs w:val="27"/>
        </w:rPr>
        <w:t xml:space="preserve">Першою Дисциплінарною палатою Вищої ради правосуддя </w:t>
      </w:r>
      <w:r w:rsidR="00415343" w:rsidRPr="00DD2EDD">
        <w:rPr>
          <w:rStyle w:val="ab"/>
          <w:rFonts w:ascii="Times New Roman" w:hAnsi="Times New Roman"/>
          <w:sz w:val="27"/>
          <w:szCs w:val="27"/>
        </w:rPr>
        <w:t xml:space="preserve">під час попередньої перевірки скарги </w:t>
      </w:r>
      <w:r w:rsidR="00742AFB" w:rsidRPr="00DD2EDD">
        <w:rPr>
          <w:rStyle w:val="ab"/>
          <w:rFonts w:ascii="Times New Roman" w:hAnsi="Times New Roman"/>
          <w:sz w:val="27"/>
          <w:szCs w:val="27"/>
        </w:rPr>
        <w:t>Бурлаки Г.М.</w:t>
      </w:r>
      <w:r w:rsidR="00415343" w:rsidRPr="00DD2EDD">
        <w:rPr>
          <w:rStyle w:val="ab"/>
          <w:rFonts w:ascii="Times New Roman" w:hAnsi="Times New Roman"/>
          <w:sz w:val="27"/>
          <w:szCs w:val="27"/>
        </w:rPr>
        <w:t xml:space="preserve"> обставини можуть свідчити про наявність у діях судді </w:t>
      </w:r>
      <w:r w:rsidR="00742AFB" w:rsidRPr="00DD2EDD">
        <w:rPr>
          <w:rStyle w:val="ab"/>
          <w:rFonts w:ascii="Times New Roman" w:hAnsi="Times New Roman"/>
          <w:sz w:val="27"/>
          <w:szCs w:val="27"/>
        </w:rPr>
        <w:t>Києво-Святошинського районного суду Київської області Фінагеєвої І.О.</w:t>
      </w:r>
      <w:r w:rsidR="00415343" w:rsidRPr="00DD2EDD">
        <w:rPr>
          <w:rStyle w:val="ab"/>
          <w:rFonts w:ascii="Times New Roman" w:hAnsi="Times New Roman"/>
          <w:sz w:val="27"/>
          <w:szCs w:val="27"/>
        </w:rPr>
        <w:t xml:space="preserve"> ознак дисциплінарного проступку, передбаченого пунктом 2 частини першої статті </w:t>
      </w:r>
      <w:r w:rsidR="00415343" w:rsidRPr="00DD2EDD">
        <w:rPr>
          <w:rFonts w:ascii="Times New Roman" w:hAnsi="Times New Roman"/>
          <w:sz w:val="27"/>
          <w:szCs w:val="27"/>
        </w:rPr>
        <w:t xml:space="preserve">106 </w:t>
      </w:r>
      <w:r w:rsidRPr="00DD2EDD">
        <w:rPr>
          <w:rFonts w:ascii="Times New Roman" w:hAnsi="Times New Roman"/>
          <w:color w:val="000000"/>
          <w:sz w:val="27"/>
          <w:szCs w:val="27"/>
        </w:rPr>
        <w:t>Закону України «Про судоустрій і статус суддів»</w:t>
      </w:r>
      <w:r w:rsidR="00742AFB" w:rsidRPr="00DD2EDD">
        <w:rPr>
          <w:rFonts w:ascii="Times New Roman" w:hAnsi="Times New Roman"/>
          <w:bCs/>
          <w:sz w:val="27"/>
          <w:szCs w:val="27"/>
        </w:rPr>
        <w:t>, а саме несвоєчасне надання суддею копії судового рішення для її внесення до Єдиного державного реєстру судових рішень.</w:t>
      </w:r>
    </w:p>
    <w:p w:rsidR="00742AFB" w:rsidRDefault="00742AFB"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Крім того, Бурлака Г.М. посилається у скарзі на те, що суддя не з</w:t>
      </w:r>
      <w:r w:rsidR="00DD2EDD" w:rsidRPr="00DD2EDD">
        <w:rPr>
          <w:rFonts w:ascii="Times New Roman" w:hAnsi="Times New Roman"/>
          <w:sz w:val="27"/>
          <w:szCs w:val="27"/>
        </w:rPr>
        <w:t>абезпечила відеоконференцзв’язку</w:t>
      </w:r>
      <w:r w:rsidRPr="00DD2EDD">
        <w:rPr>
          <w:rFonts w:ascii="Times New Roman" w:hAnsi="Times New Roman"/>
          <w:sz w:val="27"/>
          <w:szCs w:val="27"/>
        </w:rPr>
        <w:t xml:space="preserve"> із Чечельницьким районним судом Вінницької області, </w:t>
      </w:r>
      <w:r w:rsidR="00A24BA8" w:rsidRPr="00DD2EDD">
        <w:rPr>
          <w:rFonts w:ascii="Times New Roman" w:hAnsi="Times New Roman"/>
          <w:sz w:val="27"/>
          <w:szCs w:val="27"/>
        </w:rPr>
        <w:t xml:space="preserve">вважає, що </w:t>
      </w:r>
      <w:r w:rsidRPr="00DD2EDD">
        <w:rPr>
          <w:rFonts w:ascii="Times New Roman" w:hAnsi="Times New Roman"/>
          <w:sz w:val="27"/>
          <w:szCs w:val="27"/>
        </w:rPr>
        <w:t xml:space="preserve">станом на 7 квітня 2023 року її скарга на бездіяльність прокурора по суті не розглянута. </w:t>
      </w:r>
      <w:r w:rsidR="00DD2EDD" w:rsidRPr="00DD2EDD">
        <w:rPr>
          <w:rFonts w:ascii="Times New Roman" w:hAnsi="Times New Roman"/>
          <w:sz w:val="27"/>
          <w:szCs w:val="27"/>
        </w:rPr>
        <w:t>Це</w:t>
      </w:r>
      <w:r w:rsidRPr="00DD2EDD">
        <w:rPr>
          <w:rFonts w:ascii="Times New Roman" w:hAnsi="Times New Roman"/>
          <w:sz w:val="27"/>
          <w:szCs w:val="27"/>
        </w:rPr>
        <w:t xml:space="preserve"> може свідчити про те, що </w:t>
      </w:r>
      <w:r w:rsidR="0034350B">
        <w:rPr>
          <w:rFonts w:ascii="Times New Roman" w:hAnsi="Times New Roman"/>
          <w:sz w:val="27"/>
          <w:szCs w:val="27"/>
        </w:rPr>
        <w:t>ОСОБА_1</w:t>
      </w:r>
      <w:r w:rsidRPr="00DD2EDD">
        <w:rPr>
          <w:rFonts w:ascii="Times New Roman" w:hAnsi="Times New Roman"/>
          <w:sz w:val="27"/>
          <w:szCs w:val="27"/>
        </w:rPr>
        <w:t xml:space="preserve"> не була присутня в судовому засіданні, не </w:t>
      </w:r>
      <w:r w:rsidR="005046C1">
        <w:rPr>
          <w:rFonts w:ascii="Times New Roman" w:hAnsi="Times New Roman"/>
          <w:sz w:val="27"/>
          <w:szCs w:val="27"/>
        </w:rPr>
        <w:t xml:space="preserve">володіла інформацією </w:t>
      </w:r>
      <w:r w:rsidR="00DD2EDD" w:rsidRPr="00DD2EDD">
        <w:rPr>
          <w:rFonts w:ascii="Times New Roman" w:hAnsi="Times New Roman"/>
          <w:sz w:val="27"/>
          <w:szCs w:val="27"/>
        </w:rPr>
        <w:t xml:space="preserve">про </w:t>
      </w:r>
      <w:r w:rsidRPr="00DD2EDD">
        <w:rPr>
          <w:rFonts w:ascii="Times New Roman" w:hAnsi="Times New Roman"/>
          <w:sz w:val="27"/>
          <w:szCs w:val="27"/>
        </w:rPr>
        <w:t>результат</w:t>
      </w:r>
      <w:r w:rsidR="00DD2EDD" w:rsidRPr="00DD2EDD">
        <w:rPr>
          <w:rFonts w:ascii="Times New Roman" w:hAnsi="Times New Roman"/>
          <w:sz w:val="27"/>
          <w:szCs w:val="27"/>
        </w:rPr>
        <w:t>и</w:t>
      </w:r>
      <w:r w:rsidRPr="00DD2EDD">
        <w:rPr>
          <w:rFonts w:ascii="Times New Roman" w:hAnsi="Times New Roman"/>
          <w:sz w:val="27"/>
          <w:szCs w:val="27"/>
        </w:rPr>
        <w:t xml:space="preserve"> розгляду її скарги</w:t>
      </w:r>
      <w:r w:rsidR="005046C1">
        <w:rPr>
          <w:rFonts w:ascii="Times New Roman" w:hAnsi="Times New Roman"/>
          <w:sz w:val="27"/>
          <w:szCs w:val="27"/>
        </w:rPr>
        <w:t xml:space="preserve"> на бездіяльність прокурора у кримінальному провадженні</w:t>
      </w:r>
      <w:r w:rsidRPr="00DD2EDD">
        <w:rPr>
          <w:rFonts w:ascii="Times New Roman" w:hAnsi="Times New Roman"/>
          <w:sz w:val="27"/>
          <w:szCs w:val="27"/>
        </w:rPr>
        <w:t>.</w:t>
      </w:r>
    </w:p>
    <w:p w:rsidR="00802CC7" w:rsidRDefault="00AE621B" w:rsidP="00DD2EDD">
      <w:pPr>
        <w:spacing w:after="0" w:line="276" w:lineRule="auto"/>
        <w:ind w:firstLine="567"/>
        <w:jc w:val="both"/>
        <w:rPr>
          <w:rFonts w:ascii="Times New Roman" w:hAnsi="Times New Roman"/>
          <w:sz w:val="27"/>
          <w:szCs w:val="27"/>
        </w:rPr>
      </w:pPr>
      <w:r>
        <w:rPr>
          <w:rFonts w:ascii="Times New Roman" w:hAnsi="Times New Roman"/>
          <w:sz w:val="27"/>
          <w:szCs w:val="27"/>
        </w:rPr>
        <w:t xml:space="preserve">Однак у скарзі відсутні відомості щодо обставин розгляду скарги, а саме у дисциплінарній скарзі не зазначено, чи з’являлася </w:t>
      </w:r>
      <w:r w:rsidR="00110845">
        <w:rPr>
          <w:rFonts w:ascii="Times New Roman" w:hAnsi="Times New Roman"/>
          <w:sz w:val="27"/>
          <w:szCs w:val="27"/>
        </w:rPr>
        <w:t>ОСОБА_1</w:t>
      </w:r>
      <w:r>
        <w:rPr>
          <w:rFonts w:ascii="Times New Roman" w:hAnsi="Times New Roman"/>
          <w:sz w:val="27"/>
          <w:szCs w:val="27"/>
        </w:rPr>
        <w:t xml:space="preserve"> в судове засідання, з яких причин не відбувся конференцзв’язок із Чечельницьким районним судом Вінницької області, чи вживала </w:t>
      </w:r>
      <w:r w:rsidR="00110845">
        <w:rPr>
          <w:rFonts w:ascii="Times New Roman" w:hAnsi="Times New Roman"/>
          <w:sz w:val="27"/>
          <w:szCs w:val="27"/>
        </w:rPr>
        <w:t>ОСОБА_1</w:t>
      </w:r>
      <w:r>
        <w:rPr>
          <w:rFonts w:ascii="Times New Roman" w:hAnsi="Times New Roman"/>
          <w:sz w:val="27"/>
          <w:szCs w:val="27"/>
        </w:rPr>
        <w:t xml:space="preserve"> заходи щодо з’ясування обставин розгляду і прийняття судового рішення  у справі за її скаргою на бездіяльність прокурора у кримінальному провадженні</w:t>
      </w:r>
      <w:r w:rsidR="00802CC7">
        <w:rPr>
          <w:rFonts w:ascii="Times New Roman" w:hAnsi="Times New Roman"/>
          <w:sz w:val="27"/>
          <w:szCs w:val="27"/>
        </w:rPr>
        <w:t>.</w:t>
      </w:r>
    </w:p>
    <w:p w:rsidR="005046C1" w:rsidRDefault="00802CC7" w:rsidP="00DD2EDD">
      <w:pPr>
        <w:spacing w:after="0" w:line="276" w:lineRule="auto"/>
        <w:ind w:firstLine="567"/>
        <w:jc w:val="both"/>
        <w:rPr>
          <w:rFonts w:ascii="Times New Roman" w:hAnsi="Times New Roman"/>
          <w:sz w:val="27"/>
          <w:szCs w:val="27"/>
        </w:rPr>
      </w:pPr>
      <w:r>
        <w:rPr>
          <w:rFonts w:ascii="Times New Roman" w:hAnsi="Times New Roman"/>
          <w:sz w:val="27"/>
          <w:szCs w:val="27"/>
        </w:rPr>
        <w:t>Відповідно до пункту 3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посилання на фактичні дані (свідчення, докази) щодо дисциплінарного проступку судді.</w:t>
      </w:r>
    </w:p>
    <w:p w:rsidR="00802CC7" w:rsidRPr="00AE621B" w:rsidRDefault="00B62ED8" w:rsidP="00DD2EDD">
      <w:pPr>
        <w:spacing w:after="0" w:line="276" w:lineRule="auto"/>
        <w:ind w:firstLine="567"/>
        <w:jc w:val="both"/>
        <w:rPr>
          <w:rFonts w:ascii="Times New Roman" w:hAnsi="Times New Roman"/>
          <w:sz w:val="27"/>
          <w:szCs w:val="27"/>
        </w:rPr>
      </w:pPr>
      <w:r>
        <w:rPr>
          <w:rFonts w:ascii="Times New Roman" w:hAnsi="Times New Roman"/>
          <w:sz w:val="27"/>
          <w:szCs w:val="27"/>
        </w:rPr>
        <w:t>Враховуючи наведене, дана частина скарги не містить посилання на фактичні дані (свідчення, докази) щодо дисциплінарного проступку судді, які б свідчили про наявність підстав для відкриття дисциплінарного провадження стосовно судді Фінагеєвої І.О.</w:t>
      </w:r>
    </w:p>
    <w:p w:rsidR="00ED0FB2" w:rsidRDefault="00ED0FB2"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 xml:space="preserve">Відповідно до статті 129 Конституції України </w:t>
      </w:r>
      <w:r w:rsidR="00720FE1">
        <w:rPr>
          <w:rFonts w:ascii="Times New Roman" w:hAnsi="Times New Roman"/>
          <w:sz w:val="27"/>
          <w:szCs w:val="27"/>
        </w:rPr>
        <w:t>основними</w:t>
      </w:r>
      <w:r w:rsidR="00720FE1" w:rsidRPr="00DD2EDD">
        <w:rPr>
          <w:rFonts w:ascii="Times New Roman" w:hAnsi="Times New Roman"/>
          <w:sz w:val="27"/>
          <w:szCs w:val="27"/>
        </w:rPr>
        <w:t xml:space="preserve"> засад</w:t>
      </w:r>
      <w:r w:rsidR="00720FE1">
        <w:rPr>
          <w:rFonts w:ascii="Times New Roman" w:hAnsi="Times New Roman"/>
          <w:sz w:val="27"/>
          <w:szCs w:val="27"/>
        </w:rPr>
        <w:t xml:space="preserve">ами судочинства є, зокрема, рівність усіх учасників судового процесу перед законом і судом; змагальність сторін та свобода в наданні ними суду своїх доказів і у доведенні перед судом їх переконливості; </w:t>
      </w:r>
      <w:r w:rsidRPr="00DD2EDD">
        <w:rPr>
          <w:rFonts w:ascii="Times New Roman" w:hAnsi="Times New Roman"/>
          <w:sz w:val="27"/>
          <w:szCs w:val="27"/>
        </w:rPr>
        <w:t>гласність судового процесу та його повне фіксуванн</w:t>
      </w:r>
      <w:r w:rsidR="00720FE1">
        <w:rPr>
          <w:rFonts w:ascii="Times New Roman" w:hAnsi="Times New Roman"/>
          <w:sz w:val="27"/>
          <w:szCs w:val="27"/>
        </w:rPr>
        <w:t>я технічними засобами.</w:t>
      </w:r>
      <w:r w:rsidRPr="00DD2EDD">
        <w:rPr>
          <w:rFonts w:ascii="Times New Roman" w:hAnsi="Times New Roman"/>
          <w:sz w:val="27"/>
          <w:szCs w:val="27"/>
        </w:rPr>
        <w:t xml:space="preserve"> </w:t>
      </w:r>
    </w:p>
    <w:p w:rsidR="00720FE1" w:rsidRDefault="00B62ED8" w:rsidP="004C6459">
      <w:pPr>
        <w:spacing w:after="0" w:line="276" w:lineRule="auto"/>
        <w:ind w:firstLine="567"/>
        <w:jc w:val="both"/>
        <w:rPr>
          <w:rFonts w:ascii="Times New Roman" w:hAnsi="Times New Roman"/>
          <w:sz w:val="27"/>
          <w:szCs w:val="27"/>
        </w:rPr>
      </w:pPr>
      <w:r>
        <w:rPr>
          <w:rFonts w:ascii="Times New Roman" w:hAnsi="Times New Roman"/>
          <w:sz w:val="27"/>
          <w:szCs w:val="27"/>
        </w:rPr>
        <w:t>Положеннями частини першої статті 11 Закону України «Про судоустрій і статус суддів»</w:t>
      </w:r>
      <w:r w:rsidR="004C6459">
        <w:rPr>
          <w:rFonts w:ascii="Times New Roman" w:hAnsi="Times New Roman"/>
          <w:sz w:val="27"/>
          <w:szCs w:val="27"/>
        </w:rPr>
        <w:t xml:space="preserve"> </w:t>
      </w:r>
      <w:r w:rsidR="004C6459" w:rsidRPr="00DD2EDD">
        <w:rPr>
          <w:rFonts w:ascii="Times New Roman" w:hAnsi="Times New Roman"/>
          <w:sz w:val="27"/>
          <w:szCs w:val="27"/>
        </w:rPr>
        <w:t xml:space="preserve">судові рішення, судові засідання та інформація щодо справ, які розглядаються судом, є відкритими, крім випадків, установлених законом. Ніхто не може бути обмежений у праві на отримання в суді усної або письмової </w:t>
      </w:r>
      <w:r w:rsidR="004C6459" w:rsidRPr="00DD2EDD">
        <w:rPr>
          <w:rFonts w:ascii="Times New Roman" w:hAnsi="Times New Roman"/>
          <w:sz w:val="27"/>
          <w:szCs w:val="27"/>
        </w:rPr>
        <w:lastRenderedPageBreak/>
        <w:t>інформації про результати розгляду його судової справи. Будь-яка особа має право на вільний доступ до судового рішення в порядку, встановленому законом</w:t>
      </w:r>
      <w:r>
        <w:rPr>
          <w:rFonts w:ascii="Times New Roman" w:hAnsi="Times New Roman"/>
          <w:sz w:val="27"/>
          <w:szCs w:val="27"/>
        </w:rPr>
        <w:t>.</w:t>
      </w:r>
    </w:p>
    <w:p w:rsidR="00B62ED8" w:rsidRDefault="00FC10EC" w:rsidP="00DD2EDD">
      <w:pPr>
        <w:spacing w:after="0" w:line="276" w:lineRule="auto"/>
        <w:ind w:firstLine="567"/>
        <w:jc w:val="both"/>
        <w:rPr>
          <w:rFonts w:ascii="Times New Roman" w:hAnsi="Times New Roman"/>
          <w:sz w:val="27"/>
          <w:szCs w:val="27"/>
        </w:rPr>
      </w:pPr>
      <w:r>
        <w:rPr>
          <w:rFonts w:ascii="Times New Roman" w:hAnsi="Times New Roman"/>
          <w:sz w:val="27"/>
          <w:szCs w:val="27"/>
        </w:rPr>
        <w:t xml:space="preserve">Відповідно до </w:t>
      </w:r>
      <w:r w:rsidR="00B62ED8">
        <w:rPr>
          <w:rFonts w:ascii="Times New Roman" w:hAnsi="Times New Roman"/>
          <w:sz w:val="27"/>
          <w:szCs w:val="27"/>
        </w:rPr>
        <w:t>підпункту</w:t>
      </w:r>
      <w:r w:rsidR="00ED0FB2" w:rsidRPr="00DD2EDD">
        <w:rPr>
          <w:rFonts w:ascii="Times New Roman" w:hAnsi="Times New Roman"/>
          <w:sz w:val="27"/>
          <w:szCs w:val="27"/>
        </w:rPr>
        <w:t xml:space="preserve"> </w:t>
      </w:r>
      <w:r w:rsidR="00DD2EDD" w:rsidRPr="00DD2EDD">
        <w:rPr>
          <w:rFonts w:ascii="Times New Roman" w:hAnsi="Times New Roman"/>
          <w:sz w:val="27"/>
          <w:szCs w:val="27"/>
        </w:rPr>
        <w:t>«в»</w:t>
      </w:r>
      <w:r w:rsidR="00ED0FB2" w:rsidRPr="00DD2EDD">
        <w:rPr>
          <w:rFonts w:ascii="Times New Roman" w:hAnsi="Times New Roman"/>
          <w:sz w:val="27"/>
          <w:szCs w:val="27"/>
        </w:rPr>
        <w:t xml:space="preserve">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w:t>
      </w:r>
      <w:r w:rsidR="00B62ED8">
        <w:rPr>
          <w:rFonts w:ascii="Times New Roman" w:hAnsi="Times New Roman"/>
          <w:sz w:val="27"/>
          <w:szCs w:val="27"/>
        </w:rPr>
        <w:t xml:space="preserve"> умисного</w:t>
      </w:r>
      <w:r w:rsidR="00C77756">
        <w:rPr>
          <w:rFonts w:ascii="Times New Roman" w:hAnsi="Times New Roman"/>
          <w:sz w:val="27"/>
          <w:szCs w:val="27"/>
        </w:rPr>
        <w:t xml:space="preserve"> або внаслідок недбалості </w:t>
      </w:r>
      <w:r>
        <w:rPr>
          <w:rFonts w:ascii="Times New Roman" w:hAnsi="Times New Roman"/>
          <w:sz w:val="27"/>
          <w:szCs w:val="27"/>
        </w:rPr>
        <w:t xml:space="preserve"> </w:t>
      </w:r>
      <w:r w:rsidR="00ED0FB2" w:rsidRPr="00DD2EDD">
        <w:rPr>
          <w:rFonts w:ascii="Times New Roman" w:hAnsi="Times New Roman"/>
          <w:sz w:val="27"/>
          <w:szCs w:val="27"/>
        </w:rPr>
        <w:t>порушення засад гласності і відкритості судового процесу</w:t>
      </w:r>
      <w:r w:rsidR="00B62ED8">
        <w:rPr>
          <w:rFonts w:ascii="Times New Roman" w:hAnsi="Times New Roman"/>
          <w:sz w:val="27"/>
          <w:szCs w:val="27"/>
        </w:rPr>
        <w:t>.</w:t>
      </w:r>
    </w:p>
    <w:p w:rsidR="00742AFB" w:rsidRPr="00DD2EDD" w:rsidRDefault="00C77756" w:rsidP="00DD2EDD">
      <w:pPr>
        <w:spacing w:after="0" w:line="276" w:lineRule="auto"/>
        <w:ind w:firstLine="567"/>
        <w:jc w:val="both"/>
        <w:rPr>
          <w:rFonts w:ascii="Times New Roman" w:hAnsi="Times New Roman"/>
          <w:sz w:val="27"/>
          <w:szCs w:val="27"/>
        </w:rPr>
      </w:pPr>
      <w:r>
        <w:rPr>
          <w:rFonts w:ascii="Times New Roman" w:hAnsi="Times New Roman"/>
          <w:sz w:val="27"/>
          <w:szCs w:val="27"/>
        </w:rPr>
        <w:t xml:space="preserve">Таким чином, </w:t>
      </w:r>
      <w:r w:rsidRPr="00DD2EDD">
        <w:rPr>
          <w:rFonts w:ascii="Times New Roman" w:hAnsi="Times New Roman"/>
          <w:sz w:val="27"/>
          <w:szCs w:val="27"/>
        </w:rPr>
        <w:t xml:space="preserve">з урахуванням встановлених під час попередньої перевірки обставин, </w:t>
      </w:r>
      <w:r w:rsidR="00ED0FB2" w:rsidRPr="00DD2EDD">
        <w:rPr>
          <w:rFonts w:ascii="Times New Roman" w:hAnsi="Times New Roman"/>
          <w:sz w:val="27"/>
          <w:szCs w:val="27"/>
        </w:rPr>
        <w:t xml:space="preserve">Перша Дисциплінарна палата Вищої ради правосуддя </w:t>
      </w:r>
      <w:r w:rsidR="00722069" w:rsidRPr="00DD2EDD">
        <w:rPr>
          <w:rFonts w:ascii="Times New Roman" w:hAnsi="Times New Roman"/>
          <w:sz w:val="27"/>
          <w:szCs w:val="27"/>
        </w:rPr>
        <w:t>дійшла висновку</w:t>
      </w:r>
      <w:r>
        <w:rPr>
          <w:rFonts w:ascii="Times New Roman" w:hAnsi="Times New Roman"/>
          <w:sz w:val="27"/>
          <w:szCs w:val="27"/>
        </w:rPr>
        <w:t>, що наведене</w:t>
      </w:r>
      <w:r w:rsidR="00742AFB" w:rsidRPr="00DD2EDD">
        <w:rPr>
          <w:rFonts w:ascii="Times New Roman" w:hAnsi="Times New Roman"/>
          <w:sz w:val="27"/>
          <w:szCs w:val="27"/>
        </w:rPr>
        <w:t xml:space="preserve"> </w:t>
      </w:r>
      <w:r w:rsidR="00722069" w:rsidRPr="00DD2EDD">
        <w:rPr>
          <w:rFonts w:ascii="Times New Roman" w:hAnsi="Times New Roman"/>
          <w:sz w:val="27"/>
          <w:szCs w:val="27"/>
        </w:rPr>
        <w:t>вказує на</w:t>
      </w:r>
      <w:r w:rsidR="00742AFB" w:rsidRPr="00DD2EDD">
        <w:rPr>
          <w:rFonts w:ascii="Times New Roman" w:hAnsi="Times New Roman"/>
          <w:sz w:val="27"/>
          <w:szCs w:val="27"/>
        </w:rPr>
        <w:t xml:space="preserve"> наявність у діях судді Фінагеєв</w:t>
      </w:r>
      <w:r>
        <w:rPr>
          <w:rFonts w:ascii="Times New Roman" w:hAnsi="Times New Roman"/>
          <w:sz w:val="27"/>
          <w:szCs w:val="27"/>
        </w:rPr>
        <w:t xml:space="preserve">ої І.О. під час розгляду скарги </w:t>
      </w:r>
      <w:r w:rsidR="0034350B">
        <w:rPr>
          <w:rFonts w:ascii="Times New Roman" w:hAnsi="Times New Roman"/>
          <w:sz w:val="27"/>
          <w:szCs w:val="27"/>
        </w:rPr>
        <w:t>ОСОБА_1</w:t>
      </w:r>
      <w:bookmarkStart w:id="0" w:name="_GoBack"/>
      <w:bookmarkEnd w:id="0"/>
      <w:r w:rsidR="00742AFB" w:rsidRPr="00DD2EDD">
        <w:rPr>
          <w:rFonts w:ascii="Times New Roman" w:hAnsi="Times New Roman"/>
          <w:sz w:val="27"/>
          <w:szCs w:val="27"/>
        </w:rPr>
        <w:t xml:space="preserve"> на бездіяльність прокурора ознак дисциплінарного про</w:t>
      </w:r>
      <w:r w:rsidR="006A2F03">
        <w:rPr>
          <w:rFonts w:ascii="Times New Roman" w:hAnsi="Times New Roman"/>
          <w:sz w:val="27"/>
          <w:szCs w:val="27"/>
        </w:rPr>
        <w:t xml:space="preserve">ступку, передбаченого </w:t>
      </w:r>
      <w:r w:rsidR="00B62ED8">
        <w:rPr>
          <w:rFonts w:ascii="Times New Roman" w:hAnsi="Times New Roman"/>
          <w:sz w:val="27"/>
          <w:szCs w:val="27"/>
        </w:rPr>
        <w:t>підпунктом</w:t>
      </w:r>
      <w:r w:rsidR="00742AFB" w:rsidRPr="00DD2EDD">
        <w:rPr>
          <w:rFonts w:ascii="Times New Roman" w:hAnsi="Times New Roman"/>
          <w:sz w:val="27"/>
          <w:szCs w:val="27"/>
        </w:rPr>
        <w:t xml:space="preserve"> </w:t>
      </w:r>
      <w:r w:rsidR="00DD2EDD" w:rsidRPr="00DD2EDD">
        <w:rPr>
          <w:rFonts w:ascii="Times New Roman" w:hAnsi="Times New Roman"/>
          <w:sz w:val="27"/>
          <w:szCs w:val="27"/>
        </w:rPr>
        <w:t>«в»</w:t>
      </w:r>
      <w:r w:rsidR="00742AFB" w:rsidRPr="00DD2EDD">
        <w:rPr>
          <w:rFonts w:ascii="Times New Roman" w:hAnsi="Times New Roman"/>
          <w:sz w:val="27"/>
          <w:szCs w:val="27"/>
        </w:rPr>
        <w:t xml:space="preserve"> пункту 1</w:t>
      </w:r>
      <w:r w:rsidR="006A2F03">
        <w:rPr>
          <w:rFonts w:ascii="Times New Roman" w:hAnsi="Times New Roman"/>
          <w:sz w:val="27"/>
          <w:szCs w:val="27"/>
        </w:rPr>
        <w:t>, пунктом 2</w:t>
      </w:r>
      <w:r w:rsidR="00742AFB" w:rsidRPr="00DD2EDD">
        <w:rPr>
          <w:rFonts w:ascii="Times New Roman" w:hAnsi="Times New Roman"/>
          <w:sz w:val="27"/>
          <w:szCs w:val="27"/>
        </w:rPr>
        <w:t xml:space="preserve"> частини першої статті 106 Закону України «Про судоустрій і статус суддів», а саме</w:t>
      </w:r>
      <w:r>
        <w:rPr>
          <w:rFonts w:ascii="Times New Roman" w:hAnsi="Times New Roman"/>
          <w:sz w:val="27"/>
          <w:szCs w:val="27"/>
        </w:rPr>
        <w:t xml:space="preserve"> умисне або внаслідок недбалості</w:t>
      </w:r>
      <w:r w:rsidRPr="00C77756">
        <w:rPr>
          <w:rFonts w:ascii="Times New Roman" w:hAnsi="Times New Roman"/>
          <w:sz w:val="27"/>
          <w:szCs w:val="27"/>
        </w:rPr>
        <w:t xml:space="preserve"> </w:t>
      </w:r>
      <w:r>
        <w:rPr>
          <w:rFonts w:ascii="Times New Roman" w:hAnsi="Times New Roman"/>
          <w:sz w:val="27"/>
          <w:szCs w:val="27"/>
        </w:rPr>
        <w:t xml:space="preserve">порушення засад </w:t>
      </w:r>
      <w:r w:rsidR="00B62ED8">
        <w:rPr>
          <w:rFonts w:ascii="Times New Roman" w:hAnsi="Times New Roman"/>
          <w:sz w:val="27"/>
          <w:szCs w:val="27"/>
        </w:rPr>
        <w:t>гласності і відкритості судового процесу</w:t>
      </w:r>
      <w:r>
        <w:rPr>
          <w:rFonts w:ascii="Times New Roman" w:hAnsi="Times New Roman"/>
          <w:sz w:val="27"/>
          <w:szCs w:val="27"/>
        </w:rPr>
        <w:t xml:space="preserve">; </w:t>
      </w:r>
      <w:r w:rsidRPr="00C77756">
        <w:rPr>
          <w:rFonts w:ascii="Times New Roman" w:hAnsi="Times New Roman"/>
          <w:sz w:val="27"/>
          <w:szCs w:val="27"/>
        </w:rPr>
        <w:t>несвоєчасне надання суддею копії судового рішення для її внесення до Єдиного державного реєстру судових рішень</w:t>
      </w:r>
      <w:r>
        <w:rPr>
          <w:rFonts w:ascii="Times New Roman" w:hAnsi="Times New Roman"/>
          <w:sz w:val="27"/>
          <w:szCs w:val="27"/>
        </w:rPr>
        <w:t>,</w:t>
      </w:r>
      <w:r w:rsidR="00722069" w:rsidRPr="00DD2EDD">
        <w:rPr>
          <w:rFonts w:ascii="Times New Roman" w:hAnsi="Times New Roman"/>
          <w:sz w:val="27"/>
          <w:szCs w:val="27"/>
        </w:rPr>
        <w:t xml:space="preserve"> що може бути підставою для застосування дисциплінарного стягнення.</w:t>
      </w:r>
    </w:p>
    <w:p w:rsidR="00415343" w:rsidRPr="00DD2EDD" w:rsidRDefault="00415343"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При цьому Перш</w:t>
      </w:r>
      <w:r w:rsidR="00B9295A" w:rsidRPr="00DD2EDD">
        <w:rPr>
          <w:rFonts w:ascii="Times New Roman" w:hAnsi="Times New Roman"/>
          <w:sz w:val="27"/>
          <w:szCs w:val="27"/>
        </w:rPr>
        <w:t>а</w:t>
      </w:r>
      <w:r w:rsidRPr="00DD2EDD">
        <w:rPr>
          <w:rFonts w:ascii="Times New Roman" w:hAnsi="Times New Roman"/>
          <w:sz w:val="27"/>
          <w:szCs w:val="27"/>
        </w:rPr>
        <w:t xml:space="preserve"> Дисциплінарн</w:t>
      </w:r>
      <w:r w:rsidR="00B9295A" w:rsidRPr="00DD2EDD">
        <w:rPr>
          <w:rFonts w:ascii="Times New Roman" w:hAnsi="Times New Roman"/>
          <w:sz w:val="27"/>
          <w:szCs w:val="27"/>
        </w:rPr>
        <w:t xml:space="preserve">а </w:t>
      </w:r>
      <w:r w:rsidRPr="00DD2EDD">
        <w:rPr>
          <w:rFonts w:ascii="Times New Roman" w:hAnsi="Times New Roman"/>
          <w:sz w:val="27"/>
          <w:szCs w:val="27"/>
        </w:rPr>
        <w:t>палат</w:t>
      </w:r>
      <w:r w:rsidR="00B9295A" w:rsidRPr="00DD2EDD">
        <w:rPr>
          <w:rFonts w:ascii="Times New Roman" w:hAnsi="Times New Roman"/>
          <w:sz w:val="27"/>
          <w:szCs w:val="27"/>
        </w:rPr>
        <w:t>а</w:t>
      </w:r>
      <w:r w:rsidRPr="00DD2EDD">
        <w:rPr>
          <w:rFonts w:ascii="Times New Roman" w:hAnsi="Times New Roman"/>
          <w:sz w:val="27"/>
          <w:szCs w:val="27"/>
        </w:rPr>
        <w:t xml:space="preserve"> Вищої ради правосуддя не встанов</w:t>
      </w:r>
      <w:r w:rsidR="00B9295A" w:rsidRPr="00DD2EDD">
        <w:rPr>
          <w:rFonts w:ascii="Times New Roman" w:hAnsi="Times New Roman"/>
          <w:sz w:val="27"/>
          <w:szCs w:val="27"/>
        </w:rPr>
        <w:t>ила</w:t>
      </w:r>
      <w:r w:rsidRPr="00DD2EDD">
        <w:rPr>
          <w:rFonts w:ascii="Times New Roman" w:hAnsi="Times New Roman"/>
          <w:sz w:val="27"/>
          <w:szCs w:val="27"/>
        </w:rPr>
        <w:t xml:space="preserve"> передбачених частиною першою статті 45 </w:t>
      </w:r>
      <w:r w:rsidR="00BF0DAD" w:rsidRPr="00DD2EDD">
        <w:rPr>
          <w:rFonts w:ascii="Times New Roman" w:hAnsi="Times New Roman"/>
          <w:sz w:val="27"/>
          <w:szCs w:val="27"/>
        </w:rPr>
        <w:t xml:space="preserve">Закону України «Про Вищу раду правосуддя» </w:t>
      </w:r>
      <w:r w:rsidRPr="00DD2EDD">
        <w:rPr>
          <w:rFonts w:ascii="Times New Roman" w:hAnsi="Times New Roman"/>
          <w:sz w:val="27"/>
          <w:szCs w:val="27"/>
        </w:rPr>
        <w:t>підстав для відмови у відкритті дисциплінарної справи стосовно судді</w:t>
      </w:r>
      <w:r w:rsidR="00B9295A" w:rsidRPr="00DD2EDD">
        <w:rPr>
          <w:rFonts w:ascii="Times New Roman" w:hAnsi="Times New Roman"/>
          <w:sz w:val="27"/>
          <w:szCs w:val="27"/>
        </w:rPr>
        <w:t xml:space="preserve"> </w:t>
      </w:r>
      <w:r w:rsidR="00A57D9C" w:rsidRPr="00DD2EDD">
        <w:rPr>
          <w:rFonts w:ascii="Times New Roman" w:hAnsi="Times New Roman"/>
          <w:sz w:val="27"/>
          <w:szCs w:val="27"/>
          <w:shd w:val="clear" w:color="auto" w:fill="FFFFFF"/>
        </w:rPr>
        <w:t>Києво-Святошинського районного суду Київської області Фінагеєвої І.О.</w:t>
      </w:r>
    </w:p>
    <w:p w:rsidR="00415343" w:rsidRPr="00DD2EDD" w:rsidRDefault="00415343" w:rsidP="00DD2EDD">
      <w:pPr>
        <w:spacing w:after="0" w:line="276" w:lineRule="auto"/>
        <w:ind w:firstLine="567"/>
        <w:jc w:val="both"/>
        <w:rPr>
          <w:rFonts w:ascii="Times New Roman" w:hAnsi="Times New Roman"/>
          <w:sz w:val="27"/>
          <w:szCs w:val="27"/>
        </w:rPr>
      </w:pPr>
      <w:r w:rsidRPr="00DD2EDD">
        <w:rPr>
          <w:rFonts w:ascii="Times New Roman" w:hAnsi="Times New Roman"/>
          <w:sz w:val="27"/>
          <w:szCs w:val="27"/>
        </w:rPr>
        <w:t xml:space="preserve">Керуючись статтею 46 Закону України «Про Вищу раду правосуддя»,                     статтею 106 Закону України «Про судоустрій і статус суддів», пунктом </w:t>
      </w:r>
      <w:r w:rsidR="00692FDF" w:rsidRPr="00DD2EDD">
        <w:rPr>
          <w:rFonts w:ascii="Times New Roman" w:hAnsi="Times New Roman"/>
          <w:sz w:val="27"/>
          <w:szCs w:val="27"/>
        </w:rPr>
        <w:t>13.21</w:t>
      </w:r>
      <w:r w:rsidRPr="00DD2EDD">
        <w:rPr>
          <w:rFonts w:ascii="Times New Roman" w:hAnsi="Times New Roman"/>
          <w:sz w:val="27"/>
          <w:szCs w:val="27"/>
        </w:rPr>
        <w:t xml:space="preserve"> Регламенту Вищої ради правосуддя, Перша Дисциплінарна палата Вищої ради правосуддя</w:t>
      </w:r>
    </w:p>
    <w:p w:rsidR="00415343" w:rsidRPr="00DD2EDD" w:rsidRDefault="00415343" w:rsidP="00DD2EDD">
      <w:pPr>
        <w:spacing w:after="0" w:line="276" w:lineRule="auto"/>
        <w:ind w:firstLine="709"/>
        <w:jc w:val="center"/>
        <w:rPr>
          <w:rFonts w:ascii="Times New Roman" w:hAnsi="Times New Roman"/>
          <w:b/>
          <w:sz w:val="27"/>
          <w:szCs w:val="27"/>
        </w:rPr>
      </w:pPr>
      <w:r w:rsidRPr="00DD2EDD">
        <w:rPr>
          <w:rFonts w:ascii="Times New Roman" w:hAnsi="Times New Roman"/>
          <w:b/>
          <w:sz w:val="27"/>
          <w:szCs w:val="27"/>
        </w:rPr>
        <w:t>ухвалила:</w:t>
      </w:r>
    </w:p>
    <w:p w:rsidR="00D2750A" w:rsidRPr="00DD2EDD" w:rsidRDefault="00D2750A" w:rsidP="00DD2EDD">
      <w:pPr>
        <w:spacing w:after="0" w:line="276" w:lineRule="auto"/>
        <w:ind w:firstLine="709"/>
        <w:jc w:val="center"/>
        <w:rPr>
          <w:rFonts w:ascii="Times New Roman" w:hAnsi="Times New Roman"/>
          <w:b/>
          <w:sz w:val="27"/>
          <w:szCs w:val="27"/>
        </w:rPr>
      </w:pPr>
    </w:p>
    <w:p w:rsidR="00415343" w:rsidRPr="00DD2EDD" w:rsidRDefault="00415343" w:rsidP="00DD2EDD">
      <w:pPr>
        <w:spacing w:after="0" w:line="276" w:lineRule="auto"/>
        <w:jc w:val="both"/>
        <w:rPr>
          <w:rFonts w:ascii="Times New Roman" w:hAnsi="Times New Roman"/>
          <w:sz w:val="27"/>
          <w:szCs w:val="27"/>
        </w:rPr>
      </w:pPr>
      <w:r w:rsidRPr="00DD2EDD">
        <w:rPr>
          <w:rFonts w:ascii="Times New Roman" w:hAnsi="Times New Roman"/>
          <w:sz w:val="27"/>
          <w:szCs w:val="27"/>
        </w:rPr>
        <w:t xml:space="preserve">відкрити дисциплінарну справу стосовно судді </w:t>
      </w:r>
      <w:r w:rsidR="00A24BA8" w:rsidRPr="00DD2EDD">
        <w:rPr>
          <w:rFonts w:ascii="Times New Roman" w:hAnsi="Times New Roman"/>
          <w:sz w:val="27"/>
          <w:szCs w:val="27"/>
          <w:shd w:val="clear" w:color="auto" w:fill="FFFFFF"/>
        </w:rPr>
        <w:t>Києво-Святошинського районного суду Київської області Фінагеєвої Інни Олександрівни</w:t>
      </w:r>
      <w:r w:rsidRPr="00DD2EDD">
        <w:rPr>
          <w:rFonts w:ascii="Times New Roman" w:hAnsi="Times New Roman"/>
          <w:bCs/>
          <w:sz w:val="27"/>
          <w:szCs w:val="27"/>
        </w:rPr>
        <w:t>.</w:t>
      </w:r>
    </w:p>
    <w:p w:rsidR="00415343" w:rsidRPr="00DD2EDD" w:rsidRDefault="00DD2EDD" w:rsidP="00DD2EDD">
      <w:pPr>
        <w:spacing w:after="0" w:line="276" w:lineRule="auto"/>
        <w:jc w:val="both"/>
        <w:rPr>
          <w:rFonts w:ascii="Times New Roman" w:hAnsi="Times New Roman"/>
          <w:b/>
          <w:sz w:val="27"/>
          <w:szCs w:val="27"/>
        </w:rPr>
      </w:pPr>
      <w:r w:rsidRPr="00DD2EDD">
        <w:rPr>
          <w:rFonts w:ascii="Times New Roman" w:hAnsi="Times New Roman"/>
          <w:sz w:val="27"/>
          <w:szCs w:val="27"/>
        </w:rPr>
        <w:t xml:space="preserve">       </w:t>
      </w:r>
      <w:r w:rsidR="00415343" w:rsidRPr="00DD2EDD">
        <w:rPr>
          <w:rFonts w:ascii="Times New Roman" w:hAnsi="Times New Roman"/>
          <w:sz w:val="27"/>
          <w:szCs w:val="27"/>
        </w:rPr>
        <w:t>Ухвала оскарженню не підлягає.</w:t>
      </w:r>
      <w:bookmarkStart w:id="1" w:name="bookmark2"/>
    </w:p>
    <w:bookmarkEnd w:id="1"/>
    <w:p w:rsidR="00C8770F" w:rsidRPr="00DD2EDD" w:rsidRDefault="00C8770F" w:rsidP="00DD2EDD">
      <w:pPr>
        <w:autoSpaceDN w:val="0"/>
        <w:spacing w:after="0" w:line="276" w:lineRule="auto"/>
        <w:jc w:val="both"/>
        <w:rPr>
          <w:rFonts w:ascii="Times New Roman" w:hAnsi="Times New Roman"/>
          <w:b/>
          <w:sz w:val="27"/>
          <w:szCs w:val="27"/>
        </w:rPr>
      </w:pPr>
    </w:p>
    <w:p w:rsidR="00C8770F" w:rsidRPr="00DD2EDD" w:rsidRDefault="00C8770F" w:rsidP="00DD2EDD">
      <w:pPr>
        <w:autoSpaceDN w:val="0"/>
        <w:spacing w:after="0" w:line="276" w:lineRule="auto"/>
        <w:jc w:val="both"/>
        <w:rPr>
          <w:rFonts w:ascii="Times New Roman" w:hAnsi="Times New Roman"/>
          <w:b/>
          <w:sz w:val="27"/>
          <w:szCs w:val="27"/>
        </w:rPr>
      </w:pPr>
      <w:r w:rsidRPr="00DD2EDD">
        <w:rPr>
          <w:rFonts w:ascii="Times New Roman" w:hAnsi="Times New Roman"/>
          <w:b/>
          <w:sz w:val="27"/>
          <w:szCs w:val="27"/>
        </w:rPr>
        <w:t xml:space="preserve">Головуючий на засіданні </w:t>
      </w:r>
    </w:p>
    <w:p w:rsidR="00C8770F" w:rsidRPr="00DD2EDD" w:rsidRDefault="00C8770F" w:rsidP="00DD2EDD">
      <w:pPr>
        <w:autoSpaceDN w:val="0"/>
        <w:spacing w:after="0" w:line="276" w:lineRule="auto"/>
        <w:jc w:val="both"/>
        <w:rPr>
          <w:rFonts w:ascii="Times New Roman" w:hAnsi="Times New Roman"/>
          <w:b/>
          <w:sz w:val="27"/>
          <w:szCs w:val="27"/>
        </w:rPr>
      </w:pPr>
      <w:r w:rsidRPr="00DD2EDD">
        <w:rPr>
          <w:rFonts w:ascii="Times New Roman" w:hAnsi="Times New Roman"/>
          <w:b/>
          <w:sz w:val="27"/>
          <w:szCs w:val="27"/>
        </w:rPr>
        <w:t>Першої Дисциплінарної</w:t>
      </w:r>
    </w:p>
    <w:p w:rsidR="00C8770F" w:rsidRPr="00DD2EDD" w:rsidRDefault="00C8770F" w:rsidP="00DD2EDD">
      <w:pPr>
        <w:autoSpaceDN w:val="0"/>
        <w:spacing w:after="0" w:line="276" w:lineRule="auto"/>
        <w:jc w:val="both"/>
        <w:rPr>
          <w:rFonts w:ascii="Times New Roman" w:hAnsi="Times New Roman"/>
          <w:b/>
          <w:sz w:val="27"/>
          <w:szCs w:val="27"/>
        </w:rPr>
      </w:pPr>
      <w:r w:rsidRPr="00DD2EDD">
        <w:rPr>
          <w:rFonts w:ascii="Times New Roman" w:hAnsi="Times New Roman"/>
          <w:b/>
          <w:sz w:val="27"/>
          <w:szCs w:val="27"/>
        </w:rPr>
        <w:t>палати Вищої ради правосуддя</w:t>
      </w:r>
      <w:r w:rsidRPr="00DD2EDD">
        <w:rPr>
          <w:rFonts w:ascii="Times New Roman" w:hAnsi="Times New Roman"/>
          <w:b/>
          <w:sz w:val="27"/>
          <w:szCs w:val="27"/>
        </w:rPr>
        <w:tab/>
      </w:r>
      <w:r w:rsidR="00692FDF" w:rsidRPr="00DD2EDD">
        <w:rPr>
          <w:rFonts w:ascii="Times New Roman" w:hAnsi="Times New Roman"/>
          <w:b/>
          <w:sz w:val="27"/>
          <w:szCs w:val="27"/>
        </w:rPr>
        <w:tab/>
      </w:r>
      <w:r w:rsidR="00692FDF" w:rsidRPr="00DD2EDD">
        <w:rPr>
          <w:rFonts w:ascii="Times New Roman" w:hAnsi="Times New Roman"/>
          <w:b/>
          <w:sz w:val="27"/>
          <w:szCs w:val="27"/>
        </w:rPr>
        <w:tab/>
      </w:r>
      <w:r w:rsidR="00692FDF" w:rsidRPr="00DD2EDD">
        <w:rPr>
          <w:rFonts w:ascii="Times New Roman" w:hAnsi="Times New Roman"/>
          <w:b/>
          <w:sz w:val="27"/>
          <w:szCs w:val="27"/>
        </w:rPr>
        <w:tab/>
      </w:r>
      <w:r w:rsidR="00267642" w:rsidRPr="00DD2EDD">
        <w:rPr>
          <w:rFonts w:ascii="Times New Roman" w:hAnsi="Times New Roman"/>
          <w:b/>
          <w:sz w:val="27"/>
          <w:szCs w:val="27"/>
        </w:rPr>
        <w:t xml:space="preserve">      </w:t>
      </w:r>
      <w:r w:rsidR="00692FDF" w:rsidRPr="00DD2EDD">
        <w:rPr>
          <w:rFonts w:ascii="Times New Roman" w:hAnsi="Times New Roman"/>
          <w:b/>
          <w:sz w:val="27"/>
          <w:szCs w:val="27"/>
        </w:rPr>
        <w:t>Алла КОТЕЛЕВЕЦЬ</w:t>
      </w:r>
      <w:r w:rsidRPr="00DD2EDD">
        <w:rPr>
          <w:rFonts w:ascii="Times New Roman" w:hAnsi="Times New Roman"/>
          <w:b/>
          <w:sz w:val="27"/>
          <w:szCs w:val="27"/>
          <w:lang w:val="ru-RU"/>
        </w:rPr>
        <w:t xml:space="preserve"> </w:t>
      </w:r>
    </w:p>
    <w:p w:rsidR="00D2750A" w:rsidRPr="00DD2EDD" w:rsidRDefault="00D2750A" w:rsidP="00DD2EDD">
      <w:pPr>
        <w:autoSpaceDN w:val="0"/>
        <w:spacing w:after="0" w:line="276" w:lineRule="auto"/>
        <w:jc w:val="both"/>
        <w:rPr>
          <w:rFonts w:ascii="Times New Roman" w:hAnsi="Times New Roman"/>
          <w:b/>
          <w:sz w:val="27"/>
          <w:szCs w:val="27"/>
        </w:rPr>
      </w:pPr>
    </w:p>
    <w:p w:rsidR="00C8770F" w:rsidRPr="00DD2EDD" w:rsidRDefault="00C8770F" w:rsidP="00DD2EDD">
      <w:pPr>
        <w:autoSpaceDN w:val="0"/>
        <w:spacing w:after="0" w:line="276" w:lineRule="auto"/>
        <w:jc w:val="both"/>
        <w:rPr>
          <w:rFonts w:ascii="Times New Roman" w:hAnsi="Times New Roman"/>
          <w:b/>
          <w:sz w:val="27"/>
          <w:szCs w:val="27"/>
          <w:lang w:eastAsia="ru-RU"/>
        </w:rPr>
      </w:pPr>
      <w:r w:rsidRPr="00DD2EDD">
        <w:rPr>
          <w:rFonts w:ascii="Times New Roman" w:hAnsi="Times New Roman"/>
          <w:b/>
          <w:sz w:val="27"/>
          <w:szCs w:val="27"/>
          <w:lang w:eastAsia="ru-RU"/>
        </w:rPr>
        <w:t xml:space="preserve">Члени Першої Дисциплінарної </w:t>
      </w:r>
    </w:p>
    <w:p w:rsidR="001B0656" w:rsidRPr="00DD2EDD" w:rsidRDefault="00C8770F" w:rsidP="00DD2EDD">
      <w:pPr>
        <w:autoSpaceDN w:val="0"/>
        <w:spacing w:after="0" w:line="276" w:lineRule="auto"/>
        <w:jc w:val="both"/>
        <w:rPr>
          <w:rFonts w:ascii="Times New Roman" w:hAnsi="Times New Roman"/>
          <w:b/>
          <w:sz w:val="27"/>
          <w:szCs w:val="27"/>
          <w:lang w:eastAsia="ru-RU"/>
        </w:rPr>
      </w:pPr>
      <w:r w:rsidRPr="00DD2EDD">
        <w:rPr>
          <w:rFonts w:ascii="Times New Roman" w:hAnsi="Times New Roman"/>
          <w:b/>
          <w:sz w:val="27"/>
          <w:szCs w:val="27"/>
          <w:lang w:eastAsia="ru-RU"/>
        </w:rPr>
        <w:t>палати Вищої ради правосуддя</w:t>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00267642" w:rsidRPr="00DD2EDD">
        <w:rPr>
          <w:rFonts w:ascii="Times New Roman" w:hAnsi="Times New Roman"/>
          <w:b/>
          <w:sz w:val="27"/>
          <w:szCs w:val="27"/>
          <w:lang w:eastAsia="ru-RU"/>
        </w:rPr>
        <w:t xml:space="preserve">      </w:t>
      </w:r>
      <w:r w:rsidR="00692FDF" w:rsidRPr="00DD2EDD">
        <w:rPr>
          <w:rFonts w:ascii="Times New Roman" w:hAnsi="Times New Roman"/>
          <w:b/>
          <w:sz w:val="27"/>
          <w:szCs w:val="27"/>
          <w:lang w:eastAsia="ru-RU"/>
        </w:rPr>
        <w:t>Юлія БОКОВА</w:t>
      </w:r>
    </w:p>
    <w:p w:rsidR="001B0656" w:rsidRPr="00DD2EDD" w:rsidRDefault="001B0656" w:rsidP="00DD2EDD">
      <w:pPr>
        <w:autoSpaceDN w:val="0"/>
        <w:spacing w:after="0" w:line="276" w:lineRule="auto"/>
        <w:jc w:val="both"/>
        <w:rPr>
          <w:rFonts w:ascii="Times New Roman" w:hAnsi="Times New Roman"/>
          <w:b/>
          <w:sz w:val="27"/>
          <w:szCs w:val="27"/>
          <w:lang w:eastAsia="ru-RU"/>
        </w:rPr>
      </w:pPr>
    </w:p>
    <w:p w:rsidR="00692FDF" w:rsidRPr="00DD2EDD" w:rsidRDefault="001B0656" w:rsidP="00DD2EDD">
      <w:pPr>
        <w:autoSpaceDN w:val="0"/>
        <w:spacing w:after="0" w:line="276" w:lineRule="auto"/>
        <w:jc w:val="both"/>
        <w:rPr>
          <w:rFonts w:ascii="Times New Roman" w:hAnsi="Times New Roman"/>
          <w:b/>
          <w:sz w:val="27"/>
          <w:szCs w:val="27"/>
          <w:lang w:val="ru-RU"/>
        </w:rPr>
      </w:pP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r>
      <w:r w:rsidRPr="00DD2EDD">
        <w:rPr>
          <w:rFonts w:ascii="Times New Roman" w:hAnsi="Times New Roman"/>
          <w:b/>
          <w:sz w:val="27"/>
          <w:szCs w:val="27"/>
          <w:lang w:eastAsia="ru-RU"/>
        </w:rPr>
        <w:tab/>
        <w:t xml:space="preserve">      </w:t>
      </w:r>
    </w:p>
    <w:p w:rsidR="00692FDF" w:rsidRPr="00DD2EDD" w:rsidRDefault="00267642" w:rsidP="00DD2EDD">
      <w:pPr>
        <w:autoSpaceDN w:val="0"/>
        <w:spacing w:after="0" w:line="276" w:lineRule="auto"/>
        <w:ind w:left="6379"/>
        <w:jc w:val="both"/>
        <w:rPr>
          <w:rFonts w:ascii="Times New Roman" w:hAnsi="Times New Roman"/>
          <w:b/>
          <w:sz w:val="27"/>
          <w:szCs w:val="27"/>
          <w:lang w:val="ru-RU"/>
        </w:rPr>
      </w:pPr>
      <w:r w:rsidRPr="00DD2EDD">
        <w:rPr>
          <w:rFonts w:ascii="Times New Roman" w:hAnsi="Times New Roman"/>
          <w:b/>
          <w:sz w:val="27"/>
          <w:szCs w:val="27"/>
          <w:lang w:val="ru-RU"/>
        </w:rPr>
        <w:t xml:space="preserve">      </w:t>
      </w:r>
      <w:r w:rsidR="00692FDF" w:rsidRPr="00DD2EDD">
        <w:rPr>
          <w:rFonts w:ascii="Times New Roman" w:hAnsi="Times New Roman"/>
          <w:b/>
          <w:sz w:val="27"/>
          <w:szCs w:val="27"/>
        </w:rPr>
        <w:t>Микола</w:t>
      </w:r>
      <w:r w:rsidR="00692FDF" w:rsidRPr="00DD2EDD">
        <w:rPr>
          <w:rFonts w:ascii="Times New Roman" w:hAnsi="Times New Roman"/>
          <w:b/>
          <w:sz w:val="27"/>
          <w:szCs w:val="27"/>
          <w:lang w:val="ru-RU"/>
        </w:rPr>
        <w:t xml:space="preserve"> МОРОЗ</w:t>
      </w:r>
    </w:p>
    <w:p w:rsidR="002A17E8" w:rsidRPr="00DD2EDD" w:rsidRDefault="002A17E8" w:rsidP="00DD2EDD">
      <w:pPr>
        <w:autoSpaceDN w:val="0"/>
        <w:spacing w:after="0" w:line="276" w:lineRule="auto"/>
        <w:jc w:val="both"/>
        <w:rPr>
          <w:rFonts w:ascii="Times New Roman" w:hAnsi="Times New Roman"/>
          <w:b/>
          <w:sz w:val="27"/>
          <w:szCs w:val="27"/>
        </w:rPr>
      </w:pPr>
    </w:p>
    <w:sectPr w:rsidR="002A17E8" w:rsidRPr="00DD2EDD" w:rsidSect="00FC3323">
      <w:headerReference w:type="default" r:id="rId9"/>
      <w:pgSz w:w="11906" w:h="16838"/>
      <w:pgMar w:top="709"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B1B" w:rsidRDefault="002A0B1B" w:rsidP="002A17E8">
      <w:pPr>
        <w:spacing w:after="0" w:line="240" w:lineRule="auto"/>
      </w:pPr>
      <w:r>
        <w:separator/>
      </w:r>
    </w:p>
  </w:endnote>
  <w:endnote w:type="continuationSeparator" w:id="0">
    <w:p w:rsidR="002A0B1B" w:rsidRDefault="002A0B1B" w:rsidP="002A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B1B" w:rsidRDefault="002A0B1B" w:rsidP="002A17E8">
      <w:pPr>
        <w:spacing w:after="0" w:line="240" w:lineRule="auto"/>
      </w:pPr>
      <w:r>
        <w:separator/>
      </w:r>
    </w:p>
  </w:footnote>
  <w:footnote w:type="continuationSeparator" w:id="0">
    <w:p w:rsidR="002A0B1B" w:rsidRDefault="002A0B1B" w:rsidP="002A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E8" w:rsidRDefault="00924B34">
    <w:pPr>
      <w:pStyle w:val="a3"/>
      <w:jc w:val="center"/>
    </w:pPr>
    <w:r>
      <w:fldChar w:fldCharType="begin"/>
    </w:r>
    <w:r w:rsidR="002A17E8">
      <w:instrText>PAGE   \* MERGEFORMAT</w:instrText>
    </w:r>
    <w:r>
      <w:fldChar w:fldCharType="separate"/>
    </w:r>
    <w:r w:rsidR="0034350B">
      <w:rPr>
        <w:noProof/>
      </w:rPr>
      <w:t>6</w:t>
    </w:r>
    <w:r>
      <w:fldChar w:fldCharType="end"/>
    </w:r>
  </w:p>
  <w:p w:rsidR="002A17E8" w:rsidRDefault="002A17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A17E8"/>
    <w:rsid w:val="000E4C8C"/>
    <w:rsid w:val="000F4ABB"/>
    <w:rsid w:val="000F4C81"/>
    <w:rsid w:val="001027B6"/>
    <w:rsid w:val="0010604B"/>
    <w:rsid w:val="00110845"/>
    <w:rsid w:val="001416FD"/>
    <w:rsid w:val="00143D66"/>
    <w:rsid w:val="00154942"/>
    <w:rsid w:val="001664C0"/>
    <w:rsid w:val="001A1334"/>
    <w:rsid w:val="001B0656"/>
    <w:rsid w:val="001B6192"/>
    <w:rsid w:val="001F7900"/>
    <w:rsid w:val="002400D4"/>
    <w:rsid w:val="00267642"/>
    <w:rsid w:val="002A0B1B"/>
    <w:rsid w:val="002A17E8"/>
    <w:rsid w:val="002A7C47"/>
    <w:rsid w:val="002F4293"/>
    <w:rsid w:val="002F7B2B"/>
    <w:rsid w:val="0030221A"/>
    <w:rsid w:val="003075AC"/>
    <w:rsid w:val="003130D2"/>
    <w:rsid w:val="003317A7"/>
    <w:rsid w:val="0034350B"/>
    <w:rsid w:val="003766D7"/>
    <w:rsid w:val="003C68A7"/>
    <w:rsid w:val="003D0C0E"/>
    <w:rsid w:val="003D567D"/>
    <w:rsid w:val="004001EC"/>
    <w:rsid w:val="00411E67"/>
    <w:rsid w:val="00413CB6"/>
    <w:rsid w:val="00415343"/>
    <w:rsid w:val="004358BF"/>
    <w:rsid w:val="00435D0F"/>
    <w:rsid w:val="00467C90"/>
    <w:rsid w:val="004940AF"/>
    <w:rsid w:val="004C6459"/>
    <w:rsid w:val="004C6464"/>
    <w:rsid w:val="004E2207"/>
    <w:rsid w:val="005046C1"/>
    <w:rsid w:val="00504A1F"/>
    <w:rsid w:val="0051773B"/>
    <w:rsid w:val="0052040B"/>
    <w:rsid w:val="00541F6E"/>
    <w:rsid w:val="005637C5"/>
    <w:rsid w:val="005818DC"/>
    <w:rsid w:val="005C320E"/>
    <w:rsid w:val="005F4EB7"/>
    <w:rsid w:val="005F55AA"/>
    <w:rsid w:val="005F7F10"/>
    <w:rsid w:val="00622B47"/>
    <w:rsid w:val="0063496E"/>
    <w:rsid w:val="00660C5E"/>
    <w:rsid w:val="00662164"/>
    <w:rsid w:val="0066328F"/>
    <w:rsid w:val="00675DBC"/>
    <w:rsid w:val="006825AE"/>
    <w:rsid w:val="00692FDF"/>
    <w:rsid w:val="006A2F03"/>
    <w:rsid w:val="006A335E"/>
    <w:rsid w:val="006C2E4B"/>
    <w:rsid w:val="006C4D58"/>
    <w:rsid w:val="006C5C32"/>
    <w:rsid w:val="00720FE1"/>
    <w:rsid w:val="00722069"/>
    <w:rsid w:val="00731DD4"/>
    <w:rsid w:val="00742AFB"/>
    <w:rsid w:val="007459F9"/>
    <w:rsid w:val="00775956"/>
    <w:rsid w:val="00785E26"/>
    <w:rsid w:val="007C7C1B"/>
    <w:rsid w:val="00802923"/>
    <w:rsid w:val="00802CC7"/>
    <w:rsid w:val="00825FD0"/>
    <w:rsid w:val="00835372"/>
    <w:rsid w:val="00835C58"/>
    <w:rsid w:val="00846117"/>
    <w:rsid w:val="008B5539"/>
    <w:rsid w:val="008E5FFD"/>
    <w:rsid w:val="009030EE"/>
    <w:rsid w:val="0091382F"/>
    <w:rsid w:val="00922B36"/>
    <w:rsid w:val="00924B34"/>
    <w:rsid w:val="0093167C"/>
    <w:rsid w:val="009403B1"/>
    <w:rsid w:val="009455CC"/>
    <w:rsid w:val="00947F08"/>
    <w:rsid w:val="00980ED4"/>
    <w:rsid w:val="009921BA"/>
    <w:rsid w:val="009B0BF2"/>
    <w:rsid w:val="00A06137"/>
    <w:rsid w:val="00A1035B"/>
    <w:rsid w:val="00A24BA8"/>
    <w:rsid w:val="00A54D2F"/>
    <w:rsid w:val="00A57D9C"/>
    <w:rsid w:val="00A72A23"/>
    <w:rsid w:val="00A7529A"/>
    <w:rsid w:val="00A77DE8"/>
    <w:rsid w:val="00A940D3"/>
    <w:rsid w:val="00AC28C1"/>
    <w:rsid w:val="00AC5DB7"/>
    <w:rsid w:val="00AD03D0"/>
    <w:rsid w:val="00AE621B"/>
    <w:rsid w:val="00AF1D79"/>
    <w:rsid w:val="00AF2533"/>
    <w:rsid w:val="00AF78DB"/>
    <w:rsid w:val="00B06932"/>
    <w:rsid w:val="00B12EAC"/>
    <w:rsid w:val="00B62ED8"/>
    <w:rsid w:val="00B77ADD"/>
    <w:rsid w:val="00B87322"/>
    <w:rsid w:val="00B9295A"/>
    <w:rsid w:val="00B95D5C"/>
    <w:rsid w:val="00BA4065"/>
    <w:rsid w:val="00BA47A3"/>
    <w:rsid w:val="00BA71DD"/>
    <w:rsid w:val="00BB53A2"/>
    <w:rsid w:val="00BF0DAD"/>
    <w:rsid w:val="00C10998"/>
    <w:rsid w:val="00C1228F"/>
    <w:rsid w:val="00C17701"/>
    <w:rsid w:val="00C66349"/>
    <w:rsid w:val="00C75156"/>
    <w:rsid w:val="00C77756"/>
    <w:rsid w:val="00C876D4"/>
    <w:rsid w:val="00C8770F"/>
    <w:rsid w:val="00C94761"/>
    <w:rsid w:val="00D2750A"/>
    <w:rsid w:val="00D660D6"/>
    <w:rsid w:val="00DD2EDD"/>
    <w:rsid w:val="00E2254C"/>
    <w:rsid w:val="00E3226F"/>
    <w:rsid w:val="00E74979"/>
    <w:rsid w:val="00E86923"/>
    <w:rsid w:val="00E9694C"/>
    <w:rsid w:val="00E97AD9"/>
    <w:rsid w:val="00EC5AC4"/>
    <w:rsid w:val="00ED0FB2"/>
    <w:rsid w:val="00EE2AC8"/>
    <w:rsid w:val="00F30782"/>
    <w:rsid w:val="00F73A73"/>
    <w:rsid w:val="00F73FE4"/>
    <w:rsid w:val="00F7585B"/>
    <w:rsid w:val="00F76C92"/>
    <w:rsid w:val="00F90729"/>
    <w:rsid w:val="00FA33C5"/>
    <w:rsid w:val="00FC10EC"/>
    <w:rsid w:val="00FC2FB5"/>
    <w:rsid w:val="00FC3323"/>
    <w:rsid w:val="00FD7B2B"/>
    <w:rsid w:val="00FE45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D18B"/>
  <w15:docId w15:val="{88690FFE-4A42-48EF-BA87-934D90D2D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4978D-AB27-411F-98A4-57FDFDEAA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9354</Words>
  <Characters>5332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Тетяна Колесник (HCJ-MONO0080 - t.kolesnyk)</cp:lastModifiedBy>
  <cp:revision>3</cp:revision>
  <cp:lastPrinted>2024-01-18T12:11:00Z</cp:lastPrinted>
  <dcterms:created xsi:type="dcterms:W3CDTF">2024-01-25T11:07:00Z</dcterms:created>
  <dcterms:modified xsi:type="dcterms:W3CDTF">2024-01-25T12:21:00Z</dcterms:modified>
</cp:coreProperties>
</file>