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B15E49" w:rsidRPr="006F3F8A" w:rsidRDefault="00B15E49" w:rsidP="00D05F9C">
      <w:pPr>
        <w:suppressAutoHyphens w:val="0"/>
        <w:spacing w:after="0" w:line="240" w:lineRule="auto"/>
        <w:ind w:left="5954"/>
        <w:contextualSpacing/>
        <w:jc w:val="right"/>
        <w:rPr>
          <w:rFonts w:ascii="Times New Roman" w:hAnsi="Times New Roman"/>
          <w:sz w:val="28"/>
          <w:lang w:eastAsia="uk-UA"/>
        </w:rPr>
      </w:pPr>
      <w:r w:rsidRPr="006F3F8A">
        <w:rPr>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27" type="#_x0000_t75" style="position:absolute;left:0;text-align:left;margin-left:220.4pt;margin-top:-43pt;width:41.1pt;height:53.85pt;z-index:251657728;visibility:visible">
            <v:imagedata r:id="rId7" o:title=""/>
          </v:shape>
        </w:pict>
      </w:r>
    </w:p>
    <w:p w:rsidR="00B15E49" w:rsidRPr="006F3F8A" w:rsidRDefault="00B15E49" w:rsidP="00D05F9C">
      <w:pPr>
        <w:suppressAutoHyphens w:val="0"/>
        <w:spacing w:after="0" w:line="240" w:lineRule="auto"/>
        <w:jc w:val="center"/>
        <w:rPr>
          <w:rFonts w:ascii="AcademyC" w:hAnsi="AcademyC"/>
          <w:color w:val="002060"/>
          <w:sz w:val="28"/>
          <w:lang w:eastAsia="en-US"/>
        </w:rPr>
      </w:pPr>
      <w:r w:rsidRPr="006F3F8A">
        <w:rPr>
          <w:rFonts w:ascii="AcademyC" w:hAnsi="AcademyC"/>
          <w:color w:val="002060"/>
          <w:sz w:val="28"/>
          <w:lang w:eastAsia="en-US"/>
        </w:rPr>
        <w:t>УКРАЇНА</w:t>
      </w:r>
    </w:p>
    <w:p w:rsidR="00B15E49" w:rsidRPr="006F3F8A" w:rsidRDefault="00B15E49" w:rsidP="00D05F9C">
      <w:pPr>
        <w:suppressAutoHyphens w:val="0"/>
        <w:spacing w:after="0" w:line="240" w:lineRule="auto"/>
        <w:jc w:val="center"/>
        <w:rPr>
          <w:rFonts w:ascii="AcademyC" w:hAnsi="AcademyC"/>
          <w:color w:val="002060"/>
          <w:sz w:val="28"/>
          <w:szCs w:val="28"/>
          <w:lang w:eastAsia="en-US"/>
        </w:rPr>
      </w:pPr>
      <w:r w:rsidRPr="006F3F8A">
        <w:rPr>
          <w:rFonts w:ascii="AcademyC" w:hAnsi="AcademyC"/>
          <w:color w:val="002060"/>
          <w:sz w:val="28"/>
          <w:szCs w:val="28"/>
          <w:lang w:eastAsia="en-US"/>
        </w:rPr>
        <w:t>ВИЩА  РАДА  ПРАВОСУДДЯ</w:t>
      </w:r>
    </w:p>
    <w:p w:rsidR="00B15E49" w:rsidRPr="006F3F8A" w:rsidRDefault="00B15E49" w:rsidP="00D05F9C">
      <w:pPr>
        <w:suppressAutoHyphens w:val="0"/>
        <w:spacing w:after="0" w:line="240" w:lineRule="auto"/>
        <w:jc w:val="center"/>
        <w:rPr>
          <w:rFonts w:ascii="AcademyC" w:hAnsi="AcademyC"/>
          <w:color w:val="002060"/>
          <w:sz w:val="28"/>
          <w:szCs w:val="28"/>
          <w:lang w:eastAsia="en-US"/>
        </w:rPr>
      </w:pPr>
      <w:r w:rsidRPr="006F3F8A">
        <w:rPr>
          <w:rFonts w:ascii="AcademyC" w:hAnsi="AcademyC"/>
          <w:color w:val="002060"/>
          <w:sz w:val="28"/>
          <w:szCs w:val="28"/>
          <w:lang w:eastAsia="en-US"/>
        </w:rPr>
        <w:t>РІШЕННЯ</w:t>
      </w:r>
    </w:p>
    <w:tbl>
      <w:tblPr>
        <w:tblW w:w="10031" w:type="dxa"/>
        <w:tblLayout w:type="fixed"/>
        <w:tblLook w:val="0000" w:firstRow="0" w:lastRow="0" w:firstColumn="0" w:lastColumn="0" w:noHBand="0" w:noVBand="0"/>
      </w:tblPr>
      <w:tblGrid>
        <w:gridCol w:w="3098"/>
        <w:gridCol w:w="3309"/>
        <w:gridCol w:w="3624"/>
      </w:tblGrid>
      <w:tr w:rsidR="00B22E0F" w:rsidRPr="006F3F8A" w:rsidTr="00B15E49">
        <w:trPr>
          <w:trHeight w:val="188"/>
        </w:trPr>
        <w:tc>
          <w:tcPr>
            <w:tcW w:w="3098" w:type="dxa"/>
            <w:shd w:val="clear" w:color="auto" w:fill="auto"/>
          </w:tcPr>
          <w:p w:rsidR="00B22E0F" w:rsidRPr="006F3F8A" w:rsidRDefault="00D04DD3" w:rsidP="00D04DD3">
            <w:pPr>
              <w:spacing w:after="0" w:line="240" w:lineRule="auto"/>
              <w:jc w:val="center"/>
            </w:pPr>
            <w:r>
              <w:rPr>
                <w:rFonts w:ascii="Times New Roman" w:hAnsi="Times New Roman"/>
                <w:color w:val="002060"/>
                <w:sz w:val="28"/>
                <w:szCs w:val="28"/>
                <w:lang w:eastAsia="uk-UA"/>
              </w:rPr>
              <w:t>21 травня 2024 року</w:t>
            </w:r>
          </w:p>
        </w:tc>
        <w:tc>
          <w:tcPr>
            <w:tcW w:w="3309" w:type="dxa"/>
            <w:shd w:val="clear" w:color="auto" w:fill="auto"/>
          </w:tcPr>
          <w:p w:rsidR="00B22E0F" w:rsidRPr="006F3F8A" w:rsidRDefault="00B22E0F" w:rsidP="00D05F9C">
            <w:pPr>
              <w:spacing w:after="0" w:line="240" w:lineRule="auto"/>
              <w:jc w:val="center"/>
            </w:pPr>
            <w:r w:rsidRPr="006F3F8A">
              <w:rPr>
                <w:rFonts w:ascii="Book Antiqua" w:eastAsia="Book Antiqua" w:hAnsi="Book Antiqua" w:cs="Book Antiqua"/>
                <w:color w:val="002060"/>
                <w:sz w:val="20"/>
                <w:szCs w:val="20"/>
              </w:rPr>
              <w:t xml:space="preserve">    </w:t>
            </w:r>
            <w:r w:rsidRPr="006F3F8A">
              <w:rPr>
                <w:rFonts w:ascii="Book Antiqua" w:hAnsi="Book Antiqua" w:cs="Book Antiqua"/>
                <w:color w:val="002060"/>
                <w:sz w:val="20"/>
                <w:szCs w:val="20"/>
              </w:rPr>
              <w:t>Київ</w:t>
            </w:r>
          </w:p>
        </w:tc>
        <w:tc>
          <w:tcPr>
            <w:tcW w:w="3624" w:type="dxa"/>
            <w:shd w:val="clear" w:color="auto" w:fill="auto"/>
          </w:tcPr>
          <w:p w:rsidR="00B22E0F" w:rsidRPr="00D04DD3" w:rsidRDefault="00B22E0F" w:rsidP="00D04DD3">
            <w:pPr>
              <w:spacing w:after="0" w:line="240" w:lineRule="auto"/>
              <w:jc w:val="center"/>
              <w:rPr>
                <w:color w:val="002060"/>
              </w:rPr>
            </w:pPr>
            <w:r w:rsidRPr="00D04DD3">
              <w:rPr>
                <w:rFonts w:ascii="Times New Roman" w:hAnsi="Times New Roman"/>
                <w:color w:val="002060"/>
                <w:sz w:val="28"/>
              </w:rPr>
              <w:t>№</w:t>
            </w:r>
            <w:r w:rsidRPr="00D04DD3">
              <w:rPr>
                <w:rFonts w:ascii="Times New Roman" w:eastAsia="Bookman Old Style" w:hAnsi="Times New Roman"/>
                <w:color w:val="002060"/>
                <w:sz w:val="28"/>
                <w:szCs w:val="28"/>
                <w:lang w:eastAsia="uk-UA"/>
              </w:rPr>
              <w:t xml:space="preserve"> </w:t>
            </w:r>
            <w:r w:rsidR="00D04DD3" w:rsidRPr="00D04DD3">
              <w:rPr>
                <w:rFonts w:ascii="Times New Roman" w:eastAsia="Bookman Old Style" w:hAnsi="Times New Roman"/>
                <w:color w:val="002060"/>
                <w:sz w:val="28"/>
                <w:szCs w:val="28"/>
                <w:lang w:eastAsia="uk-UA"/>
              </w:rPr>
              <w:t>1521/0/15-24</w:t>
            </w:r>
          </w:p>
        </w:tc>
      </w:tr>
    </w:tbl>
    <w:p w:rsidR="00BA6B26" w:rsidRDefault="00BA6B26" w:rsidP="00D05F9C">
      <w:pPr>
        <w:spacing w:after="0" w:line="240" w:lineRule="auto"/>
        <w:ind w:right="6240"/>
        <w:contextualSpacing/>
        <w:jc w:val="both"/>
        <w:rPr>
          <w:rFonts w:ascii="Times New Roman" w:eastAsia="Times New Roman" w:hAnsi="Times New Roman"/>
          <w:b/>
          <w:color w:val="000000"/>
          <w:sz w:val="24"/>
          <w:szCs w:val="24"/>
          <w:lang w:eastAsia="ru-RU"/>
        </w:rPr>
      </w:pPr>
    </w:p>
    <w:p w:rsidR="00B22E0F" w:rsidRPr="006F3F8A" w:rsidRDefault="00B22E0F" w:rsidP="00D05F9C">
      <w:pPr>
        <w:spacing w:after="0" w:line="240" w:lineRule="auto"/>
        <w:ind w:right="6240"/>
        <w:contextualSpacing/>
        <w:jc w:val="both"/>
      </w:pPr>
      <w:r w:rsidRPr="006F3F8A">
        <w:rPr>
          <w:rFonts w:ascii="Times New Roman" w:eastAsia="Times New Roman" w:hAnsi="Times New Roman"/>
          <w:b/>
          <w:color w:val="000000"/>
          <w:sz w:val="24"/>
          <w:szCs w:val="24"/>
          <w:lang w:eastAsia="ru-RU"/>
        </w:rPr>
        <w:t>Про розгляд звіту щодо діяльності Служби судової  охорони у 2023 році</w:t>
      </w:r>
    </w:p>
    <w:p w:rsidR="00B22E0F" w:rsidRPr="006F3F8A" w:rsidRDefault="00B22E0F" w:rsidP="00D05F9C">
      <w:pPr>
        <w:spacing w:after="0" w:line="240" w:lineRule="auto"/>
        <w:ind w:firstLine="567"/>
        <w:contextualSpacing/>
        <w:rPr>
          <w:rFonts w:ascii="Times New Roman" w:eastAsia="Times New Roman" w:hAnsi="Times New Roman"/>
          <w:b/>
          <w:color w:val="000000"/>
          <w:sz w:val="24"/>
          <w:szCs w:val="24"/>
          <w:lang w:eastAsia="ru-RU"/>
        </w:rPr>
      </w:pPr>
    </w:p>
    <w:p w:rsidR="004B20E4" w:rsidRPr="006F3F8A" w:rsidRDefault="004B20E4" w:rsidP="00D05F9C">
      <w:pPr>
        <w:spacing w:after="0" w:line="240" w:lineRule="auto"/>
        <w:ind w:firstLine="567"/>
        <w:contextualSpacing/>
        <w:rPr>
          <w:rFonts w:ascii="Times New Roman" w:eastAsia="Times New Roman" w:hAnsi="Times New Roman"/>
          <w:b/>
          <w:color w:val="000000"/>
          <w:sz w:val="28"/>
          <w:szCs w:val="28"/>
          <w:lang w:eastAsia="ru-RU"/>
        </w:rPr>
      </w:pPr>
    </w:p>
    <w:p w:rsidR="00B22E0F" w:rsidRPr="006F3F8A" w:rsidRDefault="00AF6C9D" w:rsidP="00D05F9C">
      <w:pPr>
        <w:spacing w:after="0" w:line="240" w:lineRule="auto"/>
        <w:ind w:firstLine="567"/>
        <w:jc w:val="both"/>
        <w:rPr>
          <w:rFonts w:ascii="Times New Roman" w:hAnsi="Times New Roman"/>
          <w:sz w:val="28"/>
          <w:szCs w:val="28"/>
        </w:rPr>
      </w:pPr>
      <w:r w:rsidRPr="006F3F8A">
        <w:rPr>
          <w:rFonts w:ascii="Times New Roman" w:hAnsi="Times New Roman"/>
          <w:color w:val="000000"/>
          <w:sz w:val="28"/>
          <w:szCs w:val="28"/>
          <w:lang w:eastAsia="ru-RU"/>
        </w:rPr>
        <w:t xml:space="preserve">Відповідно до статті 160 Закону України «Про судоустрій і статус суддів» </w:t>
      </w:r>
      <w:r w:rsidR="00B22E0F" w:rsidRPr="006F3F8A">
        <w:rPr>
          <w:rFonts w:ascii="Times New Roman" w:hAnsi="Times New Roman"/>
          <w:color w:val="000000"/>
          <w:sz w:val="28"/>
          <w:szCs w:val="28"/>
          <w:lang w:eastAsia="ru-RU"/>
        </w:rPr>
        <w:t>Служба судової охорони здійснює підтримання громадського порядку в суді, припинення проявів неповаги до суду, а також охорону приміщень суду, органів та установ системи правосуддя, виконання функцій щодо державного забезпечення особистої безпеки суддів та членів їхніх сімей, працівників суду, забезпечення у суді безпеки учасників судового процесу.</w:t>
      </w:r>
    </w:p>
    <w:p w:rsidR="0088214C" w:rsidRPr="006F3F8A" w:rsidRDefault="00AF6C9D" w:rsidP="00D05F9C">
      <w:pPr>
        <w:spacing w:after="0" w:line="240" w:lineRule="auto"/>
        <w:ind w:firstLine="567"/>
        <w:jc w:val="both"/>
        <w:rPr>
          <w:rFonts w:ascii="Times New Roman" w:hAnsi="Times New Roman"/>
          <w:color w:val="000000"/>
          <w:sz w:val="28"/>
          <w:szCs w:val="28"/>
          <w:shd w:val="clear" w:color="auto" w:fill="FFFFFF"/>
          <w:lang w:eastAsia="ru-RU"/>
        </w:rPr>
      </w:pPr>
      <w:r w:rsidRPr="006F3F8A">
        <w:rPr>
          <w:rFonts w:ascii="Times New Roman" w:hAnsi="Times New Roman"/>
          <w:color w:val="000000"/>
          <w:sz w:val="28"/>
          <w:szCs w:val="28"/>
          <w:shd w:val="clear" w:color="auto" w:fill="FFFFFF"/>
          <w:lang w:eastAsia="ru-RU"/>
        </w:rPr>
        <w:t xml:space="preserve">Згідно зі статтею </w:t>
      </w:r>
      <w:r w:rsidR="00B22E0F" w:rsidRPr="006F3F8A">
        <w:rPr>
          <w:rFonts w:ascii="Times New Roman" w:hAnsi="Times New Roman"/>
          <w:color w:val="000000"/>
          <w:sz w:val="28"/>
          <w:szCs w:val="28"/>
          <w:shd w:val="clear" w:color="auto" w:fill="FFFFFF"/>
          <w:lang w:eastAsia="ru-RU"/>
        </w:rPr>
        <w:t>161 Закону України «Про судоустрій і статус суддів» Служба судової охорони є державн</w:t>
      </w:r>
      <w:r w:rsidR="0088214C" w:rsidRPr="006F3F8A">
        <w:rPr>
          <w:rFonts w:ascii="Times New Roman" w:hAnsi="Times New Roman"/>
          <w:color w:val="000000"/>
          <w:sz w:val="28"/>
          <w:szCs w:val="28"/>
          <w:shd w:val="clear" w:color="auto" w:fill="FFFFFF"/>
          <w:lang w:eastAsia="ru-RU"/>
        </w:rPr>
        <w:t>им органом у системі правосуддя.</w:t>
      </w:r>
    </w:p>
    <w:p w:rsidR="00B22E0F" w:rsidRPr="006F3F8A" w:rsidRDefault="00B22E0F" w:rsidP="00D05F9C">
      <w:pPr>
        <w:spacing w:after="0" w:line="240" w:lineRule="auto"/>
        <w:ind w:firstLine="567"/>
        <w:jc w:val="both"/>
        <w:rPr>
          <w:rFonts w:ascii="Times New Roman" w:hAnsi="Times New Roman"/>
          <w:sz w:val="28"/>
          <w:szCs w:val="28"/>
        </w:rPr>
      </w:pPr>
      <w:r w:rsidRPr="006F3F8A">
        <w:rPr>
          <w:rFonts w:ascii="Times New Roman" w:hAnsi="Times New Roman"/>
          <w:color w:val="000000"/>
          <w:sz w:val="28"/>
          <w:szCs w:val="28"/>
          <w:shd w:val="clear" w:color="auto" w:fill="FFFFFF"/>
          <w:lang w:eastAsia="ru-RU"/>
        </w:rPr>
        <w:t>Служба судової охорони підзвітна Вищій раді правосуддя та підконтрольна Державній судовій адміністрації України.</w:t>
      </w:r>
    </w:p>
    <w:p w:rsidR="00B22E0F" w:rsidRPr="006F3F8A" w:rsidRDefault="00AF6C9D" w:rsidP="00D05F9C">
      <w:pPr>
        <w:spacing w:after="0" w:line="240" w:lineRule="auto"/>
        <w:ind w:firstLine="567"/>
        <w:jc w:val="both"/>
        <w:rPr>
          <w:rFonts w:ascii="Times New Roman" w:hAnsi="Times New Roman"/>
          <w:sz w:val="28"/>
          <w:szCs w:val="28"/>
        </w:rPr>
      </w:pPr>
      <w:r w:rsidRPr="006F3F8A">
        <w:rPr>
          <w:rFonts w:ascii="Times New Roman" w:hAnsi="Times New Roman"/>
          <w:color w:val="000000"/>
          <w:sz w:val="28"/>
          <w:szCs w:val="28"/>
          <w:lang w:eastAsia="uk-UA"/>
        </w:rPr>
        <w:t>П</w:t>
      </w:r>
      <w:r w:rsidR="00B22E0F" w:rsidRPr="006F3F8A">
        <w:rPr>
          <w:rFonts w:ascii="Times New Roman" w:hAnsi="Times New Roman"/>
          <w:color w:val="000000"/>
          <w:sz w:val="28"/>
          <w:szCs w:val="28"/>
          <w:lang w:eastAsia="uk-UA"/>
        </w:rPr>
        <w:t>унктом 28.1 Регламенту Вищої ради правосуддя</w:t>
      </w:r>
      <w:r w:rsidRPr="006F3F8A">
        <w:rPr>
          <w:rFonts w:ascii="Times New Roman" w:hAnsi="Times New Roman"/>
          <w:color w:val="000000"/>
          <w:sz w:val="28"/>
          <w:szCs w:val="28"/>
          <w:lang w:eastAsia="uk-UA"/>
        </w:rPr>
        <w:t xml:space="preserve">, </w:t>
      </w:r>
      <w:r w:rsidR="00B22E0F" w:rsidRPr="006F3F8A">
        <w:rPr>
          <w:rFonts w:ascii="Times New Roman" w:hAnsi="Times New Roman"/>
          <w:color w:val="000000"/>
          <w:sz w:val="28"/>
          <w:szCs w:val="28"/>
          <w:lang w:eastAsia="uk-UA"/>
        </w:rPr>
        <w:t xml:space="preserve">затвердженого рішенням Вищої ради правосуддя від 24 січня 2017 року № 52/0/15-17 </w:t>
      </w:r>
      <w:r w:rsidRPr="006F3F8A">
        <w:rPr>
          <w:rFonts w:ascii="Times New Roman" w:hAnsi="Times New Roman"/>
          <w:color w:val="000000"/>
          <w:sz w:val="28"/>
          <w:szCs w:val="28"/>
          <w:lang w:eastAsia="uk-UA"/>
        </w:rPr>
        <w:br/>
      </w:r>
      <w:r w:rsidR="00B22E0F" w:rsidRPr="006F3F8A">
        <w:rPr>
          <w:rFonts w:ascii="Times New Roman" w:hAnsi="Times New Roman"/>
          <w:color w:val="000000"/>
          <w:sz w:val="28"/>
          <w:szCs w:val="28"/>
          <w:lang w:eastAsia="uk-UA"/>
        </w:rPr>
        <w:t xml:space="preserve">(у редакції рішення Вищої ради правосуддя від 21 листопада 2023 року </w:t>
      </w:r>
      <w:r w:rsidRPr="006F3F8A">
        <w:rPr>
          <w:rFonts w:ascii="Times New Roman" w:hAnsi="Times New Roman"/>
          <w:color w:val="000000"/>
          <w:sz w:val="28"/>
          <w:szCs w:val="28"/>
          <w:lang w:eastAsia="uk-UA"/>
        </w:rPr>
        <w:br/>
      </w:r>
      <w:r w:rsidR="00B22E0F" w:rsidRPr="006F3F8A">
        <w:rPr>
          <w:rFonts w:ascii="Times New Roman" w:hAnsi="Times New Roman"/>
          <w:color w:val="000000"/>
          <w:sz w:val="28"/>
          <w:szCs w:val="28"/>
          <w:lang w:eastAsia="uk-UA"/>
        </w:rPr>
        <w:t>№ 1068/0/15-23), зі змінами</w:t>
      </w:r>
      <w:r w:rsidRPr="006F3F8A">
        <w:rPr>
          <w:rFonts w:ascii="Times New Roman" w:hAnsi="Times New Roman"/>
          <w:color w:val="000000"/>
          <w:sz w:val="28"/>
          <w:szCs w:val="28"/>
          <w:lang w:eastAsia="uk-UA"/>
        </w:rPr>
        <w:t xml:space="preserve"> (далі – Регламент), встановлено, що</w:t>
      </w:r>
      <w:r w:rsidR="00B22E0F" w:rsidRPr="006F3F8A">
        <w:rPr>
          <w:rFonts w:ascii="Times New Roman" w:hAnsi="Times New Roman"/>
          <w:color w:val="000000"/>
          <w:sz w:val="28"/>
          <w:szCs w:val="28"/>
          <w:lang w:eastAsia="uk-UA"/>
        </w:rPr>
        <w:t xml:space="preserve"> Голова Служби судової охорони щороку до 15 березня року, наступного за звітним, подає до Вищої ради правосуддя письмовий звіт щодо діяльності органу у звітному році.</w:t>
      </w:r>
    </w:p>
    <w:p w:rsidR="00B22E0F" w:rsidRPr="006F3F8A" w:rsidRDefault="00B22E0F" w:rsidP="00D05F9C">
      <w:pPr>
        <w:spacing w:after="0" w:line="240" w:lineRule="auto"/>
        <w:ind w:firstLine="567"/>
        <w:jc w:val="both"/>
        <w:rPr>
          <w:rFonts w:ascii="Times New Roman" w:hAnsi="Times New Roman"/>
          <w:sz w:val="28"/>
          <w:szCs w:val="28"/>
        </w:rPr>
      </w:pPr>
      <w:r w:rsidRPr="006F3F8A">
        <w:rPr>
          <w:rFonts w:ascii="Times New Roman" w:hAnsi="Times New Roman"/>
          <w:color w:val="000000"/>
          <w:sz w:val="28"/>
          <w:szCs w:val="28"/>
          <w:lang w:eastAsia="uk-UA"/>
        </w:rPr>
        <w:t>Положеннями пункту 28.3 Регламенту визначено, що у</w:t>
      </w:r>
      <w:r w:rsidRPr="006F3F8A">
        <w:rPr>
          <w:rFonts w:ascii="Times New Roman" w:hAnsi="Times New Roman"/>
          <w:color w:val="000000"/>
          <w:sz w:val="28"/>
          <w:szCs w:val="28"/>
          <w:lang w:eastAsia="ru-RU"/>
        </w:rPr>
        <w:t xml:space="preserve"> звіті Голови Служби судової охорони відображається структурна, функціональна побудова та стан укомплектування органів та підрозділів Служби судової охорони </w:t>
      </w:r>
      <w:r w:rsidR="00AF6C9D" w:rsidRPr="006F3F8A">
        <w:rPr>
          <w:rFonts w:ascii="Times New Roman" w:hAnsi="Times New Roman"/>
          <w:color w:val="000000"/>
          <w:sz w:val="28"/>
          <w:szCs w:val="28"/>
          <w:lang w:eastAsia="ru-RU"/>
        </w:rPr>
        <w:br/>
      </w:r>
      <w:r w:rsidRPr="006F3F8A">
        <w:rPr>
          <w:rFonts w:ascii="Times New Roman" w:hAnsi="Times New Roman"/>
          <w:color w:val="000000"/>
          <w:sz w:val="28"/>
          <w:szCs w:val="28"/>
          <w:lang w:eastAsia="uk-UA"/>
        </w:rPr>
        <w:t>(далі – Служба)</w:t>
      </w:r>
      <w:r w:rsidRPr="006F3F8A">
        <w:rPr>
          <w:rFonts w:ascii="Times New Roman" w:hAnsi="Times New Roman"/>
          <w:color w:val="000000"/>
          <w:sz w:val="28"/>
          <w:szCs w:val="28"/>
          <w:lang w:eastAsia="ru-RU"/>
        </w:rPr>
        <w:t xml:space="preserve">, а також виконання </w:t>
      </w:r>
      <w:r w:rsidR="00AF6C9D" w:rsidRPr="006F3F8A">
        <w:rPr>
          <w:rFonts w:ascii="Times New Roman" w:hAnsi="Times New Roman"/>
          <w:color w:val="000000"/>
          <w:sz w:val="28"/>
          <w:szCs w:val="28"/>
          <w:lang w:eastAsia="ru-RU"/>
        </w:rPr>
        <w:t>Службою</w:t>
      </w:r>
      <w:r w:rsidRPr="006F3F8A">
        <w:rPr>
          <w:rFonts w:ascii="Times New Roman" w:hAnsi="Times New Roman"/>
          <w:color w:val="000000"/>
          <w:sz w:val="28"/>
          <w:szCs w:val="28"/>
          <w:lang w:eastAsia="ru-RU"/>
        </w:rPr>
        <w:t xml:space="preserve"> повноважень щодо: стану забезпечення охороною об’єктів органів та установ системи правосуддя; організації навчання й підвищення кваліфікації співробітників </w:t>
      </w:r>
      <w:r w:rsidR="00AF6C9D" w:rsidRPr="006F3F8A">
        <w:rPr>
          <w:rFonts w:ascii="Times New Roman" w:hAnsi="Times New Roman"/>
          <w:color w:val="000000"/>
          <w:sz w:val="28"/>
          <w:szCs w:val="28"/>
          <w:lang w:eastAsia="ru-RU"/>
        </w:rPr>
        <w:t>Служби</w:t>
      </w:r>
      <w:r w:rsidRPr="006F3F8A">
        <w:rPr>
          <w:rFonts w:ascii="Times New Roman" w:hAnsi="Times New Roman"/>
          <w:color w:val="000000"/>
          <w:sz w:val="28"/>
          <w:szCs w:val="28"/>
          <w:lang w:eastAsia="ru-RU"/>
        </w:rPr>
        <w:t>; стану забезпечення будівель, приміщень судів та установ системи правосуддя необхідною кількістю сучасних систем (засобів) технічної, інженерно-технічної охорони.</w:t>
      </w:r>
    </w:p>
    <w:p w:rsidR="00C770C1" w:rsidRPr="006F3F8A" w:rsidRDefault="00C770C1" w:rsidP="00D05F9C">
      <w:pPr>
        <w:spacing w:after="0" w:line="240" w:lineRule="auto"/>
        <w:ind w:firstLine="567"/>
        <w:contextualSpacing/>
        <w:jc w:val="both"/>
        <w:rPr>
          <w:rFonts w:ascii="Times New Roman" w:hAnsi="Times New Roman"/>
          <w:sz w:val="28"/>
          <w:szCs w:val="28"/>
        </w:rPr>
      </w:pPr>
      <w:r w:rsidRPr="006F3F8A">
        <w:rPr>
          <w:rFonts w:ascii="Times New Roman" w:hAnsi="Times New Roman"/>
          <w:color w:val="000000"/>
          <w:sz w:val="28"/>
          <w:szCs w:val="28"/>
          <w:lang w:eastAsia="ru-RU"/>
        </w:rPr>
        <w:t xml:space="preserve">Рішенням Вищої ради правосуддя від 27 липня 2023 року № 756/0/15-23 «Про розгляд звіту щодо діяльності Служби судової охорони у 2022 році» взято </w:t>
      </w:r>
      <w:r w:rsidRPr="006F3F8A">
        <w:rPr>
          <w:rFonts w:ascii="Times New Roman" w:hAnsi="Times New Roman"/>
          <w:sz w:val="28"/>
          <w:szCs w:val="28"/>
          <w:lang w:eastAsia="ru-RU"/>
        </w:rPr>
        <w:t xml:space="preserve">до відома </w:t>
      </w:r>
      <w:r w:rsidRPr="006F3F8A">
        <w:rPr>
          <w:rFonts w:ascii="Times New Roman" w:hAnsi="Times New Roman"/>
          <w:sz w:val="28"/>
          <w:szCs w:val="28"/>
          <w:lang w:eastAsia="uk-UA"/>
        </w:rPr>
        <w:t xml:space="preserve">Звіт </w:t>
      </w:r>
      <w:r w:rsidRPr="006F3F8A">
        <w:rPr>
          <w:rFonts w:ascii="Times New Roman" w:hAnsi="Times New Roman"/>
          <w:sz w:val="28"/>
          <w:szCs w:val="28"/>
          <w:lang w:eastAsia="ru-RU"/>
        </w:rPr>
        <w:t xml:space="preserve">про діяльність Служби судової охорони у 2022 році та звернуто увагу керівництва Служби на зауваження, пропозиції, коментарі до Звіту, які надійшли від судів, </w:t>
      </w:r>
      <w:r w:rsidR="00AF6C9D" w:rsidRPr="006F3F8A">
        <w:rPr>
          <w:rFonts w:ascii="Times New Roman" w:hAnsi="Times New Roman"/>
          <w:sz w:val="28"/>
          <w:szCs w:val="28"/>
        </w:rPr>
        <w:t>зокрема</w:t>
      </w:r>
      <w:r w:rsidRPr="006F3F8A">
        <w:rPr>
          <w:rFonts w:ascii="Times New Roman" w:hAnsi="Times New Roman"/>
          <w:sz w:val="28"/>
          <w:szCs w:val="28"/>
          <w:lang w:eastAsia="ru-RU"/>
        </w:rPr>
        <w:t xml:space="preserve"> на: </w:t>
      </w:r>
    </w:p>
    <w:p w:rsidR="00C770C1" w:rsidRPr="006F3F8A" w:rsidRDefault="00C770C1" w:rsidP="00D05F9C">
      <w:pPr>
        <w:spacing w:after="0" w:line="240" w:lineRule="auto"/>
        <w:ind w:firstLine="567"/>
        <w:contextualSpacing/>
        <w:jc w:val="both"/>
        <w:rPr>
          <w:rFonts w:ascii="Times New Roman" w:hAnsi="Times New Roman"/>
          <w:sz w:val="28"/>
          <w:szCs w:val="28"/>
        </w:rPr>
      </w:pPr>
      <w:r w:rsidRPr="006F3F8A">
        <w:rPr>
          <w:rFonts w:ascii="Times New Roman" w:hAnsi="Times New Roman"/>
          <w:sz w:val="28"/>
          <w:szCs w:val="28"/>
          <w:lang w:eastAsia="uk-UA"/>
        </w:rPr>
        <w:t>необхідність неухильного забезпечення підтримання громадського порядку в судах, охорони приміщень судів, органів та установ системи правосуддя в умовах воєнного стану, а також продовження та завершення у 2023 році взяття під охорону решти об’єктів органів системи правосуддя;</w:t>
      </w:r>
    </w:p>
    <w:p w:rsidR="00C770C1" w:rsidRPr="006F3F8A" w:rsidRDefault="00C770C1" w:rsidP="00D05F9C">
      <w:pPr>
        <w:spacing w:after="0" w:line="240" w:lineRule="auto"/>
        <w:ind w:firstLine="567"/>
        <w:contextualSpacing/>
        <w:jc w:val="both"/>
        <w:rPr>
          <w:rFonts w:ascii="Times New Roman" w:hAnsi="Times New Roman"/>
          <w:sz w:val="28"/>
          <w:szCs w:val="28"/>
        </w:rPr>
      </w:pPr>
      <w:r w:rsidRPr="006F3F8A">
        <w:rPr>
          <w:rFonts w:ascii="Times New Roman" w:hAnsi="Times New Roman"/>
          <w:sz w:val="28"/>
          <w:szCs w:val="28"/>
          <w:lang w:eastAsia="uk-UA"/>
        </w:rPr>
        <w:lastRenderedPageBreak/>
        <w:t>вжиття ефективних заходів, спрямованих на забезпечення належної охорони судів, які відновлюють роботу на деокупованих територіях, зокрема щодо структури та штатної чисельності територіальних підрозділів (територіальних управлінь), які відновлюють діяльність;</w:t>
      </w:r>
      <w:r w:rsidRPr="006F3F8A">
        <w:rPr>
          <w:rFonts w:ascii="Times New Roman" w:hAnsi="Times New Roman"/>
          <w:sz w:val="28"/>
          <w:szCs w:val="28"/>
          <w:shd w:val="clear" w:color="auto" w:fill="FFFFFF"/>
          <w:lang w:eastAsia="ru-RU"/>
        </w:rPr>
        <w:t xml:space="preserve"> </w:t>
      </w:r>
    </w:p>
    <w:p w:rsidR="00C770C1" w:rsidRPr="006F3F8A" w:rsidRDefault="00C770C1" w:rsidP="00D05F9C">
      <w:pPr>
        <w:spacing w:after="0" w:line="240" w:lineRule="auto"/>
        <w:ind w:firstLine="567"/>
        <w:contextualSpacing/>
        <w:jc w:val="both"/>
        <w:rPr>
          <w:rFonts w:ascii="Times New Roman" w:hAnsi="Times New Roman"/>
          <w:sz w:val="28"/>
          <w:szCs w:val="28"/>
        </w:rPr>
      </w:pPr>
      <w:r w:rsidRPr="006F3F8A">
        <w:rPr>
          <w:rFonts w:ascii="Times New Roman" w:hAnsi="Times New Roman"/>
          <w:sz w:val="28"/>
          <w:szCs w:val="28"/>
          <w:shd w:val="clear" w:color="auto" w:fill="FFFFFF"/>
          <w:lang w:eastAsia="ru-RU"/>
        </w:rPr>
        <w:t xml:space="preserve">необхідність, до ініціювання внесення змін до законодавства </w:t>
      </w:r>
      <w:r w:rsidRPr="006F3F8A">
        <w:rPr>
          <w:rFonts w:ascii="Times New Roman" w:hAnsi="Times New Roman"/>
          <w:sz w:val="28"/>
          <w:szCs w:val="28"/>
          <w:shd w:val="clear" w:color="auto" w:fill="FFFFFF"/>
        </w:rPr>
        <w:t xml:space="preserve">з питань діяльності Служби, а також її структурної та функціональної побудови, попереднього </w:t>
      </w:r>
      <w:r w:rsidRPr="006F3F8A">
        <w:rPr>
          <w:rFonts w:ascii="Times New Roman" w:hAnsi="Times New Roman"/>
          <w:sz w:val="28"/>
          <w:szCs w:val="28"/>
          <w:shd w:val="clear" w:color="auto" w:fill="FFFFFF"/>
          <w:lang w:eastAsia="ru-RU"/>
        </w:rPr>
        <w:t>обговорення та спільного опрацювання пропозицій з відповідними судами, Державною судовою адміністрацією України, іншими органами та установами системи правосуддя</w:t>
      </w:r>
      <w:r w:rsidR="006F3F8A" w:rsidRPr="006F3F8A">
        <w:rPr>
          <w:rFonts w:ascii="Times New Roman" w:hAnsi="Times New Roman"/>
          <w:sz w:val="28"/>
          <w:szCs w:val="28"/>
          <w:shd w:val="clear" w:color="auto" w:fill="FFFFFF"/>
          <w:lang w:eastAsia="ru-RU"/>
        </w:rPr>
        <w:t>.</w:t>
      </w:r>
    </w:p>
    <w:p w:rsidR="003F3D68" w:rsidRPr="006F3F8A" w:rsidRDefault="003F3D68" w:rsidP="00D05F9C">
      <w:pPr>
        <w:spacing w:after="0" w:line="240" w:lineRule="auto"/>
        <w:ind w:firstLine="567"/>
        <w:contextualSpacing/>
        <w:jc w:val="both"/>
        <w:rPr>
          <w:rFonts w:ascii="Times New Roman" w:hAnsi="Times New Roman"/>
          <w:sz w:val="28"/>
          <w:szCs w:val="28"/>
        </w:rPr>
      </w:pPr>
      <w:r w:rsidRPr="006F3F8A">
        <w:rPr>
          <w:rFonts w:ascii="Times New Roman" w:hAnsi="Times New Roman"/>
          <w:sz w:val="28"/>
          <w:szCs w:val="28"/>
          <w:shd w:val="clear" w:color="auto" w:fill="FFFFFF"/>
          <w:lang w:eastAsia="ru-RU"/>
        </w:rPr>
        <w:t>Крім того, вказаним рішенням з</w:t>
      </w:r>
      <w:r w:rsidRPr="006F3F8A">
        <w:rPr>
          <w:rFonts w:ascii="Times New Roman" w:hAnsi="Times New Roman"/>
          <w:sz w:val="28"/>
          <w:szCs w:val="28"/>
          <w:lang w:eastAsia="ru-RU"/>
        </w:rPr>
        <w:t xml:space="preserve">вернуто увагу керівництва Служби на зауваження, пропозиції та рекомендації, викладені в рішенні </w:t>
      </w:r>
      <w:r w:rsidRPr="006F3F8A">
        <w:rPr>
          <w:rFonts w:ascii="Times New Roman" w:hAnsi="Times New Roman"/>
          <w:sz w:val="28"/>
          <w:szCs w:val="28"/>
        </w:rPr>
        <w:t xml:space="preserve">Рахункової палати від 23 травня 2023 року № 11-2, </w:t>
      </w:r>
      <w:r w:rsidRPr="006F3F8A">
        <w:rPr>
          <w:rFonts w:ascii="Times New Roman" w:hAnsi="Times New Roman"/>
          <w:sz w:val="28"/>
          <w:szCs w:val="28"/>
          <w:lang w:eastAsia="uk-UA"/>
        </w:rPr>
        <w:t xml:space="preserve">та на необхідність вжиття невідкладних заходів для вирішення </w:t>
      </w:r>
      <w:r w:rsidRPr="006F3F8A">
        <w:rPr>
          <w:rFonts w:ascii="Times New Roman" w:hAnsi="Times New Roman"/>
          <w:sz w:val="28"/>
          <w:szCs w:val="28"/>
        </w:rPr>
        <w:t xml:space="preserve">питання документального оформлення зброї та боєприпасів, безоплатно отриманих підрозділами Служби, а також неухильного дотримання </w:t>
      </w:r>
      <w:r w:rsidRPr="006F3F8A">
        <w:rPr>
          <w:rFonts w:ascii="Times New Roman" w:hAnsi="Times New Roman"/>
          <w:sz w:val="28"/>
          <w:szCs w:val="28"/>
          <w:lang w:eastAsia="ru-RU"/>
        </w:rPr>
        <w:t xml:space="preserve">порядку </w:t>
      </w:r>
      <w:r w:rsidRPr="006F3F8A">
        <w:rPr>
          <w:rFonts w:ascii="Times New Roman" w:eastAsia="Times New Roman" w:hAnsi="Times New Roman"/>
          <w:sz w:val="28"/>
          <w:szCs w:val="28"/>
          <w:lang w:eastAsia="uk-UA"/>
        </w:rPr>
        <w:t xml:space="preserve">зберігання, носіння і застосування вогнепальної зброї та спеціальних засобів, що є на озброєнні Служби; рекомендовано </w:t>
      </w:r>
      <w:r w:rsidRPr="006F3F8A">
        <w:rPr>
          <w:rFonts w:ascii="Times New Roman" w:hAnsi="Times New Roman"/>
          <w:sz w:val="28"/>
          <w:szCs w:val="28"/>
          <w:shd w:val="clear" w:color="auto" w:fill="FFFFFF"/>
          <w:lang w:eastAsia="ru-RU"/>
        </w:rPr>
        <w:t xml:space="preserve">Державній судовій адміністрації України вжити </w:t>
      </w:r>
      <w:r w:rsidRPr="006F3F8A">
        <w:rPr>
          <w:rFonts w:ascii="Times New Roman" w:hAnsi="Times New Roman"/>
          <w:sz w:val="28"/>
          <w:szCs w:val="28"/>
          <w:lang w:eastAsia="uk-UA"/>
        </w:rPr>
        <w:t>заходів щодо належного контролю та фінансового</w:t>
      </w:r>
      <w:r w:rsidR="00251CD2" w:rsidRPr="006F3F8A">
        <w:rPr>
          <w:rFonts w:ascii="Times New Roman" w:hAnsi="Times New Roman"/>
          <w:sz w:val="28"/>
          <w:szCs w:val="28"/>
          <w:lang w:eastAsia="uk-UA"/>
        </w:rPr>
        <w:t xml:space="preserve"> забезпечення діяльності Служби.</w:t>
      </w:r>
    </w:p>
    <w:p w:rsidR="00B22E0F" w:rsidRPr="006F3F8A" w:rsidRDefault="00B22E0F" w:rsidP="00D05F9C">
      <w:pPr>
        <w:spacing w:after="0" w:line="240" w:lineRule="auto"/>
        <w:ind w:firstLine="567"/>
        <w:jc w:val="both"/>
        <w:rPr>
          <w:rFonts w:ascii="Times New Roman" w:hAnsi="Times New Roman"/>
          <w:sz w:val="28"/>
          <w:szCs w:val="28"/>
        </w:rPr>
      </w:pPr>
      <w:r w:rsidRPr="006F3F8A">
        <w:rPr>
          <w:rFonts w:ascii="Times New Roman" w:hAnsi="Times New Roman"/>
          <w:color w:val="000000"/>
          <w:sz w:val="28"/>
          <w:szCs w:val="28"/>
          <w:lang w:eastAsia="uk-UA"/>
        </w:rPr>
        <w:t xml:space="preserve">Рішенням Вищої ради правосуддя від 2 листопада 2023 року </w:t>
      </w:r>
      <w:r w:rsidR="00074588" w:rsidRPr="006F3F8A">
        <w:rPr>
          <w:rFonts w:ascii="Times New Roman" w:hAnsi="Times New Roman"/>
          <w:color w:val="000000"/>
          <w:sz w:val="28"/>
          <w:szCs w:val="28"/>
          <w:lang w:eastAsia="uk-UA"/>
        </w:rPr>
        <w:br/>
      </w:r>
      <w:r w:rsidRPr="006F3F8A">
        <w:rPr>
          <w:rFonts w:ascii="Times New Roman" w:hAnsi="Times New Roman"/>
          <w:color w:val="000000"/>
          <w:sz w:val="28"/>
          <w:szCs w:val="28"/>
          <w:lang w:eastAsia="uk-UA"/>
        </w:rPr>
        <w:t>№ 1033/0/15-23 на посаду Голови Служби судової охорони призначено Малихіна П.В.</w:t>
      </w:r>
    </w:p>
    <w:p w:rsidR="00B22E0F" w:rsidRPr="006F3F8A" w:rsidRDefault="00B22E0F" w:rsidP="00D05F9C">
      <w:pPr>
        <w:spacing w:after="0" w:line="240" w:lineRule="auto"/>
        <w:ind w:firstLine="567"/>
        <w:jc w:val="both"/>
        <w:rPr>
          <w:rFonts w:ascii="Times New Roman" w:hAnsi="Times New Roman"/>
          <w:sz w:val="28"/>
          <w:szCs w:val="28"/>
        </w:rPr>
      </w:pPr>
      <w:r w:rsidRPr="006F3F8A">
        <w:rPr>
          <w:rFonts w:ascii="Times New Roman" w:hAnsi="Times New Roman"/>
          <w:color w:val="000000"/>
          <w:sz w:val="28"/>
          <w:szCs w:val="28"/>
          <w:lang w:eastAsia="uk-UA"/>
        </w:rPr>
        <w:t xml:space="preserve">12 березня 2024 року до Вищої ради правосуддя надійшов Звіт </w:t>
      </w:r>
      <w:r w:rsidRPr="006F3F8A">
        <w:rPr>
          <w:rFonts w:ascii="Times New Roman" w:hAnsi="Times New Roman"/>
          <w:color w:val="000000"/>
          <w:sz w:val="28"/>
          <w:szCs w:val="28"/>
          <w:lang w:eastAsia="ru-RU"/>
        </w:rPr>
        <w:t>про діяльність Служби судової охорони у 2023 році (далі</w:t>
      </w:r>
      <w:r w:rsidR="003F3D68" w:rsidRPr="006F3F8A">
        <w:rPr>
          <w:rFonts w:ascii="Times New Roman" w:hAnsi="Times New Roman"/>
          <w:color w:val="000000"/>
          <w:sz w:val="28"/>
          <w:szCs w:val="28"/>
          <w:lang w:eastAsia="ru-RU"/>
        </w:rPr>
        <w:t xml:space="preserve"> </w:t>
      </w:r>
      <w:r w:rsidRPr="006F3F8A">
        <w:rPr>
          <w:rFonts w:ascii="Times New Roman" w:hAnsi="Times New Roman"/>
          <w:color w:val="000000"/>
          <w:sz w:val="28"/>
          <w:szCs w:val="28"/>
          <w:lang w:eastAsia="ru-RU"/>
        </w:rPr>
        <w:t>– Звіт) за підписом Голови Служби</w:t>
      </w:r>
      <w:r w:rsidR="003F3D68" w:rsidRPr="006F3F8A">
        <w:rPr>
          <w:rFonts w:ascii="Times New Roman" w:hAnsi="Times New Roman"/>
          <w:color w:val="000000"/>
          <w:sz w:val="28"/>
          <w:szCs w:val="28"/>
          <w:lang w:eastAsia="ru-RU"/>
        </w:rPr>
        <w:t xml:space="preserve"> судової охорони </w:t>
      </w:r>
      <w:r w:rsidRPr="006F3F8A">
        <w:rPr>
          <w:rFonts w:ascii="Times New Roman" w:hAnsi="Times New Roman"/>
          <w:color w:val="000000"/>
          <w:sz w:val="28"/>
          <w:szCs w:val="28"/>
          <w:lang w:eastAsia="ru-RU"/>
        </w:rPr>
        <w:t>Малихіна</w:t>
      </w:r>
      <w:r w:rsidR="003F3D68" w:rsidRPr="006F3F8A">
        <w:rPr>
          <w:rFonts w:ascii="Times New Roman" w:hAnsi="Times New Roman"/>
          <w:color w:val="000000"/>
          <w:sz w:val="28"/>
          <w:szCs w:val="28"/>
          <w:lang w:eastAsia="ru-RU"/>
        </w:rPr>
        <w:t xml:space="preserve"> П.В.</w:t>
      </w:r>
      <w:r w:rsidRPr="006F3F8A">
        <w:rPr>
          <w:rFonts w:ascii="Times New Roman" w:hAnsi="Times New Roman"/>
          <w:color w:val="000000"/>
          <w:sz w:val="28"/>
          <w:szCs w:val="28"/>
          <w:lang w:eastAsia="ru-RU"/>
        </w:rPr>
        <w:t xml:space="preserve"> (вхідний № 3184/0/8-24 від 12 березня 2024 року).</w:t>
      </w:r>
    </w:p>
    <w:p w:rsidR="00B22E0F" w:rsidRPr="006F3F8A" w:rsidRDefault="00B22E0F" w:rsidP="00D05F9C">
      <w:pPr>
        <w:spacing w:after="0" w:line="240" w:lineRule="auto"/>
        <w:ind w:firstLine="567"/>
        <w:jc w:val="both"/>
        <w:rPr>
          <w:rFonts w:ascii="Times New Roman" w:hAnsi="Times New Roman"/>
          <w:sz w:val="28"/>
          <w:szCs w:val="28"/>
        </w:rPr>
      </w:pPr>
      <w:r w:rsidRPr="006F3F8A">
        <w:rPr>
          <w:rFonts w:ascii="Times New Roman" w:hAnsi="Times New Roman"/>
          <w:color w:val="000000"/>
          <w:sz w:val="28"/>
          <w:szCs w:val="28"/>
          <w:lang w:eastAsia="ru-RU"/>
        </w:rPr>
        <w:t>Звіт містить п’ять розділів з інформацією щодо структурної, функціональної побудови, стану укомплектування органів та підрозділів С</w:t>
      </w:r>
      <w:r w:rsidR="003F3D68" w:rsidRPr="006F3F8A">
        <w:rPr>
          <w:rFonts w:ascii="Times New Roman" w:hAnsi="Times New Roman"/>
          <w:color w:val="000000"/>
          <w:sz w:val="28"/>
          <w:szCs w:val="28"/>
          <w:lang w:eastAsia="ru-RU"/>
        </w:rPr>
        <w:t>лужби,</w:t>
      </w:r>
      <w:r w:rsidRPr="006F3F8A">
        <w:rPr>
          <w:rFonts w:ascii="Times New Roman" w:hAnsi="Times New Roman"/>
          <w:color w:val="000000"/>
          <w:sz w:val="28"/>
          <w:szCs w:val="28"/>
          <w:lang w:eastAsia="ru-RU"/>
        </w:rPr>
        <w:t xml:space="preserve"> стану забезпечення охороною об’єктів органів та установ системи правосуддя, стану організації навчання й підвищення кваліфікації співробітників С</w:t>
      </w:r>
      <w:r w:rsidR="003F3D68" w:rsidRPr="006F3F8A">
        <w:rPr>
          <w:rFonts w:ascii="Times New Roman" w:hAnsi="Times New Roman"/>
          <w:color w:val="000000"/>
          <w:sz w:val="28"/>
          <w:szCs w:val="28"/>
          <w:lang w:eastAsia="ru-RU"/>
        </w:rPr>
        <w:t>лужби</w:t>
      </w:r>
      <w:r w:rsidRPr="006F3F8A">
        <w:rPr>
          <w:rFonts w:ascii="Times New Roman" w:hAnsi="Times New Roman"/>
          <w:color w:val="000000"/>
          <w:sz w:val="28"/>
          <w:szCs w:val="28"/>
          <w:lang w:eastAsia="ru-RU"/>
        </w:rPr>
        <w:t xml:space="preserve">, стану забезпечення будівель, приміщень судів та установ системи правосуддя необхідною кількістю сучасних систем (засобів) технічної, інженерно-технічної охорони, проблемних питань </w:t>
      </w:r>
      <w:r w:rsidR="003F3D68" w:rsidRPr="006F3F8A">
        <w:rPr>
          <w:rFonts w:ascii="Times New Roman" w:hAnsi="Times New Roman"/>
          <w:color w:val="000000"/>
          <w:sz w:val="28"/>
          <w:szCs w:val="28"/>
          <w:lang w:eastAsia="ru-RU"/>
        </w:rPr>
        <w:t>у</w:t>
      </w:r>
      <w:r w:rsidRPr="006F3F8A">
        <w:rPr>
          <w:rFonts w:ascii="Times New Roman" w:hAnsi="Times New Roman"/>
          <w:color w:val="000000"/>
          <w:sz w:val="28"/>
          <w:szCs w:val="28"/>
          <w:lang w:eastAsia="ru-RU"/>
        </w:rPr>
        <w:t xml:space="preserve"> діяльності С</w:t>
      </w:r>
      <w:r w:rsidR="003F3D68" w:rsidRPr="006F3F8A">
        <w:rPr>
          <w:rFonts w:ascii="Times New Roman" w:hAnsi="Times New Roman"/>
          <w:color w:val="000000"/>
          <w:sz w:val="28"/>
          <w:szCs w:val="28"/>
          <w:lang w:eastAsia="ru-RU"/>
        </w:rPr>
        <w:t>лужби</w:t>
      </w:r>
      <w:r w:rsidRPr="006F3F8A">
        <w:rPr>
          <w:rFonts w:ascii="Times New Roman" w:hAnsi="Times New Roman"/>
          <w:color w:val="000000"/>
          <w:sz w:val="28"/>
          <w:szCs w:val="28"/>
          <w:lang w:eastAsia="ru-RU"/>
        </w:rPr>
        <w:t xml:space="preserve"> щодо недостатнього фінансування та внесення змін до законодавства.</w:t>
      </w:r>
    </w:p>
    <w:p w:rsidR="00B22E0F" w:rsidRPr="006F3F8A" w:rsidRDefault="00B22E0F" w:rsidP="00D05F9C">
      <w:pPr>
        <w:spacing w:after="0" w:line="240" w:lineRule="auto"/>
        <w:ind w:firstLine="567"/>
        <w:jc w:val="both"/>
        <w:rPr>
          <w:rFonts w:ascii="Times New Roman" w:hAnsi="Times New Roman"/>
          <w:sz w:val="28"/>
          <w:szCs w:val="28"/>
        </w:rPr>
      </w:pPr>
      <w:r w:rsidRPr="006F3F8A">
        <w:rPr>
          <w:rFonts w:ascii="Times New Roman" w:hAnsi="Times New Roman"/>
          <w:color w:val="000000"/>
          <w:sz w:val="28"/>
          <w:szCs w:val="28"/>
          <w:lang w:eastAsia="ru-RU"/>
        </w:rPr>
        <w:t>Вищ</w:t>
      </w:r>
      <w:r w:rsidR="003F3D68" w:rsidRPr="006F3F8A">
        <w:rPr>
          <w:rFonts w:ascii="Times New Roman" w:hAnsi="Times New Roman"/>
          <w:color w:val="000000"/>
          <w:sz w:val="28"/>
          <w:szCs w:val="28"/>
          <w:lang w:eastAsia="ru-RU"/>
        </w:rPr>
        <w:t>а</w:t>
      </w:r>
      <w:r w:rsidRPr="006F3F8A">
        <w:rPr>
          <w:rFonts w:ascii="Times New Roman" w:hAnsi="Times New Roman"/>
          <w:color w:val="000000"/>
          <w:sz w:val="28"/>
          <w:szCs w:val="28"/>
          <w:lang w:eastAsia="ru-RU"/>
        </w:rPr>
        <w:t xml:space="preserve"> рад</w:t>
      </w:r>
      <w:r w:rsidR="003F3D68" w:rsidRPr="006F3F8A">
        <w:rPr>
          <w:rFonts w:ascii="Times New Roman" w:hAnsi="Times New Roman"/>
          <w:color w:val="000000"/>
          <w:sz w:val="28"/>
          <w:szCs w:val="28"/>
          <w:lang w:eastAsia="ru-RU"/>
        </w:rPr>
        <w:t>а</w:t>
      </w:r>
      <w:r w:rsidRPr="006F3F8A">
        <w:rPr>
          <w:rFonts w:ascii="Times New Roman" w:hAnsi="Times New Roman"/>
          <w:color w:val="000000"/>
          <w:sz w:val="28"/>
          <w:szCs w:val="28"/>
          <w:lang w:eastAsia="ru-RU"/>
        </w:rPr>
        <w:t xml:space="preserve"> правосуддя надісла</w:t>
      </w:r>
      <w:r w:rsidR="003F3D68" w:rsidRPr="006F3F8A">
        <w:rPr>
          <w:rFonts w:ascii="Times New Roman" w:hAnsi="Times New Roman"/>
          <w:color w:val="000000"/>
          <w:sz w:val="28"/>
          <w:szCs w:val="28"/>
          <w:lang w:eastAsia="ru-RU"/>
        </w:rPr>
        <w:t>ла Звіт</w:t>
      </w:r>
      <w:r w:rsidRPr="006F3F8A">
        <w:rPr>
          <w:rFonts w:ascii="Times New Roman" w:hAnsi="Times New Roman"/>
          <w:color w:val="000000"/>
          <w:sz w:val="28"/>
          <w:szCs w:val="28"/>
          <w:lang w:eastAsia="ru-RU"/>
        </w:rPr>
        <w:t xml:space="preserve"> до Верховного Суду, Голові Вищого антикорупційного суду (далі – ВАКС), головам апеляційних судів для опрацювання та надання, у разі наявності, пропозицій чи коментарів до нього. </w:t>
      </w:r>
      <w:r w:rsidRPr="006F3F8A">
        <w:rPr>
          <w:rFonts w:ascii="Times New Roman" w:hAnsi="Times New Roman"/>
          <w:sz w:val="28"/>
          <w:szCs w:val="28"/>
          <w:lang w:eastAsia="ru-RU"/>
        </w:rPr>
        <w:t>Головам апеляційних судів також запропоновано опрацювати Звіт у межах відповідного апеляційного округу із залученням місцевих судів (з урахуванням дійсної територіальної підсудності) та надати узагальнені пропозиції до нього.</w:t>
      </w:r>
    </w:p>
    <w:p w:rsidR="00B22E0F" w:rsidRPr="006F3F8A" w:rsidRDefault="00B22E0F" w:rsidP="00D05F9C">
      <w:pPr>
        <w:spacing w:after="0" w:line="240" w:lineRule="auto"/>
        <w:ind w:firstLine="567"/>
        <w:jc w:val="both"/>
        <w:rPr>
          <w:rFonts w:ascii="Times New Roman" w:hAnsi="Times New Roman"/>
          <w:sz w:val="28"/>
          <w:szCs w:val="28"/>
        </w:rPr>
      </w:pPr>
      <w:r w:rsidRPr="006F3F8A">
        <w:rPr>
          <w:rFonts w:ascii="Times New Roman" w:hAnsi="Times New Roman"/>
          <w:sz w:val="28"/>
          <w:szCs w:val="28"/>
          <w:lang w:eastAsia="ru-RU"/>
        </w:rPr>
        <w:t xml:space="preserve">На адресу Вищої ради правосуддя надійшли пропозиції, зауваження та коментарі до </w:t>
      </w:r>
      <w:r w:rsidRPr="006F3F8A">
        <w:rPr>
          <w:rFonts w:ascii="Times New Roman" w:hAnsi="Times New Roman"/>
          <w:sz w:val="28"/>
          <w:szCs w:val="28"/>
          <w:lang w:eastAsia="uk-UA"/>
        </w:rPr>
        <w:t xml:space="preserve">Звіту </w:t>
      </w:r>
      <w:r w:rsidRPr="006F3F8A">
        <w:rPr>
          <w:rFonts w:ascii="Times New Roman" w:hAnsi="Times New Roman"/>
          <w:sz w:val="28"/>
          <w:szCs w:val="28"/>
          <w:lang w:eastAsia="ru-RU"/>
        </w:rPr>
        <w:t xml:space="preserve">від </w:t>
      </w:r>
      <w:r w:rsidR="00251CD2" w:rsidRPr="006F3F8A">
        <w:rPr>
          <w:rFonts w:ascii="Times New Roman" w:hAnsi="Times New Roman"/>
          <w:sz w:val="28"/>
          <w:szCs w:val="28"/>
          <w:lang w:eastAsia="ru-RU"/>
        </w:rPr>
        <w:t>18 судів</w:t>
      </w:r>
      <w:r w:rsidRPr="006F3F8A">
        <w:rPr>
          <w:rFonts w:ascii="Times New Roman" w:hAnsi="Times New Roman"/>
          <w:sz w:val="28"/>
          <w:szCs w:val="28"/>
          <w:lang w:eastAsia="ru-RU"/>
        </w:rPr>
        <w:t>.</w:t>
      </w:r>
    </w:p>
    <w:p w:rsidR="00B22E0F" w:rsidRPr="006F3F8A" w:rsidRDefault="00B22E0F" w:rsidP="00D05F9C">
      <w:pPr>
        <w:spacing w:after="0" w:line="240" w:lineRule="auto"/>
        <w:ind w:firstLine="567"/>
        <w:jc w:val="both"/>
        <w:rPr>
          <w:rFonts w:ascii="Times New Roman" w:hAnsi="Times New Roman"/>
          <w:sz w:val="28"/>
          <w:szCs w:val="28"/>
        </w:rPr>
      </w:pPr>
      <w:r w:rsidRPr="006F3F8A">
        <w:rPr>
          <w:rFonts w:ascii="Times New Roman" w:hAnsi="Times New Roman"/>
          <w:sz w:val="28"/>
          <w:szCs w:val="28"/>
          <w:lang w:eastAsia="ru-RU"/>
        </w:rPr>
        <w:t>Луганський, Миколаївський, Івано-Франківський, Житомирський, Тернопільський, Черкаський, Запорізький, Чернігівський апеляційні суди, Північний та Південно-</w:t>
      </w:r>
      <w:r w:rsidR="00090C30" w:rsidRPr="006F3F8A">
        <w:rPr>
          <w:rFonts w:ascii="Times New Roman" w:hAnsi="Times New Roman"/>
          <w:sz w:val="28"/>
          <w:szCs w:val="28"/>
          <w:lang w:eastAsia="ru-RU"/>
        </w:rPr>
        <w:t>з</w:t>
      </w:r>
      <w:r w:rsidRPr="006F3F8A">
        <w:rPr>
          <w:rFonts w:ascii="Times New Roman" w:hAnsi="Times New Roman"/>
          <w:sz w:val="28"/>
          <w:szCs w:val="28"/>
          <w:lang w:eastAsia="ru-RU"/>
        </w:rPr>
        <w:t xml:space="preserve">ахідний апеляційні господарські суди, Сьомий та </w:t>
      </w:r>
      <w:r w:rsidRPr="006F3F8A">
        <w:rPr>
          <w:rFonts w:ascii="Times New Roman" w:hAnsi="Times New Roman"/>
          <w:sz w:val="28"/>
          <w:szCs w:val="28"/>
          <w:lang w:eastAsia="ru-RU"/>
        </w:rPr>
        <w:lastRenderedPageBreak/>
        <w:t>П’ятий апеляційні адміністративні суди</w:t>
      </w:r>
      <w:r w:rsidR="0081089A" w:rsidRPr="006F3F8A">
        <w:rPr>
          <w:rFonts w:ascii="Times New Roman" w:hAnsi="Times New Roman"/>
          <w:sz w:val="28"/>
          <w:szCs w:val="28"/>
          <w:lang w:eastAsia="ru-RU"/>
        </w:rPr>
        <w:t xml:space="preserve"> (усього 12)</w:t>
      </w:r>
      <w:r w:rsidRPr="006F3F8A">
        <w:rPr>
          <w:rFonts w:ascii="Times New Roman" w:hAnsi="Times New Roman"/>
          <w:sz w:val="28"/>
          <w:szCs w:val="28"/>
          <w:lang w:eastAsia="ru-RU"/>
        </w:rPr>
        <w:t xml:space="preserve"> повідомили про відсутність пропозицій та зауважень до Звіту.</w:t>
      </w:r>
      <w:r w:rsidR="0088214C" w:rsidRPr="006F3F8A">
        <w:rPr>
          <w:rFonts w:ascii="Times New Roman" w:hAnsi="Times New Roman"/>
          <w:sz w:val="28"/>
          <w:szCs w:val="28"/>
          <w:lang w:eastAsia="ru-RU"/>
        </w:rPr>
        <w:t xml:space="preserve"> Від Закарпатського, Кропивницького Харківського</w:t>
      </w:r>
      <w:r w:rsidR="00360C63" w:rsidRPr="006F3F8A">
        <w:rPr>
          <w:rFonts w:ascii="Times New Roman" w:hAnsi="Times New Roman"/>
          <w:sz w:val="28"/>
          <w:szCs w:val="28"/>
          <w:lang w:eastAsia="ru-RU"/>
        </w:rPr>
        <w:t>,</w:t>
      </w:r>
      <w:r w:rsidR="0088214C" w:rsidRPr="006F3F8A">
        <w:rPr>
          <w:rFonts w:ascii="Times New Roman" w:hAnsi="Times New Roman"/>
          <w:sz w:val="28"/>
          <w:szCs w:val="28"/>
          <w:lang w:eastAsia="ru-RU"/>
        </w:rPr>
        <w:t xml:space="preserve"> Хмельницького апеляційних судів, Західного апеляційного </w:t>
      </w:r>
      <w:r w:rsidR="00090C30" w:rsidRPr="006F3F8A">
        <w:rPr>
          <w:rFonts w:ascii="Times New Roman" w:hAnsi="Times New Roman"/>
          <w:sz w:val="28"/>
          <w:szCs w:val="28"/>
          <w:lang w:eastAsia="ru-RU"/>
        </w:rPr>
        <w:t>г</w:t>
      </w:r>
      <w:r w:rsidR="0088214C" w:rsidRPr="006F3F8A">
        <w:rPr>
          <w:rFonts w:ascii="Times New Roman" w:hAnsi="Times New Roman"/>
          <w:sz w:val="28"/>
          <w:szCs w:val="28"/>
          <w:lang w:eastAsia="ru-RU"/>
        </w:rPr>
        <w:t>осподарського суду, Другого та Третього апеляційних адміністративних суддів (усього 7) відповід</w:t>
      </w:r>
      <w:r w:rsidR="00090C30" w:rsidRPr="006F3F8A">
        <w:rPr>
          <w:rFonts w:ascii="Times New Roman" w:hAnsi="Times New Roman"/>
          <w:sz w:val="28"/>
          <w:szCs w:val="28"/>
          <w:lang w:eastAsia="ru-RU"/>
        </w:rPr>
        <w:t>і не надійшли</w:t>
      </w:r>
      <w:r w:rsidR="0088214C" w:rsidRPr="006F3F8A">
        <w:rPr>
          <w:rFonts w:ascii="Times New Roman" w:hAnsi="Times New Roman"/>
          <w:sz w:val="28"/>
          <w:szCs w:val="28"/>
          <w:lang w:eastAsia="ru-RU"/>
        </w:rPr>
        <w:t>.</w:t>
      </w:r>
    </w:p>
    <w:p w:rsidR="00C770C1" w:rsidRPr="006F3F8A" w:rsidRDefault="00C770C1" w:rsidP="00D05F9C">
      <w:pPr>
        <w:spacing w:after="0" w:line="240" w:lineRule="auto"/>
        <w:ind w:firstLine="567"/>
        <w:jc w:val="both"/>
        <w:rPr>
          <w:rFonts w:ascii="Times New Roman" w:hAnsi="Times New Roman"/>
          <w:sz w:val="28"/>
          <w:szCs w:val="28"/>
        </w:rPr>
      </w:pPr>
      <w:r w:rsidRPr="006F3F8A">
        <w:rPr>
          <w:rFonts w:ascii="Times New Roman" w:hAnsi="Times New Roman"/>
          <w:color w:val="000000"/>
          <w:sz w:val="28"/>
          <w:szCs w:val="28"/>
          <w:lang w:eastAsia="ru-RU"/>
        </w:rPr>
        <w:t>У засіданн</w:t>
      </w:r>
      <w:r w:rsidR="006A16B2" w:rsidRPr="006F3F8A">
        <w:rPr>
          <w:rFonts w:ascii="Times New Roman" w:hAnsi="Times New Roman"/>
          <w:color w:val="000000"/>
          <w:sz w:val="28"/>
          <w:szCs w:val="28"/>
          <w:lang w:eastAsia="ru-RU"/>
        </w:rPr>
        <w:t xml:space="preserve">і </w:t>
      </w:r>
      <w:r w:rsidRPr="006F3F8A">
        <w:rPr>
          <w:rFonts w:ascii="Times New Roman" w:hAnsi="Times New Roman"/>
          <w:color w:val="000000"/>
          <w:sz w:val="28"/>
          <w:szCs w:val="28"/>
          <w:lang w:eastAsia="ru-RU"/>
        </w:rPr>
        <w:t xml:space="preserve">Вищої ради правосуддя </w:t>
      </w:r>
      <w:r w:rsidR="00FD7A23" w:rsidRPr="006F3F8A">
        <w:rPr>
          <w:rFonts w:ascii="Times New Roman" w:hAnsi="Times New Roman"/>
          <w:color w:val="000000"/>
          <w:sz w:val="28"/>
          <w:szCs w:val="28"/>
          <w:lang w:eastAsia="ru-RU"/>
        </w:rPr>
        <w:t>взя</w:t>
      </w:r>
      <w:r w:rsidR="00D727E2">
        <w:rPr>
          <w:rFonts w:ascii="Times New Roman" w:hAnsi="Times New Roman"/>
          <w:color w:val="000000"/>
          <w:sz w:val="28"/>
          <w:szCs w:val="28"/>
          <w:lang w:eastAsia="ru-RU"/>
        </w:rPr>
        <w:t>ли</w:t>
      </w:r>
      <w:r w:rsidR="00FD7A23" w:rsidRPr="006F3F8A">
        <w:rPr>
          <w:rFonts w:ascii="Times New Roman" w:hAnsi="Times New Roman"/>
          <w:color w:val="000000"/>
          <w:sz w:val="28"/>
          <w:szCs w:val="28"/>
          <w:lang w:eastAsia="ru-RU"/>
        </w:rPr>
        <w:t xml:space="preserve"> участь </w:t>
      </w:r>
      <w:r w:rsidR="00156DEF" w:rsidRPr="006F3F8A">
        <w:rPr>
          <w:rFonts w:ascii="Times New Roman" w:hAnsi="Times New Roman"/>
          <w:color w:val="000000"/>
          <w:sz w:val="28"/>
          <w:szCs w:val="28"/>
          <w:lang w:eastAsia="ru-RU"/>
        </w:rPr>
        <w:t xml:space="preserve">Голова Служби судової охорони </w:t>
      </w:r>
      <w:r w:rsidRPr="006F3F8A">
        <w:rPr>
          <w:rFonts w:ascii="Times New Roman" w:hAnsi="Times New Roman"/>
          <w:color w:val="000000"/>
          <w:sz w:val="28"/>
          <w:szCs w:val="28"/>
          <w:lang w:eastAsia="ru-RU"/>
        </w:rPr>
        <w:t>Малихін</w:t>
      </w:r>
      <w:r w:rsidR="00156DEF" w:rsidRPr="006F3F8A">
        <w:rPr>
          <w:rFonts w:ascii="Times New Roman" w:hAnsi="Times New Roman"/>
          <w:color w:val="000000"/>
          <w:sz w:val="28"/>
          <w:szCs w:val="28"/>
          <w:lang w:eastAsia="ru-RU"/>
        </w:rPr>
        <w:t xml:space="preserve"> П.В</w:t>
      </w:r>
      <w:r w:rsidRPr="006F3F8A">
        <w:rPr>
          <w:rFonts w:ascii="Times New Roman" w:hAnsi="Times New Roman"/>
          <w:color w:val="000000"/>
          <w:sz w:val="28"/>
          <w:szCs w:val="28"/>
          <w:lang w:eastAsia="ru-RU"/>
        </w:rPr>
        <w:t>.</w:t>
      </w:r>
      <w:r w:rsidR="004F7313">
        <w:rPr>
          <w:rFonts w:ascii="Times New Roman" w:hAnsi="Times New Roman"/>
          <w:color w:val="000000"/>
          <w:sz w:val="28"/>
          <w:szCs w:val="28"/>
          <w:lang w:eastAsia="ru-RU"/>
        </w:rPr>
        <w:t xml:space="preserve">, </w:t>
      </w:r>
      <w:r w:rsidR="004F7313" w:rsidRPr="00BA6B26">
        <w:rPr>
          <w:rFonts w:ascii="Times New Roman" w:hAnsi="Times New Roman"/>
          <w:color w:val="000000"/>
          <w:sz w:val="28"/>
          <w:szCs w:val="28"/>
          <w:lang w:eastAsia="ru-RU"/>
        </w:rPr>
        <w:t>т. в. о. Голови Державної судової адміністрації України Пампура М.В.</w:t>
      </w:r>
    </w:p>
    <w:p w:rsidR="00B22E0F" w:rsidRPr="006F3F8A" w:rsidRDefault="00B22E0F" w:rsidP="00D05F9C">
      <w:pPr>
        <w:spacing w:after="0" w:line="240" w:lineRule="auto"/>
        <w:ind w:firstLine="567"/>
        <w:jc w:val="both"/>
        <w:rPr>
          <w:rFonts w:ascii="Times New Roman" w:hAnsi="Times New Roman"/>
          <w:sz w:val="28"/>
          <w:szCs w:val="28"/>
        </w:rPr>
      </w:pPr>
      <w:r w:rsidRPr="006F3F8A">
        <w:rPr>
          <w:rFonts w:ascii="Times New Roman" w:hAnsi="Times New Roman"/>
          <w:b/>
          <w:color w:val="000000"/>
          <w:sz w:val="28"/>
          <w:szCs w:val="28"/>
          <w:lang w:eastAsia="ru-RU"/>
        </w:rPr>
        <w:t>Щодо структурної, функціональної побудови, стану укомплектування органів та підрозділів С</w:t>
      </w:r>
      <w:r w:rsidR="00847A3C" w:rsidRPr="006F3F8A">
        <w:rPr>
          <w:rFonts w:ascii="Times New Roman" w:hAnsi="Times New Roman"/>
          <w:b/>
          <w:color w:val="000000"/>
          <w:sz w:val="28"/>
          <w:szCs w:val="28"/>
          <w:lang w:eastAsia="ru-RU"/>
        </w:rPr>
        <w:t>лужби у Звіті зазначено</w:t>
      </w:r>
      <w:r w:rsidRPr="006F3F8A">
        <w:rPr>
          <w:rFonts w:ascii="Times New Roman" w:hAnsi="Times New Roman"/>
          <w:b/>
          <w:color w:val="000000"/>
          <w:sz w:val="28"/>
          <w:szCs w:val="28"/>
          <w:lang w:eastAsia="ru-RU"/>
        </w:rPr>
        <w:t>:</w:t>
      </w:r>
    </w:p>
    <w:p w:rsidR="00B22E0F" w:rsidRPr="006F3F8A" w:rsidRDefault="00B22E0F" w:rsidP="00D05F9C">
      <w:pPr>
        <w:spacing w:after="0" w:line="240" w:lineRule="auto"/>
        <w:ind w:firstLine="567"/>
        <w:jc w:val="both"/>
        <w:rPr>
          <w:rFonts w:ascii="Times New Roman" w:hAnsi="Times New Roman"/>
          <w:sz w:val="28"/>
          <w:szCs w:val="28"/>
        </w:rPr>
      </w:pPr>
      <w:r w:rsidRPr="006F3F8A">
        <w:rPr>
          <w:rFonts w:ascii="Times New Roman" w:hAnsi="Times New Roman"/>
          <w:color w:val="000000"/>
          <w:sz w:val="28"/>
          <w:szCs w:val="28"/>
          <w:lang w:eastAsia="ru-RU"/>
        </w:rPr>
        <w:t>у Службі функціонують центральний орган управління та 24 територіальні управління, до складу яких входять</w:t>
      </w:r>
      <w:r w:rsidRPr="006F3F8A">
        <w:rPr>
          <w:rFonts w:ascii="Times New Roman" w:hAnsi="Times New Roman"/>
          <w:color w:val="000000"/>
          <w:spacing w:val="-2"/>
          <w:sz w:val="28"/>
          <w:szCs w:val="28"/>
        </w:rPr>
        <w:t xml:space="preserve"> керівництво територіального управління, підрозділи охорони, підрозділи особистої безпеки суддів, підрозділи швидкого реагування, а також Навчальний центр С</w:t>
      </w:r>
      <w:r w:rsidR="00847A3C" w:rsidRPr="006F3F8A">
        <w:rPr>
          <w:rFonts w:ascii="Times New Roman" w:hAnsi="Times New Roman"/>
          <w:color w:val="000000"/>
          <w:spacing w:val="-2"/>
          <w:sz w:val="28"/>
          <w:szCs w:val="28"/>
        </w:rPr>
        <w:t>лужби</w:t>
      </w:r>
      <w:r w:rsidRPr="006F3F8A">
        <w:rPr>
          <w:rFonts w:ascii="Times New Roman" w:hAnsi="Times New Roman"/>
          <w:color w:val="000000"/>
          <w:sz w:val="28"/>
          <w:szCs w:val="28"/>
          <w:lang w:eastAsia="ru-RU"/>
        </w:rPr>
        <w:t xml:space="preserve"> у складі Територіального управління Служби судової охорони у Вінницькій області;</w:t>
      </w:r>
    </w:p>
    <w:p w:rsidR="00B22E0F" w:rsidRPr="006F3F8A" w:rsidRDefault="00B22E0F" w:rsidP="00D05F9C">
      <w:pPr>
        <w:spacing w:after="0" w:line="240" w:lineRule="auto"/>
        <w:ind w:firstLine="567"/>
        <w:jc w:val="both"/>
        <w:rPr>
          <w:rFonts w:ascii="Times New Roman" w:hAnsi="Times New Roman"/>
          <w:sz w:val="28"/>
          <w:szCs w:val="28"/>
        </w:rPr>
      </w:pPr>
      <w:r w:rsidRPr="006F3F8A">
        <w:rPr>
          <w:rFonts w:ascii="Times New Roman" w:hAnsi="Times New Roman"/>
          <w:color w:val="000000"/>
          <w:sz w:val="28"/>
          <w:szCs w:val="28"/>
          <w:lang w:eastAsia="ru-RU"/>
        </w:rPr>
        <w:t xml:space="preserve">станом на 1 січня 2023 року штатна чисельність Служби становила </w:t>
      </w:r>
      <w:r w:rsidRPr="006F3F8A">
        <w:rPr>
          <w:rFonts w:ascii="Times New Roman" w:hAnsi="Times New Roman"/>
          <w:color w:val="000000"/>
          <w:sz w:val="28"/>
          <w:szCs w:val="28"/>
          <w:lang w:eastAsia="ru-RU"/>
        </w:rPr>
        <w:br/>
      </w:r>
      <w:r w:rsidR="00847A3C" w:rsidRPr="006F3F8A">
        <w:rPr>
          <w:rFonts w:ascii="Times New Roman" w:hAnsi="Times New Roman"/>
          <w:color w:val="000000"/>
          <w:sz w:val="28"/>
          <w:szCs w:val="28"/>
          <w:lang w:eastAsia="ru-RU"/>
        </w:rPr>
        <w:t>9 606 одиниць,</w:t>
      </w:r>
      <w:r w:rsidRPr="006F3F8A">
        <w:rPr>
          <w:rFonts w:ascii="Times New Roman" w:hAnsi="Times New Roman"/>
          <w:color w:val="000000"/>
          <w:sz w:val="28"/>
          <w:szCs w:val="28"/>
          <w:lang w:eastAsia="ru-RU"/>
        </w:rPr>
        <w:t xml:space="preserve"> списочна чисельність – 4</w:t>
      </w:r>
      <w:r w:rsidR="00847A3C" w:rsidRPr="006F3F8A">
        <w:rPr>
          <w:rFonts w:ascii="Times New Roman" w:hAnsi="Times New Roman"/>
          <w:color w:val="000000"/>
          <w:sz w:val="28"/>
          <w:szCs w:val="28"/>
          <w:lang w:eastAsia="ru-RU"/>
        </w:rPr>
        <w:t> 446</w:t>
      </w:r>
      <w:r w:rsidRPr="006F3F8A">
        <w:rPr>
          <w:rFonts w:ascii="Times New Roman" w:hAnsi="Times New Roman"/>
          <w:color w:val="000000"/>
          <w:sz w:val="28"/>
          <w:szCs w:val="28"/>
          <w:lang w:eastAsia="ru-RU"/>
        </w:rPr>
        <w:t xml:space="preserve"> осіб, на 1 січня 2024 року штатна чисельність – 9</w:t>
      </w:r>
      <w:r w:rsidR="00847A3C" w:rsidRPr="006F3F8A">
        <w:rPr>
          <w:rFonts w:ascii="Times New Roman" w:hAnsi="Times New Roman"/>
          <w:color w:val="000000"/>
          <w:sz w:val="28"/>
          <w:szCs w:val="28"/>
          <w:lang w:eastAsia="ru-RU"/>
        </w:rPr>
        <w:t> 606 одиниць, списочна чисельність — 4 268</w:t>
      </w:r>
      <w:r w:rsidRPr="006F3F8A">
        <w:rPr>
          <w:rFonts w:ascii="Times New Roman" w:hAnsi="Times New Roman"/>
          <w:color w:val="000000"/>
          <w:sz w:val="28"/>
          <w:szCs w:val="28"/>
          <w:lang w:eastAsia="ru-RU"/>
        </w:rPr>
        <w:t xml:space="preserve"> осіб, що менш</w:t>
      </w:r>
      <w:r w:rsidR="00847A3C" w:rsidRPr="006F3F8A">
        <w:rPr>
          <w:rFonts w:ascii="Times New Roman" w:hAnsi="Times New Roman"/>
          <w:color w:val="000000"/>
          <w:sz w:val="28"/>
          <w:szCs w:val="28"/>
          <w:lang w:eastAsia="ru-RU"/>
        </w:rPr>
        <w:t>е</w:t>
      </w:r>
      <w:r w:rsidRPr="006F3F8A">
        <w:rPr>
          <w:rFonts w:ascii="Times New Roman" w:hAnsi="Times New Roman"/>
          <w:color w:val="000000"/>
          <w:sz w:val="28"/>
          <w:szCs w:val="28"/>
          <w:lang w:eastAsia="ru-RU"/>
        </w:rPr>
        <w:t xml:space="preserve"> </w:t>
      </w:r>
      <w:r w:rsidR="00847A3C" w:rsidRPr="006F3F8A">
        <w:rPr>
          <w:rFonts w:ascii="Times New Roman" w:hAnsi="Times New Roman"/>
          <w:color w:val="000000"/>
          <w:sz w:val="28"/>
          <w:szCs w:val="28"/>
          <w:lang w:eastAsia="ru-RU"/>
        </w:rPr>
        <w:t>ніж</w:t>
      </w:r>
      <w:r w:rsidRPr="006F3F8A">
        <w:rPr>
          <w:rFonts w:ascii="Times New Roman" w:hAnsi="Times New Roman"/>
          <w:color w:val="000000"/>
          <w:sz w:val="28"/>
          <w:szCs w:val="28"/>
          <w:lang w:eastAsia="ru-RU"/>
        </w:rPr>
        <w:t xml:space="preserve"> на 4 % </w:t>
      </w:r>
      <w:r w:rsidR="00847A3C" w:rsidRPr="006F3F8A">
        <w:rPr>
          <w:rFonts w:ascii="Times New Roman" w:hAnsi="Times New Roman"/>
          <w:color w:val="000000"/>
          <w:sz w:val="28"/>
          <w:szCs w:val="28"/>
          <w:lang w:eastAsia="ru-RU"/>
        </w:rPr>
        <w:t xml:space="preserve">від цього </w:t>
      </w:r>
      <w:r w:rsidRPr="006F3F8A">
        <w:rPr>
          <w:rFonts w:ascii="Times New Roman" w:hAnsi="Times New Roman"/>
          <w:color w:val="000000"/>
          <w:sz w:val="28"/>
          <w:szCs w:val="28"/>
          <w:lang w:eastAsia="ru-RU"/>
        </w:rPr>
        <w:t>показника на початку року. Гранична чисельність Служби становить 14</w:t>
      </w:r>
      <w:r w:rsidR="00847A3C" w:rsidRPr="006F3F8A">
        <w:rPr>
          <w:rFonts w:ascii="Times New Roman" w:hAnsi="Times New Roman"/>
          <w:color w:val="000000"/>
          <w:sz w:val="28"/>
          <w:szCs w:val="28"/>
          <w:lang w:eastAsia="ru-RU"/>
        </w:rPr>
        <w:t> </w:t>
      </w:r>
      <w:r w:rsidRPr="006F3F8A">
        <w:rPr>
          <w:rFonts w:ascii="Times New Roman" w:hAnsi="Times New Roman"/>
          <w:color w:val="000000"/>
          <w:sz w:val="28"/>
          <w:szCs w:val="28"/>
          <w:lang w:eastAsia="ru-RU"/>
        </w:rPr>
        <w:t>159 осіб;</w:t>
      </w:r>
    </w:p>
    <w:p w:rsidR="00B22E0F" w:rsidRPr="006F3F8A" w:rsidRDefault="00B22E0F" w:rsidP="00D05F9C">
      <w:pPr>
        <w:spacing w:after="0" w:line="240" w:lineRule="auto"/>
        <w:ind w:firstLine="567"/>
        <w:jc w:val="both"/>
        <w:rPr>
          <w:rFonts w:ascii="Times New Roman" w:hAnsi="Times New Roman"/>
          <w:sz w:val="28"/>
          <w:szCs w:val="28"/>
        </w:rPr>
      </w:pPr>
      <w:r w:rsidRPr="006F3F8A">
        <w:rPr>
          <w:rFonts w:ascii="Times New Roman" w:hAnsi="Times New Roman"/>
          <w:color w:val="000000"/>
          <w:sz w:val="28"/>
          <w:szCs w:val="28"/>
          <w:lang w:eastAsia="ru-RU"/>
        </w:rPr>
        <w:t xml:space="preserve">станом на 1 січня 2024 року у Службі штатна чисельність посад державної служби становила 103 </w:t>
      </w:r>
      <w:r w:rsidR="00847A3C" w:rsidRPr="006F3F8A">
        <w:rPr>
          <w:rFonts w:ascii="Times New Roman" w:hAnsi="Times New Roman"/>
          <w:color w:val="000000"/>
          <w:sz w:val="28"/>
          <w:szCs w:val="28"/>
          <w:lang w:eastAsia="ru-RU"/>
        </w:rPr>
        <w:t>одиниці</w:t>
      </w:r>
      <w:r w:rsidRPr="006F3F8A">
        <w:rPr>
          <w:rFonts w:ascii="Times New Roman" w:hAnsi="Times New Roman"/>
          <w:color w:val="000000"/>
          <w:sz w:val="28"/>
          <w:szCs w:val="28"/>
          <w:lang w:eastAsia="ru-RU"/>
        </w:rPr>
        <w:t>, списочна чисельність – 71 особа;</w:t>
      </w:r>
    </w:p>
    <w:p w:rsidR="00B22E0F" w:rsidRPr="006F3F8A" w:rsidRDefault="00B22E0F" w:rsidP="00D05F9C">
      <w:pPr>
        <w:spacing w:after="0" w:line="240" w:lineRule="auto"/>
        <w:ind w:firstLine="567"/>
        <w:jc w:val="both"/>
        <w:rPr>
          <w:rFonts w:ascii="Times New Roman" w:hAnsi="Times New Roman"/>
          <w:sz w:val="28"/>
          <w:szCs w:val="28"/>
        </w:rPr>
      </w:pPr>
      <w:r w:rsidRPr="006F3F8A">
        <w:rPr>
          <w:rFonts w:ascii="Times New Roman" w:hAnsi="Times New Roman"/>
          <w:color w:val="000000"/>
          <w:sz w:val="28"/>
          <w:szCs w:val="28"/>
          <w:lang w:eastAsia="ru-RU"/>
        </w:rPr>
        <w:t>на 1 січня 2024 року наявна списочна чисельність Служби станови</w:t>
      </w:r>
      <w:r w:rsidR="00847A3C" w:rsidRPr="006F3F8A">
        <w:rPr>
          <w:rFonts w:ascii="Times New Roman" w:hAnsi="Times New Roman"/>
          <w:color w:val="000000"/>
          <w:sz w:val="28"/>
          <w:szCs w:val="28"/>
          <w:lang w:eastAsia="ru-RU"/>
        </w:rPr>
        <w:t>ла</w:t>
      </w:r>
      <w:r w:rsidRPr="006F3F8A">
        <w:rPr>
          <w:rFonts w:ascii="Times New Roman" w:hAnsi="Times New Roman"/>
          <w:color w:val="000000"/>
          <w:sz w:val="28"/>
          <w:szCs w:val="28"/>
          <w:lang w:eastAsia="ru-RU"/>
        </w:rPr>
        <w:t xml:space="preserve"> 44 % штатної, що негативно впливає на якість та ефективність виконання службових завдань, які покладені на Службу.</w:t>
      </w:r>
    </w:p>
    <w:p w:rsidR="00B22E0F" w:rsidRPr="006F3F8A" w:rsidRDefault="00B22E0F" w:rsidP="00D05F9C">
      <w:pPr>
        <w:spacing w:after="0" w:line="240" w:lineRule="auto"/>
        <w:ind w:firstLine="567"/>
        <w:jc w:val="both"/>
        <w:rPr>
          <w:rFonts w:ascii="Times New Roman" w:hAnsi="Times New Roman"/>
          <w:sz w:val="28"/>
          <w:szCs w:val="28"/>
        </w:rPr>
      </w:pPr>
      <w:r w:rsidRPr="006F3F8A">
        <w:rPr>
          <w:rFonts w:ascii="Times New Roman" w:hAnsi="Times New Roman"/>
          <w:color w:val="000000"/>
          <w:sz w:val="28"/>
          <w:szCs w:val="28"/>
          <w:lang w:eastAsia="ru-RU"/>
        </w:rPr>
        <w:t>Зазначено, що у зв’язку зі службовою необхідністю в умовах введеного в Україні правового режиму воєнного стану у 2024 році заплановано переглянути структуру, штатну та граничну чисельність Служби.</w:t>
      </w:r>
    </w:p>
    <w:p w:rsidR="004B20E4" w:rsidRPr="006F3F8A" w:rsidRDefault="00B22E0F" w:rsidP="006F3F8A">
      <w:pPr>
        <w:pStyle w:val="af4"/>
        <w:ind w:firstLine="567"/>
        <w:jc w:val="both"/>
        <w:rPr>
          <w:rFonts w:ascii="Times New Roman" w:hAnsi="Times New Roman"/>
          <w:b/>
          <w:color w:val="000000"/>
          <w:sz w:val="28"/>
          <w:szCs w:val="28"/>
          <w:lang w:eastAsia="ru-RU"/>
        </w:rPr>
      </w:pPr>
      <w:r w:rsidRPr="006F3F8A">
        <w:rPr>
          <w:rFonts w:ascii="Times New Roman" w:hAnsi="Times New Roman"/>
          <w:i/>
          <w:iCs/>
          <w:color w:val="000000"/>
          <w:sz w:val="28"/>
          <w:szCs w:val="28"/>
          <w:lang w:eastAsia="ru-RU"/>
        </w:rPr>
        <w:t>Щодо стану укомплектування підрозділів С</w:t>
      </w:r>
      <w:r w:rsidR="00847A3C" w:rsidRPr="006F3F8A">
        <w:rPr>
          <w:rFonts w:ascii="Times New Roman" w:hAnsi="Times New Roman"/>
          <w:i/>
          <w:iCs/>
          <w:color w:val="000000"/>
          <w:sz w:val="28"/>
          <w:szCs w:val="28"/>
          <w:lang w:eastAsia="ru-RU"/>
        </w:rPr>
        <w:t>лужби</w:t>
      </w:r>
      <w:r w:rsidRPr="006F3F8A">
        <w:rPr>
          <w:rFonts w:ascii="Times New Roman" w:hAnsi="Times New Roman"/>
          <w:i/>
          <w:iCs/>
          <w:color w:val="000000"/>
          <w:sz w:val="28"/>
          <w:szCs w:val="28"/>
          <w:lang w:eastAsia="ru-RU"/>
        </w:rPr>
        <w:t xml:space="preserve"> та гарантування особистої безпеки суддів суди, які надали пропозиції, зауваження та коментарі до Звіту, зазначили </w:t>
      </w:r>
      <w:r w:rsidRPr="006F3F8A">
        <w:rPr>
          <w:rFonts w:ascii="Times New Roman" w:hAnsi="Times New Roman"/>
          <w:i/>
          <w:iCs/>
          <w:color w:val="000000"/>
          <w:sz w:val="28"/>
          <w:szCs w:val="28"/>
          <w:lang w:eastAsia="uk-UA" w:bidi="uk-UA"/>
        </w:rPr>
        <w:t>про</w:t>
      </w:r>
      <w:r w:rsidR="00847A3C" w:rsidRPr="006F3F8A">
        <w:rPr>
          <w:rFonts w:ascii="Times New Roman" w:hAnsi="Times New Roman"/>
          <w:i/>
          <w:iCs/>
          <w:color w:val="000000"/>
          <w:sz w:val="28"/>
          <w:szCs w:val="28"/>
          <w:lang w:eastAsia="uk-UA" w:bidi="uk-UA"/>
        </w:rPr>
        <w:t>:</w:t>
      </w:r>
      <w:r w:rsidRPr="006F3F8A">
        <w:rPr>
          <w:rFonts w:ascii="Times New Roman" w:hAnsi="Times New Roman"/>
          <w:i/>
          <w:iCs/>
          <w:color w:val="000000"/>
          <w:sz w:val="28"/>
          <w:szCs w:val="28"/>
          <w:lang w:eastAsia="uk-UA" w:bidi="uk-UA"/>
        </w:rPr>
        <w:t xml:space="preserve"> </w:t>
      </w:r>
      <w:r w:rsidRPr="006F3F8A">
        <w:rPr>
          <w:rFonts w:ascii="Times New Roman" w:hAnsi="Times New Roman"/>
          <w:i/>
          <w:iCs/>
          <w:color w:val="000000"/>
          <w:sz w:val="28"/>
          <w:szCs w:val="28"/>
          <w:lang w:eastAsia="ru-RU" w:bidi="uk-UA"/>
        </w:rPr>
        <w:t xml:space="preserve">складну ситуацію </w:t>
      </w:r>
      <w:r w:rsidR="00847A3C" w:rsidRPr="006F3F8A">
        <w:rPr>
          <w:rFonts w:ascii="Times New Roman" w:hAnsi="Times New Roman"/>
          <w:i/>
          <w:iCs/>
          <w:color w:val="000000"/>
          <w:sz w:val="28"/>
          <w:szCs w:val="28"/>
          <w:lang w:eastAsia="ru-RU" w:bidi="uk-UA"/>
        </w:rPr>
        <w:t>щодо</w:t>
      </w:r>
      <w:r w:rsidRPr="006F3F8A">
        <w:rPr>
          <w:rFonts w:ascii="Times New Roman" w:hAnsi="Times New Roman"/>
          <w:i/>
          <w:iCs/>
          <w:color w:val="000000"/>
          <w:sz w:val="28"/>
          <w:szCs w:val="28"/>
          <w:lang w:eastAsia="ru-RU" w:bidi="uk-UA"/>
        </w:rPr>
        <w:t xml:space="preserve"> недостатн</w:t>
      </w:r>
      <w:r w:rsidR="00847A3C" w:rsidRPr="006F3F8A">
        <w:rPr>
          <w:rFonts w:ascii="Times New Roman" w:hAnsi="Times New Roman"/>
          <w:i/>
          <w:iCs/>
          <w:color w:val="000000"/>
          <w:sz w:val="28"/>
          <w:szCs w:val="28"/>
          <w:lang w:eastAsia="ru-RU" w:bidi="uk-UA"/>
        </w:rPr>
        <w:t>ього</w:t>
      </w:r>
      <w:r w:rsidRPr="006F3F8A">
        <w:rPr>
          <w:rFonts w:ascii="Times New Roman" w:hAnsi="Times New Roman"/>
          <w:i/>
          <w:iCs/>
          <w:color w:val="000000"/>
          <w:sz w:val="28"/>
          <w:szCs w:val="28"/>
          <w:lang w:eastAsia="ru-RU" w:bidi="uk-UA"/>
        </w:rPr>
        <w:t xml:space="preserve"> кадрового </w:t>
      </w:r>
      <w:r w:rsidR="00847A3C" w:rsidRPr="006F3F8A">
        <w:rPr>
          <w:rFonts w:ascii="Times New Roman" w:hAnsi="Times New Roman"/>
          <w:i/>
          <w:iCs/>
          <w:color w:val="000000"/>
          <w:sz w:val="28"/>
          <w:szCs w:val="28"/>
          <w:lang w:eastAsia="ru-RU" w:bidi="uk-UA"/>
        </w:rPr>
        <w:t>забезпечення</w:t>
      </w:r>
      <w:r w:rsidRPr="006F3F8A">
        <w:rPr>
          <w:rFonts w:ascii="Times New Roman" w:hAnsi="Times New Roman"/>
          <w:i/>
          <w:iCs/>
          <w:color w:val="000000"/>
          <w:sz w:val="28"/>
          <w:szCs w:val="28"/>
          <w:lang w:eastAsia="ru-RU" w:bidi="uk-UA"/>
        </w:rPr>
        <w:t xml:space="preserve"> Служби, що</w:t>
      </w:r>
      <w:r w:rsidR="00847A3C" w:rsidRPr="006F3F8A">
        <w:rPr>
          <w:rFonts w:ascii="Times New Roman" w:hAnsi="Times New Roman"/>
          <w:i/>
          <w:iCs/>
          <w:color w:val="000000"/>
          <w:sz w:val="28"/>
          <w:szCs w:val="28"/>
          <w:lang w:eastAsia="ru-RU" w:bidi="uk-UA"/>
        </w:rPr>
        <w:t>, своєю чергою,</w:t>
      </w:r>
      <w:r w:rsidRPr="006F3F8A">
        <w:rPr>
          <w:rFonts w:ascii="Times New Roman" w:hAnsi="Times New Roman"/>
          <w:i/>
          <w:iCs/>
          <w:color w:val="000000"/>
          <w:sz w:val="28"/>
          <w:szCs w:val="28"/>
          <w:lang w:eastAsia="ru-RU" w:bidi="uk-UA"/>
        </w:rPr>
        <w:t xml:space="preserve"> </w:t>
      </w:r>
      <w:r w:rsidRPr="006F3F8A">
        <w:rPr>
          <w:rFonts w:ascii="Times New Roman" w:hAnsi="Times New Roman"/>
          <w:i/>
          <w:iCs/>
          <w:color w:val="000000"/>
          <w:sz w:val="28"/>
          <w:szCs w:val="28"/>
          <w:lang w:eastAsia="ru-RU"/>
        </w:rPr>
        <w:t xml:space="preserve">призводить до підвищення навантаження наявних працівників та, як наслідок, </w:t>
      </w:r>
      <w:r w:rsidR="00847A3C" w:rsidRPr="006F3F8A">
        <w:rPr>
          <w:rFonts w:ascii="Times New Roman" w:hAnsi="Times New Roman"/>
          <w:i/>
          <w:iCs/>
          <w:color w:val="000000"/>
          <w:sz w:val="28"/>
          <w:szCs w:val="28"/>
          <w:lang w:eastAsia="ru-RU"/>
        </w:rPr>
        <w:t xml:space="preserve">до </w:t>
      </w:r>
      <w:r w:rsidRPr="006F3F8A">
        <w:rPr>
          <w:rFonts w:ascii="Times New Roman" w:hAnsi="Times New Roman"/>
          <w:i/>
          <w:iCs/>
          <w:color w:val="000000"/>
          <w:sz w:val="28"/>
          <w:szCs w:val="28"/>
          <w:lang w:eastAsia="ru-RU"/>
        </w:rPr>
        <w:t>зниження їх</w:t>
      </w:r>
      <w:r w:rsidR="00251CD2" w:rsidRPr="006F3F8A">
        <w:rPr>
          <w:rFonts w:ascii="Times New Roman" w:hAnsi="Times New Roman"/>
          <w:i/>
          <w:iCs/>
          <w:color w:val="000000"/>
          <w:sz w:val="28"/>
          <w:szCs w:val="28"/>
          <w:lang w:eastAsia="ru-RU"/>
        </w:rPr>
        <w:t>ньої</w:t>
      </w:r>
      <w:r w:rsidRPr="006F3F8A">
        <w:rPr>
          <w:rFonts w:ascii="Times New Roman" w:hAnsi="Times New Roman"/>
          <w:i/>
          <w:iCs/>
          <w:color w:val="000000"/>
          <w:sz w:val="28"/>
          <w:szCs w:val="28"/>
          <w:lang w:eastAsia="ru-RU"/>
        </w:rPr>
        <w:t xml:space="preserve"> уваги </w:t>
      </w:r>
      <w:r w:rsidR="00847A3C" w:rsidRPr="006F3F8A">
        <w:rPr>
          <w:rFonts w:ascii="Times New Roman" w:hAnsi="Times New Roman"/>
          <w:i/>
          <w:iCs/>
          <w:color w:val="000000"/>
          <w:sz w:val="28"/>
          <w:szCs w:val="28"/>
          <w:lang w:eastAsia="ru-RU"/>
        </w:rPr>
        <w:t>під час</w:t>
      </w:r>
      <w:r w:rsidRPr="006F3F8A">
        <w:rPr>
          <w:rFonts w:ascii="Times New Roman" w:hAnsi="Times New Roman"/>
          <w:i/>
          <w:iCs/>
          <w:color w:val="000000"/>
          <w:sz w:val="28"/>
          <w:szCs w:val="28"/>
          <w:lang w:eastAsia="ru-RU"/>
        </w:rPr>
        <w:t xml:space="preserve"> виконанн</w:t>
      </w:r>
      <w:r w:rsidR="00847A3C" w:rsidRPr="006F3F8A">
        <w:rPr>
          <w:rFonts w:ascii="Times New Roman" w:hAnsi="Times New Roman"/>
          <w:i/>
          <w:iCs/>
          <w:color w:val="000000"/>
          <w:sz w:val="28"/>
          <w:szCs w:val="28"/>
          <w:lang w:eastAsia="ru-RU"/>
        </w:rPr>
        <w:t>я</w:t>
      </w:r>
      <w:r w:rsidRPr="006F3F8A">
        <w:rPr>
          <w:rFonts w:ascii="Times New Roman" w:hAnsi="Times New Roman"/>
          <w:i/>
          <w:iCs/>
          <w:color w:val="000000"/>
          <w:sz w:val="28"/>
          <w:szCs w:val="28"/>
          <w:lang w:eastAsia="ru-RU"/>
        </w:rPr>
        <w:t xml:space="preserve"> службових обов’язків</w:t>
      </w:r>
      <w:r w:rsidRPr="006F3F8A">
        <w:rPr>
          <w:rStyle w:val="a6"/>
          <w:rFonts w:ascii="Times New Roman" w:hAnsi="Times New Roman"/>
          <w:i/>
          <w:iCs/>
          <w:color w:val="000000"/>
          <w:sz w:val="28"/>
          <w:szCs w:val="28"/>
          <w:lang w:eastAsia="ru-RU"/>
        </w:rPr>
        <w:footnoteReference w:id="1"/>
      </w:r>
      <w:r w:rsidR="00C035E5" w:rsidRPr="006F3F8A">
        <w:rPr>
          <w:rFonts w:ascii="Times New Roman" w:hAnsi="Times New Roman"/>
          <w:i/>
          <w:iCs/>
          <w:color w:val="000000"/>
          <w:sz w:val="28"/>
          <w:szCs w:val="28"/>
          <w:lang w:eastAsia="ru-RU"/>
        </w:rPr>
        <w:t>;</w:t>
      </w:r>
      <w:r w:rsidRPr="006F3F8A">
        <w:rPr>
          <w:rFonts w:ascii="Times New Roman" w:hAnsi="Times New Roman"/>
          <w:i/>
          <w:iCs/>
          <w:color w:val="000000"/>
          <w:sz w:val="28"/>
          <w:szCs w:val="28"/>
          <w:lang w:eastAsia="ru-RU"/>
        </w:rPr>
        <w:t xml:space="preserve"> </w:t>
      </w:r>
      <w:r w:rsidRPr="006F3F8A">
        <w:rPr>
          <w:rFonts w:ascii="Times New Roman" w:hAnsi="Times New Roman"/>
          <w:i/>
          <w:iCs/>
          <w:sz w:val="28"/>
          <w:szCs w:val="28"/>
          <w:lang w:eastAsia="ru-RU"/>
        </w:rPr>
        <w:t xml:space="preserve">невирішення питання щодо </w:t>
      </w:r>
      <w:r w:rsidR="00C035E5" w:rsidRPr="006F3F8A">
        <w:rPr>
          <w:rFonts w:ascii="Times New Roman" w:hAnsi="Times New Roman"/>
          <w:i/>
          <w:iCs/>
          <w:sz w:val="28"/>
          <w:szCs w:val="28"/>
          <w:lang w:eastAsia="ru-RU"/>
        </w:rPr>
        <w:t>забезпечення</w:t>
      </w:r>
      <w:r w:rsidRPr="006F3F8A">
        <w:rPr>
          <w:rFonts w:ascii="Times New Roman" w:hAnsi="Times New Roman"/>
          <w:i/>
          <w:iCs/>
          <w:sz w:val="28"/>
          <w:szCs w:val="28"/>
          <w:lang w:eastAsia="ru-RU"/>
        </w:rPr>
        <w:t xml:space="preserve"> особистої безпеки суддів, членів їхніх сімей, працівників апарату суду, оскільки </w:t>
      </w:r>
      <w:r w:rsidR="00C035E5" w:rsidRPr="006F3F8A">
        <w:rPr>
          <w:rFonts w:ascii="Times New Roman" w:hAnsi="Times New Roman"/>
          <w:i/>
          <w:iCs/>
          <w:sz w:val="28"/>
          <w:szCs w:val="28"/>
          <w:lang w:eastAsia="ru-RU"/>
        </w:rPr>
        <w:t xml:space="preserve">у структурі </w:t>
      </w:r>
      <w:r w:rsidRPr="006F3F8A">
        <w:rPr>
          <w:rFonts w:ascii="Times New Roman" w:hAnsi="Times New Roman"/>
          <w:i/>
          <w:iCs/>
          <w:sz w:val="28"/>
          <w:szCs w:val="28"/>
          <w:lang w:eastAsia="ru-RU"/>
        </w:rPr>
        <w:t>територіальн</w:t>
      </w:r>
      <w:r w:rsidR="00C035E5" w:rsidRPr="006F3F8A">
        <w:rPr>
          <w:rFonts w:ascii="Times New Roman" w:hAnsi="Times New Roman"/>
          <w:i/>
          <w:iCs/>
          <w:sz w:val="28"/>
          <w:szCs w:val="28"/>
          <w:lang w:eastAsia="ru-RU"/>
        </w:rPr>
        <w:t>ого</w:t>
      </w:r>
      <w:r w:rsidRPr="006F3F8A">
        <w:rPr>
          <w:rFonts w:ascii="Times New Roman" w:hAnsi="Times New Roman"/>
          <w:i/>
          <w:iCs/>
          <w:sz w:val="28"/>
          <w:szCs w:val="28"/>
          <w:lang w:eastAsia="ru-RU"/>
        </w:rPr>
        <w:t xml:space="preserve"> управління Служби немає підрозділу</w:t>
      </w:r>
      <w:r w:rsidR="00C035E5" w:rsidRPr="006F3F8A">
        <w:rPr>
          <w:rFonts w:ascii="Times New Roman" w:hAnsi="Times New Roman"/>
          <w:i/>
          <w:iCs/>
          <w:sz w:val="28"/>
          <w:szCs w:val="28"/>
          <w:lang w:eastAsia="ru-RU"/>
        </w:rPr>
        <w:t>, який виконує завдання щодо забезпечення</w:t>
      </w:r>
      <w:r w:rsidRPr="006F3F8A">
        <w:rPr>
          <w:rFonts w:ascii="Times New Roman" w:hAnsi="Times New Roman"/>
          <w:i/>
          <w:iCs/>
          <w:sz w:val="28"/>
          <w:szCs w:val="28"/>
          <w:lang w:eastAsia="ru-RU"/>
        </w:rPr>
        <w:t xml:space="preserve"> особистої безпеки суддів</w:t>
      </w:r>
      <w:r w:rsidRPr="006F3F8A">
        <w:rPr>
          <w:rStyle w:val="a6"/>
          <w:rFonts w:ascii="Times New Roman" w:hAnsi="Times New Roman"/>
          <w:i/>
          <w:iCs/>
          <w:color w:val="000000"/>
          <w:sz w:val="28"/>
          <w:szCs w:val="28"/>
          <w:lang w:eastAsia="ru-RU"/>
        </w:rPr>
        <w:footnoteReference w:id="2"/>
      </w:r>
      <w:r w:rsidR="00C035E5" w:rsidRPr="006F3F8A">
        <w:rPr>
          <w:rFonts w:ascii="Times New Roman" w:hAnsi="Times New Roman"/>
          <w:i/>
          <w:iCs/>
          <w:color w:val="000000"/>
          <w:sz w:val="28"/>
          <w:szCs w:val="28"/>
          <w:lang w:eastAsia="ru-RU"/>
        </w:rPr>
        <w:t>;</w:t>
      </w:r>
      <w:r w:rsidRPr="006F3F8A">
        <w:rPr>
          <w:rFonts w:ascii="Times New Roman" w:hAnsi="Times New Roman"/>
          <w:i/>
          <w:iCs/>
          <w:color w:val="000000"/>
          <w:sz w:val="28"/>
          <w:szCs w:val="28"/>
          <w:lang w:eastAsia="ru-RU"/>
        </w:rPr>
        <w:t xml:space="preserve"> не</w:t>
      </w:r>
      <w:r w:rsidR="00C035E5" w:rsidRPr="006F3F8A">
        <w:rPr>
          <w:rFonts w:ascii="Times New Roman" w:hAnsi="Times New Roman"/>
          <w:i/>
          <w:iCs/>
          <w:color w:val="000000"/>
          <w:sz w:val="28"/>
          <w:szCs w:val="28"/>
          <w:lang w:eastAsia="ru-RU"/>
        </w:rPr>
        <w:t>можливість реалізації</w:t>
      </w:r>
      <w:r w:rsidRPr="006F3F8A">
        <w:rPr>
          <w:rFonts w:ascii="Times New Roman" w:hAnsi="Times New Roman"/>
          <w:i/>
          <w:iCs/>
          <w:color w:val="000000"/>
          <w:sz w:val="28"/>
          <w:szCs w:val="28"/>
          <w:lang w:eastAsia="ru-RU"/>
        </w:rPr>
        <w:t xml:space="preserve"> в повному обсязі додаткових гарантій безпеки суддів, членів їхніх сімей та збереження їхнього майна через брак ресурсної спроможності</w:t>
      </w:r>
      <w:r w:rsidRPr="006F3F8A">
        <w:rPr>
          <w:rStyle w:val="a6"/>
          <w:rFonts w:ascii="Times New Roman" w:hAnsi="Times New Roman"/>
          <w:i/>
          <w:iCs/>
          <w:color w:val="000000"/>
          <w:sz w:val="28"/>
          <w:szCs w:val="28"/>
          <w:lang w:eastAsia="ru-RU"/>
        </w:rPr>
        <w:footnoteReference w:id="3"/>
      </w:r>
      <w:r w:rsidRPr="006F3F8A">
        <w:rPr>
          <w:rFonts w:ascii="Times New Roman" w:hAnsi="Times New Roman"/>
          <w:i/>
          <w:iCs/>
          <w:color w:val="000000"/>
          <w:sz w:val="28"/>
          <w:szCs w:val="28"/>
          <w:lang w:eastAsia="ru-RU"/>
        </w:rPr>
        <w:t>.</w:t>
      </w:r>
    </w:p>
    <w:p w:rsidR="00B22E0F" w:rsidRPr="006F3F8A" w:rsidRDefault="00B22E0F" w:rsidP="00D05F9C">
      <w:pPr>
        <w:spacing w:after="0" w:line="240" w:lineRule="auto"/>
        <w:ind w:firstLine="567"/>
        <w:jc w:val="both"/>
        <w:rPr>
          <w:rFonts w:ascii="Times New Roman" w:hAnsi="Times New Roman"/>
          <w:sz w:val="28"/>
          <w:szCs w:val="28"/>
        </w:rPr>
      </w:pPr>
      <w:r w:rsidRPr="006F3F8A">
        <w:rPr>
          <w:rFonts w:ascii="Times New Roman" w:hAnsi="Times New Roman"/>
          <w:b/>
          <w:color w:val="000000"/>
          <w:sz w:val="28"/>
          <w:szCs w:val="28"/>
          <w:lang w:eastAsia="ru-RU"/>
        </w:rPr>
        <w:t>Щодо стану забезпечення охорони об’єктів органів та установ системи правосуддя у Звіті зазначено:</w:t>
      </w:r>
    </w:p>
    <w:p w:rsidR="00B22E0F" w:rsidRPr="006F3F8A" w:rsidRDefault="00B22E0F" w:rsidP="00D05F9C">
      <w:pPr>
        <w:spacing w:after="0" w:line="240" w:lineRule="auto"/>
        <w:ind w:firstLine="567"/>
        <w:jc w:val="both"/>
        <w:rPr>
          <w:rFonts w:ascii="Times New Roman" w:hAnsi="Times New Roman"/>
          <w:sz w:val="28"/>
          <w:szCs w:val="28"/>
        </w:rPr>
      </w:pPr>
      <w:r w:rsidRPr="006F3F8A">
        <w:rPr>
          <w:rFonts w:ascii="Times New Roman" w:hAnsi="Times New Roman"/>
          <w:color w:val="000000"/>
          <w:sz w:val="28"/>
          <w:szCs w:val="28"/>
        </w:rPr>
        <w:t>у 2023 році забезпечено взяття під охорону 53 об’єкт</w:t>
      </w:r>
      <w:r w:rsidR="0006411E" w:rsidRPr="006F3F8A">
        <w:rPr>
          <w:rFonts w:ascii="Times New Roman" w:hAnsi="Times New Roman"/>
          <w:color w:val="000000"/>
          <w:sz w:val="28"/>
          <w:szCs w:val="28"/>
        </w:rPr>
        <w:t>ів</w:t>
      </w:r>
      <w:r w:rsidRPr="006F3F8A">
        <w:rPr>
          <w:rFonts w:ascii="Times New Roman" w:hAnsi="Times New Roman"/>
          <w:color w:val="000000"/>
          <w:sz w:val="28"/>
          <w:szCs w:val="28"/>
        </w:rPr>
        <w:t xml:space="preserve"> системи правосуддя (52 суди та 1 орган), які розміщені у 55 будівлях, що майже </w:t>
      </w:r>
      <w:r w:rsidR="0006411E" w:rsidRPr="006F3F8A">
        <w:rPr>
          <w:rFonts w:ascii="Times New Roman" w:hAnsi="Times New Roman"/>
          <w:color w:val="000000"/>
          <w:sz w:val="28"/>
          <w:szCs w:val="28"/>
        </w:rPr>
        <w:t>відповідає показнику</w:t>
      </w:r>
      <w:r w:rsidRPr="006F3F8A">
        <w:rPr>
          <w:rFonts w:ascii="Times New Roman" w:hAnsi="Times New Roman"/>
          <w:color w:val="000000"/>
          <w:sz w:val="28"/>
          <w:szCs w:val="28"/>
        </w:rPr>
        <w:t xml:space="preserve"> 2022 року (52 суди, розміщені у 57 будівлях);</w:t>
      </w:r>
    </w:p>
    <w:p w:rsidR="00B22E0F" w:rsidRPr="006F3F8A" w:rsidRDefault="00B22E0F" w:rsidP="00D05F9C">
      <w:pPr>
        <w:spacing w:after="0" w:line="240" w:lineRule="auto"/>
        <w:ind w:firstLine="567"/>
        <w:jc w:val="both"/>
        <w:rPr>
          <w:rFonts w:ascii="Times New Roman" w:hAnsi="Times New Roman"/>
          <w:sz w:val="28"/>
          <w:szCs w:val="28"/>
        </w:rPr>
      </w:pPr>
      <w:r w:rsidRPr="006F3F8A">
        <w:rPr>
          <w:rFonts w:ascii="Times New Roman" w:hAnsi="Times New Roman"/>
          <w:color w:val="000000"/>
          <w:sz w:val="28"/>
          <w:szCs w:val="28"/>
        </w:rPr>
        <w:t>поновлено охорону чотирьох приміщень системи правосуддя, а саме: Херсонського апеляційного та Херсонського міського судів, Територіального управління Державної судової адміністрації України в Херсонській області та Новогродівського міського суду Донецької області (у 2022 році</w:t>
      </w:r>
      <w:r w:rsidR="0006411E" w:rsidRPr="006F3F8A">
        <w:rPr>
          <w:rFonts w:ascii="Times New Roman" w:hAnsi="Times New Roman"/>
          <w:color w:val="000000"/>
          <w:sz w:val="28"/>
          <w:szCs w:val="28"/>
        </w:rPr>
        <w:t xml:space="preserve"> поновлено охорону одного приміщення</w:t>
      </w:r>
      <w:r w:rsidRPr="006F3F8A">
        <w:rPr>
          <w:rFonts w:ascii="Times New Roman" w:hAnsi="Times New Roman"/>
          <w:color w:val="000000"/>
          <w:sz w:val="28"/>
          <w:szCs w:val="28"/>
        </w:rPr>
        <w:t>);</w:t>
      </w:r>
    </w:p>
    <w:p w:rsidR="00B22E0F" w:rsidRPr="006F3F8A" w:rsidRDefault="00B22E0F" w:rsidP="00D05F9C">
      <w:pPr>
        <w:spacing w:after="0" w:line="240" w:lineRule="auto"/>
        <w:ind w:firstLine="567"/>
        <w:jc w:val="both"/>
        <w:rPr>
          <w:rFonts w:ascii="Times New Roman" w:hAnsi="Times New Roman"/>
          <w:sz w:val="28"/>
          <w:szCs w:val="28"/>
        </w:rPr>
      </w:pPr>
      <w:r w:rsidRPr="006F3F8A">
        <w:rPr>
          <w:rFonts w:ascii="Times New Roman" w:hAnsi="Times New Roman"/>
          <w:color w:val="000000"/>
          <w:sz w:val="28"/>
          <w:szCs w:val="28"/>
        </w:rPr>
        <w:t>на кінець 2023 року через захоплення (окупацію) частини території України, пошкодження (руйнування) приміщень та/або активні бойові дії в місцях розташування об’єктів системи п</w:t>
      </w:r>
      <w:r w:rsidR="00251CD2" w:rsidRPr="006F3F8A">
        <w:rPr>
          <w:rFonts w:ascii="Times New Roman" w:hAnsi="Times New Roman"/>
          <w:color w:val="000000"/>
          <w:sz w:val="28"/>
          <w:szCs w:val="28"/>
        </w:rPr>
        <w:t xml:space="preserve">равосуддя тимчасово призупинено </w:t>
      </w:r>
      <w:r w:rsidRPr="006F3F8A">
        <w:rPr>
          <w:rFonts w:ascii="Times New Roman" w:hAnsi="Times New Roman"/>
          <w:color w:val="000000"/>
          <w:sz w:val="28"/>
          <w:szCs w:val="28"/>
        </w:rPr>
        <w:t>охорон</w:t>
      </w:r>
      <w:r w:rsidR="00373396" w:rsidRPr="006F3F8A">
        <w:rPr>
          <w:rFonts w:ascii="Times New Roman" w:hAnsi="Times New Roman"/>
          <w:color w:val="000000"/>
          <w:sz w:val="28"/>
          <w:szCs w:val="28"/>
        </w:rPr>
        <w:t>у</w:t>
      </w:r>
      <w:r w:rsidRPr="006F3F8A">
        <w:rPr>
          <w:rFonts w:ascii="Times New Roman" w:hAnsi="Times New Roman"/>
          <w:color w:val="000000"/>
          <w:sz w:val="28"/>
          <w:szCs w:val="28"/>
        </w:rPr>
        <w:t xml:space="preserve"> 56 об’єктів, з яких 44 розміщено на тимчасово захопленій (окупованій) частині території України та 12 розташован</w:t>
      </w:r>
      <w:r w:rsidR="00373396" w:rsidRPr="006F3F8A">
        <w:rPr>
          <w:rFonts w:ascii="Times New Roman" w:hAnsi="Times New Roman"/>
          <w:color w:val="000000"/>
          <w:sz w:val="28"/>
          <w:szCs w:val="28"/>
        </w:rPr>
        <w:t>і в</w:t>
      </w:r>
      <w:r w:rsidRPr="006F3F8A">
        <w:rPr>
          <w:rFonts w:ascii="Times New Roman" w:hAnsi="Times New Roman"/>
          <w:color w:val="000000"/>
          <w:sz w:val="28"/>
          <w:szCs w:val="28"/>
        </w:rPr>
        <w:t xml:space="preserve"> місцевості, наближеній до районів активних бойових дій;</w:t>
      </w:r>
    </w:p>
    <w:p w:rsidR="00B22E0F" w:rsidRPr="006F3F8A" w:rsidRDefault="00B22E0F" w:rsidP="00D05F9C">
      <w:pPr>
        <w:spacing w:after="0" w:line="240" w:lineRule="auto"/>
        <w:ind w:firstLine="567"/>
        <w:jc w:val="both"/>
        <w:rPr>
          <w:rFonts w:ascii="Times New Roman" w:hAnsi="Times New Roman"/>
          <w:sz w:val="28"/>
          <w:szCs w:val="28"/>
        </w:rPr>
      </w:pPr>
      <w:r w:rsidRPr="006F3F8A">
        <w:rPr>
          <w:rFonts w:ascii="Times New Roman" w:hAnsi="Times New Roman"/>
          <w:color w:val="000000"/>
          <w:sz w:val="28"/>
          <w:szCs w:val="28"/>
        </w:rPr>
        <w:t xml:space="preserve">станом на 1 січня 2024 року забезпечено фактичну охорону та підтримання громадського порядку </w:t>
      </w:r>
      <w:r w:rsidR="00373396" w:rsidRPr="006F3F8A">
        <w:rPr>
          <w:rFonts w:ascii="Times New Roman" w:hAnsi="Times New Roman"/>
          <w:color w:val="000000"/>
          <w:sz w:val="28"/>
          <w:szCs w:val="28"/>
        </w:rPr>
        <w:t>у</w:t>
      </w:r>
      <w:r w:rsidRPr="006F3F8A">
        <w:rPr>
          <w:rFonts w:ascii="Times New Roman" w:hAnsi="Times New Roman"/>
          <w:color w:val="000000"/>
          <w:sz w:val="28"/>
          <w:szCs w:val="28"/>
        </w:rPr>
        <w:t xml:space="preserve"> 639 судах, органах та установах системи правосуддя, розміщених у 685 будівлях, що становить майже 95 % загальної кількості, без </w:t>
      </w:r>
      <w:r w:rsidR="00373396" w:rsidRPr="006F3F8A">
        <w:rPr>
          <w:rFonts w:ascii="Times New Roman" w:hAnsi="Times New Roman"/>
          <w:color w:val="000000"/>
          <w:sz w:val="28"/>
          <w:szCs w:val="28"/>
        </w:rPr>
        <w:t xml:space="preserve">урахування об’єктів, охорону та підтримання громадського порядку в яких </w:t>
      </w:r>
      <w:r w:rsidRPr="006F3F8A">
        <w:rPr>
          <w:rFonts w:ascii="Times New Roman" w:hAnsi="Times New Roman"/>
          <w:color w:val="000000"/>
          <w:sz w:val="28"/>
          <w:szCs w:val="28"/>
        </w:rPr>
        <w:t>тимчасово припинен</w:t>
      </w:r>
      <w:r w:rsidR="00373396" w:rsidRPr="006F3F8A">
        <w:rPr>
          <w:rFonts w:ascii="Times New Roman" w:hAnsi="Times New Roman"/>
          <w:color w:val="000000"/>
          <w:sz w:val="28"/>
          <w:szCs w:val="28"/>
        </w:rPr>
        <w:t>о</w:t>
      </w:r>
      <w:r w:rsidRPr="006F3F8A">
        <w:rPr>
          <w:rFonts w:ascii="Times New Roman" w:hAnsi="Times New Roman"/>
          <w:color w:val="000000"/>
          <w:sz w:val="28"/>
          <w:szCs w:val="28"/>
        </w:rPr>
        <w:t xml:space="preserve"> (станом на 1 січня 2022 року забезпечувалася фактична охорона 585 об’єктів системи правосуддя, які розміщені у 632 будівлях, що становить 87 % загальної кількості, без</w:t>
      </w:r>
      <w:r w:rsidR="00373396" w:rsidRPr="006F3F8A">
        <w:rPr>
          <w:rFonts w:ascii="Times New Roman" w:hAnsi="Times New Roman"/>
          <w:color w:val="000000"/>
          <w:sz w:val="28"/>
          <w:szCs w:val="28"/>
        </w:rPr>
        <w:t xml:space="preserve"> урахування об’єктів, охорону та підтримання громадського порядку в яких</w:t>
      </w:r>
      <w:r w:rsidRPr="006F3F8A">
        <w:rPr>
          <w:rFonts w:ascii="Times New Roman" w:hAnsi="Times New Roman"/>
          <w:color w:val="000000"/>
          <w:sz w:val="28"/>
          <w:szCs w:val="28"/>
        </w:rPr>
        <w:t xml:space="preserve"> тимчасово припинен</w:t>
      </w:r>
      <w:r w:rsidR="00373396" w:rsidRPr="006F3F8A">
        <w:rPr>
          <w:rFonts w:ascii="Times New Roman" w:hAnsi="Times New Roman"/>
          <w:color w:val="000000"/>
          <w:sz w:val="28"/>
          <w:szCs w:val="28"/>
        </w:rPr>
        <w:t>о</w:t>
      </w:r>
      <w:r w:rsidRPr="006F3F8A">
        <w:rPr>
          <w:rFonts w:ascii="Times New Roman" w:hAnsi="Times New Roman"/>
          <w:color w:val="000000"/>
          <w:sz w:val="28"/>
          <w:szCs w:val="28"/>
        </w:rPr>
        <w:t>);</w:t>
      </w:r>
    </w:p>
    <w:p w:rsidR="00B22E0F" w:rsidRPr="006F3F8A" w:rsidRDefault="00B22E0F" w:rsidP="00D05F9C">
      <w:pPr>
        <w:spacing w:after="0" w:line="240" w:lineRule="auto"/>
        <w:ind w:firstLine="567"/>
        <w:jc w:val="both"/>
        <w:rPr>
          <w:rFonts w:ascii="Times New Roman" w:hAnsi="Times New Roman"/>
          <w:sz w:val="28"/>
          <w:szCs w:val="28"/>
        </w:rPr>
      </w:pPr>
      <w:r w:rsidRPr="006F3F8A">
        <w:rPr>
          <w:rFonts w:ascii="Times New Roman" w:hAnsi="Times New Roman"/>
          <w:color w:val="000000"/>
          <w:sz w:val="28"/>
          <w:szCs w:val="28"/>
        </w:rPr>
        <w:t>залишаються не</w:t>
      </w:r>
      <w:r w:rsidR="00373396" w:rsidRPr="006F3F8A">
        <w:rPr>
          <w:rFonts w:ascii="Times New Roman" w:hAnsi="Times New Roman"/>
          <w:color w:val="000000"/>
          <w:sz w:val="28"/>
          <w:szCs w:val="28"/>
        </w:rPr>
        <w:t xml:space="preserve"> </w:t>
      </w:r>
      <w:r w:rsidRPr="006F3F8A">
        <w:rPr>
          <w:rFonts w:ascii="Times New Roman" w:hAnsi="Times New Roman"/>
          <w:color w:val="000000"/>
          <w:sz w:val="28"/>
          <w:szCs w:val="28"/>
        </w:rPr>
        <w:t>прийнятими під охорону 38 об’єктів (37 судів та 1 орган), які розміщені у 45 будівлях (на кінець 2022 року – 92 об’єкти, які розміщені у 101 будівлі), з яких 15 судів розташовані на тимчасово захопленій (окупованій) території України;</w:t>
      </w:r>
    </w:p>
    <w:p w:rsidR="00B22E0F" w:rsidRPr="006F3F8A" w:rsidRDefault="00B22E0F" w:rsidP="00D05F9C">
      <w:pPr>
        <w:spacing w:after="0" w:line="240" w:lineRule="auto"/>
        <w:ind w:firstLine="567"/>
        <w:jc w:val="both"/>
        <w:rPr>
          <w:rFonts w:ascii="Times New Roman" w:hAnsi="Times New Roman"/>
          <w:sz w:val="28"/>
          <w:szCs w:val="28"/>
        </w:rPr>
      </w:pPr>
      <w:r w:rsidRPr="006F3F8A">
        <w:rPr>
          <w:rFonts w:ascii="Times New Roman" w:hAnsi="Times New Roman"/>
          <w:color w:val="000000"/>
          <w:sz w:val="28"/>
          <w:szCs w:val="28"/>
          <w:lang w:eastAsia="ru-RU"/>
        </w:rPr>
        <w:t>завдяки вжиттю превентивних заходів</w:t>
      </w:r>
      <w:r w:rsidRPr="006F3F8A">
        <w:rPr>
          <w:rFonts w:ascii="Times New Roman" w:hAnsi="Times New Roman"/>
          <w:color w:val="000000"/>
          <w:sz w:val="28"/>
          <w:szCs w:val="28"/>
        </w:rPr>
        <w:t xml:space="preserve"> не</w:t>
      </w:r>
      <w:r w:rsidR="00373396" w:rsidRPr="006F3F8A">
        <w:rPr>
          <w:rFonts w:ascii="Times New Roman" w:hAnsi="Times New Roman"/>
          <w:color w:val="000000"/>
          <w:sz w:val="28"/>
          <w:szCs w:val="28"/>
        </w:rPr>
        <w:t xml:space="preserve"> </w:t>
      </w:r>
      <w:r w:rsidRPr="006F3F8A">
        <w:rPr>
          <w:rFonts w:ascii="Times New Roman" w:hAnsi="Times New Roman"/>
          <w:color w:val="000000"/>
          <w:sz w:val="28"/>
          <w:szCs w:val="28"/>
        </w:rPr>
        <w:t>допущено пронесення до приміщень судів понад 196,7 тис. заборонених речей і предметів, які становлять потенційну небезпеку для суддів та учасників судових процесів, що на 45 % більше, ніж у 2022 році (у 2022 році – 136 тис.), зокрема</w:t>
      </w:r>
      <w:r w:rsidR="00373396" w:rsidRPr="006F3F8A">
        <w:rPr>
          <w:rFonts w:ascii="Times New Roman" w:hAnsi="Times New Roman"/>
          <w:color w:val="000000"/>
          <w:sz w:val="28"/>
          <w:szCs w:val="28"/>
        </w:rPr>
        <w:t>:</w:t>
      </w:r>
      <w:r w:rsidRPr="006F3F8A">
        <w:rPr>
          <w:rFonts w:ascii="Times New Roman" w:hAnsi="Times New Roman"/>
          <w:color w:val="000000"/>
          <w:sz w:val="28"/>
          <w:szCs w:val="28"/>
        </w:rPr>
        <w:t xml:space="preserve"> майже 12,6 тис. одиниць зброї (у 2022 році – 10,2 </w:t>
      </w:r>
      <w:r w:rsidR="00373396" w:rsidRPr="006F3F8A">
        <w:rPr>
          <w:rFonts w:ascii="Times New Roman" w:hAnsi="Times New Roman"/>
          <w:color w:val="000000"/>
          <w:sz w:val="28"/>
          <w:szCs w:val="28"/>
        </w:rPr>
        <w:t>тис.</w:t>
      </w:r>
      <w:r w:rsidRPr="006F3F8A">
        <w:rPr>
          <w:rFonts w:ascii="Times New Roman" w:hAnsi="Times New Roman"/>
          <w:color w:val="000000"/>
          <w:sz w:val="28"/>
          <w:szCs w:val="28"/>
        </w:rPr>
        <w:t xml:space="preserve">) та 57 тис. ножів </w:t>
      </w:r>
      <w:r w:rsidRPr="00AD446F">
        <w:rPr>
          <w:rFonts w:ascii="Times New Roman" w:hAnsi="Times New Roman"/>
          <w:color w:val="000000"/>
          <w:sz w:val="28"/>
          <w:szCs w:val="28"/>
        </w:rPr>
        <w:t xml:space="preserve">(у 2022 році – 37 </w:t>
      </w:r>
      <w:r w:rsidR="00373396" w:rsidRPr="00AD446F">
        <w:rPr>
          <w:rFonts w:ascii="Times New Roman" w:hAnsi="Times New Roman"/>
          <w:color w:val="000000"/>
          <w:sz w:val="28"/>
          <w:szCs w:val="28"/>
        </w:rPr>
        <w:t>тис</w:t>
      </w:r>
      <w:r w:rsidR="00AD446F" w:rsidRPr="00AD446F">
        <w:rPr>
          <w:rFonts w:ascii="Times New Roman" w:hAnsi="Times New Roman"/>
          <w:color w:val="000000"/>
          <w:sz w:val="28"/>
          <w:szCs w:val="28"/>
        </w:rPr>
        <w:t>яч)</w:t>
      </w:r>
      <w:r w:rsidRPr="00AD446F">
        <w:rPr>
          <w:rFonts w:ascii="Times New Roman" w:hAnsi="Times New Roman"/>
          <w:color w:val="000000"/>
          <w:sz w:val="28"/>
          <w:szCs w:val="28"/>
        </w:rPr>
        <w:t>.</w:t>
      </w:r>
      <w:r w:rsidRPr="006F3F8A">
        <w:rPr>
          <w:rFonts w:ascii="Times New Roman" w:hAnsi="Times New Roman"/>
          <w:color w:val="000000"/>
          <w:sz w:val="28"/>
          <w:szCs w:val="28"/>
        </w:rPr>
        <w:t xml:space="preserve"> </w:t>
      </w:r>
      <w:r w:rsidR="00373396" w:rsidRPr="006F3F8A">
        <w:rPr>
          <w:rFonts w:ascii="Times New Roman" w:hAnsi="Times New Roman"/>
          <w:color w:val="000000"/>
          <w:sz w:val="28"/>
          <w:szCs w:val="28"/>
        </w:rPr>
        <w:t>Зазначено</w:t>
      </w:r>
      <w:r w:rsidRPr="006F3F8A">
        <w:rPr>
          <w:rFonts w:ascii="Times New Roman" w:hAnsi="Times New Roman"/>
          <w:color w:val="000000"/>
          <w:sz w:val="28"/>
          <w:szCs w:val="28"/>
        </w:rPr>
        <w:t>, що у 2023 році кільк</w:t>
      </w:r>
      <w:r w:rsidR="00766871" w:rsidRPr="006F3F8A">
        <w:rPr>
          <w:rFonts w:ascii="Times New Roman" w:hAnsi="Times New Roman"/>
          <w:color w:val="000000"/>
          <w:sz w:val="28"/>
          <w:szCs w:val="28"/>
        </w:rPr>
        <w:t>ість</w:t>
      </w:r>
      <w:r w:rsidRPr="006F3F8A">
        <w:rPr>
          <w:rFonts w:ascii="Times New Roman" w:hAnsi="Times New Roman"/>
          <w:color w:val="000000"/>
          <w:sz w:val="28"/>
          <w:szCs w:val="28"/>
        </w:rPr>
        <w:t xml:space="preserve"> виявлених</w:t>
      </w:r>
      <w:r w:rsidR="00766871" w:rsidRPr="006F3F8A">
        <w:rPr>
          <w:rFonts w:ascii="Times New Roman" w:hAnsi="Times New Roman"/>
          <w:color w:val="000000"/>
          <w:sz w:val="28"/>
          <w:szCs w:val="28"/>
        </w:rPr>
        <w:t xml:space="preserve"> і вилучених</w:t>
      </w:r>
      <w:r w:rsidRPr="006F3F8A">
        <w:rPr>
          <w:rFonts w:ascii="Times New Roman" w:hAnsi="Times New Roman"/>
          <w:color w:val="000000"/>
          <w:sz w:val="28"/>
          <w:szCs w:val="28"/>
        </w:rPr>
        <w:t xml:space="preserve"> заборонених речей і предметів, припинених протиправних діянь, судових засідань </w:t>
      </w:r>
      <w:r w:rsidR="00766871" w:rsidRPr="006F3F8A">
        <w:rPr>
          <w:rFonts w:ascii="Times New Roman" w:hAnsi="Times New Roman"/>
          <w:color w:val="000000"/>
          <w:sz w:val="28"/>
          <w:szCs w:val="28"/>
        </w:rPr>
        <w:t>і</w:t>
      </w:r>
      <w:r w:rsidRPr="006F3F8A">
        <w:rPr>
          <w:rFonts w:ascii="Times New Roman" w:hAnsi="Times New Roman"/>
          <w:color w:val="000000"/>
          <w:sz w:val="28"/>
          <w:szCs w:val="28"/>
        </w:rPr>
        <w:t>з посиленням охорони</w:t>
      </w:r>
      <w:r w:rsidR="00766871" w:rsidRPr="006F3F8A">
        <w:rPr>
          <w:rFonts w:ascii="Times New Roman" w:hAnsi="Times New Roman"/>
          <w:color w:val="000000"/>
          <w:sz w:val="28"/>
          <w:szCs w:val="28"/>
        </w:rPr>
        <w:t xml:space="preserve"> більша, ніж</w:t>
      </w:r>
      <w:r w:rsidRPr="006F3F8A">
        <w:rPr>
          <w:rFonts w:ascii="Times New Roman" w:hAnsi="Times New Roman"/>
          <w:color w:val="000000"/>
          <w:sz w:val="28"/>
          <w:szCs w:val="28"/>
        </w:rPr>
        <w:t xml:space="preserve"> у 2022 році</w:t>
      </w:r>
      <w:r w:rsidR="00766871" w:rsidRPr="006F3F8A">
        <w:rPr>
          <w:rFonts w:ascii="Times New Roman" w:hAnsi="Times New Roman"/>
          <w:color w:val="000000"/>
          <w:sz w:val="28"/>
          <w:szCs w:val="28"/>
        </w:rPr>
        <w:t xml:space="preserve">, оскільки у 2022 році </w:t>
      </w:r>
      <w:r w:rsidRPr="006F3F8A">
        <w:rPr>
          <w:rFonts w:ascii="Times New Roman" w:hAnsi="Times New Roman"/>
          <w:color w:val="000000"/>
          <w:sz w:val="28"/>
          <w:szCs w:val="28"/>
        </w:rPr>
        <w:t xml:space="preserve"> кільк</w:t>
      </w:r>
      <w:r w:rsidR="00766871" w:rsidRPr="006F3F8A">
        <w:rPr>
          <w:rFonts w:ascii="Times New Roman" w:hAnsi="Times New Roman"/>
          <w:color w:val="000000"/>
          <w:sz w:val="28"/>
          <w:szCs w:val="28"/>
        </w:rPr>
        <w:t>ість</w:t>
      </w:r>
      <w:r w:rsidRPr="006F3F8A">
        <w:rPr>
          <w:rFonts w:ascii="Times New Roman" w:hAnsi="Times New Roman"/>
          <w:color w:val="000000"/>
          <w:sz w:val="28"/>
          <w:szCs w:val="28"/>
        </w:rPr>
        <w:t xml:space="preserve"> судових засідань та</w:t>
      </w:r>
      <w:r w:rsidR="00766871" w:rsidRPr="006F3F8A">
        <w:rPr>
          <w:rFonts w:ascii="Times New Roman" w:hAnsi="Times New Roman"/>
          <w:color w:val="000000"/>
          <w:sz w:val="28"/>
          <w:szCs w:val="28"/>
        </w:rPr>
        <w:t>,</w:t>
      </w:r>
      <w:r w:rsidRPr="006F3F8A">
        <w:rPr>
          <w:rFonts w:ascii="Times New Roman" w:hAnsi="Times New Roman"/>
          <w:color w:val="000000"/>
          <w:sz w:val="28"/>
          <w:szCs w:val="28"/>
        </w:rPr>
        <w:t xml:space="preserve"> відповідно</w:t>
      </w:r>
      <w:r w:rsidR="00766871" w:rsidRPr="006F3F8A">
        <w:rPr>
          <w:rFonts w:ascii="Times New Roman" w:hAnsi="Times New Roman"/>
          <w:color w:val="000000"/>
          <w:sz w:val="28"/>
          <w:szCs w:val="28"/>
        </w:rPr>
        <w:t>,</w:t>
      </w:r>
      <w:r w:rsidRPr="006F3F8A">
        <w:rPr>
          <w:rFonts w:ascii="Times New Roman" w:hAnsi="Times New Roman"/>
          <w:color w:val="000000"/>
          <w:sz w:val="28"/>
          <w:szCs w:val="28"/>
        </w:rPr>
        <w:t xml:space="preserve"> відвідувачів судів</w:t>
      </w:r>
      <w:r w:rsidR="00073BC9" w:rsidRPr="006F3F8A">
        <w:rPr>
          <w:rFonts w:ascii="Times New Roman" w:hAnsi="Times New Roman"/>
          <w:color w:val="000000"/>
          <w:sz w:val="28"/>
          <w:szCs w:val="28"/>
        </w:rPr>
        <w:t xml:space="preserve"> протягом певного часу була незначною</w:t>
      </w:r>
      <w:r w:rsidRPr="006F3F8A">
        <w:rPr>
          <w:rFonts w:ascii="Times New Roman" w:hAnsi="Times New Roman"/>
          <w:color w:val="000000"/>
          <w:sz w:val="28"/>
          <w:szCs w:val="28"/>
        </w:rPr>
        <w:t xml:space="preserve"> внаслідок повномасштабного вторгнення</w:t>
      </w:r>
      <w:r w:rsidR="00073BC9" w:rsidRPr="006F3F8A">
        <w:rPr>
          <w:rFonts w:ascii="Times New Roman" w:hAnsi="Times New Roman"/>
          <w:color w:val="000000"/>
          <w:sz w:val="28"/>
          <w:szCs w:val="28"/>
        </w:rPr>
        <w:t xml:space="preserve"> на територію України російської федерації</w:t>
      </w:r>
      <w:r w:rsidRPr="006F3F8A">
        <w:rPr>
          <w:rFonts w:ascii="Times New Roman" w:hAnsi="Times New Roman"/>
          <w:color w:val="000000"/>
          <w:sz w:val="28"/>
          <w:szCs w:val="28"/>
        </w:rPr>
        <w:t>;</w:t>
      </w:r>
    </w:p>
    <w:p w:rsidR="00B22E0F" w:rsidRPr="006F3F8A" w:rsidRDefault="00B22E0F" w:rsidP="00D05F9C">
      <w:pPr>
        <w:spacing w:after="0" w:line="240" w:lineRule="auto"/>
        <w:ind w:firstLine="567"/>
        <w:jc w:val="both"/>
        <w:rPr>
          <w:rFonts w:ascii="Times New Roman" w:hAnsi="Times New Roman"/>
          <w:sz w:val="28"/>
          <w:szCs w:val="28"/>
        </w:rPr>
      </w:pPr>
      <w:r w:rsidRPr="006F3F8A">
        <w:rPr>
          <w:rFonts w:ascii="Times New Roman" w:hAnsi="Times New Roman"/>
          <w:color w:val="000000"/>
          <w:sz w:val="28"/>
          <w:szCs w:val="28"/>
        </w:rPr>
        <w:t xml:space="preserve">припинено 35 (у 2022 році – 23) протиправних діянь, </w:t>
      </w:r>
      <w:r w:rsidR="00073BC9" w:rsidRPr="006F3F8A">
        <w:rPr>
          <w:rFonts w:ascii="Times New Roman" w:hAnsi="Times New Roman"/>
          <w:color w:val="000000"/>
          <w:sz w:val="28"/>
          <w:szCs w:val="28"/>
        </w:rPr>
        <w:t>і</w:t>
      </w:r>
      <w:r w:rsidRPr="006F3F8A">
        <w:rPr>
          <w:rFonts w:ascii="Times New Roman" w:hAnsi="Times New Roman"/>
          <w:color w:val="000000"/>
          <w:sz w:val="28"/>
          <w:szCs w:val="28"/>
        </w:rPr>
        <w:t xml:space="preserve">з них у залах судових засідань – 13 (у 2022 році – 4), в інших приміщеннях судів – 21 (у 2022 році – 14) та на території суду – 1 (у 2022 році – 5), </w:t>
      </w:r>
      <w:r w:rsidRPr="006F3F8A">
        <w:rPr>
          <w:rFonts w:ascii="Times New Roman" w:hAnsi="Times New Roman"/>
          <w:sz w:val="28"/>
          <w:szCs w:val="28"/>
          <w:lang w:eastAsia="ru-RU"/>
        </w:rPr>
        <w:t xml:space="preserve">підрозділам Національної поліції України </w:t>
      </w:r>
      <w:r w:rsidRPr="006F3F8A">
        <w:rPr>
          <w:rFonts w:ascii="Times New Roman" w:hAnsi="Times New Roman"/>
          <w:bCs/>
          <w:sz w:val="28"/>
          <w:szCs w:val="28"/>
          <w:lang w:eastAsia="ru-RU"/>
        </w:rPr>
        <w:t xml:space="preserve">передано 28 правопорушників </w:t>
      </w:r>
      <w:r w:rsidRPr="006F3F8A">
        <w:rPr>
          <w:rFonts w:ascii="Times New Roman" w:hAnsi="Times New Roman"/>
          <w:color w:val="000000"/>
          <w:sz w:val="28"/>
          <w:szCs w:val="28"/>
        </w:rPr>
        <w:t>(у 2022 році – 23);</w:t>
      </w:r>
    </w:p>
    <w:p w:rsidR="00B22E0F" w:rsidRPr="006F3F8A" w:rsidRDefault="00B22E0F" w:rsidP="00D05F9C">
      <w:pPr>
        <w:spacing w:after="0" w:line="240" w:lineRule="auto"/>
        <w:ind w:firstLine="567"/>
        <w:jc w:val="both"/>
        <w:rPr>
          <w:rFonts w:ascii="Times New Roman" w:hAnsi="Times New Roman"/>
          <w:sz w:val="28"/>
          <w:szCs w:val="28"/>
        </w:rPr>
      </w:pPr>
      <w:r w:rsidRPr="006F3F8A">
        <w:rPr>
          <w:rFonts w:ascii="Times New Roman" w:hAnsi="Times New Roman"/>
          <w:color w:val="000000"/>
          <w:sz w:val="28"/>
          <w:szCs w:val="28"/>
        </w:rPr>
        <w:t xml:space="preserve">забезпечено охорону громадського порядку й безпеку під час проведення 489 судових засідань, що мали суспільний резонанс (у 2022 році – 221), а також забезпечено посилення служби під час проведення 3,8 тис. судових засідань </w:t>
      </w:r>
      <w:r w:rsidR="00073BC9" w:rsidRPr="006F3F8A">
        <w:rPr>
          <w:rFonts w:ascii="Times New Roman" w:hAnsi="Times New Roman"/>
          <w:color w:val="000000"/>
          <w:sz w:val="28"/>
          <w:szCs w:val="28"/>
        </w:rPr>
        <w:br/>
      </w:r>
      <w:r w:rsidRPr="006F3F8A">
        <w:rPr>
          <w:rFonts w:ascii="Times New Roman" w:hAnsi="Times New Roman"/>
          <w:color w:val="000000"/>
          <w:sz w:val="28"/>
          <w:szCs w:val="28"/>
        </w:rPr>
        <w:t>(у 2022 році – 990). Зокрема, 91 таке судове засідання супроводжувалося масовими заходами за участю 2,8 тис. громадян;</w:t>
      </w:r>
    </w:p>
    <w:p w:rsidR="00B22E0F" w:rsidRPr="006F3F8A" w:rsidRDefault="00B22E0F" w:rsidP="00D05F9C">
      <w:pPr>
        <w:spacing w:after="0" w:line="240" w:lineRule="auto"/>
        <w:ind w:firstLine="567"/>
        <w:jc w:val="both"/>
        <w:rPr>
          <w:rFonts w:ascii="Times New Roman" w:hAnsi="Times New Roman"/>
          <w:sz w:val="28"/>
          <w:szCs w:val="28"/>
        </w:rPr>
      </w:pPr>
      <w:r w:rsidRPr="006F3F8A">
        <w:rPr>
          <w:rFonts w:ascii="Times New Roman" w:hAnsi="Times New Roman"/>
          <w:color w:val="000000"/>
          <w:sz w:val="28"/>
          <w:szCs w:val="28"/>
        </w:rPr>
        <w:t>протягом 2023 року до правоохоронних органів та судів надійшли повідомленн</w:t>
      </w:r>
      <w:r w:rsidR="00063116" w:rsidRPr="006F3F8A">
        <w:rPr>
          <w:rFonts w:ascii="Times New Roman" w:hAnsi="Times New Roman"/>
          <w:color w:val="000000"/>
          <w:sz w:val="28"/>
          <w:szCs w:val="28"/>
        </w:rPr>
        <w:t>я про мінування близько 5 тис. б</w:t>
      </w:r>
      <w:r w:rsidRPr="006F3F8A">
        <w:rPr>
          <w:rFonts w:ascii="Times New Roman" w:hAnsi="Times New Roman"/>
          <w:color w:val="000000"/>
          <w:sz w:val="28"/>
          <w:szCs w:val="28"/>
        </w:rPr>
        <w:t xml:space="preserve">удівель судів, органів та установ системи правосуддя. За результатами проведених спільно із суб’єктами взаємодії (Національна поліція України, Державна служба України з надзвичайних ситуацій) відповідних заходів реагування </w:t>
      </w:r>
      <w:r w:rsidR="00892CBE" w:rsidRPr="006F3F8A">
        <w:rPr>
          <w:rFonts w:ascii="Times New Roman" w:hAnsi="Times New Roman"/>
          <w:color w:val="000000"/>
          <w:sz w:val="28"/>
          <w:szCs w:val="28"/>
        </w:rPr>
        <w:t>на</w:t>
      </w:r>
      <w:r w:rsidRPr="006F3F8A">
        <w:rPr>
          <w:rFonts w:ascii="Times New Roman" w:hAnsi="Times New Roman"/>
          <w:color w:val="000000"/>
          <w:sz w:val="28"/>
          <w:szCs w:val="28"/>
        </w:rPr>
        <w:t xml:space="preserve"> повідомлен</w:t>
      </w:r>
      <w:r w:rsidR="00892CBE" w:rsidRPr="006F3F8A">
        <w:rPr>
          <w:rFonts w:ascii="Times New Roman" w:hAnsi="Times New Roman"/>
          <w:color w:val="000000"/>
          <w:sz w:val="28"/>
          <w:szCs w:val="28"/>
        </w:rPr>
        <w:t>ня</w:t>
      </w:r>
      <w:r w:rsidRPr="006F3F8A">
        <w:rPr>
          <w:rFonts w:ascii="Times New Roman" w:hAnsi="Times New Roman"/>
          <w:color w:val="000000"/>
          <w:sz w:val="28"/>
          <w:szCs w:val="28"/>
        </w:rPr>
        <w:t xml:space="preserve"> про мінування вибухонебезпечних предметів не виявлено;</w:t>
      </w:r>
    </w:p>
    <w:p w:rsidR="00B22E0F" w:rsidRPr="006F3F8A" w:rsidRDefault="00B22E0F" w:rsidP="00D05F9C">
      <w:pPr>
        <w:spacing w:after="0" w:line="240" w:lineRule="auto"/>
        <w:ind w:firstLine="567"/>
        <w:jc w:val="both"/>
        <w:rPr>
          <w:rFonts w:ascii="Times New Roman" w:hAnsi="Times New Roman"/>
          <w:sz w:val="28"/>
          <w:szCs w:val="28"/>
        </w:rPr>
      </w:pPr>
      <w:r w:rsidRPr="006F3F8A">
        <w:rPr>
          <w:rFonts w:ascii="Times New Roman" w:hAnsi="Times New Roman"/>
          <w:color w:val="000000"/>
          <w:sz w:val="28"/>
          <w:szCs w:val="28"/>
        </w:rPr>
        <w:t xml:space="preserve">вживалися спеціальні заходи </w:t>
      </w:r>
      <w:r w:rsidR="00892CBE" w:rsidRPr="006F3F8A">
        <w:rPr>
          <w:rFonts w:ascii="Times New Roman" w:hAnsi="Times New Roman"/>
          <w:color w:val="000000"/>
          <w:sz w:val="28"/>
          <w:szCs w:val="28"/>
        </w:rPr>
        <w:t>гарантування</w:t>
      </w:r>
      <w:r w:rsidRPr="006F3F8A">
        <w:rPr>
          <w:rFonts w:ascii="Times New Roman" w:hAnsi="Times New Roman"/>
          <w:color w:val="000000"/>
          <w:sz w:val="28"/>
          <w:szCs w:val="28"/>
        </w:rPr>
        <w:t xml:space="preserve"> безпеки 42 осіб </w:t>
      </w:r>
      <w:r w:rsidR="00063116" w:rsidRPr="006F3F8A">
        <w:rPr>
          <w:rFonts w:ascii="Times New Roman" w:hAnsi="Times New Roman"/>
          <w:color w:val="000000"/>
          <w:sz w:val="28"/>
          <w:szCs w:val="28"/>
        </w:rPr>
        <w:br/>
      </w:r>
      <w:r w:rsidRPr="006F3F8A">
        <w:rPr>
          <w:rFonts w:ascii="Times New Roman" w:hAnsi="Times New Roman"/>
          <w:color w:val="000000"/>
          <w:sz w:val="28"/>
          <w:szCs w:val="28"/>
        </w:rPr>
        <w:t xml:space="preserve">(у 2022 році – 38), зокрема: заходи особистої охорони – щодо 26 суддів (із них 12 суддів ВАКС), 2 членів їхніх сімей та 10 працівників апарату суду </w:t>
      </w:r>
      <w:r w:rsidR="00063116" w:rsidRPr="006F3F8A">
        <w:rPr>
          <w:rFonts w:ascii="Times New Roman" w:hAnsi="Times New Roman"/>
          <w:color w:val="000000"/>
          <w:sz w:val="28"/>
          <w:szCs w:val="28"/>
        </w:rPr>
        <w:br/>
      </w:r>
      <w:r w:rsidRPr="006F3F8A">
        <w:rPr>
          <w:rFonts w:ascii="Times New Roman" w:hAnsi="Times New Roman"/>
          <w:color w:val="000000"/>
          <w:sz w:val="28"/>
          <w:szCs w:val="28"/>
        </w:rPr>
        <w:t>(у 2022 році – 29/12/0/0 відповідно); охорона житла та майна – щодо 1 судді</w:t>
      </w:r>
      <w:r w:rsidR="00063116" w:rsidRPr="006F3F8A">
        <w:rPr>
          <w:rFonts w:ascii="Times New Roman" w:hAnsi="Times New Roman"/>
          <w:color w:val="000000"/>
          <w:sz w:val="28"/>
          <w:szCs w:val="28"/>
        </w:rPr>
        <w:br/>
      </w:r>
      <w:r w:rsidRPr="006F3F8A">
        <w:rPr>
          <w:rFonts w:ascii="Times New Roman" w:hAnsi="Times New Roman"/>
          <w:color w:val="000000"/>
          <w:sz w:val="28"/>
          <w:szCs w:val="28"/>
        </w:rPr>
        <w:t>(у 2022 році – 1); інші спеціальні заходи забезпечення безпеки – щодо 2 суддів та 1 працівника апарату суду (у 2022 році – 8</w:t>
      </w:r>
      <w:r w:rsidR="00892CBE" w:rsidRPr="006F3F8A">
        <w:rPr>
          <w:rFonts w:ascii="Times New Roman" w:hAnsi="Times New Roman"/>
          <w:color w:val="000000"/>
          <w:sz w:val="28"/>
          <w:szCs w:val="28"/>
        </w:rPr>
        <w:t xml:space="preserve"> заходів щодо забезпечення безпеки суддів</w:t>
      </w:r>
      <w:r w:rsidRPr="006F3F8A">
        <w:rPr>
          <w:rFonts w:ascii="Times New Roman" w:hAnsi="Times New Roman"/>
          <w:color w:val="000000"/>
          <w:sz w:val="28"/>
          <w:szCs w:val="28"/>
        </w:rPr>
        <w:t>).</w:t>
      </w:r>
    </w:p>
    <w:p w:rsidR="00B22E0F" w:rsidRDefault="00892CBE" w:rsidP="00D05F9C">
      <w:pPr>
        <w:spacing w:after="0" w:line="240" w:lineRule="auto"/>
        <w:ind w:firstLine="567"/>
        <w:jc w:val="both"/>
        <w:rPr>
          <w:rFonts w:ascii="Times New Roman" w:hAnsi="Times New Roman"/>
          <w:color w:val="000000"/>
          <w:sz w:val="28"/>
          <w:szCs w:val="28"/>
        </w:rPr>
      </w:pPr>
      <w:r w:rsidRPr="006F3F8A">
        <w:rPr>
          <w:rFonts w:ascii="Times New Roman" w:hAnsi="Times New Roman"/>
          <w:color w:val="000000"/>
          <w:sz w:val="28"/>
          <w:szCs w:val="28"/>
        </w:rPr>
        <w:t>П</w:t>
      </w:r>
      <w:r w:rsidR="00B22E0F" w:rsidRPr="006F3F8A">
        <w:rPr>
          <w:rFonts w:ascii="Times New Roman" w:hAnsi="Times New Roman"/>
          <w:color w:val="000000"/>
          <w:sz w:val="28"/>
          <w:szCs w:val="28"/>
        </w:rPr>
        <w:t xml:space="preserve">рийняття під охорону нових об’єктів </w:t>
      </w:r>
      <w:r w:rsidRPr="006F3F8A">
        <w:rPr>
          <w:rFonts w:ascii="Times New Roman" w:hAnsi="Times New Roman"/>
          <w:color w:val="000000"/>
          <w:sz w:val="28"/>
          <w:szCs w:val="28"/>
        </w:rPr>
        <w:t>здійснювалося</w:t>
      </w:r>
      <w:r w:rsidR="00B22E0F" w:rsidRPr="006F3F8A">
        <w:rPr>
          <w:rFonts w:ascii="Times New Roman" w:hAnsi="Times New Roman"/>
          <w:color w:val="000000"/>
          <w:sz w:val="28"/>
          <w:szCs w:val="28"/>
        </w:rPr>
        <w:t xml:space="preserve"> без суттєвого збільшення чисельності особового складу підрозділів охорони, що стало можливим винятково за рахунок перерозподілу коштів, вивільнених </w:t>
      </w:r>
      <w:r w:rsidRPr="006F3F8A">
        <w:rPr>
          <w:rFonts w:ascii="Times New Roman" w:hAnsi="Times New Roman"/>
          <w:color w:val="000000"/>
          <w:sz w:val="28"/>
          <w:szCs w:val="28"/>
        </w:rPr>
        <w:t>у</w:t>
      </w:r>
      <w:r w:rsidR="00B22E0F" w:rsidRPr="006F3F8A">
        <w:rPr>
          <w:rFonts w:ascii="Times New Roman" w:hAnsi="Times New Roman"/>
          <w:color w:val="000000"/>
          <w:sz w:val="28"/>
          <w:szCs w:val="28"/>
        </w:rPr>
        <w:t>наслідок звільнення</w:t>
      </w:r>
      <w:r w:rsidRPr="006F3F8A">
        <w:rPr>
          <w:rFonts w:ascii="Times New Roman" w:hAnsi="Times New Roman"/>
          <w:color w:val="000000"/>
          <w:sz w:val="28"/>
          <w:szCs w:val="28"/>
        </w:rPr>
        <w:t xml:space="preserve"> зі служби</w:t>
      </w:r>
      <w:r w:rsidR="00B22E0F" w:rsidRPr="006F3F8A">
        <w:rPr>
          <w:rFonts w:ascii="Times New Roman" w:hAnsi="Times New Roman"/>
          <w:color w:val="000000"/>
          <w:sz w:val="28"/>
          <w:szCs w:val="28"/>
        </w:rPr>
        <w:t xml:space="preserve"> співробітників С</w:t>
      </w:r>
      <w:r w:rsidRPr="006F3F8A">
        <w:rPr>
          <w:rFonts w:ascii="Times New Roman" w:hAnsi="Times New Roman"/>
          <w:color w:val="000000"/>
          <w:sz w:val="28"/>
          <w:szCs w:val="28"/>
        </w:rPr>
        <w:t>лужби</w:t>
      </w:r>
      <w:r w:rsidR="00B22E0F" w:rsidRPr="006F3F8A">
        <w:rPr>
          <w:rFonts w:ascii="Times New Roman" w:hAnsi="Times New Roman"/>
          <w:color w:val="000000"/>
          <w:sz w:val="28"/>
          <w:szCs w:val="28"/>
        </w:rPr>
        <w:t>, проте такий підхід не по</w:t>
      </w:r>
      <w:r w:rsidRPr="006F3F8A">
        <w:rPr>
          <w:rFonts w:ascii="Times New Roman" w:hAnsi="Times New Roman"/>
          <w:color w:val="000000"/>
          <w:sz w:val="28"/>
          <w:szCs w:val="28"/>
        </w:rPr>
        <w:t>ліпшує</w:t>
      </w:r>
      <w:r w:rsidR="00B22E0F" w:rsidRPr="006F3F8A">
        <w:rPr>
          <w:rFonts w:ascii="Times New Roman" w:hAnsi="Times New Roman"/>
          <w:color w:val="000000"/>
          <w:sz w:val="28"/>
          <w:szCs w:val="28"/>
        </w:rPr>
        <w:t xml:space="preserve"> стан</w:t>
      </w:r>
      <w:r w:rsidRPr="006F3F8A">
        <w:rPr>
          <w:rFonts w:ascii="Times New Roman" w:hAnsi="Times New Roman"/>
          <w:color w:val="000000"/>
          <w:sz w:val="28"/>
          <w:szCs w:val="28"/>
        </w:rPr>
        <w:t>у</w:t>
      </w:r>
      <w:r w:rsidR="00B22E0F" w:rsidRPr="006F3F8A">
        <w:rPr>
          <w:rFonts w:ascii="Times New Roman" w:hAnsi="Times New Roman"/>
          <w:color w:val="000000"/>
          <w:sz w:val="28"/>
          <w:szCs w:val="28"/>
        </w:rPr>
        <w:t xml:space="preserve"> охорони таких об’єктів, а зумовлює збільшення навантаження співробітників.</w:t>
      </w:r>
    </w:p>
    <w:p w:rsidR="00FD7A23" w:rsidRPr="006F3F8A" w:rsidRDefault="00B22E0F" w:rsidP="00D05F9C">
      <w:pPr>
        <w:pStyle w:val="af4"/>
        <w:ind w:firstLine="567"/>
        <w:jc w:val="both"/>
        <w:rPr>
          <w:rFonts w:ascii="Times New Roman" w:hAnsi="Times New Roman"/>
          <w:i/>
          <w:iCs/>
          <w:color w:val="000000"/>
          <w:sz w:val="28"/>
          <w:szCs w:val="28"/>
          <w:lang w:eastAsia="ru-RU"/>
        </w:rPr>
      </w:pPr>
      <w:r w:rsidRPr="006F3F8A">
        <w:rPr>
          <w:rFonts w:ascii="Times New Roman" w:hAnsi="Times New Roman"/>
          <w:i/>
          <w:iCs/>
          <w:color w:val="000000"/>
          <w:sz w:val="28"/>
          <w:szCs w:val="28"/>
          <w:lang w:eastAsia="ru-RU"/>
        </w:rPr>
        <w:t>З урахуванням вказаного окрем</w:t>
      </w:r>
      <w:r w:rsidR="00892CBE" w:rsidRPr="006F3F8A">
        <w:rPr>
          <w:rFonts w:ascii="Times New Roman" w:hAnsi="Times New Roman"/>
          <w:i/>
          <w:iCs/>
          <w:color w:val="000000"/>
          <w:sz w:val="28"/>
          <w:szCs w:val="28"/>
          <w:lang w:eastAsia="ru-RU"/>
        </w:rPr>
        <w:t>і</w:t>
      </w:r>
      <w:r w:rsidRPr="006F3F8A">
        <w:rPr>
          <w:rFonts w:ascii="Times New Roman" w:hAnsi="Times New Roman"/>
          <w:i/>
          <w:iCs/>
          <w:color w:val="000000"/>
          <w:sz w:val="28"/>
          <w:szCs w:val="28"/>
          <w:lang w:eastAsia="ru-RU"/>
        </w:rPr>
        <w:t xml:space="preserve"> суд</w:t>
      </w:r>
      <w:r w:rsidR="00892CBE" w:rsidRPr="006F3F8A">
        <w:rPr>
          <w:rFonts w:ascii="Times New Roman" w:hAnsi="Times New Roman"/>
          <w:i/>
          <w:iCs/>
          <w:color w:val="000000"/>
          <w:sz w:val="28"/>
          <w:szCs w:val="28"/>
          <w:lang w:eastAsia="ru-RU"/>
        </w:rPr>
        <w:t>и</w:t>
      </w:r>
      <w:r w:rsidRPr="006F3F8A">
        <w:rPr>
          <w:rFonts w:ascii="Times New Roman" w:hAnsi="Times New Roman"/>
          <w:i/>
          <w:iCs/>
          <w:color w:val="000000"/>
          <w:sz w:val="28"/>
          <w:szCs w:val="28"/>
          <w:lang w:eastAsia="ru-RU"/>
        </w:rPr>
        <w:t xml:space="preserve"> порушу</w:t>
      </w:r>
      <w:r w:rsidR="00892CBE" w:rsidRPr="006F3F8A">
        <w:rPr>
          <w:rFonts w:ascii="Times New Roman" w:hAnsi="Times New Roman"/>
          <w:i/>
          <w:iCs/>
          <w:color w:val="000000"/>
          <w:sz w:val="28"/>
          <w:szCs w:val="28"/>
          <w:lang w:eastAsia="ru-RU"/>
        </w:rPr>
        <w:t>вали</w:t>
      </w:r>
      <w:r w:rsidRPr="006F3F8A">
        <w:rPr>
          <w:rFonts w:ascii="Times New Roman" w:hAnsi="Times New Roman"/>
          <w:i/>
          <w:iCs/>
          <w:color w:val="000000"/>
          <w:sz w:val="28"/>
          <w:szCs w:val="28"/>
          <w:lang w:eastAsia="ru-RU"/>
        </w:rPr>
        <w:t xml:space="preserve"> </w:t>
      </w:r>
      <w:r w:rsidR="00FD7A23" w:rsidRPr="006F3F8A">
        <w:rPr>
          <w:rFonts w:ascii="Times New Roman" w:hAnsi="Times New Roman"/>
          <w:i/>
          <w:iCs/>
          <w:color w:val="000000"/>
          <w:sz w:val="28"/>
          <w:szCs w:val="28"/>
          <w:lang w:eastAsia="ru-RU"/>
        </w:rPr>
        <w:t xml:space="preserve">такі </w:t>
      </w:r>
      <w:r w:rsidRPr="006F3F8A">
        <w:rPr>
          <w:rFonts w:ascii="Times New Roman" w:hAnsi="Times New Roman"/>
          <w:i/>
          <w:iCs/>
          <w:color w:val="000000"/>
          <w:sz w:val="28"/>
          <w:szCs w:val="28"/>
          <w:lang w:eastAsia="ru-RU"/>
        </w:rPr>
        <w:t>пит</w:t>
      </w:r>
      <w:r w:rsidR="00FD7A23" w:rsidRPr="006F3F8A">
        <w:rPr>
          <w:rFonts w:ascii="Times New Roman" w:hAnsi="Times New Roman"/>
          <w:i/>
          <w:iCs/>
          <w:color w:val="000000"/>
          <w:sz w:val="28"/>
          <w:szCs w:val="28"/>
          <w:lang w:eastAsia="ru-RU"/>
        </w:rPr>
        <w:t>ання:</w:t>
      </w:r>
    </w:p>
    <w:p w:rsidR="00C27D2D" w:rsidRPr="006F3F8A" w:rsidRDefault="00B22E0F" w:rsidP="00D05F9C">
      <w:pPr>
        <w:pStyle w:val="af4"/>
        <w:ind w:firstLine="567"/>
        <w:jc w:val="both"/>
        <w:rPr>
          <w:rFonts w:ascii="Times New Roman" w:hAnsi="Times New Roman"/>
          <w:i/>
          <w:iCs/>
          <w:color w:val="000000"/>
          <w:sz w:val="28"/>
          <w:szCs w:val="28"/>
          <w:lang w:eastAsia="ru-RU"/>
        </w:rPr>
      </w:pPr>
      <w:r w:rsidRPr="006F3F8A">
        <w:rPr>
          <w:rFonts w:ascii="Times New Roman" w:hAnsi="Times New Roman"/>
          <w:i/>
          <w:iCs/>
          <w:color w:val="000000"/>
          <w:sz w:val="28"/>
          <w:szCs w:val="28"/>
          <w:lang w:eastAsia="ru-RU"/>
        </w:rPr>
        <w:t xml:space="preserve">не всі приміщення судів перебувають під цілодобовою охороною, що пов’язано, зокрема, </w:t>
      </w:r>
      <w:r w:rsidR="0022221A" w:rsidRPr="006F3F8A">
        <w:rPr>
          <w:rFonts w:ascii="Times New Roman" w:hAnsi="Times New Roman"/>
          <w:i/>
          <w:iCs/>
          <w:color w:val="000000"/>
          <w:sz w:val="28"/>
          <w:szCs w:val="28"/>
          <w:lang w:eastAsia="ru-RU"/>
        </w:rPr>
        <w:t>зі</w:t>
      </w:r>
      <w:r w:rsidRPr="006F3F8A">
        <w:rPr>
          <w:rFonts w:ascii="Times New Roman" w:hAnsi="Times New Roman"/>
          <w:i/>
          <w:iCs/>
          <w:color w:val="000000"/>
          <w:sz w:val="28"/>
          <w:szCs w:val="28"/>
          <w:lang w:eastAsia="ru-RU"/>
        </w:rPr>
        <w:t xml:space="preserve"> зменшен</w:t>
      </w:r>
      <w:r w:rsidR="0022221A" w:rsidRPr="006F3F8A">
        <w:rPr>
          <w:rFonts w:ascii="Times New Roman" w:hAnsi="Times New Roman"/>
          <w:i/>
          <w:iCs/>
          <w:color w:val="000000"/>
          <w:sz w:val="28"/>
          <w:szCs w:val="28"/>
          <w:lang w:eastAsia="ru-RU"/>
        </w:rPr>
        <w:t>ням</w:t>
      </w:r>
      <w:r w:rsidRPr="006F3F8A">
        <w:rPr>
          <w:rFonts w:ascii="Times New Roman" w:hAnsi="Times New Roman"/>
          <w:i/>
          <w:iCs/>
          <w:color w:val="000000"/>
          <w:sz w:val="28"/>
          <w:szCs w:val="28"/>
          <w:lang w:eastAsia="ru-RU"/>
        </w:rPr>
        <w:t xml:space="preserve"> фінансування діяльності Служби та відтоком кадрів</w:t>
      </w:r>
      <w:r w:rsidRPr="006F3F8A">
        <w:rPr>
          <w:rStyle w:val="a6"/>
          <w:rFonts w:ascii="Times New Roman" w:hAnsi="Times New Roman"/>
          <w:i/>
          <w:iCs/>
          <w:color w:val="000000"/>
          <w:sz w:val="28"/>
          <w:szCs w:val="28"/>
          <w:lang w:eastAsia="ru-RU"/>
        </w:rPr>
        <w:footnoteReference w:id="4"/>
      </w:r>
      <w:r w:rsidR="00FD7A23" w:rsidRPr="006F3F8A">
        <w:rPr>
          <w:rFonts w:ascii="Times New Roman" w:hAnsi="Times New Roman"/>
          <w:i/>
          <w:iCs/>
          <w:color w:val="000000"/>
          <w:sz w:val="28"/>
          <w:szCs w:val="28"/>
          <w:lang w:eastAsia="ru-RU"/>
        </w:rPr>
        <w:t>;</w:t>
      </w:r>
    </w:p>
    <w:p w:rsidR="00FD7A23" w:rsidRPr="006F3F8A" w:rsidRDefault="00B22E0F" w:rsidP="00D05F9C">
      <w:pPr>
        <w:pStyle w:val="af4"/>
        <w:ind w:firstLine="567"/>
        <w:jc w:val="both"/>
        <w:rPr>
          <w:rFonts w:ascii="Times New Roman" w:hAnsi="Times New Roman"/>
          <w:i/>
          <w:iCs/>
          <w:color w:val="000000"/>
          <w:sz w:val="28"/>
          <w:szCs w:val="28"/>
          <w:lang w:eastAsia="ru-RU"/>
        </w:rPr>
      </w:pPr>
      <w:r w:rsidRPr="006F3F8A">
        <w:rPr>
          <w:rFonts w:ascii="Times New Roman" w:hAnsi="Times New Roman"/>
          <w:i/>
          <w:iCs/>
          <w:color w:val="000000"/>
          <w:sz w:val="28"/>
          <w:szCs w:val="28"/>
          <w:lang w:eastAsia="ru-RU"/>
        </w:rPr>
        <w:t>збільшення кількості співробітників Служби</w:t>
      </w:r>
      <w:r w:rsidR="0022221A" w:rsidRPr="006F3F8A">
        <w:rPr>
          <w:rFonts w:ascii="Times New Roman" w:hAnsi="Times New Roman"/>
          <w:i/>
          <w:iCs/>
          <w:color w:val="000000"/>
          <w:sz w:val="28"/>
          <w:szCs w:val="28"/>
          <w:lang w:eastAsia="ru-RU"/>
        </w:rPr>
        <w:t>, зокрема в Чернівецькій</w:t>
      </w:r>
      <w:r w:rsidRPr="006F3F8A">
        <w:rPr>
          <w:rFonts w:ascii="Times New Roman" w:hAnsi="Times New Roman"/>
          <w:i/>
          <w:iCs/>
          <w:color w:val="000000"/>
          <w:sz w:val="28"/>
          <w:szCs w:val="28"/>
          <w:lang w:eastAsia="ru-RU"/>
        </w:rPr>
        <w:t xml:space="preserve"> області</w:t>
      </w:r>
      <w:r w:rsidR="0022221A" w:rsidRPr="006F3F8A">
        <w:rPr>
          <w:rFonts w:ascii="Times New Roman" w:hAnsi="Times New Roman"/>
          <w:i/>
          <w:iCs/>
          <w:color w:val="000000"/>
          <w:sz w:val="28"/>
          <w:szCs w:val="28"/>
          <w:lang w:eastAsia="ru-RU"/>
        </w:rPr>
        <w:t>, дасть змогу</w:t>
      </w:r>
      <w:r w:rsidRPr="006F3F8A">
        <w:rPr>
          <w:rFonts w:ascii="Times New Roman" w:hAnsi="Times New Roman"/>
          <w:i/>
          <w:iCs/>
          <w:color w:val="000000"/>
          <w:sz w:val="28"/>
          <w:szCs w:val="28"/>
          <w:lang w:eastAsia="ru-RU"/>
        </w:rPr>
        <w:t xml:space="preserve"> забезпечити цілодобову охорону приміщень в окремих судах області</w:t>
      </w:r>
      <w:r w:rsidRPr="006F3F8A">
        <w:rPr>
          <w:rStyle w:val="a6"/>
          <w:rFonts w:ascii="Times New Roman" w:hAnsi="Times New Roman"/>
          <w:i/>
          <w:iCs/>
          <w:color w:val="000000"/>
          <w:sz w:val="28"/>
          <w:szCs w:val="28"/>
          <w:lang w:eastAsia="ru-RU"/>
        </w:rPr>
        <w:footnoteReference w:id="5"/>
      </w:r>
      <w:r w:rsidR="00FD7A23" w:rsidRPr="006F3F8A">
        <w:rPr>
          <w:rFonts w:ascii="Times New Roman" w:hAnsi="Times New Roman"/>
          <w:i/>
          <w:iCs/>
          <w:color w:val="000000"/>
          <w:sz w:val="28"/>
          <w:szCs w:val="28"/>
          <w:lang w:eastAsia="ru-RU"/>
        </w:rPr>
        <w:t>;</w:t>
      </w:r>
    </w:p>
    <w:p w:rsidR="00FD7A23" w:rsidRPr="006F3F8A" w:rsidRDefault="00B22E0F" w:rsidP="00D05F9C">
      <w:pPr>
        <w:pStyle w:val="af4"/>
        <w:ind w:firstLine="567"/>
        <w:jc w:val="both"/>
        <w:rPr>
          <w:rFonts w:ascii="Times New Roman" w:hAnsi="Times New Roman"/>
          <w:i/>
          <w:iCs/>
          <w:color w:val="000000"/>
          <w:sz w:val="28"/>
          <w:szCs w:val="28"/>
          <w:lang w:eastAsia="ru-RU"/>
        </w:rPr>
      </w:pPr>
      <w:r w:rsidRPr="006F3F8A">
        <w:rPr>
          <w:rFonts w:ascii="Times New Roman" w:hAnsi="Times New Roman"/>
          <w:i/>
          <w:iCs/>
          <w:color w:val="000000"/>
          <w:sz w:val="28"/>
          <w:szCs w:val="28"/>
          <w:lang w:eastAsia="ru-RU"/>
        </w:rPr>
        <w:t>будівлю суду не забезпечено комплексом засобів технічної охорони, приміщення потребує обладнання приладами охоронного значення, оскільки охороняється не цілодобово</w:t>
      </w:r>
      <w:r w:rsidR="0022221A" w:rsidRPr="006F3F8A">
        <w:rPr>
          <w:rFonts w:ascii="Times New Roman" w:hAnsi="Times New Roman"/>
          <w:i/>
          <w:iCs/>
          <w:color w:val="000000"/>
          <w:sz w:val="28"/>
          <w:szCs w:val="28"/>
          <w:lang w:eastAsia="ru-RU"/>
        </w:rPr>
        <w:t>,</w:t>
      </w:r>
      <w:r w:rsidRPr="006F3F8A">
        <w:rPr>
          <w:rFonts w:ascii="Times New Roman" w:hAnsi="Times New Roman"/>
          <w:i/>
          <w:iCs/>
          <w:color w:val="000000"/>
          <w:sz w:val="28"/>
          <w:szCs w:val="28"/>
          <w:lang w:eastAsia="ru-RU"/>
        </w:rPr>
        <w:t xml:space="preserve"> після закінчення робочого часу територія і будівля суду залишаються без контролю</w:t>
      </w:r>
      <w:r w:rsidRPr="006F3F8A">
        <w:rPr>
          <w:rStyle w:val="a6"/>
          <w:rFonts w:ascii="Times New Roman" w:hAnsi="Times New Roman"/>
          <w:i/>
          <w:iCs/>
          <w:color w:val="000000"/>
          <w:sz w:val="28"/>
          <w:szCs w:val="28"/>
          <w:lang w:eastAsia="ru-RU"/>
        </w:rPr>
        <w:footnoteReference w:id="6"/>
      </w:r>
      <w:r w:rsidR="00FD7A23" w:rsidRPr="006F3F8A">
        <w:rPr>
          <w:rFonts w:ascii="Times New Roman" w:hAnsi="Times New Roman"/>
          <w:i/>
          <w:iCs/>
          <w:color w:val="000000"/>
          <w:sz w:val="28"/>
          <w:szCs w:val="28"/>
          <w:lang w:eastAsia="ru-RU"/>
        </w:rPr>
        <w:t>;</w:t>
      </w:r>
    </w:p>
    <w:p w:rsidR="00B22E0F" w:rsidRPr="006F3F8A" w:rsidRDefault="00B22E0F" w:rsidP="00D05F9C">
      <w:pPr>
        <w:pStyle w:val="af4"/>
        <w:ind w:firstLine="567"/>
        <w:jc w:val="both"/>
        <w:rPr>
          <w:rFonts w:ascii="Times New Roman" w:hAnsi="Times New Roman"/>
          <w:sz w:val="28"/>
          <w:szCs w:val="28"/>
        </w:rPr>
      </w:pPr>
      <w:r w:rsidRPr="006F3F8A">
        <w:rPr>
          <w:rFonts w:ascii="Times New Roman" w:hAnsi="Times New Roman"/>
          <w:i/>
          <w:iCs/>
          <w:color w:val="000000"/>
          <w:sz w:val="28"/>
          <w:szCs w:val="28"/>
          <w:lang w:eastAsia="ru-RU"/>
        </w:rPr>
        <w:t xml:space="preserve">працівникам Служби необхідно більш детально оглядати територію та приміщення суду, оскільки </w:t>
      </w:r>
      <w:r w:rsidR="0022221A" w:rsidRPr="006F3F8A">
        <w:rPr>
          <w:rFonts w:ascii="Times New Roman" w:hAnsi="Times New Roman"/>
          <w:i/>
          <w:iCs/>
          <w:color w:val="000000"/>
          <w:sz w:val="28"/>
          <w:szCs w:val="28"/>
          <w:lang w:eastAsia="ru-RU"/>
        </w:rPr>
        <w:t>трапляються</w:t>
      </w:r>
      <w:r w:rsidRPr="006F3F8A">
        <w:rPr>
          <w:rFonts w:ascii="Times New Roman" w:hAnsi="Times New Roman"/>
          <w:i/>
          <w:iCs/>
          <w:color w:val="000000"/>
          <w:sz w:val="28"/>
          <w:szCs w:val="28"/>
          <w:lang w:eastAsia="ru-RU"/>
        </w:rPr>
        <w:t xml:space="preserve"> випадки вандалізму</w:t>
      </w:r>
      <w:r w:rsidR="0022221A" w:rsidRPr="006F3F8A">
        <w:rPr>
          <w:rFonts w:ascii="Times New Roman" w:hAnsi="Times New Roman"/>
          <w:i/>
          <w:iCs/>
          <w:color w:val="000000"/>
          <w:sz w:val="28"/>
          <w:szCs w:val="28"/>
          <w:lang w:eastAsia="ru-RU"/>
        </w:rPr>
        <w:t>;</w:t>
      </w:r>
      <w:r w:rsidRPr="006F3F8A">
        <w:rPr>
          <w:rFonts w:ascii="Times New Roman" w:hAnsi="Times New Roman"/>
          <w:i/>
          <w:iCs/>
          <w:color w:val="000000"/>
          <w:sz w:val="28"/>
          <w:szCs w:val="28"/>
          <w:lang w:eastAsia="ru-RU"/>
        </w:rPr>
        <w:t xml:space="preserve"> особливу </w:t>
      </w:r>
      <w:r w:rsidR="00C27D2D" w:rsidRPr="006F3F8A">
        <w:rPr>
          <w:rFonts w:ascii="Times New Roman" w:hAnsi="Times New Roman"/>
          <w:i/>
          <w:iCs/>
          <w:color w:val="000000"/>
          <w:sz w:val="28"/>
          <w:szCs w:val="28"/>
          <w:lang w:eastAsia="ru-RU"/>
        </w:rPr>
        <w:t>у</w:t>
      </w:r>
      <w:r w:rsidRPr="006F3F8A">
        <w:rPr>
          <w:rFonts w:ascii="Times New Roman" w:hAnsi="Times New Roman"/>
          <w:i/>
          <w:iCs/>
          <w:color w:val="000000"/>
          <w:sz w:val="28"/>
          <w:szCs w:val="28"/>
          <w:lang w:eastAsia="ru-RU"/>
        </w:rPr>
        <w:t xml:space="preserve">вагу звертати на відвідувачів </w:t>
      </w:r>
      <w:r w:rsidR="0022221A" w:rsidRPr="006F3F8A">
        <w:rPr>
          <w:rFonts w:ascii="Times New Roman" w:hAnsi="Times New Roman"/>
          <w:i/>
          <w:iCs/>
          <w:color w:val="000000"/>
          <w:sz w:val="28"/>
          <w:szCs w:val="28"/>
          <w:lang w:eastAsia="ru-RU"/>
        </w:rPr>
        <w:t>суду з деструктивною поведінкою,</w:t>
      </w:r>
      <w:r w:rsidRPr="006F3F8A">
        <w:rPr>
          <w:rFonts w:ascii="Times New Roman" w:hAnsi="Times New Roman"/>
          <w:i/>
          <w:iCs/>
          <w:color w:val="000000"/>
          <w:sz w:val="28"/>
          <w:szCs w:val="28"/>
          <w:lang w:eastAsia="ru-RU"/>
        </w:rPr>
        <w:t xml:space="preserve"> ретельно п</w:t>
      </w:r>
      <w:r w:rsidR="0022221A" w:rsidRPr="006F3F8A">
        <w:rPr>
          <w:rFonts w:ascii="Times New Roman" w:hAnsi="Times New Roman"/>
          <w:i/>
          <w:iCs/>
          <w:color w:val="000000"/>
          <w:sz w:val="28"/>
          <w:szCs w:val="28"/>
          <w:lang w:eastAsia="ru-RU"/>
        </w:rPr>
        <w:t>еревіряти таких осіб;</w:t>
      </w:r>
      <w:r w:rsidRPr="006F3F8A">
        <w:rPr>
          <w:rFonts w:ascii="Times New Roman" w:hAnsi="Times New Roman"/>
          <w:i/>
          <w:iCs/>
          <w:color w:val="000000"/>
          <w:sz w:val="28"/>
          <w:szCs w:val="28"/>
          <w:lang w:eastAsia="ru-RU"/>
        </w:rPr>
        <w:t xml:space="preserve"> унеможливити пропуск на територію та </w:t>
      </w:r>
      <w:r w:rsidR="0022221A" w:rsidRPr="006F3F8A">
        <w:rPr>
          <w:rFonts w:ascii="Times New Roman" w:hAnsi="Times New Roman"/>
          <w:i/>
          <w:iCs/>
          <w:color w:val="000000"/>
          <w:sz w:val="28"/>
          <w:szCs w:val="28"/>
          <w:lang w:eastAsia="ru-RU"/>
        </w:rPr>
        <w:t>у</w:t>
      </w:r>
      <w:r w:rsidRPr="006F3F8A">
        <w:rPr>
          <w:rFonts w:ascii="Times New Roman" w:hAnsi="Times New Roman"/>
          <w:i/>
          <w:iCs/>
          <w:color w:val="000000"/>
          <w:sz w:val="28"/>
          <w:szCs w:val="28"/>
          <w:lang w:eastAsia="ru-RU"/>
        </w:rPr>
        <w:t xml:space="preserve"> приміщення суду</w:t>
      </w:r>
      <w:r w:rsidR="0022221A" w:rsidRPr="006F3F8A">
        <w:rPr>
          <w:rFonts w:ascii="Times New Roman" w:hAnsi="Times New Roman"/>
          <w:i/>
          <w:iCs/>
          <w:color w:val="000000"/>
          <w:sz w:val="28"/>
          <w:szCs w:val="28"/>
          <w:lang w:eastAsia="ru-RU"/>
        </w:rPr>
        <w:t xml:space="preserve"> відвідувачів</w:t>
      </w:r>
      <w:r w:rsidRPr="006F3F8A">
        <w:rPr>
          <w:rFonts w:ascii="Times New Roman" w:hAnsi="Times New Roman"/>
          <w:i/>
          <w:iCs/>
          <w:color w:val="000000"/>
          <w:sz w:val="28"/>
          <w:szCs w:val="28"/>
          <w:lang w:eastAsia="ru-RU"/>
        </w:rPr>
        <w:t xml:space="preserve"> у стані алкогольного сп’яніння</w:t>
      </w:r>
      <w:r w:rsidRPr="006F3F8A">
        <w:rPr>
          <w:rStyle w:val="a6"/>
          <w:rFonts w:ascii="Times New Roman" w:hAnsi="Times New Roman"/>
          <w:i/>
          <w:iCs/>
          <w:color w:val="000000"/>
          <w:sz w:val="28"/>
          <w:szCs w:val="28"/>
          <w:lang w:eastAsia="ru-RU"/>
        </w:rPr>
        <w:footnoteReference w:id="7"/>
      </w:r>
      <w:r w:rsidRPr="006F3F8A">
        <w:rPr>
          <w:rFonts w:ascii="Times New Roman" w:hAnsi="Times New Roman"/>
          <w:i/>
          <w:iCs/>
          <w:color w:val="000000"/>
          <w:sz w:val="28"/>
          <w:szCs w:val="28"/>
          <w:lang w:eastAsia="ru-RU"/>
        </w:rPr>
        <w:t>.</w:t>
      </w:r>
    </w:p>
    <w:p w:rsidR="00B22E0F" w:rsidRPr="006F3F8A" w:rsidRDefault="00B22E0F" w:rsidP="00D05F9C">
      <w:pPr>
        <w:spacing w:after="0" w:line="240" w:lineRule="auto"/>
        <w:ind w:firstLine="567"/>
        <w:jc w:val="both"/>
        <w:rPr>
          <w:rFonts w:ascii="Times New Roman" w:hAnsi="Times New Roman"/>
          <w:sz w:val="28"/>
          <w:szCs w:val="28"/>
        </w:rPr>
      </w:pPr>
      <w:r w:rsidRPr="006F3F8A">
        <w:rPr>
          <w:rFonts w:ascii="Times New Roman" w:hAnsi="Times New Roman"/>
          <w:b/>
          <w:color w:val="000000"/>
          <w:sz w:val="28"/>
          <w:szCs w:val="28"/>
          <w:lang w:eastAsia="ru-RU"/>
        </w:rPr>
        <w:t>Щодо стану організації навчання та підвищення кваліфікації співробітників Служби у Звіті зазначено таке.</w:t>
      </w:r>
    </w:p>
    <w:p w:rsidR="00B22E0F" w:rsidRPr="006F3F8A" w:rsidRDefault="00B22E0F" w:rsidP="00D05F9C">
      <w:pPr>
        <w:spacing w:after="0" w:line="240" w:lineRule="auto"/>
        <w:ind w:firstLine="567"/>
        <w:jc w:val="both"/>
        <w:rPr>
          <w:rFonts w:ascii="Times New Roman" w:hAnsi="Times New Roman"/>
          <w:sz w:val="28"/>
          <w:szCs w:val="28"/>
        </w:rPr>
      </w:pPr>
      <w:r w:rsidRPr="006F3F8A">
        <w:rPr>
          <w:rFonts w:ascii="Times New Roman" w:hAnsi="Times New Roman"/>
          <w:color w:val="000000"/>
          <w:sz w:val="28"/>
          <w:szCs w:val="28"/>
        </w:rPr>
        <w:t>У Навчальному центрі Служби</w:t>
      </w:r>
      <w:r w:rsidR="00637841" w:rsidRPr="006F3F8A">
        <w:rPr>
          <w:rFonts w:ascii="Times New Roman" w:hAnsi="Times New Roman"/>
          <w:color w:val="000000"/>
          <w:sz w:val="28"/>
          <w:szCs w:val="28"/>
        </w:rPr>
        <w:t xml:space="preserve"> судової охорони (у складі Т</w:t>
      </w:r>
      <w:r w:rsidRPr="006F3F8A">
        <w:rPr>
          <w:rFonts w:ascii="Times New Roman" w:hAnsi="Times New Roman"/>
          <w:color w:val="000000"/>
          <w:sz w:val="28"/>
          <w:szCs w:val="28"/>
        </w:rPr>
        <w:t>ериторіального управління Служби у Вінницькій області) організов</w:t>
      </w:r>
      <w:r w:rsidR="00637841" w:rsidRPr="006F3F8A">
        <w:rPr>
          <w:rFonts w:ascii="Times New Roman" w:hAnsi="Times New Roman"/>
          <w:color w:val="000000"/>
          <w:sz w:val="28"/>
          <w:szCs w:val="28"/>
        </w:rPr>
        <w:t>ано</w:t>
      </w:r>
      <w:r w:rsidRPr="006F3F8A">
        <w:rPr>
          <w:rFonts w:ascii="Times New Roman" w:hAnsi="Times New Roman"/>
          <w:color w:val="000000"/>
          <w:sz w:val="28"/>
          <w:szCs w:val="28"/>
        </w:rPr>
        <w:t xml:space="preserve"> та пров</w:t>
      </w:r>
      <w:r w:rsidR="00637841" w:rsidRPr="006F3F8A">
        <w:rPr>
          <w:rFonts w:ascii="Times New Roman" w:hAnsi="Times New Roman"/>
          <w:color w:val="000000"/>
          <w:sz w:val="28"/>
          <w:szCs w:val="28"/>
        </w:rPr>
        <w:t>едено</w:t>
      </w:r>
      <w:r w:rsidRPr="006F3F8A">
        <w:rPr>
          <w:rFonts w:ascii="Times New Roman" w:hAnsi="Times New Roman"/>
          <w:color w:val="000000"/>
          <w:sz w:val="28"/>
          <w:szCs w:val="28"/>
        </w:rPr>
        <w:t xml:space="preserve"> заходи з навчання співробітників Служби за напрямами:</w:t>
      </w:r>
    </w:p>
    <w:p w:rsidR="00B22E0F" w:rsidRPr="006F3F8A" w:rsidRDefault="00B22E0F" w:rsidP="00D05F9C">
      <w:pPr>
        <w:spacing w:after="0" w:line="240" w:lineRule="auto"/>
        <w:ind w:firstLine="567"/>
        <w:jc w:val="both"/>
        <w:rPr>
          <w:rFonts w:ascii="Times New Roman" w:hAnsi="Times New Roman"/>
          <w:sz w:val="28"/>
          <w:szCs w:val="28"/>
        </w:rPr>
      </w:pPr>
      <w:r w:rsidRPr="006F3F8A">
        <w:rPr>
          <w:rFonts w:ascii="Times New Roman" w:hAnsi="Times New Roman"/>
          <w:color w:val="000000"/>
          <w:sz w:val="28"/>
          <w:szCs w:val="28"/>
        </w:rPr>
        <w:t xml:space="preserve">професійно-технічне навчання за професією 5169 «Охоронник» із кваліфікацією «Охоронник 3 розряду», яке пройшли 233 співробітники; </w:t>
      </w:r>
    </w:p>
    <w:p w:rsidR="00B22E0F" w:rsidRPr="006F3F8A" w:rsidRDefault="00B22E0F" w:rsidP="00D05F9C">
      <w:pPr>
        <w:spacing w:after="0" w:line="240" w:lineRule="auto"/>
        <w:ind w:firstLine="567"/>
        <w:jc w:val="both"/>
        <w:rPr>
          <w:rFonts w:ascii="Times New Roman" w:hAnsi="Times New Roman"/>
          <w:sz w:val="28"/>
          <w:szCs w:val="28"/>
        </w:rPr>
      </w:pPr>
      <w:r w:rsidRPr="006F3F8A">
        <w:rPr>
          <w:rFonts w:ascii="Times New Roman" w:hAnsi="Times New Roman"/>
          <w:color w:val="000000"/>
          <w:sz w:val="28"/>
          <w:szCs w:val="28"/>
        </w:rPr>
        <w:t>професійно-технічне навчання (підвищення кваліфікації) за професією 5169 «Охоронник» із кваліфікацією «Охоронник 4 розряду», яке пройшли</w:t>
      </w:r>
      <w:r w:rsidR="00063116" w:rsidRPr="006F3F8A">
        <w:rPr>
          <w:rFonts w:ascii="Times New Roman" w:hAnsi="Times New Roman"/>
          <w:color w:val="000000"/>
          <w:sz w:val="28"/>
          <w:szCs w:val="28"/>
        </w:rPr>
        <w:br/>
      </w:r>
      <w:r w:rsidRPr="006F3F8A">
        <w:rPr>
          <w:rFonts w:ascii="Times New Roman" w:hAnsi="Times New Roman"/>
          <w:color w:val="000000"/>
          <w:sz w:val="28"/>
          <w:szCs w:val="28"/>
        </w:rPr>
        <w:t xml:space="preserve">30 співробітників; </w:t>
      </w:r>
    </w:p>
    <w:p w:rsidR="00B22E0F" w:rsidRPr="006F3F8A" w:rsidRDefault="00B22E0F" w:rsidP="00D05F9C">
      <w:pPr>
        <w:spacing w:after="0" w:line="240" w:lineRule="auto"/>
        <w:ind w:firstLine="567"/>
        <w:jc w:val="both"/>
        <w:rPr>
          <w:rFonts w:ascii="Times New Roman" w:hAnsi="Times New Roman"/>
          <w:sz w:val="28"/>
          <w:szCs w:val="28"/>
        </w:rPr>
      </w:pPr>
      <w:r w:rsidRPr="006F3F8A">
        <w:rPr>
          <w:rFonts w:ascii="Times New Roman" w:hAnsi="Times New Roman"/>
          <w:color w:val="000000"/>
          <w:sz w:val="28"/>
          <w:szCs w:val="28"/>
        </w:rPr>
        <w:t xml:space="preserve">5286 співробітників Служби </w:t>
      </w:r>
      <w:r w:rsidR="00637841" w:rsidRPr="006F3F8A">
        <w:rPr>
          <w:rFonts w:ascii="Times New Roman" w:hAnsi="Times New Roman"/>
          <w:color w:val="000000"/>
          <w:sz w:val="28"/>
          <w:szCs w:val="28"/>
        </w:rPr>
        <w:t xml:space="preserve">дистанційно </w:t>
      </w:r>
      <w:r w:rsidRPr="006F3F8A">
        <w:rPr>
          <w:rFonts w:ascii="Times New Roman" w:hAnsi="Times New Roman"/>
          <w:color w:val="000000"/>
          <w:sz w:val="28"/>
          <w:szCs w:val="28"/>
        </w:rPr>
        <w:t xml:space="preserve">взяли участь у 18 заняттях, </w:t>
      </w:r>
      <w:r w:rsidR="00637841" w:rsidRPr="006F3F8A">
        <w:rPr>
          <w:rFonts w:ascii="Times New Roman" w:hAnsi="Times New Roman"/>
          <w:color w:val="000000"/>
          <w:sz w:val="28"/>
          <w:szCs w:val="28"/>
        </w:rPr>
        <w:t>організованих</w:t>
      </w:r>
      <w:r w:rsidRPr="006F3F8A">
        <w:rPr>
          <w:rFonts w:ascii="Times New Roman" w:hAnsi="Times New Roman"/>
          <w:color w:val="000000"/>
          <w:sz w:val="28"/>
          <w:szCs w:val="28"/>
        </w:rPr>
        <w:t xml:space="preserve"> Національно</w:t>
      </w:r>
      <w:r w:rsidR="00637841" w:rsidRPr="006F3F8A">
        <w:rPr>
          <w:rFonts w:ascii="Times New Roman" w:hAnsi="Times New Roman"/>
          <w:color w:val="000000"/>
          <w:sz w:val="28"/>
          <w:szCs w:val="28"/>
        </w:rPr>
        <w:t>ю</w:t>
      </w:r>
      <w:r w:rsidRPr="006F3F8A">
        <w:rPr>
          <w:rFonts w:ascii="Times New Roman" w:hAnsi="Times New Roman"/>
          <w:color w:val="000000"/>
          <w:sz w:val="28"/>
          <w:szCs w:val="28"/>
        </w:rPr>
        <w:t xml:space="preserve"> школ</w:t>
      </w:r>
      <w:r w:rsidR="00637841" w:rsidRPr="006F3F8A">
        <w:rPr>
          <w:rFonts w:ascii="Times New Roman" w:hAnsi="Times New Roman"/>
          <w:color w:val="000000"/>
          <w:sz w:val="28"/>
          <w:szCs w:val="28"/>
        </w:rPr>
        <w:t>ою</w:t>
      </w:r>
      <w:r w:rsidRPr="006F3F8A">
        <w:rPr>
          <w:rFonts w:ascii="Times New Roman" w:hAnsi="Times New Roman"/>
          <w:color w:val="000000"/>
          <w:sz w:val="28"/>
          <w:szCs w:val="28"/>
        </w:rPr>
        <w:t xml:space="preserve"> суддів України.</w:t>
      </w:r>
    </w:p>
    <w:p w:rsidR="00B22E0F" w:rsidRPr="006F3F8A" w:rsidRDefault="00B22E0F" w:rsidP="00D05F9C">
      <w:pPr>
        <w:spacing w:after="0" w:line="240" w:lineRule="auto"/>
        <w:ind w:firstLine="567"/>
        <w:jc w:val="both"/>
        <w:rPr>
          <w:rFonts w:ascii="Times New Roman" w:hAnsi="Times New Roman"/>
          <w:sz w:val="28"/>
          <w:szCs w:val="28"/>
        </w:rPr>
      </w:pPr>
      <w:r w:rsidRPr="006F3F8A">
        <w:rPr>
          <w:rFonts w:ascii="Times New Roman" w:hAnsi="Times New Roman"/>
          <w:color w:val="000000"/>
          <w:sz w:val="28"/>
          <w:szCs w:val="28"/>
        </w:rPr>
        <w:t xml:space="preserve">Упродовж 2023 року професійне навчання співробітників Служби організовувалося та проводилося відповідно до організаційно-розпорядчих документів Служби </w:t>
      </w:r>
      <w:r w:rsidR="00637841" w:rsidRPr="006F3F8A">
        <w:rPr>
          <w:rFonts w:ascii="Times New Roman" w:hAnsi="Times New Roman"/>
          <w:color w:val="000000"/>
          <w:sz w:val="28"/>
          <w:szCs w:val="28"/>
        </w:rPr>
        <w:t xml:space="preserve">з урахуванням </w:t>
      </w:r>
      <w:r w:rsidRPr="006F3F8A">
        <w:rPr>
          <w:rFonts w:ascii="Times New Roman" w:hAnsi="Times New Roman"/>
          <w:color w:val="000000"/>
          <w:sz w:val="28"/>
          <w:szCs w:val="28"/>
        </w:rPr>
        <w:t>змін</w:t>
      </w:r>
      <w:r w:rsidR="00637841" w:rsidRPr="006F3F8A">
        <w:rPr>
          <w:rFonts w:ascii="Times New Roman" w:hAnsi="Times New Roman"/>
          <w:color w:val="000000"/>
          <w:sz w:val="28"/>
          <w:szCs w:val="28"/>
        </w:rPr>
        <w:t>, внесених</w:t>
      </w:r>
      <w:r w:rsidRPr="006F3F8A">
        <w:rPr>
          <w:rFonts w:ascii="Times New Roman" w:hAnsi="Times New Roman"/>
          <w:color w:val="000000"/>
          <w:sz w:val="28"/>
          <w:szCs w:val="28"/>
        </w:rPr>
        <w:t xml:space="preserve"> через запроваджен</w:t>
      </w:r>
      <w:r w:rsidR="00637841" w:rsidRPr="006F3F8A">
        <w:rPr>
          <w:rFonts w:ascii="Times New Roman" w:hAnsi="Times New Roman"/>
          <w:color w:val="000000"/>
          <w:sz w:val="28"/>
          <w:szCs w:val="28"/>
        </w:rPr>
        <w:t>ня</w:t>
      </w:r>
      <w:r w:rsidRPr="006F3F8A">
        <w:rPr>
          <w:rFonts w:ascii="Times New Roman" w:hAnsi="Times New Roman"/>
          <w:color w:val="000000"/>
          <w:sz w:val="28"/>
          <w:szCs w:val="28"/>
        </w:rPr>
        <w:t xml:space="preserve"> </w:t>
      </w:r>
      <w:r w:rsidR="00637841" w:rsidRPr="006F3F8A">
        <w:rPr>
          <w:rFonts w:ascii="Times New Roman" w:hAnsi="Times New Roman"/>
          <w:color w:val="000000"/>
          <w:sz w:val="28"/>
          <w:szCs w:val="28"/>
        </w:rPr>
        <w:t xml:space="preserve">в Україні </w:t>
      </w:r>
      <w:r w:rsidRPr="006F3F8A">
        <w:rPr>
          <w:rFonts w:ascii="Times New Roman" w:hAnsi="Times New Roman"/>
          <w:color w:val="000000"/>
          <w:sz w:val="28"/>
          <w:szCs w:val="28"/>
        </w:rPr>
        <w:t>правов</w:t>
      </w:r>
      <w:r w:rsidR="00637841" w:rsidRPr="006F3F8A">
        <w:rPr>
          <w:rFonts w:ascii="Times New Roman" w:hAnsi="Times New Roman"/>
          <w:color w:val="000000"/>
          <w:sz w:val="28"/>
          <w:szCs w:val="28"/>
        </w:rPr>
        <w:t>ого</w:t>
      </w:r>
      <w:r w:rsidRPr="006F3F8A">
        <w:rPr>
          <w:rFonts w:ascii="Times New Roman" w:hAnsi="Times New Roman"/>
          <w:color w:val="000000"/>
          <w:sz w:val="28"/>
          <w:szCs w:val="28"/>
        </w:rPr>
        <w:t xml:space="preserve"> режим</w:t>
      </w:r>
      <w:r w:rsidR="00637841" w:rsidRPr="006F3F8A">
        <w:rPr>
          <w:rFonts w:ascii="Times New Roman" w:hAnsi="Times New Roman"/>
          <w:color w:val="000000"/>
          <w:sz w:val="28"/>
          <w:szCs w:val="28"/>
        </w:rPr>
        <w:t>у</w:t>
      </w:r>
      <w:r w:rsidRPr="006F3F8A">
        <w:rPr>
          <w:rFonts w:ascii="Times New Roman" w:hAnsi="Times New Roman"/>
          <w:color w:val="000000"/>
          <w:sz w:val="28"/>
          <w:szCs w:val="28"/>
        </w:rPr>
        <w:t xml:space="preserve"> воєнного стану.</w:t>
      </w:r>
    </w:p>
    <w:p w:rsidR="00B22E0F" w:rsidRPr="006F3F8A" w:rsidRDefault="00B22E0F" w:rsidP="00D05F9C">
      <w:pPr>
        <w:spacing w:after="0" w:line="240" w:lineRule="auto"/>
        <w:ind w:firstLine="567"/>
        <w:jc w:val="both"/>
        <w:rPr>
          <w:rFonts w:ascii="Times New Roman" w:hAnsi="Times New Roman"/>
          <w:sz w:val="28"/>
          <w:szCs w:val="28"/>
        </w:rPr>
      </w:pPr>
      <w:r w:rsidRPr="006F3F8A">
        <w:rPr>
          <w:rFonts w:ascii="Times New Roman" w:hAnsi="Times New Roman"/>
          <w:color w:val="000000"/>
          <w:sz w:val="28"/>
          <w:szCs w:val="28"/>
        </w:rPr>
        <w:t xml:space="preserve">З метою запобігання загрозам особистій безпеці суддів, членів їхніх сімей, виявлення та нейтралізації таких загроз, вжиття, </w:t>
      </w:r>
      <w:r w:rsidR="00637DD3" w:rsidRPr="006F3F8A">
        <w:rPr>
          <w:rFonts w:ascii="Times New Roman" w:hAnsi="Times New Roman"/>
          <w:color w:val="000000"/>
          <w:sz w:val="28"/>
          <w:szCs w:val="28"/>
        </w:rPr>
        <w:t>у</w:t>
      </w:r>
      <w:r w:rsidRPr="006F3F8A">
        <w:rPr>
          <w:rFonts w:ascii="Times New Roman" w:hAnsi="Times New Roman"/>
          <w:color w:val="000000"/>
          <w:sz w:val="28"/>
          <w:szCs w:val="28"/>
        </w:rPr>
        <w:t xml:space="preserve"> разі надходження від судді відповідної заяви, необхідних заходів для забезпечення безпеки судді, чл</w:t>
      </w:r>
      <w:r w:rsidR="00637DD3" w:rsidRPr="006F3F8A">
        <w:rPr>
          <w:rFonts w:ascii="Times New Roman" w:hAnsi="Times New Roman"/>
          <w:color w:val="000000"/>
          <w:sz w:val="28"/>
          <w:szCs w:val="28"/>
        </w:rPr>
        <w:t>енів його сім’ї, покращення та в</w:t>
      </w:r>
      <w:r w:rsidRPr="006F3F8A">
        <w:rPr>
          <w:rFonts w:ascii="Times New Roman" w:hAnsi="Times New Roman"/>
          <w:color w:val="000000"/>
          <w:sz w:val="28"/>
          <w:szCs w:val="28"/>
        </w:rPr>
        <w:t xml:space="preserve">досконалення професійних навичок співробітників підрозділів особистої безпеки </w:t>
      </w:r>
      <w:r w:rsidR="00637DD3" w:rsidRPr="006F3F8A">
        <w:rPr>
          <w:rFonts w:ascii="Times New Roman" w:hAnsi="Times New Roman"/>
          <w:color w:val="000000"/>
          <w:sz w:val="28"/>
          <w:szCs w:val="28"/>
        </w:rPr>
        <w:t>організовано</w:t>
      </w:r>
      <w:r w:rsidRPr="006F3F8A">
        <w:rPr>
          <w:rFonts w:ascii="Times New Roman" w:hAnsi="Times New Roman"/>
          <w:color w:val="000000"/>
          <w:sz w:val="28"/>
          <w:szCs w:val="28"/>
        </w:rPr>
        <w:t xml:space="preserve"> практичні заняття, до яких залучен</w:t>
      </w:r>
      <w:r w:rsidR="00637DD3" w:rsidRPr="006F3F8A">
        <w:rPr>
          <w:rFonts w:ascii="Times New Roman" w:hAnsi="Times New Roman"/>
          <w:color w:val="000000"/>
          <w:sz w:val="28"/>
          <w:szCs w:val="28"/>
        </w:rPr>
        <w:t>о</w:t>
      </w:r>
      <w:r w:rsidRPr="006F3F8A">
        <w:rPr>
          <w:rFonts w:ascii="Times New Roman" w:hAnsi="Times New Roman"/>
          <w:color w:val="000000"/>
          <w:sz w:val="28"/>
          <w:szCs w:val="28"/>
        </w:rPr>
        <w:t xml:space="preserve"> інструктор</w:t>
      </w:r>
      <w:r w:rsidR="00637DD3" w:rsidRPr="006F3F8A">
        <w:rPr>
          <w:rFonts w:ascii="Times New Roman" w:hAnsi="Times New Roman"/>
          <w:color w:val="000000"/>
          <w:sz w:val="28"/>
          <w:szCs w:val="28"/>
        </w:rPr>
        <w:t>а</w:t>
      </w:r>
      <w:r w:rsidRPr="006F3F8A">
        <w:rPr>
          <w:rFonts w:ascii="Times New Roman" w:hAnsi="Times New Roman"/>
          <w:color w:val="000000"/>
          <w:sz w:val="28"/>
          <w:szCs w:val="28"/>
        </w:rPr>
        <w:t xml:space="preserve"> 4-го батальйону Інтернаціонального легіону </w:t>
      </w:r>
      <w:r w:rsidR="00917F71">
        <w:rPr>
          <w:rFonts w:ascii="Times New Roman" w:hAnsi="Times New Roman"/>
          <w:color w:val="000000"/>
          <w:sz w:val="28"/>
          <w:szCs w:val="28"/>
        </w:rPr>
        <w:t>ОСОБА1</w:t>
      </w:r>
      <w:r w:rsidRPr="006F3F8A">
        <w:rPr>
          <w:rFonts w:ascii="Times New Roman" w:hAnsi="Times New Roman"/>
          <w:color w:val="000000"/>
          <w:sz w:val="28"/>
          <w:szCs w:val="28"/>
        </w:rPr>
        <w:t xml:space="preserve"> (</w:t>
      </w:r>
      <w:r w:rsidR="00917F71">
        <w:rPr>
          <w:rFonts w:ascii="Times New Roman" w:hAnsi="Times New Roman"/>
          <w:color w:val="000000"/>
          <w:sz w:val="28"/>
          <w:szCs w:val="28"/>
        </w:rPr>
        <w:t>ОСОБА1</w:t>
      </w:r>
      <w:r w:rsidRPr="006F3F8A">
        <w:rPr>
          <w:rFonts w:ascii="Times New Roman" w:hAnsi="Times New Roman"/>
          <w:color w:val="000000"/>
          <w:sz w:val="28"/>
          <w:szCs w:val="28"/>
        </w:rPr>
        <w:t>).</w:t>
      </w:r>
    </w:p>
    <w:p w:rsidR="00B22E0F" w:rsidRPr="006F3F8A" w:rsidRDefault="00B22E0F" w:rsidP="00D05F9C">
      <w:pPr>
        <w:spacing w:after="0" w:line="240" w:lineRule="auto"/>
        <w:ind w:firstLine="567"/>
        <w:jc w:val="both"/>
        <w:rPr>
          <w:rFonts w:ascii="Times New Roman" w:hAnsi="Times New Roman"/>
          <w:sz w:val="28"/>
          <w:szCs w:val="28"/>
        </w:rPr>
      </w:pPr>
      <w:r w:rsidRPr="006F3F8A">
        <w:rPr>
          <w:rFonts w:ascii="Times New Roman" w:hAnsi="Times New Roman"/>
          <w:color w:val="000000"/>
          <w:sz w:val="28"/>
          <w:szCs w:val="28"/>
        </w:rPr>
        <w:t>Спільно з Національною поліцією України та Національною гвардією України на базі установ правосуддя проводилися тактико-спеціальні навчання щодо організації взаємодії та відпрацювання спільних дій у разі виникнення надзвичайних ситуацій у судових установах.</w:t>
      </w:r>
    </w:p>
    <w:p w:rsidR="00B22E0F" w:rsidRPr="006F3F8A" w:rsidRDefault="00B22E0F" w:rsidP="00D05F9C">
      <w:pPr>
        <w:spacing w:after="0" w:line="240" w:lineRule="auto"/>
        <w:ind w:firstLine="567"/>
        <w:jc w:val="both"/>
        <w:rPr>
          <w:rFonts w:ascii="Times New Roman" w:hAnsi="Times New Roman"/>
          <w:sz w:val="28"/>
          <w:szCs w:val="28"/>
        </w:rPr>
      </w:pPr>
      <w:r w:rsidRPr="006F3F8A">
        <w:rPr>
          <w:rFonts w:ascii="Times New Roman" w:hAnsi="Times New Roman"/>
          <w:color w:val="000000"/>
          <w:sz w:val="28"/>
          <w:szCs w:val="28"/>
        </w:rPr>
        <w:t>Співробітники Служби неодноразово брали участь у тренінгах з тактичної, вогневої та домедичної підготовки, організованих та проведених представниками військових частин, правоохоронних органів та інших державних органів, які входять до сектор</w:t>
      </w:r>
      <w:r w:rsidR="00637DD3" w:rsidRPr="006F3F8A">
        <w:rPr>
          <w:rFonts w:ascii="Times New Roman" w:hAnsi="Times New Roman"/>
          <w:color w:val="000000"/>
          <w:sz w:val="28"/>
          <w:szCs w:val="28"/>
        </w:rPr>
        <w:t>у</w:t>
      </w:r>
      <w:r w:rsidRPr="006F3F8A">
        <w:rPr>
          <w:rFonts w:ascii="Times New Roman" w:hAnsi="Times New Roman"/>
          <w:color w:val="000000"/>
          <w:sz w:val="28"/>
          <w:szCs w:val="28"/>
        </w:rPr>
        <w:t xml:space="preserve"> безпеки та оборони України. </w:t>
      </w:r>
    </w:p>
    <w:p w:rsidR="00B22E0F" w:rsidRPr="006F3F8A" w:rsidRDefault="00B22E0F" w:rsidP="00D05F9C">
      <w:pPr>
        <w:spacing w:after="0" w:line="240" w:lineRule="auto"/>
        <w:ind w:firstLine="567"/>
        <w:jc w:val="both"/>
        <w:rPr>
          <w:rFonts w:ascii="Times New Roman" w:hAnsi="Times New Roman"/>
          <w:sz w:val="28"/>
          <w:szCs w:val="28"/>
        </w:rPr>
      </w:pPr>
      <w:r w:rsidRPr="00AD446F">
        <w:rPr>
          <w:rFonts w:ascii="Times New Roman" w:hAnsi="Times New Roman"/>
          <w:color w:val="000000"/>
          <w:sz w:val="28"/>
          <w:szCs w:val="28"/>
        </w:rPr>
        <w:t>Спільно з Державною службою України з надзвичайних ситуацій, Національною гвардією України, головними управліннями Національної поліції в областях проводилися спільні тактичні навчання за напрям</w:t>
      </w:r>
      <w:r w:rsidR="00637DD3" w:rsidRPr="00AD446F">
        <w:rPr>
          <w:rFonts w:ascii="Times New Roman" w:hAnsi="Times New Roman"/>
          <w:color w:val="000000"/>
          <w:sz w:val="28"/>
          <w:szCs w:val="28"/>
        </w:rPr>
        <w:t>ками</w:t>
      </w:r>
      <w:r w:rsidRPr="00AD446F">
        <w:rPr>
          <w:rFonts w:ascii="Times New Roman" w:hAnsi="Times New Roman"/>
          <w:color w:val="000000"/>
          <w:sz w:val="28"/>
          <w:szCs w:val="28"/>
        </w:rPr>
        <w:t>: охорона об’єктів; реагування в разі оголошення повітряної тривоги, евакуація працівників та відвідувачів суду; дії співробітників Служби в разі виникнення пожежі на об’єктах охорони та порядок надання домедичної допомоги потерпілим.</w:t>
      </w:r>
    </w:p>
    <w:p w:rsidR="00B22E0F" w:rsidRPr="006F3F8A" w:rsidRDefault="00637DD3" w:rsidP="00D05F9C">
      <w:pPr>
        <w:spacing w:after="0" w:line="240" w:lineRule="auto"/>
        <w:ind w:firstLine="567"/>
        <w:jc w:val="both"/>
        <w:rPr>
          <w:rFonts w:ascii="Times New Roman" w:hAnsi="Times New Roman"/>
          <w:sz w:val="28"/>
          <w:szCs w:val="28"/>
        </w:rPr>
      </w:pPr>
      <w:r w:rsidRPr="006F3F8A">
        <w:rPr>
          <w:rFonts w:ascii="Times New Roman" w:hAnsi="Times New Roman"/>
          <w:color w:val="000000"/>
          <w:sz w:val="28"/>
          <w:szCs w:val="28"/>
        </w:rPr>
        <w:t>П</w:t>
      </w:r>
      <w:r w:rsidR="00B22E0F" w:rsidRPr="006F3F8A">
        <w:rPr>
          <w:rFonts w:ascii="Times New Roman" w:hAnsi="Times New Roman"/>
          <w:color w:val="000000"/>
          <w:sz w:val="28"/>
          <w:szCs w:val="28"/>
        </w:rPr>
        <w:t>роведен</w:t>
      </w:r>
      <w:r w:rsidRPr="006F3F8A">
        <w:rPr>
          <w:rFonts w:ascii="Times New Roman" w:hAnsi="Times New Roman"/>
          <w:color w:val="000000"/>
          <w:sz w:val="28"/>
          <w:szCs w:val="28"/>
        </w:rPr>
        <w:t>о</w:t>
      </w:r>
      <w:r w:rsidR="00B22E0F" w:rsidRPr="006F3F8A">
        <w:rPr>
          <w:rFonts w:ascii="Times New Roman" w:hAnsi="Times New Roman"/>
          <w:color w:val="000000"/>
          <w:sz w:val="28"/>
          <w:szCs w:val="28"/>
        </w:rPr>
        <w:t xml:space="preserve"> підсумков</w:t>
      </w:r>
      <w:r w:rsidRPr="006F3F8A">
        <w:rPr>
          <w:rFonts w:ascii="Times New Roman" w:hAnsi="Times New Roman"/>
          <w:color w:val="000000"/>
          <w:sz w:val="28"/>
          <w:szCs w:val="28"/>
        </w:rPr>
        <w:t>і</w:t>
      </w:r>
      <w:r w:rsidR="00B22E0F" w:rsidRPr="006F3F8A">
        <w:rPr>
          <w:rFonts w:ascii="Times New Roman" w:hAnsi="Times New Roman"/>
          <w:color w:val="000000"/>
          <w:sz w:val="28"/>
          <w:szCs w:val="28"/>
        </w:rPr>
        <w:t xml:space="preserve"> перевір</w:t>
      </w:r>
      <w:r w:rsidRPr="006F3F8A">
        <w:rPr>
          <w:rFonts w:ascii="Times New Roman" w:hAnsi="Times New Roman"/>
          <w:color w:val="000000"/>
          <w:sz w:val="28"/>
          <w:szCs w:val="28"/>
        </w:rPr>
        <w:t>ки співробітників Служби</w:t>
      </w:r>
      <w:r w:rsidR="00B22E0F" w:rsidRPr="006F3F8A">
        <w:rPr>
          <w:rFonts w:ascii="Times New Roman" w:hAnsi="Times New Roman"/>
          <w:color w:val="000000"/>
          <w:sz w:val="28"/>
          <w:szCs w:val="28"/>
        </w:rPr>
        <w:t xml:space="preserve"> зі службової підготовки за </w:t>
      </w:r>
      <w:r w:rsidRPr="006F3F8A">
        <w:rPr>
          <w:rFonts w:ascii="Times New Roman" w:hAnsi="Times New Roman"/>
          <w:color w:val="000000"/>
          <w:sz w:val="28"/>
          <w:szCs w:val="28"/>
        </w:rPr>
        <w:t>перше</w:t>
      </w:r>
      <w:r w:rsidR="00B22E0F" w:rsidRPr="006F3F8A">
        <w:rPr>
          <w:rFonts w:ascii="Times New Roman" w:hAnsi="Times New Roman"/>
          <w:color w:val="000000"/>
          <w:sz w:val="28"/>
          <w:szCs w:val="28"/>
        </w:rPr>
        <w:t xml:space="preserve"> півріччя та 2023 навчальний рік, а також </w:t>
      </w:r>
      <w:r w:rsidRPr="006F3F8A">
        <w:rPr>
          <w:rFonts w:ascii="Times New Roman" w:hAnsi="Times New Roman"/>
          <w:color w:val="000000"/>
          <w:sz w:val="28"/>
          <w:szCs w:val="28"/>
        </w:rPr>
        <w:t xml:space="preserve">забезпечено участь </w:t>
      </w:r>
      <w:r w:rsidR="00B22E0F" w:rsidRPr="006F3F8A">
        <w:rPr>
          <w:rFonts w:ascii="Times New Roman" w:hAnsi="Times New Roman"/>
          <w:color w:val="000000"/>
          <w:sz w:val="28"/>
          <w:szCs w:val="28"/>
        </w:rPr>
        <w:t>збірн</w:t>
      </w:r>
      <w:r w:rsidRPr="006F3F8A">
        <w:rPr>
          <w:rFonts w:ascii="Times New Roman" w:hAnsi="Times New Roman"/>
          <w:color w:val="000000"/>
          <w:sz w:val="28"/>
          <w:szCs w:val="28"/>
        </w:rPr>
        <w:t>их</w:t>
      </w:r>
      <w:r w:rsidR="00B22E0F" w:rsidRPr="006F3F8A">
        <w:rPr>
          <w:rFonts w:ascii="Times New Roman" w:hAnsi="Times New Roman"/>
          <w:color w:val="000000"/>
          <w:sz w:val="28"/>
          <w:szCs w:val="28"/>
        </w:rPr>
        <w:t xml:space="preserve"> команд та співробітник</w:t>
      </w:r>
      <w:r w:rsidRPr="006F3F8A">
        <w:rPr>
          <w:rFonts w:ascii="Times New Roman" w:hAnsi="Times New Roman"/>
          <w:color w:val="000000"/>
          <w:sz w:val="28"/>
          <w:szCs w:val="28"/>
        </w:rPr>
        <w:t xml:space="preserve">ів </w:t>
      </w:r>
      <w:r w:rsidR="00B22E0F" w:rsidRPr="006F3F8A">
        <w:rPr>
          <w:rFonts w:ascii="Times New Roman" w:hAnsi="Times New Roman"/>
          <w:color w:val="000000"/>
          <w:sz w:val="28"/>
          <w:szCs w:val="28"/>
        </w:rPr>
        <w:t xml:space="preserve">Служби: </w:t>
      </w:r>
    </w:p>
    <w:p w:rsidR="00B22E0F" w:rsidRPr="006F3F8A" w:rsidRDefault="00B22E0F" w:rsidP="00D05F9C">
      <w:pPr>
        <w:spacing w:after="0" w:line="240" w:lineRule="auto"/>
        <w:ind w:firstLine="567"/>
        <w:jc w:val="both"/>
        <w:rPr>
          <w:rFonts w:ascii="Times New Roman" w:hAnsi="Times New Roman"/>
          <w:sz w:val="28"/>
          <w:szCs w:val="28"/>
        </w:rPr>
      </w:pPr>
      <w:r w:rsidRPr="006F3F8A">
        <w:rPr>
          <w:rFonts w:ascii="Times New Roman" w:hAnsi="Times New Roman"/>
          <w:color w:val="000000"/>
          <w:sz w:val="28"/>
          <w:szCs w:val="28"/>
        </w:rPr>
        <w:t xml:space="preserve">у чемпіонатах Фізкультурно-спортивного товариства «Динамо» України (далі – ФСТ «Динамо» України) з поліатлону, практичної стрільби, гирьового спорту та боротьби самбо; </w:t>
      </w:r>
    </w:p>
    <w:p w:rsidR="00B22E0F" w:rsidRPr="006F3F8A" w:rsidRDefault="00B22E0F" w:rsidP="00D05F9C">
      <w:pPr>
        <w:spacing w:after="0" w:line="240" w:lineRule="auto"/>
        <w:ind w:firstLine="567"/>
        <w:jc w:val="both"/>
        <w:rPr>
          <w:rFonts w:ascii="Times New Roman" w:hAnsi="Times New Roman"/>
          <w:sz w:val="28"/>
          <w:szCs w:val="28"/>
        </w:rPr>
      </w:pPr>
      <w:r w:rsidRPr="006F3F8A">
        <w:rPr>
          <w:rFonts w:ascii="Times New Roman" w:hAnsi="Times New Roman"/>
          <w:color w:val="000000"/>
          <w:sz w:val="28"/>
          <w:szCs w:val="28"/>
        </w:rPr>
        <w:t xml:space="preserve">у благодійному чемпіонаті України </w:t>
      </w:r>
      <w:r w:rsidR="00637DD3" w:rsidRPr="006F3F8A">
        <w:rPr>
          <w:rFonts w:ascii="Times New Roman" w:hAnsi="Times New Roman"/>
          <w:color w:val="000000"/>
          <w:sz w:val="28"/>
          <w:szCs w:val="28"/>
        </w:rPr>
        <w:t>і</w:t>
      </w:r>
      <w:r w:rsidRPr="006F3F8A">
        <w:rPr>
          <w:rFonts w:ascii="Times New Roman" w:hAnsi="Times New Roman"/>
          <w:color w:val="000000"/>
          <w:sz w:val="28"/>
          <w:szCs w:val="28"/>
        </w:rPr>
        <w:t>з шахів серед юристів під егідою Міністерства юстиції України на підтримку Збройних Сил України;</w:t>
      </w:r>
    </w:p>
    <w:p w:rsidR="00B22E0F" w:rsidRPr="006F3F8A" w:rsidRDefault="00B22E0F" w:rsidP="00D05F9C">
      <w:pPr>
        <w:spacing w:after="0" w:line="240" w:lineRule="auto"/>
        <w:ind w:firstLine="567"/>
        <w:jc w:val="both"/>
        <w:rPr>
          <w:rFonts w:ascii="Times New Roman" w:hAnsi="Times New Roman"/>
          <w:sz w:val="28"/>
          <w:szCs w:val="28"/>
        </w:rPr>
      </w:pPr>
      <w:r w:rsidRPr="006F3F8A">
        <w:rPr>
          <w:rFonts w:ascii="Times New Roman" w:hAnsi="Times New Roman"/>
          <w:color w:val="000000"/>
          <w:sz w:val="28"/>
          <w:szCs w:val="28"/>
        </w:rPr>
        <w:t>у позачерговій Всеукраїнській конференції ФСТ «Динамо» України.</w:t>
      </w:r>
    </w:p>
    <w:p w:rsidR="00B22E0F" w:rsidRPr="006F3F8A" w:rsidRDefault="00B22E0F" w:rsidP="00D05F9C">
      <w:pPr>
        <w:spacing w:after="0" w:line="240" w:lineRule="auto"/>
        <w:ind w:firstLine="567"/>
        <w:jc w:val="both"/>
        <w:rPr>
          <w:rFonts w:ascii="Times New Roman" w:hAnsi="Times New Roman"/>
          <w:sz w:val="28"/>
          <w:szCs w:val="28"/>
        </w:rPr>
      </w:pPr>
      <w:r w:rsidRPr="006F3F8A">
        <w:rPr>
          <w:rFonts w:ascii="Times New Roman" w:hAnsi="Times New Roman"/>
          <w:b/>
          <w:color w:val="000000"/>
          <w:sz w:val="28"/>
          <w:szCs w:val="28"/>
          <w:lang w:eastAsia="ru-RU"/>
        </w:rPr>
        <w:t xml:space="preserve">Щодо стану забезпечення будівель, приміщень судів та установ системи правосуддя необхідною кількістю сучасних систем (засобів) технічної, інженерно-технічної охорони у Звіті зазначено, </w:t>
      </w:r>
      <w:r w:rsidRPr="006F3F8A">
        <w:rPr>
          <w:rFonts w:ascii="Times New Roman" w:hAnsi="Times New Roman"/>
          <w:color w:val="000000"/>
          <w:sz w:val="28"/>
          <w:szCs w:val="28"/>
          <w:lang w:eastAsia="ru-RU"/>
        </w:rPr>
        <w:t>що н</w:t>
      </w:r>
      <w:r w:rsidRPr="006F3F8A">
        <w:rPr>
          <w:rFonts w:ascii="Times New Roman" w:hAnsi="Times New Roman"/>
          <w:color w:val="000000"/>
          <w:sz w:val="28"/>
          <w:szCs w:val="28"/>
        </w:rPr>
        <w:t>езабезпеченість будівель (приміщень) судів, органів та установ системи правосуддя відповідними засобами та пристроями охоронного призначення впливає на стан організації їх охорони та збільшує службове навантаження на співробітників Служби.</w:t>
      </w:r>
    </w:p>
    <w:p w:rsidR="00B22E0F" w:rsidRPr="006F3F8A" w:rsidRDefault="00B22E0F" w:rsidP="00D05F9C">
      <w:pPr>
        <w:spacing w:after="0" w:line="240" w:lineRule="auto"/>
        <w:ind w:firstLine="567"/>
        <w:jc w:val="both"/>
        <w:rPr>
          <w:rFonts w:ascii="Times New Roman" w:hAnsi="Times New Roman"/>
          <w:sz w:val="28"/>
          <w:szCs w:val="28"/>
        </w:rPr>
      </w:pPr>
      <w:r w:rsidRPr="006F3F8A">
        <w:rPr>
          <w:rFonts w:ascii="Times New Roman" w:hAnsi="Times New Roman"/>
          <w:color w:val="000000"/>
          <w:sz w:val="28"/>
          <w:szCs w:val="28"/>
        </w:rPr>
        <w:t xml:space="preserve">Станом на 1 січня 2024 року із 685 будівель 639 об’єктів системи правосуддя, які фактично охороняються Службою, у 360 будівлях вестибюль головного входу не обладнано турнікетом вхідного контролю, у 263 будівлях не обладнано рамкою стаціонарного металодетектора, у 114 будівлях відсутні камери схову для речей відвідувачів, які заборонено проносити, 170 будівель не обладнано засобами відеоконтролю (системами відеонагляду). </w:t>
      </w:r>
    </w:p>
    <w:p w:rsidR="00B22E0F" w:rsidRPr="006F3F8A" w:rsidRDefault="00B22E0F" w:rsidP="00D05F9C">
      <w:pPr>
        <w:spacing w:after="0" w:line="240" w:lineRule="auto"/>
        <w:ind w:firstLine="567"/>
        <w:jc w:val="both"/>
        <w:rPr>
          <w:rFonts w:ascii="Times New Roman" w:hAnsi="Times New Roman"/>
          <w:sz w:val="28"/>
          <w:szCs w:val="28"/>
        </w:rPr>
      </w:pPr>
      <w:r w:rsidRPr="006F3F8A">
        <w:rPr>
          <w:rFonts w:ascii="Times New Roman" w:hAnsi="Times New Roman"/>
          <w:color w:val="000000"/>
          <w:sz w:val="28"/>
          <w:szCs w:val="28"/>
        </w:rPr>
        <w:t>Наголошено, що попри заходи, вжиті Державною судовою адміністрацією України та Службою, на сьогодні приміщення судів, органів та установ системи пр</w:t>
      </w:r>
      <w:r w:rsidR="00637DD3" w:rsidRPr="006F3F8A">
        <w:rPr>
          <w:rFonts w:ascii="Times New Roman" w:hAnsi="Times New Roman"/>
          <w:color w:val="000000"/>
          <w:sz w:val="28"/>
          <w:szCs w:val="28"/>
        </w:rPr>
        <w:t>авосуддя недостатньо забезпечені</w:t>
      </w:r>
      <w:r w:rsidRPr="006F3F8A">
        <w:rPr>
          <w:rFonts w:ascii="Times New Roman" w:hAnsi="Times New Roman"/>
          <w:color w:val="000000"/>
          <w:sz w:val="28"/>
          <w:szCs w:val="28"/>
        </w:rPr>
        <w:t xml:space="preserve"> комплексом засобів та приладів технічної охорони.</w:t>
      </w:r>
    </w:p>
    <w:p w:rsidR="00B22E0F" w:rsidRPr="006F3F8A" w:rsidRDefault="00B22E0F" w:rsidP="00D05F9C">
      <w:pPr>
        <w:pStyle w:val="af4"/>
        <w:ind w:firstLine="567"/>
        <w:jc w:val="both"/>
        <w:rPr>
          <w:rFonts w:ascii="Times New Roman" w:hAnsi="Times New Roman"/>
          <w:sz w:val="28"/>
          <w:szCs w:val="28"/>
        </w:rPr>
      </w:pPr>
      <w:r w:rsidRPr="006F3F8A">
        <w:rPr>
          <w:rFonts w:ascii="Times New Roman" w:hAnsi="Times New Roman"/>
          <w:i/>
          <w:iCs/>
          <w:color w:val="000000"/>
          <w:sz w:val="28"/>
          <w:szCs w:val="28"/>
          <w:lang w:eastAsia="ru-RU"/>
        </w:rPr>
        <w:t>Суди вказу</w:t>
      </w:r>
      <w:r w:rsidR="00637DD3" w:rsidRPr="006F3F8A">
        <w:rPr>
          <w:rFonts w:ascii="Times New Roman" w:hAnsi="Times New Roman"/>
          <w:i/>
          <w:iCs/>
          <w:color w:val="000000"/>
          <w:sz w:val="28"/>
          <w:szCs w:val="28"/>
          <w:lang w:eastAsia="ru-RU"/>
        </w:rPr>
        <w:t>ють</w:t>
      </w:r>
      <w:r w:rsidRPr="006F3F8A">
        <w:rPr>
          <w:rFonts w:ascii="Times New Roman" w:hAnsi="Times New Roman"/>
          <w:i/>
          <w:iCs/>
          <w:color w:val="000000"/>
          <w:sz w:val="28"/>
          <w:szCs w:val="28"/>
          <w:lang w:eastAsia="ru-RU"/>
        </w:rPr>
        <w:t xml:space="preserve"> про актуальність питань</w:t>
      </w:r>
      <w:r w:rsidR="00E4701C" w:rsidRPr="006F3F8A">
        <w:rPr>
          <w:rFonts w:ascii="Times New Roman" w:hAnsi="Times New Roman"/>
          <w:i/>
          <w:iCs/>
          <w:color w:val="000000"/>
          <w:sz w:val="28"/>
          <w:szCs w:val="28"/>
          <w:lang w:eastAsia="ru-RU"/>
        </w:rPr>
        <w:t xml:space="preserve"> щодо </w:t>
      </w:r>
      <w:r w:rsidRPr="006F3F8A">
        <w:rPr>
          <w:rFonts w:ascii="Times New Roman" w:hAnsi="Times New Roman"/>
          <w:i/>
          <w:iCs/>
          <w:color w:val="000000"/>
          <w:sz w:val="28"/>
          <w:szCs w:val="28"/>
          <w:lang w:eastAsia="ru-RU"/>
        </w:rPr>
        <w:t>вжитт</w:t>
      </w:r>
      <w:r w:rsidR="00E4701C" w:rsidRPr="006F3F8A">
        <w:rPr>
          <w:rFonts w:ascii="Times New Roman" w:hAnsi="Times New Roman"/>
          <w:i/>
          <w:iCs/>
          <w:color w:val="000000"/>
          <w:sz w:val="28"/>
          <w:szCs w:val="28"/>
          <w:lang w:eastAsia="ru-RU"/>
        </w:rPr>
        <w:t>я</w:t>
      </w:r>
      <w:r w:rsidRPr="006F3F8A">
        <w:rPr>
          <w:rFonts w:ascii="Times New Roman" w:hAnsi="Times New Roman"/>
          <w:i/>
          <w:iCs/>
          <w:color w:val="000000"/>
          <w:sz w:val="28"/>
          <w:szCs w:val="28"/>
          <w:lang w:eastAsia="ru-RU"/>
        </w:rPr>
        <w:t xml:space="preserve"> всіх необхідних заходів для укомплект</w:t>
      </w:r>
      <w:r w:rsidR="00E4701C" w:rsidRPr="006F3F8A">
        <w:rPr>
          <w:rFonts w:ascii="Times New Roman" w:hAnsi="Times New Roman"/>
          <w:i/>
          <w:iCs/>
          <w:color w:val="000000"/>
          <w:sz w:val="28"/>
          <w:szCs w:val="28"/>
          <w:lang w:eastAsia="ru-RU"/>
        </w:rPr>
        <w:t>ування</w:t>
      </w:r>
      <w:r w:rsidRPr="006F3F8A">
        <w:rPr>
          <w:rFonts w:ascii="Times New Roman" w:hAnsi="Times New Roman"/>
          <w:i/>
          <w:iCs/>
          <w:color w:val="000000"/>
          <w:sz w:val="28"/>
          <w:szCs w:val="28"/>
          <w:lang w:eastAsia="ru-RU"/>
        </w:rPr>
        <w:t xml:space="preserve"> Служби особовим складом та забезпечення засобами і приладами технічної охорони, що </w:t>
      </w:r>
      <w:r w:rsidR="00E4701C" w:rsidRPr="006F3F8A">
        <w:rPr>
          <w:rFonts w:ascii="Times New Roman" w:hAnsi="Times New Roman"/>
          <w:i/>
          <w:iCs/>
          <w:color w:val="000000"/>
          <w:sz w:val="28"/>
          <w:szCs w:val="28"/>
          <w:lang w:eastAsia="ru-RU"/>
        </w:rPr>
        <w:t>дасть змогу</w:t>
      </w:r>
      <w:r w:rsidRPr="006F3F8A">
        <w:rPr>
          <w:rFonts w:ascii="Times New Roman" w:hAnsi="Times New Roman"/>
          <w:i/>
          <w:iCs/>
          <w:color w:val="000000"/>
          <w:sz w:val="28"/>
          <w:szCs w:val="28"/>
          <w:lang w:eastAsia="ru-RU"/>
        </w:rPr>
        <w:t xml:space="preserve"> гарантувати безпеку органів судової влади</w:t>
      </w:r>
      <w:r w:rsidRPr="006F3F8A">
        <w:rPr>
          <w:rStyle w:val="a6"/>
          <w:rFonts w:ascii="Times New Roman" w:hAnsi="Times New Roman"/>
          <w:i/>
          <w:iCs/>
          <w:color w:val="000000"/>
          <w:sz w:val="28"/>
          <w:szCs w:val="28"/>
          <w:lang w:eastAsia="ru-RU"/>
        </w:rPr>
        <w:footnoteReference w:id="8"/>
      </w:r>
      <w:r w:rsidR="00E61B17" w:rsidRPr="006F3F8A">
        <w:rPr>
          <w:rFonts w:ascii="Times New Roman" w:hAnsi="Times New Roman"/>
          <w:i/>
          <w:iCs/>
          <w:color w:val="000000"/>
          <w:sz w:val="28"/>
          <w:szCs w:val="28"/>
          <w:lang w:eastAsia="ru-RU"/>
        </w:rPr>
        <w:t>;</w:t>
      </w:r>
      <w:r w:rsidRPr="006F3F8A">
        <w:rPr>
          <w:rFonts w:ascii="Times New Roman" w:hAnsi="Times New Roman"/>
          <w:i/>
          <w:iCs/>
          <w:color w:val="000000"/>
          <w:sz w:val="28"/>
          <w:szCs w:val="28"/>
          <w:lang w:eastAsia="ru-RU"/>
        </w:rPr>
        <w:t xml:space="preserve"> </w:t>
      </w:r>
      <w:r w:rsidR="00E4701C" w:rsidRPr="006F3F8A">
        <w:rPr>
          <w:rFonts w:ascii="Times New Roman" w:hAnsi="Times New Roman"/>
          <w:i/>
          <w:iCs/>
          <w:color w:val="000000"/>
          <w:sz w:val="28"/>
          <w:szCs w:val="28"/>
          <w:lang w:eastAsia="ru-RU"/>
        </w:rPr>
        <w:t>висловлюють пропозиції</w:t>
      </w:r>
      <w:r w:rsidRPr="006F3F8A">
        <w:rPr>
          <w:rFonts w:ascii="Times New Roman" w:hAnsi="Times New Roman"/>
          <w:i/>
          <w:iCs/>
          <w:color w:val="000000"/>
          <w:sz w:val="28"/>
          <w:szCs w:val="28"/>
          <w:lang w:eastAsia="ru-RU"/>
        </w:rPr>
        <w:t xml:space="preserve"> розглянути питання про </w:t>
      </w:r>
      <w:r w:rsidR="00E4701C" w:rsidRPr="006F3F8A">
        <w:rPr>
          <w:rFonts w:ascii="Times New Roman" w:hAnsi="Times New Roman"/>
          <w:i/>
          <w:iCs/>
          <w:color w:val="000000"/>
          <w:sz w:val="28"/>
          <w:szCs w:val="28"/>
          <w:lang w:eastAsia="ru-RU"/>
        </w:rPr>
        <w:t>здійснення</w:t>
      </w:r>
      <w:r w:rsidRPr="006F3F8A">
        <w:rPr>
          <w:rFonts w:ascii="Times New Roman" w:hAnsi="Times New Roman"/>
          <w:i/>
          <w:iCs/>
          <w:color w:val="000000"/>
          <w:sz w:val="28"/>
          <w:szCs w:val="28"/>
          <w:lang w:eastAsia="ru-RU"/>
        </w:rPr>
        <w:t xml:space="preserve"> працівниками С</w:t>
      </w:r>
      <w:r w:rsidR="00E4701C" w:rsidRPr="006F3F8A">
        <w:rPr>
          <w:rFonts w:ascii="Times New Roman" w:hAnsi="Times New Roman"/>
          <w:i/>
          <w:iCs/>
          <w:color w:val="000000"/>
          <w:sz w:val="28"/>
          <w:szCs w:val="28"/>
          <w:lang w:eastAsia="ru-RU"/>
        </w:rPr>
        <w:t>лужби</w:t>
      </w:r>
      <w:r w:rsidRPr="006F3F8A">
        <w:rPr>
          <w:rFonts w:ascii="Times New Roman" w:hAnsi="Times New Roman"/>
          <w:i/>
          <w:iCs/>
          <w:color w:val="000000"/>
          <w:sz w:val="28"/>
          <w:szCs w:val="28"/>
          <w:lang w:eastAsia="ru-RU"/>
        </w:rPr>
        <w:t xml:space="preserve"> під час несення служби цілодобової відеофіксації з виведенням цієї інформації на пульти охорони територіального управління Служби та суду</w:t>
      </w:r>
      <w:r w:rsidRPr="006F3F8A">
        <w:rPr>
          <w:rStyle w:val="a6"/>
          <w:rFonts w:ascii="Times New Roman" w:hAnsi="Times New Roman"/>
          <w:i/>
          <w:iCs/>
          <w:color w:val="000000"/>
          <w:sz w:val="28"/>
          <w:szCs w:val="28"/>
          <w:lang w:eastAsia="ru-RU"/>
        </w:rPr>
        <w:footnoteReference w:id="9"/>
      </w:r>
      <w:r w:rsidR="00E4701C" w:rsidRPr="006F3F8A">
        <w:rPr>
          <w:rFonts w:ascii="Times New Roman" w:hAnsi="Times New Roman"/>
          <w:i/>
          <w:iCs/>
          <w:color w:val="000000"/>
          <w:sz w:val="28"/>
          <w:szCs w:val="28"/>
          <w:lang w:eastAsia="ru-RU"/>
        </w:rPr>
        <w:t>;</w:t>
      </w:r>
      <w:r w:rsidRPr="006F3F8A">
        <w:rPr>
          <w:rFonts w:ascii="Times New Roman" w:hAnsi="Times New Roman"/>
          <w:i/>
          <w:iCs/>
          <w:color w:val="000000"/>
          <w:sz w:val="28"/>
          <w:szCs w:val="28"/>
          <w:lang w:eastAsia="ru-RU"/>
        </w:rPr>
        <w:t xml:space="preserve"> зазнач</w:t>
      </w:r>
      <w:r w:rsidR="00E4701C" w:rsidRPr="006F3F8A">
        <w:rPr>
          <w:rFonts w:ascii="Times New Roman" w:hAnsi="Times New Roman"/>
          <w:i/>
          <w:iCs/>
          <w:color w:val="000000"/>
          <w:sz w:val="28"/>
          <w:szCs w:val="28"/>
          <w:lang w:eastAsia="ru-RU"/>
        </w:rPr>
        <w:t>ають</w:t>
      </w:r>
      <w:r w:rsidRPr="006F3F8A">
        <w:rPr>
          <w:rFonts w:ascii="Times New Roman" w:hAnsi="Times New Roman"/>
          <w:i/>
          <w:iCs/>
          <w:color w:val="000000"/>
          <w:sz w:val="28"/>
          <w:szCs w:val="28"/>
          <w:lang w:eastAsia="ru-RU"/>
        </w:rPr>
        <w:t>, що питання забезпечення необхідним технічними оснащенням (турнікети, стаціонарн</w:t>
      </w:r>
      <w:r w:rsidR="00E4701C" w:rsidRPr="006F3F8A">
        <w:rPr>
          <w:rFonts w:ascii="Times New Roman" w:hAnsi="Times New Roman"/>
          <w:i/>
          <w:iCs/>
          <w:color w:val="000000"/>
          <w:sz w:val="28"/>
          <w:szCs w:val="28"/>
          <w:lang w:eastAsia="ru-RU"/>
        </w:rPr>
        <w:t>і</w:t>
      </w:r>
      <w:r w:rsidRPr="006F3F8A">
        <w:rPr>
          <w:rFonts w:ascii="Times New Roman" w:hAnsi="Times New Roman"/>
          <w:i/>
          <w:iCs/>
          <w:color w:val="000000"/>
          <w:sz w:val="28"/>
          <w:szCs w:val="28"/>
          <w:lang w:eastAsia="ru-RU"/>
        </w:rPr>
        <w:t xml:space="preserve"> рамк</w:t>
      </w:r>
      <w:r w:rsidR="00E4701C" w:rsidRPr="006F3F8A">
        <w:rPr>
          <w:rFonts w:ascii="Times New Roman" w:hAnsi="Times New Roman"/>
          <w:i/>
          <w:iCs/>
          <w:color w:val="000000"/>
          <w:sz w:val="28"/>
          <w:szCs w:val="28"/>
          <w:lang w:eastAsia="ru-RU"/>
        </w:rPr>
        <w:t>и</w:t>
      </w:r>
      <w:r w:rsidRPr="006F3F8A">
        <w:rPr>
          <w:rFonts w:ascii="Times New Roman" w:hAnsi="Times New Roman"/>
          <w:i/>
          <w:iCs/>
          <w:color w:val="000000"/>
          <w:sz w:val="28"/>
          <w:szCs w:val="28"/>
          <w:lang w:eastAsia="ru-RU"/>
        </w:rPr>
        <w:t xml:space="preserve"> металодетектор</w:t>
      </w:r>
      <w:r w:rsidR="00E4701C" w:rsidRPr="006F3F8A">
        <w:rPr>
          <w:rFonts w:ascii="Times New Roman" w:hAnsi="Times New Roman"/>
          <w:i/>
          <w:iCs/>
          <w:color w:val="000000"/>
          <w:sz w:val="28"/>
          <w:szCs w:val="28"/>
          <w:lang w:eastAsia="ru-RU"/>
        </w:rPr>
        <w:t>ів</w:t>
      </w:r>
      <w:r w:rsidRPr="006F3F8A">
        <w:rPr>
          <w:rFonts w:ascii="Times New Roman" w:hAnsi="Times New Roman"/>
          <w:i/>
          <w:iCs/>
          <w:color w:val="000000"/>
          <w:sz w:val="28"/>
          <w:szCs w:val="28"/>
          <w:lang w:eastAsia="ru-RU"/>
        </w:rPr>
        <w:t>, камери схову та зберігання речей відвідувачів) перебуває на постійному контролі керівництва судів,</w:t>
      </w:r>
      <w:r w:rsidR="00E4701C" w:rsidRPr="006F3F8A">
        <w:rPr>
          <w:rFonts w:ascii="Times New Roman" w:hAnsi="Times New Roman"/>
          <w:i/>
          <w:iCs/>
          <w:color w:val="000000"/>
          <w:sz w:val="28"/>
          <w:szCs w:val="28"/>
          <w:lang w:eastAsia="ru-RU"/>
        </w:rPr>
        <w:t xml:space="preserve"> територіальних управлінь Служби та Територіального управління області ДСА Рівненській</w:t>
      </w:r>
      <w:r w:rsidRPr="006F3F8A">
        <w:rPr>
          <w:rFonts w:ascii="Times New Roman" w:hAnsi="Times New Roman"/>
          <w:i/>
          <w:iCs/>
          <w:color w:val="000000"/>
          <w:sz w:val="28"/>
          <w:szCs w:val="28"/>
          <w:lang w:eastAsia="ru-RU"/>
        </w:rPr>
        <w:t xml:space="preserve"> в області, однак, станом на </w:t>
      </w:r>
      <w:r w:rsidR="00E4701C" w:rsidRPr="006F3F8A">
        <w:rPr>
          <w:rFonts w:ascii="Times New Roman" w:hAnsi="Times New Roman"/>
          <w:i/>
          <w:iCs/>
          <w:color w:val="000000"/>
          <w:sz w:val="28"/>
          <w:szCs w:val="28"/>
          <w:lang w:eastAsia="ru-RU"/>
        </w:rPr>
        <w:t>цей</w:t>
      </w:r>
      <w:r w:rsidRPr="006F3F8A">
        <w:rPr>
          <w:rFonts w:ascii="Times New Roman" w:hAnsi="Times New Roman"/>
          <w:i/>
          <w:iCs/>
          <w:color w:val="000000"/>
          <w:sz w:val="28"/>
          <w:szCs w:val="28"/>
          <w:lang w:eastAsia="ru-RU"/>
        </w:rPr>
        <w:t xml:space="preserve"> час не може бути вирішене з об’єктивних причин</w:t>
      </w:r>
      <w:r w:rsidRPr="006F3F8A">
        <w:rPr>
          <w:rStyle w:val="a6"/>
          <w:rFonts w:ascii="Times New Roman" w:hAnsi="Times New Roman"/>
          <w:i/>
          <w:iCs/>
          <w:color w:val="000000"/>
          <w:sz w:val="28"/>
          <w:szCs w:val="28"/>
          <w:lang w:eastAsia="ru-RU"/>
        </w:rPr>
        <w:footnoteReference w:id="10"/>
      </w:r>
      <w:r w:rsidR="00E4701C" w:rsidRPr="006F3F8A">
        <w:rPr>
          <w:rFonts w:ascii="Times New Roman" w:hAnsi="Times New Roman"/>
          <w:i/>
          <w:iCs/>
          <w:color w:val="000000"/>
          <w:sz w:val="28"/>
          <w:szCs w:val="28"/>
          <w:lang w:eastAsia="ru-RU"/>
        </w:rPr>
        <w:t>;</w:t>
      </w:r>
      <w:r w:rsidRPr="006F3F8A">
        <w:rPr>
          <w:rFonts w:ascii="Times New Roman" w:hAnsi="Times New Roman"/>
          <w:i/>
          <w:iCs/>
          <w:color w:val="000000"/>
          <w:sz w:val="28"/>
          <w:szCs w:val="28"/>
          <w:lang w:eastAsia="ru-RU"/>
        </w:rPr>
        <w:t xml:space="preserve"> </w:t>
      </w:r>
      <w:r w:rsidR="00E4701C" w:rsidRPr="006F3F8A">
        <w:rPr>
          <w:rFonts w:ascii="Times New Roman" w:hAnsi="Times New Roman"/>
          <w:i/>
          <w:iCs/>
          <w:color w:val="000000"/>
          <w:sz w:val="28"/>
          <w:szCs w:val="28"/>
          <w:lang w:eastAsia="ru-RU"/>
        </w:rPr>
        <w:t>вказують про недостатню</w:t>
      </w:r>
      <w:r w:rsidRPr="006F3F8A">
        <w:rPr>
          <w:rFonts w:ascii="Times New Roman" w:hAnsi="Times New Roman"/>
          <w:i/>
          <w:iCs/>
          <w:color w:val="000000"/>
          <w:sz w:val="28"/>
          <w:szCs w:val="28"/>
          <w:lang w:eastAsia="ru-RU"/>
        </w:rPr>
        <w:t xml:space="preserve"> кількість приладів, які с</w:t>
      </w:r>
      <w:r w:rsidR="00E4701C" w:rsidRPr="006F3F8A">
        <w:rPr>
          <w:rFonts w:ascii="Times New Roman" w:hAnsi="Times New Roman"/>
          <w:i/>
          <w:iCs/>
          <w:color w:val="000000"/>
          <w:sz w:val="28"/>
          <w:szCs w:val="28"/>
          <w:lang w:eastAsia="ru-RU"/>
        </w:rPr>
        <w:t>тановлять</w:t>
      </w:r>
      <w:r w:rsidRPr="006F3F8A">
        <w:rPr>
          <w:rFonts w:ascii="Times New Roman" w:hAnsi="Times New Roman"/>
          <w:i/>
          <w:iCs/>
          <w:color w:val="000000"/>
          <w:sz w:val="28"/>
          <w:szCs w:val="28"/>
          <w:lang w:eastAsia="ru-RU"/>
        </w:rPr>
        <w:t xml:space="preserve"> систему інженерно-технічної охорони, </w:t>
      </w:r>
      <w:r w:rsidR="00E4701C" w:rsidRPr="006F3F8A">
        <w:rPr>
          <w:rFonts w:ascii="Times New Roman" w:hAnsi="Times New Roman"/>
          <w:i/>
          <w:iCs/>
          <w:color w:val="000000"/>
          <w:sz w:val="28"/>
          <w:szCs w:val="28"/>
          <w:lang w:eastAsia="ru-RU"/>
        </w:rPr>
        <w:t xml:space="preserve">що </w:t>
      </w:r>
      <w:r w:rsidRPr="006F3F8A">
        <w:rPr>
          <w:rFonts w:ascii="Times New Roman" w:hAnsi="Times New Roman"/>
          <w:i/>
          <w:iCs/>
          <w:color w:val="000000"/>
          <w:sz w:val="28"/>
          <w:szCs w:val="28"/>
          <w:lang w:eastAsia="ru-RU"/>
        </w:rPr>
        <w:t>підвищує ризики вчинення порушень із застосуванням заборонених засобів та зброї,</w:t>
      </w:r>
      <w:r w:rsidRPr="006F3F8A">
        <w:rPr>
          <w:rFonts w:ascii="Times New Roman" w:hAnsi="Times New Roman"/>
          <w:color w:val="000000"/>
          <w:sz w:val="28"/>
          <w:szCs w:val="28"/>
          <w:lang w:eastAsia="ru-RU"/>
        </w:rPr>
        <w:t xml:space="preserve"> </w:t>
      </w:r>
      <w:r w:rsidRPr="006F3F8A">
        <w:rPr>
          <w:rFonts w:ascii="Times New Roman" w:hAnsi="Times New Roman"/>
          <w:i/>
          <w:iCs/>
          <w:color w:val="000000"/>
          <w:sz w:val="28"/>
          <w:szCs w:val="28"/>
          <w:lang w:eastAsia="ru-RU"/>
        </w:rPr>
        <w:t>особливо в умовах правового режиму воєнного стану</w:t>
      </w:r>
      <w:r w:rsidRPr="006F3F8A">
        <w:rPr>
          <w:rStyle w:val="a6"/>
          <w:rFonts w:ascii="Times New Roman" w:hAnsi="Times New Roman"/>
          <w:i/>
          <w:iCs/>
          <w:color w:val="000000"/>
          <w:sz w:val="28"/>
          <w:szCs w:val="28"/>
          <w:lang w:eastAsia="ru-RU"/>
        </w:rPr>
        <w:footnoteReference w:id="11"/>
      </w:r>
      <w:r w:rsidRPr="006F3F8A">
        <w:rPr>
          <w:rFonts w:ascii="Times New Roman" w:hAnsi="Times New Roman"/>
          <w:i/>
          <w:iCs/>
          <w:color w:val="000000"/>
          <w:sz w:val="28"/>
          <w:szCs w:val="28"/>
          <w:lang w:eastAsia="ru-RU"/>
        </w:rPr>
        <w:t xml:space="preserve">, місцеві суди зазначають про недостатність матеріально-технічного забезпечення судів </w:t>
      </w:r>
      <w:r w:rsidR="00E4701C" w:rsidRPr="006F3F8A">
        <w:rPr>
          <w:rFonts w:ascii="Times New Roman" w:hAnsi="Times New Roman"/>
          <w:i/>
          <w:iCs/>
          <w:color w:val="000000"/>
          <w:sz w:val="28"/>
          <w:szCs w:val="28"/>
          <w:lang w:eastAsia="ru-RU"/>
        </w:rPr>
        <w:t>щодо</w:t>
      </w:r>
      <w:r w:rsidRPr="006F3F8A">
        <w:rPr>
          <w:rFonts w:ascii="Times New Roman" w:hAnsi="Times New Roman"/>
          <w:i/>
          <w:iCs/>
          <w:color w:val="000000"/>
          <w:sz w:val="28"/>
          <w:szCs w:val="28"/>
          <w:lang w:eastAsia="ru-RU"/>
        </w:rPr>
        <w:t xml:space="preserve"> підтрим</w:t>
      </w:r>
      <w:r w:rsidR="00E4701C" w:rsidRPr="006F3F8A">
        <w:rPr>
          <w:rFonts w:ascii="Times New Roman" w:hAnsi="Times New Roman"/>
          <w:i/>
          <w:iCs/>
          <w:color w:val="000000"/>
          <w:sz w:val="28"/>
          <w:szCs w:val="28"/>
          <w:lang w:eastAsia="ru-RU"/>
        </w:rPr>
        <w:t>ання</w:t>
      </w:r>
      <w:r w:rsidRPr="006F3F8A">
        <w:rPr>
          <w:rFonts w:ascii="Times New Roman" w:hAnsi="Times New Roman"/>
          <w:i/>
          <w:iCs/>
          <w:color w:val="000000"/>
          <w:sz w:val="28"/>
          <w:szCs w:val="28"/>
          <w:lang w:eastAsia="ru-RU"/>
        </w:rPr>
        <w:t xml:space="preserve"> рівня безпеки суду</w:t>
      </w:r>
      <w:r w:rsidRPr="006F3F8A">
        <w:rPr>
          <w:rStyle w:val="a6"/>
          <w:rFonts w:ascii="Times New Roman" w:hAnsi="Times New Roman"/>
          <w:i/>
          <w:iCs/>
          <w:color w:val="000000"/>
          <w:sz w:val="28"/>
          <w:szCs w:val="28"/>
          <w:lang w:eastAsia="ru-RU"/>
        </w:rPr>
        <w:footnoteReference w:id="12"/>
      </w:r>
      <w:r w:rsidRPr="006F3F8A">
        <w:rPr>
          <w:rFonts w:ascii="Times New Roman" w:hAnsi="Times New Roman"/>
          <w:i/>
          <w:iCs/>
          <w:color w:val="000000"/>
          <w:sz w:val="28"/>
          <w:szCs w:val="28"/>
          <w:lang w:eastAsia="ru-RU"/>
        </w:rPr>
        <w:t xml:space="preserve">. </w:t>
      </w:r>
    </w:p>
    <w:p w:rsidR="00B22E0F" w:rsidRDefault="00B22E0F" w:rsidP="00D05F9C">
      <w:pPr>
        <w:spacing w:after="0" w:line="240" w:lineRule="auto"/>
        <w:ind w:firstLine="567"/>
        <w:jc w:val="both"/>
        <w:rPr>
          <w:rFonts w:ascii="Times New Roman" w:hAnsi="Times New Roman"/>
          <w:color w:val="000000"/>
          <w:sz w:val="28"/>
          <w:szCs w:val="28"/>
          <w:lang w:eastAsia="ru-RU"/>
        </w:rPr>
      </w:pPr>
      <w:r w:rsidRPr="006F3F8A">
        <w:rPr>
          <w:rFonts w:ascii="Times New Roman" w:hAnsi="Times New Roman"/>
          <w:b/>
          <w:color w:val="000000"/>
          <w:sz w:val="28"/>
          <w:szCs w:val="28"/>
          <w:lang w:eastAsia="ru-RU"/>
        </w:rPr>
        <w:t>У Звіті</w:t>
      </w:r>
      <w:r w:rsidRPr="006F3F8A">
        <w:rPr>
          <w:rFonts w:ascii="Times New Roman" w:hAnsi="Times New Roman"/>
          <w:color w:val="000000"/>
          <w:sz w:val="28"/>
          <w:szCs w:val="28"/>
          <w:lang w:eastAsia="ru-RU"/>
        </w:rPr>
        <w:t xml:space="preserve"> про діяльність ССО у 2023 році висвітлено</w:t>
      </w:r>
      <w:r w:rsidR="00303E16" w:rsidRPr="006F3F8A">
        <w:rPr>
          <w:rFonts w:ascii="Times New Roman" w:hAnsi="Times New Roman"/>
          <w:color w:val="000000"/>
          <w:sz w:val="28"/>
          <w:szCs w:val="28"/>
          <w:lang w:eastAsia="ru-RU"/>
        </w:rPr>
        <w:t xml:space="preserve"> також</w:t>
      </w:r>
      <w:r w:rsidRPr="006F3F8A">
        <w:rPr>
          <w:rFonts w:ascii="Times New Roman" w:hAnsi="Times New Roman"/>
          <w:color w:val="000000"/>
          <w:sz w:val="28"/>
          <w:szCs w:val="28"/>
          <w:lang w:eastAsia="ru-RU"/>
        </w:rPr>
        <w:t xml:space="preserve"> такі </w:t>
      </w:r>
      <w:r w:rsidRPr="006F3F8A">
        <w:rPr>
          <w:rFonts w:ascii="Times New Roman" w:hAnsi="Times New Roman"/>
          <w:b/>
          <w:color w:val="000000"/>
          <w:sz w:val="28"/>
          <w:szCs w:val="28"/>
          <w:lang w:eastAsia="ru-RU"/>
        </w:rPr>
        <w:t>проблемні питання</w:t>
      </w:r>
      <w:r w:rsidR="004B20E4" w:rsidRPr="006F3F8A">
        <w:rPr>
          <w:rFonts w:ascii="Times New Roman" w:hAnsi="Times New Roman"/>
          <w:color w:val="000000"/>
          <w:sz w:val="28"/>
          <w:szCs w:val="28"/>
          <w:lang w:eastAsia="ru-RU"/>
        </w:rPr>
        <w:t>.</w:t>
      </w:r>
    </w:p>
    <w:p w:rsidR="00BA6B26" w:rsidRPr="006F3F8A" w:rsidRDefault="00BA6B26" w:rsidP="00D05F9C">
      <w:pPr>
        <w:spacing w:after="0" w:line="240" w:lineRule="auto"/>
        <w:ind w:firstLine="567"/>
        <w:jc w:val="both"/>
        <w:rPr>
          <w:rFonts w:ascii="Times New Roman" w:hAnsi="Times New Roman"/>
          <w:color w:val="000000"/>
          <w:sz w:val="28"/>
          <w:szCs w:val="28"/>
          <w:lang w:eastAsia="ru-RU"/>
        </w:rPr>
      </w:pPr>
    </w:p>
    <w:p w:rsidR="00B22E0F" w:rsidRPr="006F3F8A" w:rsidRDefault="00B22E0F" w:rsidP="00D05F9C">
      <w:pPr>
        <w:spacing w:after="0" w:line="240" w:lineRule="auto"/>
        <w:ind w:firstLine="567"/>
        <w:jc w:val="both"/>
        <w:rPr>
          <w:rFonts w:ascii="Times New Roman" w:hAnsi="Times New Roman"/>
          <w:sz w:val="28"/>
          <w:szCs w:val="28"/>
        </w:rPr>
      </w:pPr>
      <w:r w:rsidRPr="006F3F8A">
        <w:rPr>
          <w:rFonts w:ascii="Times New Roman" w:hAnsi="Times New Roman"/>
          <w:b/>
          <w:bCs/>
          <w:i/>
          <w:color w:val="000000"/>
          <w:sz w:val="28"/>
          <w:szCs w:val="28"/>
        </w:rPr>
        <w:t>Недостатн</w:t>
      </w:r>
      <w:r w:rsidR="00303E16" w:rsidRPr="006F3F8A">
        <w:rPr>
          <w:rFonts w:ascii="Times New Roman" w:hAnsi="Times New Roman"/>
          <w:b/>
          <w:bCs/>
          <w:i/>
          <w:color w:val="000000"/>
          <w:sz w:val="28"/>
          <w:szCs w:val="28"/>
        </w:rPr>
        <w:t>є</w:t>
      </w:r>
      <w:r w:rsidRPr="006F3F8A">
        <w:rPr>
          <w:rFonts w:ascii="Times New Roman" w:hAnsi="Times New Roman"/>
          <w:b/>
          <w:bCs/>
          <w:i/>
          <w:color w:val="000000"/>
          <w:sz w:val="28"/>
          <w:szCs w:val="28"/>
        </w:rPr>
        <w:t xml:space="preserve"> фінансування</w:t>
      </w:r>
      <w:r w:rsidRPr="006F3F8A">
        <w:rPr>
          <w:rFonts w:ascii="Times New Roman" w:hAnsi="Times New Roman"/>
          <w:i/>
          <w:color w:val="000000"/>
          <w:sz w:val="28"/>
          <w:szCs w:val="28"/>
        </w:rPr>
        <w:t xml:space="preserve"> </w:t>
      </w:r>
    </w:p>
    <w:p w:rsidR="00B22E0F" w:rsidRPr="006F3F8A" w:rsidRDefault="00B22E0F" w:rsidP="00D05F9C">
      <w:pPr>
        <w:spacing w:after="0" w:line="240" w:lineRule="auto"/>
        <w:ind w:firstLine="567"/>
        <w:jc w:val="both"/>
        <w:rPr>
          <w:rFonts w:ascii="Times New Roman" w:hAnsi="Times New Roman"/>
          <w:sz w:val="28"/>
          <w:szCs w:val="28"/>
        </w:rPr>
      </w:pPr>
      <w:r w:rsidRPr="006F3F8A">
        <w:rPr>
          <w:rFonts w:ascii="Times New Roman" w:hAnsi="Times New Roman"/>
          <w:color w:val="000000"/>
          <w:sz w:val="28"/>
          <w:szCs w:val="28"/>
        </w:rPr>
        <w:t>У Звіті наведено інформацію щодо рівня видатків за 2019</w:t>
      </w:r>
      <w:r w:rsidR="00303E16" w:rsidRPr="006F3F8A">
        <w:rPr>
          <w:rFonts w:ascii="Times New Roman" w:hAnsi="Times New Roman"/>
          <w:color w:val="000000"/>
          <w:sz w:val="28"/>
          <w:szCs w:val="28"/>
        </w:rPr>
        <w:t>–</w:t>
      </w:r>
      <w:r w:rsidRPr="006F3F8A">
        <w:rPr>
          <w:rFonts w:ascii="Times New Roman" w:hAnsi="Times New Roman"/>
          <w:color w:val="000000"/>
          <w:sz w:val="28"/>
          <w:szCs w:val="28"/>
        </w:rPr>
        <w:t>2024 роки:</w:t>
      </w:r>
    </w:p>
    <w:p w:rsidR="00B22E0F" w:rsidRPr="006F3F8A" w:rsidRDefault="00B22E0F" w:rsidP="00D05F9C">
      <w:pPr>
        <w:spacing w:after="0" w:line="240" w:lineRule="auto"/>
        <w:ind w:firstLine="567"/>
        <w:jc w:val="right"/>
      </w:pPr>
      <w:r w:rsidRPr="006F3F8A">
        <w:rPr>
          <w:rFonts w:ascii="Times New Roman" w:hAnsi="Times New Roman"/>
          <w:color w:val="000000"/>
          <w:sz w:val="28"/>
          <w:szCs w:val="28"/>
        </w:rPr>
        <w:t>млн грн</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3625"/>
        <w:gridCol w:w="963"/>
        <w:gridCol w:w="962"/>
        <w:gridCol w:w="1025"/>
        <w:gridCol w:w="963"/>
        <w:gridCol w:w="1025"/>
        <w:gridCol w:w="1096"/>
      </w:tblGrid>
      <w:tr w:rsidR="00B22E0F" w:rsidRPr="006F3F8A">
        <w:tc>
          <w:tcPr>
            <w:tcW w:w="3625" w:type="dxa"/>
            <w:tcBorders>
              <w:top w:val="single" w:sz="4" w:space="0" w:color="000000"/>
              <w:left w:val="single" w:sz="4" w:space="0" w:color="000000"/>
              <w:bottom w:val="single" w:sz="4" w:space="0" w:color="000000"/>
            </w:tcBorders>
            <w:shd w:val="clear" w:color="auto" w:fill="auto"/>
          </w:tcPr>
          <w:p w:rsidR="00B22E0F" w:rsidRPr="006F3F8A" w:rsidRDefault="00B22E0F" w:rsidP="00D05F9C">
            <w:pPr>
              <w:pStyle w:val="af6"/>
              <w:spacing w:after="0" w:line="240" w:lineRule="auto"/>
              <w:jc w:val="center"/>
            </w:pPr>
            <w:r w:rsidRPr="006F3F8A">
              <w:rPr>
                <w:rFonts w:ascii="Times New Roman" w:hAnsi="Times New Roman"/>
                <w:color w:val="000000"/>
                <w:sz w:val="24"/>
                <w:szCs w:val="24"/>
              </w:rPr>
              <w:t>Напрями видатків</w:t>
            </w:r>
          </w:p>
        </w:tc>
        <w:tc>
          <w:tcPr>
            <w:tcW w:w="963" w:type="dxa"/>
            <w:tcBorders>
              <w:top w:val="single" w:sz="4" w:space="0" w:color="000000"/>
              <w:left w:val="single" w:sz="4" w:space="0" w:color="000000"/>
              <w:bottom w:val="single" w:sz="4" w:space="0" w:color="000000"/>
            </w:tcBorders>
            <w:shd w:val="clear" w:color="auto" w:fill="auto"/>
          </w:tcPr>
          <w:p w:rsidR="00B22E0F" w:rsidRPr="006F3F8A" w:rsidRDefault="00B22E0F" w:rsidP="00D05F9C">
            <w:pPr>
              <w:pStyle w:val="af6"/>
              <w:spacing w:after="0" w:line="240" w:lineRule="auto"/>
              <w:jc w:val="center"/>
            </w:pPr>
            <w:r w:rsidRPr="006F3F8A">
              <w:rPr>
                <w:rFonts w:ascii="Times New Roman" w:hAnsi="Times New Roman"/>
                <w:color w:val="000000"/>
                <w:sz w:val="24"/>
                <w:szCs w:val="24"/>
              </w:rPr>
              <w:t>2019 рік</w:t>
            </w:r>
          </w:p>
        </w:tc>
        <w:tc>
          <w:tcPr>
            <w:tcW w:w="962" w:type="dxa"/>
            <w:tcBorders>
              <w:top w:val="single" w:sz="4" w:space="0" w:color="000000"/>
              <w:left w:val="single" w:sz="4" w:space="0" w:color="000000"/>
              <w:bottom w:val="single" w:sz="4" w:space="0" w:color="000000"/>
            </w:tcBorders>
            <w:shd w:val="clear" w:color="auto" w:fill="auto"/>
          </w:tcPr>
          <w:p w:rsidR="00B22E0F" w:rsidRPr="006F3F8A" w:rsidRDefault="00B22E0F" w:rsidP="00D05F9C">
            <w:pPr>
              <w:pStyle w:val="af6"/>
              <w:spacing w:after="0" w:line="240" w:lineRule="auto"/>
              <w:jc w:val="center"/>
            </w:pPr>
            <w:r w:rsidRPr="006F3F8A">
              <w:rPr>
                <w:rFonts w:ascii="Times New Roman" w:hAnsi="Times New Roman"/>
                <w:color w:val="000000"/>
                <w:sz w:val="24"/>
                <w:szCs w:val="24"/>
              </w:rPr>
              <w:t>2020 рік</w:t>
            </w:r>
          </w:p>
        </w:tc>
        <w:tc>
          <w:tcPr>
            <w:tcW w:w="1025" w:type="dxa"/>
            <w:tcBorders>
              <w:top w:val="single" w:sz="4" w:space="0" w:color="000000"/>
              <w:left w:val="single" w:sz="4" w:space="0" w:color="000000"/>
              <w:bottom w:val="single" w:sz="4" w:space="0" w:color="000000"/>
            </w:tcBorders>
            <w:shd w:val="clear" w:color="auto" w:fill="auto"/>
          </w:tcPr>
          <w:p w:rsidR="00B22E0F" w:rsidRPr="006F3F8A" w:rsidRDefault="00B22E0F" w:rsidP="00D05F9C">
            <w:pPr>
              <w:pStyle w:val="af6"/>
              <w:spacing w:after="0" w:line="240" w:lineRule="auto"/>
              <w:jc w:val="center"/>
            </w:pPr>
            <w:r w:rsidRPr="006F3F8A">
              <w:rPr>
                <w:rFonts w:ascii="Times New Roman" w:hAnsi="Times New Roman"/>
                <w:color w:val="000000"/>
                <w:sz w:val="24"/>
                <w:szCs w:val="24"/>
              </w:rPr>
              <w:t>2021 рік</w:t>
            </w:r>
          </w:p>
        </w:tc>
        <w:tc>
          <w:tcPr>
            <w:tcW w:w="963" w:type="dxa"/>
            <w:tcBorders>
              <w:top w:val="single" w:sz="4" w:space="0" w:color="000000"/>
              <w:left w:val="single" w:sz="4" w:space="0" w:color="000000"/>
              <w:bottom w:val="single" w:sz="4" w:space="0" w:color="000000"/>
            </w:tcBorders>
            <w:shd w:val="clear" w:color="auto" w:fill="auto"/>
          </w:tcPr>
          <w:p w:rsidR="00B22E0F" w:rsidRPr="006F3F8A" w:rsidRDefault="00B22E0F" w:rsidP="00D05F9C">
            <w:pPr>
              <w:pStyle w:val="af6"/>
              <w:spacing w:after="0" w:line="240" w:lineRule="auto"/>
              <w:jc w:val="center"/>
            </w:pPr>
            <w:r w:rsidRPr="006F3F8A">
              <w:rPr>
                <w:rFonts w:ascii="Times New Roman" w:hAnsi="Times New Roman"/>
                <w:color w:val="000000"/>
                <w:sz w:val="24"/>
                <w:szCs w:val="24"/>
              </w:rPr>
              <w:t>2022 рік</w:t>
            </w:r>
          </w:p>
        </w:tc>
        <w:tc>
          <w:tcPr>
            <w:tcW w:w="1025" w:type="dxa"/>
            <w:tcBorders>
              <w:top w:val="single" w:sz="4" w:space="0" w:color="000000"/>
              <w:left w:val="single" w:sz="4" w:space="0" w:color="000000"/>
              <w:bottom w:val="single" w:sz="4" w:space="0" w:color="000000"/>
            </w:tcBorders>
            <w:shd w:val="clear" w:color="auto" w:fill="auto"/>
          </w:tcPr>
          <w:p w:rsidR="00B22E0F" w:rsidRPr="006F3F8A" w:rsidRDefault="00B22E0F" w:rsidP="00D05F9C">
            <w:pPr>
              <w:pStyle w:val="af6"/>
              <w:spacing w:after="0" w:line="240" w:lineRule="auto"/>
              <w:jc w:val="center"/>
            </w:pPr>
            <w:r w:rsidRPr="006F3F8A">
              <w:rPr>
                <w:rFonts w:ascii="Times New Roman" w:hAnsi="Times New Roman"/>
                <w:color w:val="000000"/>
                <w:sz w:val="24"/>
                <w:szCs w:val="24"/>
              </w:rPr>
              <w:t>2023 рік</w:t>
            </w:r>
          </w:p>
        </w:tc>
        <w:tc>
          <w:tcPr>
            <w:tcW w:w="1096" w:type="dxa"/>
            <w:tcBorders>
              <w:top w:val="single" w:sz="4" w:space="0" w:color="000000"/>
              <w:left w:val="single" w:sz="4" w:space="0" w:color="000000"/>
              <w:bottom w:val="single" w:sz="4" w:space="0" w:color="000000"/>
              <w:right w:val="single" w:sz="4" w:space="0" w:color="000000"/>
            </w:tcBorders>
            <w:shd w:val="clear" w:color="auto" w:fill="auto"/>
          </w:tcPr>
          <w:p w:rsidR="00B22E0F" w:rsidRPr="006F3F8A" w:rsidRDefault="00B22E0F" w:rsidP="00D05F9C">
            <w:pPr>
              <w:pStyle w:val="af6"/>
              <w:spacing w:after="0" w:line="240" w:lineRule="auto"/>
              <w:jc w:val="center"/>
            </w:pPr>
            <w:r w:rsidRPr="006F3F8A">
              <w:rPr>
                <w:rFonts w:ascii="Times New Roman" w:hAnsi="Times New Roman"/>
                <w:color w:val="000000"/>
                <w:sz w:val="24"/>
                <w:szCs w:val="24"/>
              </w:rPr>
              <w:t>2024 рік</w:t>
            </w:r>
          </w:p>
        </w:tc>
      </w:tr>
      <w:tr w:rsidR="00B22E0F" w:rsidRPr="006F3F8A">
        <w:tc>
          <w:tcPr>
            <w:tcW w:w="3625" w:type="dxa"/>
            <w:tcBorders>
              <w:left w:val="single" w:sz="4" w:space="0" w:color="000000"/>
              <w:bottom w:val="single" w:sz="4" w:space="0" w:color="000000"/>
            </w:tcBorders>
            <w:shd w:val="clear" w:color="auto" w:fill="auto"/>
          </w:tcPr>
          <w:p w:rsidR="00B22E0F" w:rsidRPr="006F3F8A" w:rsidRDefault="00B22E0F" w:rsidP="00D05F9C">
            <w:pPr>
              <w:pStyle w:val="af6"/>
              <w:spacing w:after="0" w:line="240" w:lineRule="auto"/>
              <w:jc w:val="center"/>
            </w:pPr>
            <w:r w:rsidRPr="006F3F8A">
              <w:rPr>
                <w:rFonts w:ascii="Times New Roman" w:hAnsi="Times New Roman"/>
                <w:color w:val="000000"/>
                <w:sz w:val="24"/>
                <w:szCs w:val="24"/>
              </w:rPr>
              <w:t>Оплата праці</w:t>
            </w:r>
          </w:p>
        </w:tc>
        <w:tc>
          <w:tcPr>
            <w:tcW w:w="963" w:type="dxa"/>
            <w:tcBorders>
              <w:left w:val="single" w:sz="4" w:space="0" w:color="000000"/>
              <w:bottom w:val="single" w:sz="4" w:space="0" w:color="000000"/>
            </w:tcBorders>
            <w:shd w:val="clear" w:color="auto" w:fill="auto"/>
          </w:tcPr>
          <w:p w:rsidR="00B22E0F" w:rsidRPr="006F3F8A" w:rsidRDefault="00B22E0F" w:rsidP="00D05F9C">
            <w:pPr>
              <w:pStyle w:val="af6"/>
              <w:spacing w:after="0" w:line="240" w:lineRule="auto"/>
              <w:jc w:val="right"/>
            </w:pPr>
            <w:r w:rsidRPr="006F3F8A">
              <w:rPr>
                <w:rFonts w:ascii="Times New Roman" w:hAnsi="Times New Roman"/>
                <w:color w:val="000000"/>
                <w:sz w:val="24"/>
                <w:szCs w:val="24"/>
              </w:rPr>
              <w:t>558,1</w:t>
            </w:r>
          </w:p>
        </w:tc>
        <w:tc>
          <w:tcPr>
            <w:tcW w:w="962" w:type="dxa"/>
            <w:tcBorders>
              <w:left w:val="single" w:sz="4" w:space="0" w:color="000000"/>
              <w:bottom w:val="single" w:sz="4" w:space="0" w:color="000000"/>
            </w:tcBorders>
            <w:shd w:val="clear" w:color="auto" w:fill="auto"/>
          </w:tcPr>
          <w:p w:rsidR="00B22E0F" w:rsidRPr="006F3F8A" w:rsidRDefault="00B22E0F" w:rsidP="00D05F9C">
            <w:pPr>
              <w:pStyle w:val="af6"/>
              <w:spacing w:after="0" w:line="240" w:lineRule="auto"/>
              <w:jc w:val="right"/>
            </w:pPr>
            <w:r w:rsidRPr="006F3F8A">
              <w:rPr>
                <w:rFonts w:ascii="Times New Roman" w:hAnsi="Times New Roman"/>
                <w:color w:val="000000"/>
                <w:sz w:val="24"/>
                <w:szCs w:val="24"/>
              </w:rPr>
              <w:t>1118,1</w:t>
            </w:r>
          </w:p>
        </w:tc>
        <w:tc>
          <w:tcPr>
            <w:tcW w:w="1025" w:type="dxa"/>
            <w:tcBorders>
              <w:left w:val="single" w:sz="4" w:space="0" w:color="000000"/>
              <w:bottom w:val="single" w:sz="4" w:space="0" w:color="000000"/>
            </w:tcBorders>
            <w:shd w:val="clear" w:color="auto" w:fill="auto"/>
          </w:tcPr>
          <w:p w:rsidR="00B22E0F" w:rsidRPr="006F3F8A" w:rsidRDefault="00B22E0F" w:rsidP="00D05F9C">
            <w:pPr>
              <w:pStyle w:val="af6"/>
              <w:spacing w:after="0" w:line="240" w:lineRule="auto"/>
              <w:jc w:val="right"/>
            </w:pPr>
            <w:r w:rsidRPr="006F3F8A">
              <w:rPr>
                <w:rFonts w:ascii="Times New Roman" w:hAnsi="Times New Roman"/>
                <w:color w:val="000000"/>
                <w:sz w:val="24"/>
                <w:szCs w:val="24"/>
              </w:rPr>
              <w:t>1312,6</w:t>
            </w:r>
          </w:p>
        </w:tc>
        <w:tc>
          <w:tcPr>
            <w:tcW w:w="963" w:type="dxa"/>
            <w:tcBorders>
              <w:left w:val="single" w:sz="4" w:space="0" w:color="000000"/>
              <w:bottom w:val="single" w:sz="4" w:space="0" w:color="000000"/>
            </w:tcBorders>
            <w:shd w:val="clear" w:color="auto" w:fill="auto"/>
          </w:tcPr>
          <w:p w:rsidR="00B22E0F" w:rsidRPr="006F3F8A" w:rsidRDefault="00B22E0F" w:rsidP="00D05F9C">
            <w:pPr>
              <w:pStyle w:val="af6"/>
              <w:spacing w:after="0" w:line="240" w:lineRule="auto"/>
              <w:jc w:val="right"/>
            </w:pPr>
            <w:r w:rsidRPr="006F3F8A">
              <w:rPr>
                <w:rFonts w:ascii="Times New Roman" w:hAnsi="Times New Roman"/>
                <w:color w:val="000000"/>
                <w:sz w:val="24"/>
                <w:szCs w:val="24"/>
              </w:rPr>
              <w:t>1183,5</w:t>
            </w:r>
          </w:p>
        </w:tc>
        <w:tc>
          <w:tcPr>
            <w:tcW w:w="1025" w:type="dxa"/>
            <w:tcBorders>
              <w:left w:val="single" w:sz="4" w:space="0" w:color="000000"/>
              <w:bottom w:val="single" w:sz="4" w:space="0" w:color="000000"/>
            </w:tcBorders>
            <w:shd w:val="clear" w:color="auto" w:fill="auto"/>
          </w:tcPr>
          <w:p w:rsidR="00B22E0F" w:rsidRPr="006F3F8A" w:rsidRDefault="00B22E0F" w:rsidP="00D05F9C">
            <w:pPr>
              <w:pStyle w:val="af6"/>
              <w:spacing w:after="0" w:line="240" w:lineRule="auto"/>
              <w:jc w:val="right"/>
            </w:pPr>
            <w:r w:rsidRPr="006F3F8A">
              <w:rPr>
                <w:rFonts w:ascii="Times New Roman" w:hAnsi="Times New Roman"/>
                <w:color w:val="000000"/>
                <w:sz w:val="24"/>
                <w:szCs w:val="24"/>
              </w:rPr>
              <w:t>1039,0</w:t>
            </w:r>
          </w:p>
        </w:tc>
        <w:tc>
          <w:tcPr>
            <w:tcW w:w="1096" w:type="dxa"/>
            <w:tcBorders>
              <w:left w:val="single" w:sz="4" w:space="0" w:color="000000"/>
              <w:bottom w:val="single" w:sz="4" w:space="0" w:color="000000"/>
              <w:right w:val="single" w:sz="4" w:space="0" w:color="000000"/>
            </w:tcBorders>
            <w:shd w:val="clear" w:color="auto" w:fill="auto"/>
          </w:tcPr>
          <w:p w:rsidR="00B22E0F" w:rsidRPr="006F3F8A" w:rsidRDefault="00B22E0F" w:rsidP="00D05F9C">
            <w:pPr>
              <w:pStyle w:val="af6"/>
              <w:spacing w:after="0" w:line="240" w:lineRule="auto"/>
              <w:jc w:val="right"/>
            </w:pPr>
            <w:r w:rsidRPr="006F3F8A">
              <w:rPr>
                <w:rFonts w:ascii="Times New Roman" w:hAnsi="Times New Roman"/>
                <w:color w:val="000000"/>
                <w:sz w:val="24"/>
                <w:szCs w:val="24"/>
              </w:rPr>
              <w:t>1042,1</w:t>
            </w:r>
          </w:p>
        </w:tc>
      </w:tr>
      <w:tr w:rsidR="00B22E0F" w:rsidRPr="006F3F8A">
        <w:tc>
          <w:tcPr>
            <w:tcW w:w="3625" w:type="dxa"/>
            <w:tcBorders>
              <w:left w:val="single" w:sz="4" w:space="0" w:color="000000"/>
              <w:bottom w:val="single" w:sz="4" w:space="0" w:color="000000"/>
            </w:tcBorders>
            <w:shd w:val="clear" w:color="auto" w:fill="auto"/>
          </w:tcPr>
          <w:p w:rsidR="00B22E0F" w:rsidRPr="006F3F8A" w:rsidRDefault="00B22E0F" w:rsidP="00D05F9C">
            <w:pPr>
              <w:pStyle w:val="af6"/>
              <w:spacing w:after="0" w:line="240" w:lineRule="auto"/>
              <w:jc w:val="center"/>
            </w:pPr>
            <w:r w:rsidRPr="006F3F8A">
              <w:rPr>
                <w:rFonts w:ascii="Times New Roman" w:hAnsi="Times New Roman"/>
                <w:color w:val="000000"/>
                <w:sz w:val="24"/>
                <w:szCs w:val="24"/>
              </w:rPr>
              <w:t>Нарахування на оплату праці</w:t>
            </w:r>
          </w:p>
        </w:tc>
        <w:tc>
          <w:tcPr>
            <w:tcW w:w="963" w:type="dxa"/>
            <w:tcBorders>
              <w:left w:val="single" w:sz="4" w:space="0" w:color="000000"/>
              <w:bottom w:val="single" w:sz="4" w:space="0" w:color="000000"/>
            </w:tcBorders>
            <w:shd w:val="clear" w:color="auto" w:fill="auto"/>
          </w:tcPr>
          <w:p w:rsidR="00B22E0F" w:rsidRPr="006F3F8A" w:rsidRDefault="00B22E0F" w:rsidP="00D05F9C">
            <w:pPr>
              <w:pStyle w:val="af6"/>
              <w:spacing w:after="0" w:line="240" w:lineRule="auto"/>
              <w:jc w:val="right"/>
            </w:pPr>
            <w:r w:rsidRPr="006F3F8A">
              <w:rPr>
                <w:rFonts w:ascii="Times New Roman" w:hAnsi="Times New Roman"/>
                <w:color w:val="000000"/>
                <w:sz w:val="24"/>
                <w:szCs w:val="24"/>
              </w:rPr>
              <w:t>36,1</w:t>
            </w:r>
          </w:p>
        </w:tc>
        <w:tc>
          <w:tcPr>
            <w:tcW w:w="962" w:type="dxa"/>
            <w:tcBorders>
              <w:left w:val="single" w:sz="4" w:space="0" w:color="000000"/>
              <w:bottom w:val="single" w:sz="4" w:space="0" w:color="000000"/>
            </w:tcBorders>
            <w:shd w:val="clear" w:color="auto" w:fill="auto"/>
          </w:tcPr>
          <w:p w:rsidR="00B22E0F" w:rsidRPr="006F3F8A" w:rsidRDefault="00B22E0F" w:rsidP="00D05F9C">
            <w:pPr>
              <w:pStyle w:val="af6"/>
              <w:spacing w:after="0" w:line="240" w:lineRule="auto"/>
              <w:jc w:val="right"/>
            </w:pPr>
            <w:r w:rsidRPr="006F3F8A">
              <w:rPr>
                <w:rFonts w:ascii="Times New Roman" w:hAnsi="Times New Roman"/>
                <w:color w:val="000000"/>
                <w:sz w:val="24"/>
                <w:szCs w:val="24"/>
              </w:rPr>
              <w:t>204,4</w:t>
            </w:r>
          </w:p>
        </w:tc>
        <w:tc>
          <w:tcPr>
            <w:tcW w:w="1025" w:type="dxa"/>
            <w:tcBorders>
              <w:left w:val="single" w:sz="4" w:space="0" w:color="000000"/>
              <w:bottom w:val="single" w:sz="4" w:space="0" w:color="000000"/>
            </w:tcBorders>
            <w:shd w:val="clear" w:color="auto" w:fill="auto"/>
          </w:tcPr>
          <w:p w:rsidR="00B22E0F" w:rsidRPr="006F3F8A" w:rsidRDefault="00B22E0F" w:rsidP="00D05F9C">
            <w:pPr>
              <w:pStyle w:val="af6"/>
              <w:spacing w:after="0" w:line="240" w:lineRule="auto"/>
              <w:jc w:val="right"/>
            </w:pPr>
            <w:r w:rsidRPr="006F3F8A">
              <w:rPr>
                <w:rFonts w:ascii="Times New Roman" w:hAnsi="Times New Roman"/>
                <w:color w:val="000000"/>
                <w:sz w:val="24"/>
                <w:szCs w:val="24"/>
              </w:rPr>
              <w:t>239,1</w:t>
            </w:r>
          </w:p>
        </w:tc>
        <w:tc>
          <w:tcPr>
            <w:tcW w:w="963" w:type="dxa"/>
            <w:tcBorders>
              <w:left w:val="single" w:sz="4" w:space="0" w:color="000000"/>
              <w:bottom w:val="single" w:sz="4" w:space="0" w:color="000000"/>
            </w:tcBorders>
            <w:shd w:val="clear" w:color="auto" w:fill="auto"/>
          </w:tcPr>
          <w:p w:rsidR="00B22E0F" w:rsidRPr="006F3F8A" w:rsidRDefault="00B22E0F" w:rsidP="00D05F9C">
            <w:pPr>
              <w:pStyle w:val="af6"/>
              <w:spacing w:after="0" w:line="240" w:lineRule="auto"/>
              <w:jc w:val="right"/>
            </w:pPr>
            <w:r w:rsidRPr="006F3F8A">
              <w:rPr>
                <w:rFonts w:ascii="Times New Roman" w:hAnsi="Times New Roman"/>
                <w:color w:val="000000"/>
                <w:sz w:val="24"/>
                <w:szCs w:val="24"/>
              </w:rPr>
              <w:t>245,1</w:t>
            </w:r>
          </w:p>
        </w:tc>
        <w:tc>
          <w:tcPr>
            <w:tcW w:w="1025" w:type="dxa"/>
            <w:tcBorders>
              <w:left w:val="single" w:sz="4" w:space="0" w:color="000000"/>
              <w:bottom w:val="single" w:sz="4" w:space="0" w:color="000000"/>
            </w:tcBorders>
            <w:shd w:val="clear" w:color="auto" w:fill="auto"/>
          </w:tcPr>
          <w:p w:rsidR="00B22E0F" w:rsidRPr="006F3F8A" w:rsidRDefault="00B22E0F" w:rsidP="00D05F9C">
            <w:pPr>
              <w:pStyle w:val="af6"/>
              <w:spacing w:after="0" w:line="240" w:lineRule="auto"/>
              <w:jc w:val="right"/>
            </w:pPr>
            <w:r w:rsidRPr="006F3F8A">
              <w:rPr>
                <w:rFonts w:ascii="Times New Roman" w:hAnsi="Times New Roman"/>
                <w:color w:val="000000"/>
                <w:sz w:val="24"/>
                <w:szCs w:val="24"/>
              </w:rPr>
              <w:t>192,6</w:t>
            </w:r>
          </w:p>
        </w:tc>
        <w:tc>
          <w:tcPr>
            <w:tcW w:w="1096" w:type="dxa"/>
            <w:tcBorders>
              <w:left w:val="single" w:sz="4" w:space="0" w:color="000000"/>
              <w:bottom w:val="single" w:sz="4" w:space="0" w:color="000000"/>
              <w:right w:val="single" w:sz="4" w:space="0" w:color="000000"/>
            </w:tcBorders>
            <w:shd w:val="clear" w:color="auto" w:fill="auto"/>
          </w:tcPr>
          <w:p w:rsidR="00B22E0F" w:rsidRPr="006F3F8A" w:rsidRDefault="00B22E0F" w:rsidP="00D05F9C">
            <w:pPr>
              <w:pStyle w:val="af6"/>
              <w:spacing w:after="0" w:line="240" w:lineRule="auto"/>
              <w:jc w:val="right"/>
            </w:pPr>
            <w:r w:rsidRPr="006F3F8A">
              <w:rPr>
                <w:rFonts w:ascii="Times New Roman" w:hAnsi="Times New Roman"/>
                <w:color w:val="000000"/>
                <w:sz w:val="24"/>
                <w:szCs w:val="24"/>
              </w:rPr>
              <w:t>195,9</w:t>
            </w:r>
          </w:p>
        </w:tc>
      </w:tr>
      <w:tr w:rsidR="00B22E0F" w:rsidRPr="006F3F8A">
        <w:tc>
          <w:tcPr>
            <w:tcW w:w="3625" w:type="dxa"/>
            <w:tcBorders>
              <w:left w:val="single" w:sz="4" w:space="0" w:color="000000"/>
              <w:bottom w:val="single" w:sz="4" w:space="0" w:color="000000"/>
            </w:tcBorders>
            <w:shd w:val="clear" w:color="auto" w:fill="auto"/>
          </w:tcPr>
          <w:p w:rsidR="00B22E0F" w:rsidRPr="006F3F8A" w:rsidRDefault="00B22E0F" w:rsidP="00D05F9C">
            <w:pPr>
              <w:pStyle w:val="af6"/>
              <w:spacing w:after="0" w:line="240" w:lineRule="auto"/>
              <w:jc w:val="center"/>
            </w:pPr>
            <w:r w:rsidRPr="006F3F8A">
              <w:rPr>
                <w:rFonts w:ascii="Times New Roman" w:hAnsi="Times New Roman"/>
                <w:color w:val="000000"/>
                <w:sz w:val="24"/>
                <w:szCs w:val="24"/>
              </w:rPr>
              <w:t>Комунальні послуги та енергоносії</w:t>
            </w:r>
          </w:p>
        </w:tc>
        <w:tc>
          <w:tcPr>
            <w:tcW w:w="963" w:type="dxa"/>
            <w:tcBorders>
              <w:left w:val="single" w:sz="4" w:space="0" w:color="000000"/>
              <w:bottom w:val="single" w:sz="4" w:space="0" w:color="000000"/>
            </w:tcBorders>
            <w:shd w:val="clear" w:color="auto" w:fill="auto"/>
          </w:tcPr>
          <w:p w:rsidR="00B22E0F" w:rsidRPr="006F3F8A" w:rsidRDefault="00B22E0F" w:rsidP="00D05F9C">
            <w:pPr>
              <w:pStyle w:val="af6"/>
              <w:spacing w:after="0" w:line="240" w:lineRule="auto"/>
              <w:jc w:val="right"/>
            </w:pPr>
            <w:r w:rsidRPr="006F3F8A">
              <w:rPr>
                <w:rFonts w:ascii="Times New Roman" w:hAnsi="Times New Roman"/>
                <w:color w:val="000000"/>
                <w:sz w:val="24"/>
                <w:szCs w:val="24"/>
              </w:rPr>
              <w:t>10,0</w:t>
            </w:r>
          </w:p>
        </w:tc>
        <w:tc>
          <w:tcPr>
            <w:tcW w:w="962" w:type="dxa"/>
            <w:tcBorders>
              <w:left w:val="single" w:sz="4" w:space="0" w:color="000000"/>
              <w:bottom w:val="single" w:sz="4" w:space="0" w:color="000000"/>
            </w:tcBorders>
            <w:shd w:val="clear" w:color="auto" w:fill="auto"/>
          </w:tcPr>
          <w:p w:rsidR="00B22E0F" w:rsidRPr="006F3F8A" w:rsidRDefault="00B22E0F" w:rsidP="00D05F9C">
            <w:pPr>
              <w:pStyle w:val="af6"/>
              <w:spacing w:after="0" w:line="240" w:lineRule="auto"/>
              <w:jc w:val="right"/>
            </w:pPr>
            <w:r w:rsidRPr="006F3F8A">
              <w:rPr>
                <w:rFonts w:ascii="Times New Roman" w:hAnsi="Times New Roman"/>
                <w:color w:val="000000"/>
                <w:sz w:val="24"/>
                <w:szCs w:val="24"/>
              </w:rPr>
              <w:t>14,6</w:t>
            </w:r>
          </w:p>
        </w:tc>
        <w:tc>
          <w:tcPr>
            <w:tcW w:w="1025" w:type="dxa"/>
            <w:tcBorders>
              <w:left w:val="single" w:sz="4" w:space="0" w:color="000000"/>
              <w:bottom w:val="single" w:sz="4" w:space="0" w:color="000000"/>
            </w:tcBorders>
            <w:shd w:val="clear" w:color="auto" w:fill="auto"/>
          </w:tcPr>
          <w:p w:rsidR="00B22E0F" w:rsidRPr="006F3F8A" w:rsidRDefault="00B22E0F" w:rsidP="00D05F9C">
            <w:pPr>
              <w:pStyle w:val="af6"/>
              <w:spacing w:after="0" w:line="240" w:lineRule="auto"/>
              <w:jc w:val="right"/>
            </w:pPr>
            <w:r w:rsidRPr="006F3F8A">
              <w:rPr>
                <w:rFonts w:ascii="Times New Roman" w:hAnsi="Times New Roman"/>
                <w:color w:val="000000"/>
                <w:sz w:val="24"/>
                <w:szCs w:val="24"/>
              </w:rPr>
              <w:t>11,8</w:t>
            </w:r>
          </w:p>
        </w:tc>
        <w:tc>
          <w:tcPr>
            <w:tcW w:w="963" w:type="dxa"/>
            <w:tcBorders>
              <w:left w:val="single" w:sz="4" w:space="0" w:color="000000"/>
              <w:bottom w:val="single" w:sz="4" w:space="0" w:color="000000"/>
            </w:tcBorders>
            <w:shd w:val="clear" w:color="auto" w:fill="auto"/>
          </w:tcPr>
          <w:p w:rsidR="00B22E0F" w:rsidRPr="006F3F8A" w:rsidRDefault="00B22E0F" w:rsidP="00D05F9C">
            <w:pPr>
              <w:pStyle w:val="af6"/>
              <w:spacing w:after="0" w:line="240" w:lineRule="auto"/>
              <w:jc w:val="right"/>
            </w:pPr>
            <w:r w:rsidRPr="006F3F8A">
              <w:rPr>
                <w:rFonts w:ascii="Times New Roman" w:hAnsi="Times New Roman"/>
                <w:color w:val="000000"/>
                <w:sz w:val="24"/>
                <w:szCs w:val="24"/>
              </w:rPr>
              <w:t>11,8</w:t>
            </w:r>
          </w:p>
        </w:tc>
        <w:tc>
          <w:tcPr>
            <w:tcW w:w="1025" w:type="dxa"/>
            <w:tcBorders>
              <w:left w:val="single" w:sz="4" w:space="0" w:color="000000"/>
              <w:bottom w:val="single" w:sz="4" w:space="0" w:color="000000"/>
            </w:tcBorders>
            <w:shd w:val="clear" w:color="auto" w:fill="auto"/>
          </w:tcPr>
          <w:p w:rsidR="00B22E0F" w:rsidRPr="006F3F8A" w:rsidRDefault="00B22E0F" w:rsidP="00D05F9C">
            <w:pPr>
              <w:pStyle w:val="af6"/>
              <w:spacing w:after="0" w:line="240" w:lineRule="auto"/>
              <w:jc w:val="right"/>
            </w:pPr>
            <w:r w:rsidRPr="006F3F8A">
              <w:rPr>
                <w:rFonts w:ascii="Times New Roman" w:hAnsi="Times New Roman"/>
                <w:color w:val="000000"/>
                <w:sz w:val="24"/>
                <w:szCs w:val="24"/>
              </w:rPr>
              <w:t>13,0</w:t>
            </w:r>
          </w:p>
        </w:tc>
        <w:tc>
          <w:tcPr>
            <w:tcW w:w="1096" w:type="dxa"/>
            <w:tcBorders>
              <w:left w:val="single" w:sz="4" w:space="0" w:color="000000"/>
              <w:bottom w:val="single" w:sz="4" w:space="0" w:color="000000"/>
              <w:right w:val="single" w:sz="4" w:space="0" w:color="000000"/>
            </w:tcBorders>
            <w:shd w:val="clear" w:color="auto" w:fill="auto"/>
          </w:tcPr>
          <w:p w:rsidR="00B22E0F" w:rsidRPr="006F3F8A" w:rsidRDefault="00B22E0F" w:rsidP="00D05F9C">
            <w:pPr>
              <w:pStyle w:val="af6"/>
              <w:spacing w:after="0" w:line="240" w:lineRule="auto"/>
              <w:jc w:val="right"/>
            </w:pPr>
            <w:r w:rsidRPr="006F3F8A">
              <w:rPr>
                <w:rFonts w:ascii="Times New Roman" w:hAnsi="Times New Roman"/>
                <w:color w:val="000000"/>
                <w:sz w:val="24"/>
                <w:szCs w:val="24"/>
              </w:rPr>
              <w:t>12,7</w:t>
            </w:r>
          </w:p>
        </w:tc>
      </w:tr>
      <w:tr w:rsidR="00B22E0F" w:rsidRPr="006F3F8A">
        <w:tc>
          <w:tcPr>
            <w:tcW w:w="3625" w:type="dxa"/>
            <w:tcBorders>
              <w:left w:val="single" w:sz="4" w:space="0" w:color="000000"/>
              <w:bottom w:val="single" w:sz="4" w:space="0" w:color="000000"/>
            </w:tcBorders>
            <w:shd w:val="clear" w:color="auto" w:fill="auto"/>
          </w:tcPr>
          <w:p w:rsidR="00B22E0F" w:rsidRPr="006F3F8A" w:rsidRDefault="00B22E0F" w:rsidP="00D05F9C">
            <w:pPr>
              <w:pStyle w:val="af6"/>
              <w:spacing w:after="0" w:line="240" w:lineRule="auto"/>
              <w:jc w:val="center"/>
            </w:pPr>
            <w:r w:rsidRPr="006F3F8A">
              <w:rPr>
                <w:rFonts w:ascii="Times New Roman" w:hAnsi="Times New Roman"/>
                <w:color w:val="000000"/>
                <w:sz w:val="24"/>
                <w:szCs w:val="24"/>
              </w:rPr>
              <w:t>Поточні та інші видатки</w:t>
            </w:r>
          </w:p>
        </w:tc>
        <w:tc>
          <w:tcPr>
            <w:tcW w:w="963" w:type="dxa"/>
            <w:tcBorders>
              <w:left w:val="single" w:sz="4" w:space="0" w:color="000000"/>
              <w:bottom w:val="single" w:sz="4" w:space="0" w:color="000000"/>
            </w:tcBorders>
            <w:shd w:val="clear" w:color="auto" w:fill="auto"/>
          </w:tcPr>
          <w:p w:rsidR="00B22E0F" w:rsidRPr="006F3F8A" w:rsidRDefault="00B22E0F" w:rsidP="00D05F9C">
            <w:pPr>
              <w:pStyle w:val="af6"/>
              <w:spacing w:after="0" w:line="240" w:lineRule="auto"/>
              <w:jc w:val="right"/>
            </w:pPr>
            <w:r w:rsidRPr="006F3F8A">
              <w:rPr>
                <w:rFonts w:ascii="Times New Roman" w:hAnsi="Times New Roman"/>
                <w:color w:val="000000"/>
                <w:sz w:val="24"/>
                <w:szCs w:val="24"/>
              </w:rPr>
              <w:t>243,8</w:t>
            </w:r>
          </w:p>
        </w:tc>
        <w:tc>
          <w:tcPr>
            <w:tcW w:w="962" w:type="dxa"/>
            <w:tcBorders>
              <w:left w:val="single" w:sz="4" w:space="0" w:color="000000"/>
              <w:bottom w:val="single" w:sz="4" w:space="0" w:color="000000"/>
            </w:tcBorders>
            <w:shd w:val="clear" w:color="auto" w:fill="auto"/>
          </w:tcPr>
          <w:p w:rsidR="00B22E0F" w:rsidRPr="006F3F8A" w:rsidRDefault="00B22E0F" w:rsidP="00D05F9C">
            <w:pPr>
              <w:pStyle w:val="af6"/>
              <w:spacing w:after="0" w:line="240" w:lineRule="auto"/>
              <w:jc w:val="right"/>
            </w:pPr>
            <w:r w:rsidRPr="006F3F8A">
              <w:rPr>
                <w:rFonts w:ascii="Times New Roman" w:hAnsi="Times New Roman"/>
                <w:color w:val="000000"/>
                <w:sz w:val="24"/>
                <w:szCs w:val="24"/>
              </w:rPr>
              <w:t>309,7</w:t>
            </w:r>
          </w:p>
        </w:tc>
        <w:tc>
          <w:tcPr>
            <w:tcW w:w="1025" w:type="dxa"/>
            <w:tcBorders>
              <w:left w:val="single" w:sz="4" w:space="0" w:color="000000"/>
              <w:bottom w:val="single" w:sz="4" w:space="0" w:color="000000"/>
            </w:tcBorders>
            <w:shd w:val="clear" w:color="auto" w:fill="auto"/>
          </w:tcPr>
          <w:p w:rsidR="00B22E0F" w:rsidRPr="006F3F8A" w:rsidRDefault="00B22E0F" w:rsidP="00D05F9C">
            <w:pPr>
              <w:pStyle w:val="af6"/>
              <w:spacing w:after="0" w:line="240" w:lineRule="auto"/>
              <w:jc w:val="right"/>
            </w:pPr>
            <w:r w:rsidRPr="006F3F8A">
              <w:rPr>
                <w:rFonts w:ascii="Times New Roman" w:hAnsi="Times New Roman"/>
                <w:color w:val="000000"/>
                <w:sz w:val="24"/>
                <w:szCs w:val="24"/>
              </w:rPr>
              <w:t>83,4</w:t>
            </w:r>
          </w:p>
        </w:tc>
        <w:tc>
          <w:tcPr>
            <w:tcW w:w="963" w:type="dxa"/>
            <w:tcBorders>
              <w:left w:val="single" w:sz="4" w:space="0" w:color="000000"/>
              <w:bottom w:val="single" w:sz="4" w:space="0" w:color="000000"/>
            </w:tcBorders>
            <w:shd w:val="clear" w:color="auto" w:fill="auto"/>
          </w:tcPr>
          <w:p w:rsidR="00B22E0F" w:rsidRPr="006F3F8A" w:rsidRDefault="00B22E0F" w:rsidP="00D05F9C">
            <w:pPr>
              <w:pStyle w:val="af6"/>
              <w:spacing w:after="0" w:line="240" w:lineRule="auto"/>
              <w:jc w:val="right"/>
            </w:pPr>
            <w:r w:rsidRPr="006F3F8A">
              <w:rPr>
                <w:rFonts w:ascii="Times New Roman" w:hAnsi="Times New Roman"/>
                <w:color w:val="000000"/>
                <w:sz w:val="24"/>
                <w:szCs w:val="24"/>
              </w:rPr>
              <w:t>74,9</w:t>
            </w:r>
          </w:p>
        </w:tc>
        <w:tc>
          <w:tcPr>
            <w:tcW w:w="1025" w:type="dxa"/>
            <w:tcBorders>
              <w:left w:val="single" w:sz="4" w:space="0" w:color="000000"/>
              <w:bottom w:val="single" w:sz="4" w:space="0" w:color="000000"/>
            </w:tcBorders>
            <w:shd w:val="clear" w:color="auto" w:fill="auto"/>
          </w:tcPr>
          <w:p w:rsidR="00B22E0F" w:rsidRPr="006F3F8A" w:rsidRDefault="00B22E0F" w:rsidP="00D05F9C">
            <w:pPr>
              <w:pStyle w:val="af6"/>
              <w:spacing w:after="0" w:line="240" w:lineRule="auto"/>
              <w:jc w:val="right"/>
            </w:pPr>
            <w:r w:rsidRPr="006F3F8A">
              <w:rPr>
                <w:rFonts w:ascii="Times New Roman" w:hAnsi="Times New Roman"/>
                <w:color w:val="000000"/>
                <w:sz w:val="24"/>
                <w:szCs w:val="24"/>
              </w:rPr>
              <w:t>33,4</w:t>
            </w:r>
          </w:p>
        </w:tc>
        <w:tc>
          <w:tcPr>
            <w:tcW w:w="1096" w:type="dxa"/>
            <w:tcBorders>
              <w:left w:val="single" w:sz="4" w:space="0" w:color="000000"/>
              <w:bottom w:val="single" w:sz="4" w:space="0" w:color="000000"/>
              <w:right w:val="single" w:sz="4" w:space="0" w:color="000000"/>
            </w:tcBorders>
            <w:shd w:val="clear" w:color="auto" w:fill="auto"/>
          </w:tcPr>
          <w:p w:rsidR="00B22E0F" w:rsidRPr="006F3F8A" w:rsidRDefault="00B22E0F" w:rsidP="00D05F9C">
            <w:pPr>
              <w:pStyle w:val="af6"/>
              <w:spacing w:after="0" w:line="240" w:lineRule="auto"/>
              <w:jc w:val="right"/>
            </w:pPr>
            <w:r w:rsidRPr="006F3F8A">
              <w:rPr>
                <w:rFonts w:ascii="Times New Roman" w:hAnsi="Times New Roman"/>
                <w:color w:val="000000"/>
                <w:sz w:val="24"/>
                <w:szCs w:val="24"/>
              </w:rPr>
              <w:t>60,2</w:t>
            </w:r>
          </w:p>
        </w:tc>
      </w:tr>
      <w:tr w:rsidR="00B22E0F" w:rsidRPr="006F3F8A">
        <w:tc>
          <w:tcPr>
            <w:tcW w:w="3625" w:type="dxa"/>
            <w:tcBorders>
              <w:left w:val="single" w:sz="4" w:space="0" w:color="000000"/>
              <w:bottom w:val="single" w:sz="4" w:space="0" w:color="000000"/>
            </w:tcBorders>
            <w:shd w:val="clear" w:color="auto" w:fill="auto"/>
          </w:tcPr>
          <w:p w:rsidR="00B22E0F" w:rsidRPr="006F3F8A" w:rsidRDefault="00B22E0F" w:rsidP="00D05F9C">
            <w:pPr>
              <w:pStyle w:val="af6"/>
              <w:spacing w:after="0" w:line="240" w:lineRule="auto"/>
              <w:jc w:val="center"/>
            </w:pPr>
            <w:r w:rsidRPr="006F3F8A">
              <w:rPr>
                <w:rFonts w:ascii="Times New Roman" w:hAnsi="Times New Roman"/>
                <w:color w:val="000000"/>
                <w:sz w:val="24"/>
                <w:szCs w:val="24"/>
              </w:rPr>
              <w:t>Видатки розвитку</w:t>
            </w:r>
          </w:p>
        </w:tc>
        <w:tc>
          <w:tcPr>
            <w:tcW w:w="963" w:type="dxa"/>
            <w:tcBorders>
              <w:left w:val="single" w:sz="4" w:space="0" w:color="000000"/>
              <w:bottom w:val="single" w:sz="4" w:space="0" w:color="000000"/>
            </w:tcBorders>
            <w:shd w:val="clear" w:color="auto" w:fill="auto"/>
          </w:tcPr>
          <w:p w:rsidR="00B22E0F" w:rsidRPr="006F3F8A" w:rsidRDefault="00B22E0F" w:rsidP="00D05F9C">
            <w:pPr>
              <w:pStyle w:val="af6"/>
              <w:spacing w:after="0" w:line="240" w:lineRule="auto"/>
              <w:jc w:val="right"/>
            </w:pPr>
            <w:r w:rsidRPr="006F3F8A">
              <w:rPr>
                <w:rFonts w:ascii="Times New Roman" w:hAnsi="Times New Roman"/>
                <w:color w:val="000000"/>
                <w:sz w:val="24"/>
                <w:szCs w:val="24"/>
              </w:rPr>
              <w:t>140,0</w:t>
            </w:r>
          </w:p>
        </w:tc>
        <w:tc>
          <w:tcPr>
            <w:tcW w:w="962" w:type="dxa"/>
            <w:tcBorders>
              <w:left w:val="single" w:sz="4" w:space="0" w:color="000000"/>
              <w:bottom w:val="single" w:sz="4" w:space="0" w:color="000000"/>
            </w:tcBorders>
            <w:shd w:val="clear" w:color="auto" w:fill="auto"/>
          </w:tcPr>
          <w:p w:rsidR="00B22E0F" w:rsidRPr="006F3F8A" w:rsidRDefault="00B22E0F" w:rsidP="00D05F9C">
            <w:pPr>
              <w:pStyle w:val="af6"/>
              <w:spacing w:after="0" w:line="240" w:lineRule="auto"/>
              <w:jc w:val="right"/>
            </w:pPr>
            <w:r w:rsidRPr="006F3F8A">
              <w:rPr>
                <w:rFonts w:ascii="Times New Roman" w:hAnsi="Times New Roman"/>
                <w:color w:val="000000"/>
                <w:sz w:val="24"/>
                <w:szCs w:val="24"/>
              </w:rPr>
              <w:t>236,2</w:t>
            </w:r>
          </w:p>
        </w:tc>
        <w:tc>
          <w:tcPr>
            <w:tcW w:w="1025" w:type="dxa"/>
            <w:tcBorders>
              <w:left w:val="single" w:sz="4" w:space="0" w:color="000000"/>
              <w:bottom w:val="single" w:sz="4" w:space="0" w:color="000000"/>
            </w:tcBorders>
            <w:shd w:val="clear" w:color="auto" w:fill="auto"/>
          </w:tcPr>
          <w:p w:rsidR="00B22E0F" w:rsidRPr="006F3F8A" w:rsidRDefault="00B22E0F" w:rsidP="00D05F9C">
            <w:pPr>
              <w:pStyle w:val="af6"/>
              <w:spacing w:after="0" w:line="240" w:lineRule="auto"/>
              <w:jc w:val="right"/>
            </w:pPr>
            <w:r w:rsidRPr="006F3F8A">
              <w:rPr>
                <w:rFonts w:ascii="Times New Roman" w:hAnsi="Times New Roman"/>
                <w:color w:val="000000"/>
                <w:sz w:val="24"/>
                <w:szCs w:val="24"/>
              </w:rPr>
              <w:t>-</w:t>
            </w:r>
          </w:p>
        </w:tc>
        <w:tc>
          <w:tcPr>
            <w:tcW w:w="963" w:type="dxa"/>
            <w:tcBorders>
              <w:left w:val="single" w:sz="4" w:space="0" w:color="000000"/>
              <w:bottom w:val="single" w:sz="4" w:space="0" w:color="000000"/>
            </w:tcBorders>
            <w:shd w:val="clear" w:color="auto" w:fill="auto"/>
          </w:tcPr>
          <w:p w:rsidR="00B22E0F" w:rsidRPr="006F3F8A" w:rsidRDefault="00B22E0F" w:rsidP="00D05F9C">
            <w:pPr>
              <w:pStyle w:val="af6"/>
              <w:spacing w:after="0" w:line="240" w:lineRule="auto"/>
              <w:jc w:val="right"/>
            </w:pPr>
            <w:r w:rsidRPr="006F3F8A">
              <w:rPr>
                <w:rFonts w:ascii="Times New Roman" w:hAnsi="Times New Roman"/>
                <w:color w:val="000000"/>
                <w:sz w:val="24"/>
                <w:szCs w:val="24"/>
              </w:rPr>
              <w:t>-</w:t>
            </w:r>
          </w:p>
        </w:tc>
        <w:tc>
          <w:tcPr>
            <w:tcW w:w="1025" w:type="dxa"/>
            <w:tcBorders>
              <w:left w:val="single" w:sz="4" w:space="0" w:color="000000"/>
              <w:bottom w:val="single" w:sz="4" w:space="0" w:color="000000"/>
            </w:tcBorders>
            <w:shd w:val="clear" w:color="auto" w:fill="auto"/>
          </w:tcPr>
          <w:p w:rsidR="00B22E0F" w:rsidRPr="006F3F8A" w:rsidRDefault="00B22E0F" w:rsidP="00D05F9C">
            <w:pPr>
              <w:pStyle w:val="af6"/>
              <w:spacing w:after="0" w:line="240" w:lineRule="auto"/>
              <w:jc w:val="right"/>
            </w:pPr>
            <w:r w:rsidRPr="006F3F8A">
              <w:rPr>
                <w:rFonts w:ascii="Times New Roman" w:hAnsi="Times New Roman"/>
                <w:color w:val="000000"/>
                <w:sz w:val="24"/>
                <w:szCs w:val="24"/>
              </w:rPr>
              <w:t>-</w:t>
            </w:r>
          </w:p>
        </w:tc>
        <w:tc>
          <w:tcPr>
            <w:tcW w:w="1096" w:type="dxa"/>
            <w:tcBorders>
              <w:left w:val="single" w:sz="4" w:space="0" w:color="000000"/>
              <w:bottom w:val="single" w:sz="4" w:space="0" w:color="000000"/>
              <w:right w:val="single" w:sz="4" w:space="0" w:color="000000"/>
            </w:tcBorders>
            <w:shd w:val="clear" w:color="auto" w:fill="auto"/>
          </w:tcPr>
          <w:p w:rsidR="00B22E0F" w:rsidRPr="006F3F8A" w:rsidRDefault="00B22E0F" w:rsidP="00D05F9C">
            <w:pPr>
              <w:pStyle w:val="af6"/>
              <w:spacing w:after="0" w:line="240" w:lineRule="auto"/>
              <w:jc w:val="right"/>
            </w:pPr>
            <w:r w:rsidRPr="006F3F8A">
              <w:rPr>
                <w:rFonts w:ascii="Times New Roman" w:hAnsi="Times New Roman"/>
                <w:color w:val="000000"/>
                <w:sz w:val="24"/>
                <w:szCs w:val="24"/>
              </w:rPr>
              <w:t>-</w:t>
            </w:r>
          </w:p>
        </w:tc>
      </w:tr>
      <w:tr w:rsidR="00B22E0F" w:rsidRPr="006F3F8A">
        <w:tc>
          <w:tcPr>
            <w:tcW w:w="3625" w:type="dxa"/>
            <w:tcBorders>
              <w:left w:val="single" w:sz="4" w:space="0" w:color="000000"/>
              <w:bottom w:val="single" w:sz="4" w:space="0" w:color="000000"/>
            </w:tcBorders>
            <w:shd w:val="clear" w:color="auto" w:fill="auto"/>
          </w:tcPr>
          <w:p w:rsidR="00B22E0F" w:rsidRPr="006F3F8A" w:rsidRDefault="00B22E0F" w:rsidP="00D05F9C">
            <w:pPr>
              <w:pStyle w:val="af6"/>
              <w:spacing w:after="0" w:line="240" w:lineRule="auto"/>
              <w:jc w:val="center"/>
            </w:pPr>
            <w:r w:rsidRPr="006F3F8A">
              <w:rPr>
                <w:rFonts w:ascii="Times New Roman" w:hAnsi="Times New Roman"/>
                <w:b/>
                <w:bCs/>
                <w:color w:val="000000"/>
                <w:sz w:val="24"/>
                <w:szCs w:val="24"/>
              </w:rPr>
              <w:t>РАЗОМ</w:t>
            </w:r>
          </w:p>
        </w:tc>
        <w:tc>
          <w:tcPr>
            <w:tcW w:w="963" w:type="dxa"/>
            <w:tcBorders>
              <w:left w:val="single" w:sz="4" w:space="0" w:color="000000"/>
              <w:bottom w:val="single" w:sz="4" w:space="0" w:color="000000"/>
            </w:tcBorders>
            <w:shd w:val="clear" w:color="auto" w:fill="auto"/>
          </w:tcPr>
          <w:p w:rsidR="00B22E0F" w:rsidRPr="006F3F8A" w:rsidRDefault="00B22E0F" w:rsidP="00D05F9C">
            <w:pPr>
              <w:pStyle w:val="af6"/>
              <w:spacing w:after="0" w:line="240" w:lineRule="auto"/>
              <w:jc w:val="right"/>
            </w:pPr>
            <w:r w:rsidRPr="006F3F8A">
              <w:rPr>
                <w:rFonts w:ascii="Times New Roman" w:hAnsi="Times New Roman"/>
                <w:b/>
                <w:bCs/>
                <w:color w:val="000000"/>
                <w:sz w:val="24"/>
                <w:szCs w:val="24"/>
              </w:rPr>
              <w:t>988,0</w:t>
            </w:r>
          </w:p>
        </w:tc>
        <w:tc>
          <w:tcPr>
            <w:tcW w:w="962" w:type="dxa"/>
            <w:tcBorders>
              <w:left w:val="single" w:sz="4" w:space="0" w:color="000000"/>
              <w:bottom w:val="single" w:sz="4" w:space="0" w:color="000000"/>
            </w:tcBorders>
            <w:shd w:val="clear" w:color="auto" w:fill="auto"/>
          </w:tcPr>
          <w:p w:rsidR="00B22E0F" w:rsidRPr="006F3F8A" w:rsidRDefault="00B22E0F" w:rsidP="00D05F9C">
            <w:pPr>
              <w:pStyle w:val="af6"/>
              <w:spacing w:after="0" w:line="240" w:lineRule="auto"/>
              <w:jc w:val="right"/>
            </w:pPr>
            <w:r w:rsidRPr="006F3F8A">
              <w:rPr>
                <w:rFonts w:ascii="Times New Roman" w:hAnsi="Times New Roman"/>
                <w:b/>
                <w:bCs/>
                <w:color w:val="000000"/>
                <w:sz w:val="24"/>
                <w:szCs w:val="24"/>
              </w:rPr>
              <w:t>1883,0</w:t>
            </w:r>
          </w:p>
        </w:tc>
        <w:tc>
          <w:tcPr>
            <w:tcW w:w="1025" w:type="dxa"/>
            <w:tcBorders>
              <w:left w:val="single" w:sz="4" w:space="0" w:color="000000"/>
              <w:bottom w:val="single" w:sz="4" w:space="0" w:color="000000"/>
            </w:tcBorders>
            <w:shd w:val="clear" w:color="auto" w:fill="auto"/>
          </w:tcPr>
          <w:p w:rsidR="00B22E0F" w:rsidRPr="006F3F8A" w:rsidRDefault="00B22E0F" w:rsidP="00D05F9C">
            <w:pPr>
              <w:pStyle w:val="af6"/>
              <w:spacing w:after="0" w:line="240" w:lineRule="auto"/>
              <w:jc w:val="right"/>
            </w:pPr>
            <w:r w:rsidRPr="006F3F8A">
              <w:rPr>
                <w:rFonts w:ascii="Times New Roman" w:hAnsi="Times New Roman"/>
                <w:b/>
                <w:bCs/>
                <w:color w:val="000000"/>
                <w:sz w:val="24"/>
                <w:szCs w:val="24"/>
              </w:rPr>
              <w:t>1646,9</w:t>
            </w:r>
          </w:p>
        </w:tc>
        <w:tc>
          <w:tcPr>
            <w:tcW w:w="963" w:type="dxa"/>
            <w:tcBorders>
              <w:left w:val="single" w:sz="4" w:space="0" w:color="000000"/>
              <w:bottom w:val="single" w:sz="4" w:space="0" w:color="000000"/>
            </w:tcBorders>
            <w:shd w:val="clear" w:color="auto" w:fill="auto"/>
          </w:tcPr>
          <w:p w:rsidR="00B22E0F" w:rsidRPr="006F3F8A" w:rsidRDefault="00B22E0F" w:rsidP="00D05F9C">
            <w:pPr>
              <w:pStyle w:val="af6"/>
              <w:spacing w:after="0" w:line="240" w:lineRule="auto"/>
              <w:jc w:val="right"/>
            </w:pPr>
            <w:r w:rsidRPr="006F3F8A">
              <w:rPr>
                <w:rFonts w:ascii="Times New Roman" w:hAnsi="Times New Roman"/>
                <w:b/>
                <w:bCs/>
                <w:color w:val="000000"/>
                <w:sz w:val="24"/>
                <w:szCs w:val="24"/>
              </w:rPr>
              <w:t>1515,3</w:t>
            </w:r>
          </w:p>
        </w:tc>
        <w:tc>
          <w:tcPr>
            <w:tcW w:w="1025" w:type="dxa"/>
            <w:tcBorders>
              <w:left w:val="single" w:sz="4" w:space="0" w:color="000000"/>
              <w:bottom w:val="single" w:sz="4" w:space="0" w:color="000000"/>
            </w:tcBorders>
            <w:shd w:val="clear" w:color="auto" w:fill="auto"/>
          </w:tcPr>
          <w:p w:rsidR="00B22E0F" w:rsidRPr="006F3F8A" w:rsidRDefault="00B22E0F" w:rsidP="00D05F9C">
            <w:pPr>
              <w:pStyle w:val="af6"/>
              <w:spacing w:after="0" w:line="240" w:lineRule="auto"/>
              <w:jc w:val="right"/>
            </w:pPr>
            <w:r w:rsidRPr="006F3F8A">
              <w:rPr>
                <w:rFonts w:ascii="Times New Roman" w:hAnsi="Times New Roman"/>
                <w:b/>
                <w:bCs/>
                <w:color w:val="000000"/>
                <w:sz w:val="24"/>
                <w:szCs w:val="24"/>
              </w:rPr>
              <w:t>1278,0</w:t>
            </w:r>
          </w:p>
        </w:tc>
        <w:tc>
          <w:tcPr>
            <w:tcW w:w="1096" w:type="dxa"/>
            <w:tcBorders>
              <w:left w:val="single" w:sz="4" w:space="0" w:color="000000"/>
              <w:bottom w:val="single" w:sz="4" w:space="0" w:color="000000"/>
              <w:right w:val="single" w:sz="4" w:space="0" w:color="000000"/>
            </w:tcBorders>
            <w:shd w:val="clear" w:color="auto" w:fill="auto"/>
          </w:tcPr>
          <w:p w:rsidR="00B22E0F" w:rsidRPr="006F3F8A" w:rsidRDefault="00B22E0F" w:rsidP="00D05F9C">
            <w:pPr>
              <w:pStyle w:val="af6"/>
              <w:spacing w:after="0" w:line="240" w:lineRule="auto"/>
              <w:jc w:val="right"/>
            </w:pPr>
            <w:r w:rsidRPr="006F3F8A">
              <w:rPr>
                <w:rFonts w:ascii="Times New Roman" w:hAnsi="Times New Roman"/>
                <w:b/>
                <w:bCs/>
                <w:color w:val="000000"/>
                <w:sz w:val="24"/>
                <w:szCs w:val="24"/>
              </w:rPr>
              <w:t>1310,9</w:t>
            </w:r>
          </w:p>
        </w:tc>
      </w:tr>
    </w:tbl>
    <w:p w:rsidR="00B22E0F" w:rsidRPr="006F3F8A" w:rsidRDefault="00B22E0F" w:rsidP="00D05F9C">
      <w:pPr>
        <w:spacing w:after="0" w:line="240" w:lineRule="auto"/>
        <w:ind w:firstLine="567"/>
        <w:jc w:val="both"/>
        <w:rPr>
          <w:rFonts w:ascii="Times New Roman" w:hAnsi="Times New Roman"/>
          <w:sz w:val="28"/>
          <w:szCs w:val="28"/>
        </w:rPr>
      </w:pPr>
      <w:r w:rsidRPr="006F3F8A">
        <w:rPr>
          <w:rFonts w:ascii="Times New Roman" w:hAnsi="Times New Roman"/>
          <w:color w:val="000000"/>
          <w:sz w:val="28"/>
          <w:szCs w:val="28"/>
        </w:rPr>
        <w:t xml:space="preserve">Під час створення Служби у 2019 році кошторисні призначення з Державного бюджету </w:t>
      </w:r>
      <w:r w:rsidR="00303E16" w:rsidRPr="006F3F8A">
        <w:rPr>
          <w:rFonts w:ascii="Times New Roman" w:hAnsi="Times New Roman"/>
          <w:color w:val="000000"/>
          <w:sz w:val="28"/>
          <w:szCs w:val="28"/>
        </w:rPr>
        <w:t>України дали змогу</w:t>
      </w:r>
      <w:r w:rsidRPr="006F3F8A">
        <w:rPr>
          <w:rFonts w:ascii="Times New Roman" w:hAnsi="Times New Roman"/>
          <w:color w:val="000000"/>
          <w:sz w:val="28"/>
          <w:szCs w:val="28"/>
        </w:rPr>
        <w:t xml:space="preserve"> придба</w:t>
      </w:r>
      <w:r w:rsidR="00303E16" w:rsidRPr="006F3F8A">
        <w:rPr>
          <w:rFonts w:ascii="Times New Roman" w:hAnsi="Times New Roman"/>
          <w:color w:val="000000"/>
          <w:sz w:val="28"/>
          <w:szCs w:val="28"/>
        </w:rPr>
        <w:t>ти</w:t>
      </w:r>
      <w:r w:rsidRPr="006F3F8A">
        <w:rPr>
          <w:rFonts w:ascii="Times New Roman" w:hAnsi="Times New Roman"/>
          <w:color w:val="000000"/>
          <w:sz w:val="28"/>
          <w:szCs w:val="28"/>
        </w:rPr>
        <w:t xml:space="preserve"> необхідн</w:t>
      </w:r>
      <w:r w:rsidR="00303E16" w:rsidRPr="006F3F8A">
        <w:rPr>
          <w:rFonts w:ascii="Times New Roman" w:hAnsi="Times New Roman"/>
          <w:color w:val="000000"/>
          <w:sz w:val="28"/>
          <w:szCs w:val="28"/>
        </w:rPr>
        <w:t>і</w:t>
      </w:r>
      <w:r w:rsidRPr="006F3F8A">
        <w:rPr>
          <w:rFonts w:ascii="Times New Roman" w:hAnsi="Times New Roman"/>
          <w:color w:val="000000"/>
          <w:sz w:val="28"/>
          <w:szCs w:val="28"/>
        </w:rPr>
        <w:t xml:space="preserve"> матеріальн</w:t>
      </w:r>
      <w:r w:rsidR="00303E16" w:rsidRPr="006F3F8A">
        <w:rPr>
          <w:rFonts w:ascii="Times New Roman" w:hAnsi="Times New Roman"/>
          <w:color w:val="000000"/>
          <w:sz w:val="28"/>
          <w:szCs w:val="28"/>
        </w:rPr>
        <w:t>і</w:t>
      </w:r>
      <w:r w:rsidRPr="006F3F8A">
        <w:rPr>
          <w:rFonts w:ascii="Times New Roman" w:hAnsi="Times New Roman"/>
          <w:color w:val="000000"/>
          <w:sz w:val="28"/>
          <w:szCs w:val="28"/>
        </w:rPr>
        <w:t xml:space="preserve"> цінност</w:t>
      </w:r>
      <w:r w:rsidR="00303E16" w:rsidRPr="006F3F8A">
        <w:rPr>
          <w:rFonts w:ascii="Times New Roman" w:hAnsi="Times New Roman"/>
          <w:color w:val="000000"/>
          <w:sz w:val="28"/>
          <w:szCs w:val="28"/>
        </w:rPr>
        <w:t>і</w:t>
      </w:r>
      <w:r w:rsidRPr="006F3F8A">
        <w:rPr>
          <w:rFonts w:ascii="Times New Roman" w:hAnsi="Times New Roman"/>
          <w:color w:val="000000"/>
          <w:sz w:val="28"/>
          <w:szCs w:val="28"/>
        </w:rPr>
        <w:t xml:space="preserve"> та провести набір особового складу для виконання завдань. </w:t>
      </w:r>
      <w:r w:rsidR="00303E16" w:rsidRPr="006F3F8A">
        <w:rPr>
          <w:rFonts w:ascii="Times New Roman" w:hAnsi="Times New Roman"/>
          <w:color w:val="000000"/>
          <w:sz w:val="28"/>
          <w:szCs w:val="28"/>
        </w:rPr>
        <w:br/>
        <w:t>Із</w:t>
      </w:r>
      <w:r w:rsidRPr="006F3F8A">
        <w:rPr>
          <w:rFonts w:ascii="Times New Roman" w:hAnsi="Times New Roman"/>
          <w:color w:val="000000"/>
          <w:sz w:val="28"/>
          <w:szCs w:val="28"/>
        </w:rPr>
        <w:t xml:space="preserve"> 2020 року на утримання Служби виділял</w:t>
      </w:r>
      <w:r w:rsidR="00303E16" w:rsidRPr="006F3F8A">
        <w:rPr>
          <w:rFonts w:ascii="Times New Roman" w:hAnsi="Times New Roman"/>
          <w:color w:val="000000"/>
          <w:sz w:val="28"/>
          <w:szCs w:val="28"/>
        </w:rPr>
        <w:t>о</w:t>
      </w:r>
      <w:r w:rsidRPr="006F3F8A">
        <w:rPr>
          <w:rFonts w:ascii="Times New Roman" w:hAnsi="Times New Roman"/>
          <w:color w:val="000000"/>
          <w:sz w:val="28"/>
          <w:szCs w:val="28"/>
        </w:rPr>
        <w:t>ся недостатньо</w:t>
      </w:r>
      <w:r w:rsidR="00303E16" w:rsidRPr="006F3F8A">
        <w:rPr>
          <w:rFonts w:ascii="Times New Roman" w:hAnsi="Times New Roman"/>
          <w:color w:val="000000"/>
          <w:sz w:val="28"/>
          <w:szCs w:val="28"/>
        </w:rPr>
        <w:t xml:space="preserve"> коштів</w:t>
      </w:r>
      <w:r w:rsidRPr="006F3F8A">
        <w:rPr>
          <w:rFonts w:ascii="Times New Roman" w:hAnsi="Times New Roman"/>
          <w:color w:val="000000"/>
          <w:sz w:val="28"/>
          <w:szCs w:val="28"/>
        </w:rPr>
        <w:t>. Законом України «Про Державний бюджет України на 2024 рік» на утримання Служби передбаче</w:t>
      </w:r>
      <w:r w:rsidR="00745A12" w:rsidRPr="006F3F8A">
        <w:rPr>
          <w:rFonts w:ascii="Times New Roman" w:hAnsi="Times New Roman"/>
          <w:color w:val="000000"/>
          <w:sz w:val="28"/>
          <w:szCs w:val="28"/>
        </w:rPr>
        <w:t>но 1,238 млрд грн, з яких 94 % –</w:t>
      </w:r>
      <w:r w:rsidRPr="006F3F8A">
        <w:rPr>
          <w:rFonts w:ascii="Times New Roman" w:hAnsi="Times New Roman"/>
          <w:color w:val="000000"/>
          <w:sz w:val="28"/>
          <w:szCs w:val="28"/>
        </w:rPr>
        <w:t xml:space="preserve"> видатки на оплату праці.</w:t>
      </w:r>
    </w:p>
    <w:p w:rsidR="00B22E0F" w:rsidRPr="006F3F8A" w:rsidRDefault="00B22E0F" w:rsidP="00D05F9C">
      <w:pPr>
        <w:spacing w:after="0" w:line="240" w:lineRule="auto"/>
        <w:ind w:firstLine="567"/>
        <w:jc w:val="both"/>
        <w:rPr>
          <w:rFonts w:ascii="Times New Roman" w:hAnsi="Times New Roman"/>
          <w:sz w:val="28"/>
          <w:szCs w:val="28"/>
        </w:rPr>
      </w:pPr>
      <w:r w:rsidRPr="006F3F8A">
        <w:rPr>
          <w:rFonts w:ascii="Times New Roman" w:hAnsi="Times New Roman"/>
          <w:i/>
          <w:iCs/>
          <w:color w:val="000000"/>
          <w:sz w:val="28"/>
          <w:szCs w:val="28"/>
        </w:rPr>
        <w:t xml:space="preserve">Щодо рівня грошового забезпечення. </w:t>
      </w:r>
      <w:r w:rsidRPr="006F3F8A">
        <w:rPr>
          <w:rFonts w:ascii="Times New Roman" w:hAnsi="Times New Roman"/>
          <w:color w:val="000000"/>
          <w:sz w:val="28"/>
          <w:szCs w:val="28"/>
        </w:rPr>
        <w:t xml:space="preserve">Рівень грошового забезпечення співробітників Служби є одним із найнижчих серед правоохоронних органів, військових формувань, інших державних органів сектору безпеки і оборони держави. Мінімальне грошове забезпечення контролера Служби становить </w:t>
      </w:r>
      <w:r w:rsidR="00745A12" w:rsidRPr="006F3F8A">
        <w:rPr>
          <w:rFonts w:ascii="Times New Roman" w:hAnsi="Times New Roman"/>
          <w:color w:val="000000"/>
          <w:sz w:val="28"/>
          <w:szCs w:val="28"/>
        </w:rPr>
        <w:br/>
      </w:r>
      <w:r w:rsidRPr="006F3F8A">
        <w:rPr>
          <w:rFonts w:ascii="Times New Roman" w:hAnsi="Times New Roman"/>
          <w:color w:val="000000"/>
          <w:sz w:val="28"/>
          <w:szCs w:val="28"/>
        </w:rPr>
        <w:t>11,6 тис. грн, що не відповідає вимогам статті 165 Закону України «П</w:t>
      </w:r>
      <w:r w:rsidR="00F379DA" w:rsidRPr="006F3F8A">
        <w:rPr>
          <w:rFonts w:ascii="Times New Roman" w:hAnsi="Times New Roman"/>
          <w:color w:val="000000"/>
          <w:sz w:val="28"/>
          <w:szCs w:val="28"/>
        </w:rPr>
        <w:t>ро судоустрій і статус суддів».</w:t>
      </w:r>
    </w:p>
    <w:p w:rsidR="00B22E0F" w:rsidRPr="006F3F8A" w:rsidRDefault="00B22E0F" w:rsidP="00D05F9C">
      <w:pPr>
        <w:spacing w:after="0" w:line="240" w:lineRule="auto"/>
        <w:ind w:firstLine="567"/>
        <w:jc w:val="both"/>
        <w:rPr>
          <w:rFonts w:ascii="Times New Roman" w:hAnsi="Times New Roman"/>
          <w:sz w:val="28"/>
          <w:szCs w:val="28"/>
        </w:rPr>
      </w:pPr>
      <w:r w:rsidRPr="006F3F8A">
        <w:rPr>
          <w:rFonts w:ascii="Times New Roman" w:hAnsi="Times New Roman"/>
          <w:color w:val="000000"/>
          <w:sz w:val="28"/>
          <w:szCs w:val="28"/>
        </w:rPr>
        <w:t>Для порівняння у Звіті наведено інформацію щодо рівня мінімального грошового забезпечення військовослужбовців Збройних Сил України, Національної гвардії України, Державної прикордонної служби України, а також осіб рядового і начальницького складу Державної служби України з надзвичайних ситуацій та поліцейських Національної поліції України.</w:t>
      </w:r>
    </w:p>
    <w:p w:rsidR="00B22E0F" w:rsidRPr="006F3F8A" w:rsidRDefault="00B22E0F" w:rsidP="00D05F9C">
      <w:pPr>
        <w:spacing w:after="0" w:line="240" w:lineRule="auto"/>
        <w:ind w:firstLine="567"/>
        <w:jc w:val="both"/>
        <w:rPr>
          <w:rFonts w:ascii="Times New Roman" w:hAnsi="Times New Roman"/>
          <w:sz w:val="28"/>
          <w:szCs w:val="28"/>
        </w:rPr>
      </w:pPr>
      <w:r w:rsidRPr="006F3F8A">
        <w:rPr>
          <w:rFonts w:ascii="Times New Roman" w:hAnsi="Times New Roman"/>
          <w:i/>
          <w:iCs/>
          <w:color w:val="000000"/>
          <w:sz w:val="28"/>
          <w:szCs w:val="28"/>
        </w:rPr>
        <w:t xml:space="preserve">Щодо укомплектування підрозділів охорони, зокрема підрозділу особистої безпеки суддів. </w:t>
      </w:r>
      <w:r w:rsidRPr="006F3F8A">
        <w:rPr>
          <w:rFonts w:ascii="Times New Roman" w:hAnsi="Times New Roman"/>
          <w:color w:val="000000"/>
          <w:sz w:val="28"/>
          <w:szCs w:val="28"/>
        </w:rPr>
        <w:t>Через обмежені кошторисні призначення Служби за фондом оплати праці відсутня можливість укомплектування підрозділів охорони територіальних управлінь Служби (укомплектованість менше ніж 50 %) на рівні, який</w:t>
      </w:r>
      <w:r w:rsidR="00361F42" w:rsidRPr="006F3F8A">
        <w:rPr>
          <w:rFonts w:ascii="Times New Roman" w:hAnsi="Times New Roman"/>
          <w:color w:val="000000"/>
          <w:sz w:val="28"/>
          <w:szCs w:val="28"/>
        </w:rPr>
        <w:t xml:space="preserve"> дасть можливість взяти</w:t>
      </w:r>
      <w:r w:rsidRPr="006F3F8A">
        <w:rPr>
          <w:rFonts w:ascii="Times New Roman" w:hAnsi="Times New Roman"/>
          <w:color w:val="000000"/>
          <w:sz w:val="28"/>
          <w:szCs w:val="28"/>
        </w:rPr>
        <w:t xml:space="preserve"> під охорону Служби всі об’єкти системи правосуддя. Зазначено, що для забезпечення охорон</w:t>
      </w:r>
      <w:r w:rsidR="00361F42" w:rsidRPr="006F3F8A">
        <w:rPr>
          <w:rFonts w:ascii="Times New Roman" w:hAnsi="Times New Roman"/>
          <w:color w:val="000000"/>
          <w:sz w:val="28"/>
          <w:szCs w:val="28"/>
        </w:rPr>
        <w:t>и</w:t>
      </w:r>
      <w:r w:rsidRPr="006F3F8A">
        <w:rPr>
          <w:rFonts w:ascii="Times New Roman" w:hAnsi="Times New Roman"/>
          <w:color w:val="000000"/>
          <w:sz w:val="28"/>
          <w:szCs w:val="28"/>
        </w:rPr>
        <w:t xml:space="preserve"> 23 об’єктів системи правосуддя, які розташовані на підконтрольній Україні території, мінімальна потреба </w:t>
      </w:r>
      <w:r w:rsidR="00361F42" w:rsidRPr="006F3F8A">
        <w:rPr>
          <w:rFonts w:ascii="Times New Roman" w:hAnsi="Times New Roman"/>
          <w:color w:val="000000"/>
          <w:sz w:val="28"/>
          <w:szCs w:val="28"/>
        </w:rPr>
        <w:t xml:space="preserve">в </w:t>
      </w:r>
      <w:r w:rsidRPr="006F3F8A">
        <w:rPr>
          <w:rFonts w:ascii="Times New Roman" w:hAnsi="Times New Roman"/>
          <w:color w:val="000000"/>
          <w:sz w:val="28"/>
          <w:szCs w:val="28"/>
        </w:rPr>
        <w:t>укомплектуванн</w:t>
      </w:r>
      <w:r w:rsidR="00361F42" w:rsidRPr="006F3F8A">
        <w:rPr>
          <w:rFonts w:ascii="Times New Roman" w:hAnsi="Times New Roman"/>
          <w:color w:val="000000"/>
          <w:sz w:val="28"/>
          <w:szCs w:val="28"/>
        </w:rPr>
        <w:t>і</w:t>
      </w:r>
      <w:r w:rsidRPr="006F3F8A">
        <w:rPr>
          <w:rFonts w:ascii="Times New Roman" w:hAnsi="Times New Roman"/>
          <w:color w:val="000000"/>
          <w:sz w:val="28"/>
          <w:szCs w:val="28"/>
        </w:rPr>
        <w:t xml:space="preserve"> особовим складом становить 80 посад молодшого складу (23 командири відділення, 27 контролерів І категорії та </w:t>
      </w:r>
      <w:r w:rsidR="00F379DA" w:rsidRPr="006F3F8A">
        <w:rPr>
          <w:rFonts w:ascii="Times New Roman" w:hAnsi="Times New Roman"/>
          <w:color w:val="000000"/>
          <w:sz w:val="28"/>
          <w:szCs w:val="28"/>
        </w:rPr>
        <w:br/>
      </w:r>
      <w:r w:rsidRPr="006F3F8A">
        <w:rPr>
          <w:rFonts w:ascii="Times New Roman" w:hAnsi="Times New Roman"/>
          <w:color w:val="000000"/>
          <w:sz w:val="28"/>
          <w:szCs w:val="28"/>
        </w:rPr>
        <w:t xml:space="preserve">30 контролерів II категорії), для чого потрібно додаткове фінансування лише за фондом оплати праці </w:t>
      </w:r>
      <w:r w:rsidR="00C27D2D" w:rsidRPr="006F3F8A">
        <w:rPr>
          <w:rFonts w:ascii="Times New Roman" w:hAnsi="Times New Roman"/>
          <w:color w:val="000000"/>
          <w:sz w:val="28"/>
          <w:szCs w:val="28"/>
        </w:rPr>
        <w:t>в розмірі близько 21,108 млн грн</w:t>
      </w:r>
      <w:r w:rsidRPr="006F3F8A">
        <w:rPr>
          <w:rFonts w:ascii="Times New Roman" w:hAnsi="Times New Roman"/>
          <w:color w:val="000000"/>
          <w:sz w:val="28"/>
          <w:szCs w:val="28"/>
        </w:rPr>
        <w:t xml:space="preserve"> на рік. У разі покращення безпекової ситуації та деокупації території України </w:t>
      </w:r>
      <w:r w:rsidR="00361F42" w:rsidRPr="006F3F8A">
        <w:rPr>
          <w:rFonts w:ascii="Times New Roman" w:hAnsi="Times New Roman"/>
          <w:color w:val="000000"/>
          <w:sz w:val="28"/>
          <w:szCs w:val="28"/>
        </w:rPr>
        <w:t>необхідн</w:t>
      </w:r>
      <w:r w:rsidR="00AD446F">
        <w:rPr>
          <w:rFonts w:ascii="Times New Roman" w:hAnsi="Times New Roman"/>
          <w:color w:val="000000"/>
          <w:sz w:val="28"/>
          <w:szCs w:val="28"/>
        </w:rPr>
        <w:t>е</w:t>
      </w:r>
      <w:r w:rsidR="00361F42" w:rsidRPr="006F3F8A">
        <w:rPr>
          <w:rFonts w:ascii="Times New Roman" w:hAnsi="Times New Roman"/>
          <w:color w:val="000000"/>
          <w:sz w:val="28"/>
          <w:szCs w:val="28"/>
        </w:rPr>
        <w:t xml:space="preserve"> відновлення</w:t>
      </w:r>
      <w:r w:rsidRPr="006F3F8A">
        <w:rPr>
          <w:rFonts w:ascii="Times New Roman" w:hAnsi="Times New Roman"/>
          <w:color w:val="000000"/>
          <w:sz w:val="28"/>
          <w:szCs w:val="28"/>
        </w:rPr>
        <w:t xml:space="preserve"> охорони </w:t>
      </w:r>
      <w:r w:rsidR="00361F42" w:rsidRPr="006F3F8A">
        <w:rPr>
          <w:rFonts w:ascii="Times New Roman" w:hAnsi="Times New Roman"/>
          <w:color w:val="000000"/>
          <w:sz w:val="28"/>
          <w:szCs w:val="28"/>
        </w:rPr>
        <w:t xml:space="preserve">на </w:t>
      </w:r>
      <w:r w:rsidRPr="006F3F8A">
        <w:rPr>
          <w:rFonts w:ascii="Times New Roman" w:hAnsi="Times New Roman"/>
          <w:color w:val="000000"/>
          <w:sz w:val="28"/>
          <w:szCs w:val="28"/>
        </w:rPr>
        <w:t>56 об’єкт</w:t>
      </w:r>
      <w:r w:rsidR="00361F42" w:rsidRPr="006F3F8A">
        <w:rPr>
          <w:rFonts w:ascii="Times New Roman" w:hAnsi="Times New Roman"/>
          <w:color w:val="000000"/>
          <w:sz w:val="28"/>
          <w:szCs w:val="28"/>
        </w:rPr>
        <w:t>ах</w:t>
      </w:r>
      <w:r w:rsidRPr="006F3F8A">
        <w:rPr>
          <w:rFonts w:ascii="Times New Roman" w:hAnsi="Times New Roman"/>
          <w:color w:val="000000"/>
          <w:sz w:val="28"/>
          <w:szCs w:val="28"/>
        </w:rPr>
        <w:t xml:space="preserve"> та прийнятт</w:t>
      </w:r>
      <w:r w:rsidR="00361F42" w:rsidRPr="006F3F8A">
        <w:rPr>
          <w:rFonts w:ascii="Times New Roman" w:hAnsi="Times New Roman"/>
          <w:color w:val="000000"/>
          <w:sz w:val="28"/>
          <w:szCs w:val="28"/>
        </w:rPr>
        <w:t>я</w:t>
      </w:r>
      <w:r w:rsidRPr="006F3F8A">
        <w:rPr>
          <w:rFonts w:ascii="Times New Roman" w:hAnsi="Times New Roman"/>
          <w:color w:val="000000"/>
          <w:sz w:val="28"/>
          <w:szCs w:val="28"/>
        </w:rPr>
        <w:t xml:space="preserve"> під охорону 15 судів, що також зумовить необхідність додатково</w:t>
      </w:r>
      <w:r w:rsidR="00361F42" w:rsidRPr="006F3F8A">
        <w:rPr>
          <w:rFonts w:ascii="Times New Roman" w:hAnsi="Times New Roman"/>
          <w:color w:val="000000"/>
          <w:sz w:val="28"/>
          <w:szCs w:val="28"/>
        </w:rPr>
        <w:t>го</w:t>
      </w:r>
      <w:r w:rsidRPr="006F3F8A">
        <w:rPr>
          <w:rFonts w:ascii="Times New Roman" w:hAnsi="Times New Roman"/>
          <w:color w:val="000000"/>
          <w:sz w:val="28"/>
          <w:szCs w:val="28"/>
        </w:rPr>
        <w:t xml:space="preserve"> фінанс</w:t>
      </w:r>
      <w:r w:rsidR="00361F42" w:rsidRPr="006F3F8A">
        <w:rPr>
          <w:rFonts w:ascii="Times New Roman" w:hAnsi="Times New Roman"/>
          <w:color w:val="000000"/>
          <w:sz w:val="28"/>
          <w:szCs w:val="28"/>
        </w:rPr>
        <w:t>ування</w:t>
      </w:r>
      <w:r w:rsidRPr="006F3F8A">
        <w:rPr>
          <w:rFonts w:ascii="Times New Roman" w:hAnsi="Times New Roman"/>
          <w:color w:val="000000"/>
          <w:sz w:val="28"/>
          <w:szCs w:val="28"/>
        </w:rPr>
        <w:t xml:space="preserve"> </w:t>
      </w:r>
      <w:r w:rsidR="00361F42" w:rsidRPr="006F3F8A">
        <w:rPr>
          <w:rFonts w:ascii="Times New Roman" w:hAnsi="Times New Roman"/>
          <w:color w:val="000000"/>
          <w:sz w:val="28"/>
          <w:szCs w:val="28"/>
        </w:rPr>
        <w:t xml:space="preserve">щонайменше </w:t>
      </w:r>
      <w:r w:rsidR="00361F42" w:rsidRPr="006F3F8A">
        <w:rPr>
          <w:rFonts w:ascii="Times New Roman" w:hAnsi="Times New Roman"/>
          <w:color w:val="000000"/>
          <w:sz w:val="28"/>
          <w:szCs w:val="28"/>
        </w:rPr>
        <w:br/>
      </w:r>
      <w:r w:rsidRPr="006F3F8A">
        <w:rPr>
          <w:rFonts w:ascii="Times New Roman" w:hAnsi="Times New Roman"/>
          <w:color w:val="000000"/>
          <w:sz w:val="28"/>
          <w:szCs w:val="28"/>
        </w:rPr>
        <w:t>250 посад.</w:t>
      </w:r>
    </w:p>
    <w:p w:rsidR="00B22E0F" w:rsidRPr="006F3F8A" w:rsidRDefault="00B22E0F" w:rsidP="00D05F9C">
      <w:pPr>
        <w:spacing w:after="0" w:line="240" w:lineRule="auto"/>
        <w:ind w:firstLine="567"/>
        <w:jc w:val="both"/>
        <w:rPr>
          <w:rFonts w:ascii="Times New Roman" w:hAnsi="Times New Roman"/>
          <w:sz w:val="28"/>
          <w:szCs w:val="28"/>
        </w:rPr>
      </w:pPr>
      <w:r w:rsidRPr="006F3F8A">
        <w:rPr>
          <w:rFonts w:ascii="Times New Roman" w:hAnsi="Times New Roman"/>
          <w:color w:val="000000"/>
          <w:sz w:val="28"/>
          <w:szCs w:val="28"/>
        </w:rPr>
        <w:t>Недостатн</w:t>
      </w:r>
      <w:r w:rsidR="00361F42" w:rsidRPr="006F3F8A">
        <w:rPr>
          <w:rFonts w:ascii="Times New Roman" w:hAnsi="Times New Roman"/>
          <w:color w:val="000000"/>
          <w:sz w:val="28"/>
          <w:szCs w:val="28"/>
        </w:rPr>
        <w:t>є</w:t>
      </w:r>
      <w:r w:rsidRPr="006F3F8A">
        <w:rPr>
          <w:rFonts w:ascii="Times New Roman" w:hAnsi="Times New Roman"/>
          <w:color w:val="000000"/>
          <w:sz w:val="28"/>
          <w:szCs w:val="28"/>
        </w:rPr>
        <w:t xml:space="preserve"> укомплектування підро</w:t>
      </w:r>
      <w:r w:rsidR="00361F42" w:rsidRPr="006F3F8A">
        <w:rPr>
          <w:rFonts w:ascii="Times New Roman" w:hAnsi="Times New Roman"/>
          <w:color w:val="000000"/>
          <w:sz w:val="28"/>
          <w:szCs w:val="28"/>
        </w:rPr>
        <w:t>зділу особистої безпеки суддів Т</w:t>
      </w:r>
      <w:r w:rsidRPr="006F3F8A">
        <w:rPr>
          <w:rFonts w:ascii="Times New Roman" w:hAnsi="Times New Roman"/>
          <w:color w:val="000000"/>
          <w:sz w:val="28"/>
          <w:szCs w:val="28"/>
        </w:rPr>
        <w:t>ериторіального управління Служби</w:t>
      </w:r>
      <w:r w:rsidR="00361F42" w:rsidRPr="006F3F8A">
        <w:rPr>
          <w:rFonts w:ascii="Times New Roman" w:hAnsi="Times New Roman"/>
          <w:color w:val="000000"/>
          <w:sz w:val="28"/>
          <w:szCs w:val="28"/>
        </w:rPr>
        <w:t xml:space="preserve"> судової охорони</w:t>
      </w:r>
      <w:r w:rsidRPr="006F3F8A">
        <w:rPr>
          <w:rFonts w:ascii="Times New Roman" w:hAnsi="Times New Roman"/>
          <w:color w:val="000000"/>
          <w:sz w:val="28"/>
          <w:szCs w:val="28"/>
        </w:rPr>
        <w:t xml:space="preserve"> у місті Києві та Київській області (лише </w:t>
      </w:r>
      <w:r w:rsidR="00361F42" w:rsidRPr="006F3F8A">
        <w:rPr>
          <w:rFonts w:ascii="Times New Roman" w:hAnsi="Times New Roman"/>
          <w:color w:val="000000"/>
          <w:sz w:val="28"/>
          <w:szCs w:val="28"/>
        </w:rPr>
        <w:t xml:space="preserve">на </w:t>
      </w:r>
      <w:r w:rsidRPr="006F3F8A">
        <w:rPr>
          <w:rFonts w:ascii="Times New Roman" w:hAnsi="Times New Roman"/>
          <w:color w:val="000000"/>
          <w:sz w:val="28"/>
          <w:szCs w:val="28"/>
        </w:rPr>
        <w:t>15 %) зумовл</w:t>
      </w:r>
      <w:r w:rsidR="00361F42" w:rsidRPr="006F3F8A">
        <w:rPr>
          <w:rFonts w:ascii="Times New Roman" w:hAnsi="Times New Roman"/>
          <w:color w:val="000000"/>
          <w:sz w:val="28"/>
          <w:szCs w:val="28"/>
        </w:rPr>
        <w:t>ює</w:t>
      </w:r>
      <w:r w:rsidRPr="006F3F8A">
        <w:rPr>
          <w:rFonts w:ascii="Times New Roman" w:hAnsi="Times New Roman"/>
          <w:color w:val="000000"/>
          <w:sz w:val="28"/>
          <w:szCs w:val="28"/>
        </w:rPr>
        <w:t xml:space="preserve"> неможливість належної реалізації додаткових гарантій забезпечення особистої безпеки суддів ВАКС та особистої безпеки членів їхніх сімей і збереження їхнього майна</w:t>
      </w:r>
      <w:r w:rsidR="00361F42" w:rsidRPr="006F3F8A">
        <w:rPr>
          <w:rFonts w:ascii="Times New Roman" w:hAnsi="Times New Roman"/>
          <w:color w:val="000000"/>
          <w:sz w:val="28"/>
          <w:szCs w:val="28"/>
        </w:rPr>
        <w:t xml:space="preserve">, ураховуючи також </w:t>
      </w:r>
      <w:r w:rsidRPr="006F3F8A">
        <w:rPr>
          <w:rFonts w:ascii="Times New Roman" w:hAnsi="Times New Roman"/>
          <w:color w:val="000000"/>
          <w:sz w:val="28"/>
          <w:szCs w:val="28"/>
        </w:rPr>
        <w:t xml:space="preserve">збільшення штатної чисельності суддів ВАКС (з 39 до 63). </w:t>
      </w:r>
      <w:r w:rsidR="00C0597C" w:rsidRPr="006F3F8A">
        <w:rPr>
          <w:rFonts w:ascii="Times New Roman" w:hAnsi="Times New Roman"/>
          <w:color w:val="000000"/>
          <w:sz w:val="28"/>
          <w:szCs w:val="28"/>
        </w:rPr>
        <w:t xml:space="preserve">Зокрема, </w:t>
      </w:r>
      <w:r w:rsidRPr="006F3F8A">
        <w:rPr>
          <w:rFonts w:ascii="Times New Roman" w:hAnsi="Times New Roman"/>
          <w:color w:val="000000"/>
          <w:sz w:val="28"/>
          <w:szCs w:val="28"/>
        </w:rPr>
        <w:t>для забезпечення особистої охорони всіх суддів ВАКС (+26) лише в період здійснення правосуддя додатково необхідно укомплектувати 75 посад</w:t>
      </w:r>
      <w:r w:rsidR="00021BDC" w:rsidRPr="006F3F8A">
        <w:rPr>
          <w:rFonts w:ascii="Times New Roman" w:hAnsi="Times New Roman"/>
          <w:color w:val="000000"/>
          <w:sz w:val="28"/>
          <w:szCs w:val="28"/>
        </w:rPr>
        <w:t xml:space="preserve">ами </w:t>
      </w:r>
      <w:r w:rsidRPr="006F3F8A">
        <w:rPr>
          <w:rFonts w:ascii="Times New Roman" w:hAnsi="Times New Roman"/>
          <w:color w:val="000000"/>
          <w:sz w:val="28"/>
          <w:szCs w:val="28"/>
        </w:rPr>
        <w:t xml:space="preserve">(3 співробітники </w:t>
      </w:r>
      <w:r w:rsidR="00021BDC" w:rsidRPr="006F3F8A">
        <w:rPr>
          <w:rFonts w:ascii="Times New Roman" w:hAnsi="Times New Roman"/>
          <w:color w:val="000000"/>
          <w:sz w:val="28"/>
          <w:szCs w:val="28"/>
        </w:rPr>
        <w:t>для охорони</w:t>
      </w:r>
      <w:r w:rsidRPr="006F3F8A">
        <w:rPr>
          <w:rFonts w:ascii="Times New Roman" w:hAnsi="Times New Roman"/>
          <w:color w:val="000000"/>
          <w:sz w:val="28"/>
          <w:szCs w:val="28"/>
        </w:rPr>
        <w:t xml:space="preserve"> 1 судд</w:t>
      </w:r>
      <w:r w:rsidR="00021BDC" w:rsidRPr="006F3F8A">
        <w:rPr>
          <w:rFonts w:ascii="Times New Roman" w:hAnsi="Times New Roman"/>
          <w:color w:val="000000"/>
          <w:sz w:val="28"/>
          <w:szCs w:val="28"/>
        </w:rPr>
        <w:t>і</w:t>
      </w:r>
      <w:r w:rsidRPr="006F3F8A">
        <w:rPr>
          <w:rFonts w:ascii="Times New Roman" w:hAnsi="Times New Roman"/>
          <w:color w:val="000000"/>
          <w:sz w:val="28"/>
          <w:szCs w:val="28"/>
        </w:rPr>
        <w:t>) підрозділ особистої безпеки суддів</w:t>
      </w:r>
      <w:r w:rsidR="00021BDC" w:rsidRPr="006F3F8A">
        <w:rPr>
          <w:rFonts w:ascii="Times New Roman" w:hAnsi="Times New Roman"/>
          <w:color w:val="000000"/>
          <w:sz w:val="28"/>
          <w:szCs w:val="28"/>
        </w:rPr>
        <w:t xml:space="preserve"> Служби</w:t>
      </w:r>
      <w:r w:rsidRPr="006F3F8A">
        <w:rPr>
          <w:rFonts w:ascii="Times New Roman" w:hAnsi="Times New Roman"/>
          <w:color w:val="000000"/>
          <w:sz w:val="28"/>
          <w:szCs w:val="28"/>
        </w:rPr>
        <w:t>,</w:t>
      </w:r>
      <w:r w:rsidR="00021BDC" w:rsidRPr="006F3F8A">
        <w:rPr>
          <w:rFonts w:ascii="Times New Roman" w:hAnsi="Times New Roman"/>
          <w:color w:val="000000"/>
          <w:sz w:val="28"/>
          <w:szCs w:val="28"/>
        </w:rPr>
        <w:t xml:space="preserve"> що</w:t>
      </w:r>
      <w:r w:rsidR="00C0597C" w:rsidRPr="006F3F8A">
        <w:rPr>
          <w:rFonts w:ascii="Times New Roman" w:hAnsi="Times New Roman"/>
          <w:color w:val="000000"/>
          <w:sz w:val="28"/>
          <w:szCs w:val="28"/>
        </w:rPr>
        <w:t xml:space="preserve"> </w:t>
      </w:r>
      <w:r w:rsidR="00021BDC" w:rsidRPr="006F3F8A">
        <w:rPr>
          <w:rFonts w:ascii="Times New Roman" w:hAnsi="Times New Roman"/>
          <w:color w:val="000000"/>
          <w:sz w:val="28"/>
          <w:szCs w:val="28"/>
        </w:rPr>
        <w:t>потребує</w:t>
      </w:r>
      <w:r w:rsidRPr="006F3F8A">
        <w:rPr>
          <w:rFonts w:ascii="Times New Roman" w:hAnsi="Times New Roman"/>
          <w:color w:val="000000"/>
          <w:sz w:val="28"/>
          <w:szCs w:val="28"/>
        </w:rPr>
        <w:t xml:space="preserve"> додатков</w:t>
      </w:r>
      <w:r w:rsidR="00021BDC" w:rsidRPr="006F3F8A">
        <w:rPr>
          <w:rFonts w:ascii="Times New Roman" w:hAnsi="Times New Roman"/>
          <w:color w:val="000000"/>
          <w:sz w:val="28"/>
          <w:szCs w:val="28"/>
        </w:rPr>
        <w:t>ого</w:t>
      </w:r>
      <w:r w:rsidRPr="006F3F8A">
        <w:rPr>
          <w:rFonts w:ascii="Times New Roman" w:hAnsi="Times New Roman"/>
          <w:color w:val="000000"/>
          <w:sz w:val="28"/>
          <w:szCs w:val="28"/>
        </w:rPr>
        <w:t xml:space="preserve"> фінансування лише за фондом оплати праці – близько 26,86 млн грн на рік. Для забезпечення цілодобової особистої охорони всіх суддів ВАКС необхідно укомплектувати 325 посад (10 співробітників </w:t>
      </w:r>
      <w:r w:rsidR="00021BDC" w:rsidRPr="006F3F8A">
        <w:rPr>
          <w:rFonts w:ascii="Times New Roman" w:hAnsi="Times New Roman"/>
          <w:color w:val="000000"/>
          <w:sz w:val="28"/>
          <w:szCs w:val="28"/>
        </w:rPr>
        <w:t xml:space="preserve">для охорони </w:t>
      </w:r>
      <w:r w:rsidRPr="006F3F8A">
        <w:rPr>
          <w:rFonts w:ascii="Times New Roman" w:hAnsi="Times New Roman"/>
          <w:color w:val="000000"/>
          <w:sz w:val="28"/>
          <w:szCs w:val="28"/>
        </w:rPr>
        <w:t>1 судд</w:t>
      </w:r>
      <w:r w:rsidR="00021BDC" w:rsidRPr="006F3F8A">
        <w:rPr>
          <w:rFonts w:ascii="Times New Roman" w:hAnsi="Times New Roman"/>
          <w:color w:val="000000"/>
          <w:sz w:val="28"/>
          <w:szCs w:val="28"/>
        </w:rPr>
        <w:t>і</w:t>
      </w:r>
      <w:r w:rsidRPr="006F3F8A">
        <w:rPr>
          <w:rFonts w:ascii="Times New Roman" w:hAnsi="Times New Roman"/>
          <w:color w:val="000000"/>
          <w:sz w:val="28"/>
          <w:szCs w:val="28"/>
        </w:rPr>
        <w:t xml:space="preserve">), що </w:t>
      </w:r>
      <w:r w:rsidR="00021BDC" w:rsidRPr="006F3F8A">
        <w:rPr>
          <w:rFonts w:ascii="Times New Roman" w:hAnsi="Times New Roman"/>
          <w:color w:val="000000"/>
          <w:sz w:val="28"/>
          <w:szCs w:val="28"/>
        </w:rPr>
        <w:t>потребує</w:t>
      </w:r>
      <w:r w:rsidRPr="006F3F8A">
        <w:rPr>
          <w:rFonts w:ascii="Times New Roman" w:hAnsi="Times New Roman"/>
          <w:color w:val="000000"/>
          <w:sz w:val="28"/>
          <w:szCs w:val="28"/>
        </w:rPr>
        <w:t xml:space="preserve"> додатков</w:t>
      </w:r>
      <w:r w:rsidR="00021BDC" w:rsidRPr="006F3F8A">
        <w:rPr>
          <w:rFonts w:ascii="Times New Roman" w:hAnsi="Times New Roman"/>
          <w:color w:val="000000"/>
          <w:sz w:val="28"/>
          <w:szCs w:val="28"/>
        </w:rPr>
        <w:t xml:space="preserve">ого </w:t>
      </w:r>
      <w:r w:rsidRPr="006F3F8A">
        <w:rPr>
          <w:rFonts w:ascii="Times New Roman" w:hAnsi="Times New Roman"/>
          <w:color w:val="000000"/>
          <w:sz w:val="28"/>
          <w:szCs w:val="28"/>
        </w:rPr>
        <w:t>фінансування за фондом оплати праці в розмірі близько 115,54 млн грн на рік. У разі заповнення 25 вакантних посад суддів ВАКС для забезпечення їхньої особистої охорони лише в період здійснення правосуддя додатково необхідно 75 співробітників (близько 26,86 млн грн), а для цілодобової особистої охорони – 250 співробітників (близько 88,88 млн гр</w:t>
      </w:r>
      <w:r w:rsidR="00021BDC" w:rsidRPr="006F3F8A">
        <w:rPr>
          <w:rFonts w:ascii="Times New Roman" w:hAnsi="Times New Roman"/>
          <w:color w:val="000000"/>
          <w:sz w:val="28"/>
          <w:szCs w:val="28"/>
        </w:rPr>
        <w:t>ивень</w:t>
      </w:r>
      <w:r w:rsidRPr="006F3F8A">
        <w:rPr>
          <w:rFonts w:ascii="Times New Roman" w:hAnsi="Times New Roman"/>
          <w:color w:val="000000"/>
          <w:sz w:val="28"/>
          <w:szCs w:val="28"/>
        </w:rPr>
        <w:t>).</w:t>
      </w:r>
    </w:p>
    <w:p w:rsidR="000E5355" w:rsidRDefault="00B22E0F" w:rsidP="00D05F9C">
      <w:pPr>
        <w:spacing w:after="0" w:line="240" w:lineRule="auto"/>
        <w:ind w:firstLine="567"/>
        <w:jc w:val="both"/>
        <w:rPr>
          <w:rFonts w:ascii="Times New Roman" w:hAnsi="Times New Roman"/>
          <w:color w:val="000000"/>
          <w:sz w:val="28"/>
          <w:szCs w:val="28"/>
        </w:rPr>
      </w:pPr>
      <w:r w:rsidRPr="006F3F8A">
        <w:rPr>
          <w:rFonts w:ascii="Times New Roman" w:hAnsi="Times New Roman"/>
          <w:i/>
          <w:iCs/>
          <w:color w:val="000000"/>
          <w:sz w:val="28"/>
          <w:szCs w:val="28"/>
        </w:rPr>
        <w:t xml:space="preserve">Щодо виплати додаткової винагороди. </w:t>
      </w:r>
      <w:r w:rsidRPr="006F3F8A">
        <w:rPr>
          <w:rFonts w:ascii="Times New Roman" w:hAnsi="Times New Roman"/>
          <w:color w:val="000000"/>
          <w:sz w:val="28"/>
          <w:szCs w:val="28"/>
        </w:rPr>
        <w:t>Нагальною проблемою є відсутність додаткових асигнувань для виплати співробітникам Служби додаткової винагороди, передбаченої постановою Кабінету Міністрів України від 28 лютого 2022 року № 168 «Питання деяких виплат військовослужбовцям, особам рядового і начальницького складу, поліцейським та їх сім’ям під час дії воєнного стану». Служб</w:t>
      </w:r>
      <w:r w:rsidR="00021BDC" w:rsidRPr="006F3F8A">
        <w:rPr>
          <w:rFonts w:ascii="Times New Roman" w:hAnsi="Times New Roman"/>
          <w:color w:val="000000"/>
          <w:sz w:val="28"/>
          <w:szCs w:val="28"/>
        </w:rPr>
        <w:t>а здійснює</w:t>
      </w:r>
      <w:r w:rsidRPr="006F3F8A">
        <w:rPr>
          <w:rFonts w:ascii="Times New Roman" w:hAnsi="Times New Roman"/>
          <w:color w:val="000000"/>
          <w:sz w:val="28"/>
          <w:szCs w:val="28"/>
        </w:rPr>
        <w:t xml:space="preserve"> відповідн</w:t>
      </w:r>
      <w:r w:rsidR="00021BDC" w:rsidRPr="006F3F8A">
        <w:rPr>
          <w:rFonts w:ascii="Times New Roman" w:hAnsi="Times New Roman"/>
          <w:color w:val="000000"/>
          <w:sz w:val="28"/>
          <w:szCs w:val="28"/>
        </w:rPr>
        <w:t>у</w:t>
      </w:r>
      <w:r w:rsidRPr="006F3F8A">
        <w:rPr>
          <w:rFonts w:ascii="Times New Roman" w:hAnsi="Times New Roman"/>
          <w:color w:val="000000"/>
          <w:sz w:val="28"/>
          <w:szCs w:val="28"/>
        </w:rPr>
        <w:t xml:space="preserve"> робот</w:t>
      </w:r>
      <w:r w:rsidR="00021BDC" w:rsidRPr="006F3F8A">
        <w:rPr>
          <w:rFonts w:ascii="Times New Roman" w:hAnsi="Times New Roman"/>
          <w:color w:val="000000"/>
          <w:sz w:val="28"/>
          <w:szCs w:val="28"/>
        </w:rPr>
        <w:t>у</w:t>
      </w:r>
      <w:r w:rsidRPr="006F3F8A">
        <w:rPr>
          <w:rFonts w:ascii="Times New Roman" w:hAnsi="Times New Roman"/>
          <w:color w:val="000000"/>
          <w:sz w:val="28"/>
          <w:szCs w:val="28"/>
        </w:rPr>
        <w:t xml:space="preserve"> щодо отримання з Державного бюджету</w:t>
      </w:r>
      <w:r w:rsidR="00021BDC" w:rsidRPr="006F3F8A">
        <w:rPr>
          <w:rFonts w:ascii="Times New Roman" w:hAnsi="Times New Roman"/>
          <w:color w:val="000000"/>
          <w:sz w:val="28"/>
          <w:szCs w:val="28"/>
        </w:rPr>
        <w:t xml:space="preserve"> України</w:t>
      </w:r>
      <w:r w:rsidRPr="006F3F8A">
        <w:rPr>
          <w:rFonts w:ascii="Times New Roman" w:hAnsi="Times New Roman"/>
          <w:color w:val="000000"/>
          <w:sz w:val="28"/>
          <w:szCs w:val="28"/>
        </w:rPr>
        <w:t xml:space="preserve"> додаткових асигнувань для виплати </w:t>
      </w:r>
      <w:r w:rsidR="00893B23" w:rsidRPr="006F3F8A">
        <w:rPr>
          <w:rFonts w:ascii="Times New Roman" w:hAnsi="Times New Roman"/>
          <w:color w:val="000000"/>
          <w:sz w:val="28"/>
          <w:szCs w:val="28"/>
        </w:rPr>
        <w:br/>
      </w:r>
      <w:r w:rsidRPr="006F3F8A">
        <w:rPr>
          <w:rFonts w:ascii="Times New Roman" w:hAnsi="Times New Roman"/>
          <w:color w:val="000000"/>
          <w:sz w:val="28"/>
          <w:szCs w:val="28"/>
        </w:rPr>
        <w:t>7 співробітникам Служби зазначеної додаткової винагороди. Зокрема, з метою вирішення питання щодо виділення додаткових асигнувань Служба зверталася до Прем’єр-міністра України, Міністерства фінансів України, Секретаря Ради національної безпеки і оборони України, Головнокомандувача Збройних Сил України, Голови Верховного Суду, голів комітетів Верховної Ради України, Державної судової адміністрації України та Вищої ради правосуддя, проте до цього часу це питання не вирішене. У 2024 році Службу включено до бюджетної програми КПКВ 0501150 «Виконання рішень судів на користь суддів, працівників апаратів судів та працівників органів та установ системи правосуддя», за якою здійснюються виконання судових рішень на користь працівників Служби. З метою справедливого підходу та впорядкування процесу розподілу асигнувань за вказаною бюджетною програмою Служб</w:t>
      </w:r>
      <w:r w:rsidR="00021BDC" w:rsidRPr="006F3F8A">
        <w:rPr>
          <w:rFonts w:ascii="Times New Roman" w:hAnsi="Times New Roman"/>
          <w:color w:val="000000"/>
          <w:sz w:val="28"/>
          <w:szCs w:val="28"/>
        </w:rPr>
        <w:t>а</w:t>
      </w:r>
      <w:r w:rsidRPr="006F3F8A">
        <w:rPr>
          <w:rFonts w:ascii="Times New Roman" w:hAnsi="Times New Roman"/>
          <w:color w:val="000000"/>
          <w:sz w:val="28"/>
          <w:szCs w:val="28"/>
        </w:rPr>
        <w:t xml:space="preserve"> запровад</w:t>
      </w:r>
      <w:r w:rsidR="00021BDC" w:rsidRPr="006F3F8A">
        <w:rPr>
          <w:rFonts w:ascii="Times New Roman" w:hAnsi="Times New Roman"/>
          <w:color w:val="000000"/>
          <w:sz w:val="28"/>
          <w:szCs w:val="28"/>
        </w:rPr>
        <w:t>ила</w:t>
      </w:r>
      <w:r w:rsidRPr="006F3F8A">
        <w:rPr>
          <w:rFonts w:ascii="Times New Roman" w:hAnsi="Times New Roman"/>
          <w:color w:val="000000"/>
          <w:sz w:val="28"/>
          <w:szCs w:val="28"/>
        </w:rPr>
        <w:t xml:space="preserve"> та </w:t>
      </w:r>
      <w:r w:rsidR="00021BDC" w:rsidRPr="006F3F8A">
        <w:rPr>
          <w:rFonts w:ascii="Times New Roman" w:hAnsi="Times New Roman"/>
          <w:color w:val="000000"/>
          <w:sz w:val="28"/>
          <w:szCs w:val="28"/>
        </w:rPr>
        <w:t>здійснює</w:t>
      </w:r>
      <w:r w:rsidRPr="006F3F8A">
        <w:rPr>
          <w:rFonts w:ascii="Times New Roman" w:hAnsi="Times New Roman"/>
          <w:color w:val="000000"/>
          <w:sz w:val="28"/>
          <w:szCs w:val="28"/>
        </w:rPr>
        <w:t xml:space="preserve"> єдиний облік потреби в коштах на виконання рішень судів. Черговість виплат за рішеннями суду встановлюється за датою на</w:t>
      </w:r>
      <w:r w:rsidR="000E5355">
        <w:rPr>
          <w:rFonts w:ascii="Times New Roman" w:hAnsi="Times New Roman"/>
          <w:color w:val="000000"/>
          <w:sz w:val="28"/>
          <w:szCs w:val="28"/>
        </w:rPr>
        <w:t xml:space="preserve">брання </w:t>
      </w:r>
      <w:r w:rsidRPr="006F3F8A">
        <w:rPr>
          <w:rFonts w:ascii="Times New Roman" w:hAnsi="Times New Roman"/>
          <w:color w:val="000000"/>
          <w:sz w:val="28"/>
          <w:szCs w:val="28"/>
        </w:rPr>
        <w:t>законної сили рішення</w:t>
      </w:r>
      <w:r w:rsidR="00021BDC" w:rsidRPr="006F3F8A">
        <w:rPr>
          <w:rFonts w:ascii="Times New Roman" w:hAnsi="Times New Roman"/>
          <w:color w:val="000000"/>
          <w:sz w:val="28"/>
          <w:szCs w:val="28"/>
        </w:rPr>
        <w:t>м</w:t>
      </w:r>
      <w:r w:rsidRPr="006F3F8A">
        <w:rPr>
          <w:rFonts w:ascii="Times New Roman" w:hAnsi="Times New Roman"/>
          <w:color w:val="000000"/>
          <w:sz w:val="28"/>
          <w:szCs w:val="28"/>
        </w:rPr>
        <w:t xml:space="preserve"> суду.</w:t>
      </w:r>
    </w:p>
    <w:p w:rsidR="00B22E0F" w:rsidRPr="006F3F8A" w:rsidRDefault="00B22E0F" w:rsidP="00D05F9C">
      <w:pPr>
        <w:spacing w:after="0" w:line="240" w:lineRule="auto"/>
        <w:ind w:firstLine="567"/>
        <w:jc w:val="both"/>
        <w:rPr>
          <w:rFonts w:ascii="Times New Roman" w:hAnsi="Times New Roman"/>
          <w:sz w:val="28"/>
          <w:szCs w:val="28"/>
        </w:rPr>
      </w:pPr>
      <w:r w:rsidRPr="006F3F8A">
        <w:rPr>
          <w:rFonts w:ascii="Times New Roman" w:hAnsi="Times New Roman"/>
          <w:i/>
          <w:iCs/>
          <w:color w:val="000000"/>
          <w:sz w:val="28"/>
          <w:szCs w:val="28"/>
        </w:rPr>
        <w:t>Верховни</w:t>
      </w:r>
      <w:r w:rsidR="00021BDC" w:rsidRPr="006F3F8A">
        <w:rPr>
          <w:rFonts w:ascii="Times New Roman" w:hAnsi="Times New Roman"/>
          <w:i/>
          <w:iCs/>
          <w:color w:val="000000"/>
          <w:sz w:val="28"/>
          <w:szCs w:val="28"/>
        </w:rPr>
        <w:t>й</w:t>
      </w:r>
      <w:r w:rsidRPr="006F3F8A">
        <w:rPr>
          <w:rFonts w:ascii="Times New Roman" w:hAnsi="Times New Roman"/>
          <w:i/>
          <w:iCs/>
          <w:color w:val="000000"/>
          <w:sz w:val="28"/>
          <w:szCs w:val="28"/>
        </w:rPr>
        <w:t xml:space="preserve"> Суд вказа</w:t>
      </w:r>
      <w:r w:rsidR="00021BDC" w:rsidRPr="006F3F8A">
        <w:rPr>
          <w:rFonts w:ascii="Times New Roman" w:hAnsi="Times New Roman"/>
          <w:i/>
          <w:iCs/>
          <w:color w:val="000000"/>
          <w:sz w:val="28"/>
          <w:szCs w:val="28"/>
        </w:rPr>
        <w:t>в</w:t>
      </w:r>
      <w:r w:rsidRPr="006F3F8A">
        <w:rPr>
          <w:rFonts w:ascii="Times New Roman" w:hAnsi="Times New Roman"/>
          <w:i/>
          <w:iCs/>
          <w:color w:val="000000"/>
          <w:sz w:val="28"/>
          <w:szCs w:val="28"/>
        </w:rPr>
        <w:t>, що ненарахування та невиплат</w:t>
      </w:r>
      <w:r w:rsidR="00021BDC" w:rsidRPr="006F3F8A">
        <w:rPr>
          <w:rFonts w:ascii="Times New Roman" w:hAnsi="Times New Roman"/>
          <w:i/>
          <w:iCs/>
          <w:color w:val="000000"/>
          <w:sz w:val="28"/>
          <w:szCs w:val="28"/>
        </w:rPr>
        <w:t>а</w:t>
      </w:r>
      <w:r w:rsidRPr="006F3F8A">
        <w:rPr>
          <w:rFonts w:ascii="Times New Roman" w:hAnsi="Times New Roman"/>
          <w:i/>
          <w:iCs/>
          <w:color w:val="000000"/>
          <w:sz w:val="28"/>
          <w:szCs w:val="28"/>
        </w:rPr>
        <w:t xml:space="preserve"> співробітникам </w:t>
      </w:r>
      <w:r w:rsidRPr="006F3F8A">
        <w:rPr>
          <w:rFonts w:ascii="Times New Roman" w:hAnsi="Times New Roman"/>
          <w:i/>
          <w:iCs/>
          <w:color w:val="000000"/>
          <w:sz w:val="28"/>
          <w:szCs w:val="28"/>
          <w:shd w:val="clear" w:color="auto" w:fill="FFFFFF"/>
          <w:lang w:eastAsia="ru-RU"/>
        </w:rPr>
        <w:t xml:space="preserve">Служби </w:t>
      </w:r>
      <w:r w:rsidRPr="006F3F8A">
        <w:rPr>
          <w:rFonts w:ascii="Times New Roman" w:hAnsi="Times New Roman"/>
          <w:i/>
          <w:iCs/>
          <w:color w:val="000000"/>
          <w:sz w:val="28"/>
          <w:szCs w:val="28"/>
        </w:rPr>
        <w:t>додаткової винагороди призвел</w:t>
      </w:r>
      <w:r w:rsidR="00893B23" w:rsidRPr="006F3F8A">
        <w:rPr>
          <w:rFonts w:ascii="Times New Roman" w:hAnsi="Times New Roman"/>
          <w:i/>
          <w:iCs/>
          <w:color w:val="000000"/>
          <w:sz w:val="28"/>
          <w:szCs w:val="28"/>
        </w:rPr>
        <w:t>и</w:t>
      </w:r>
      <w:r w:rsidRPr="006F3F8A">
        <w:rPr>
          <w:rFonts w:ascii="Times New Roman" w:hAnsi="Times New Roman"/>
          <w:i/>
          <w:iCs/>
          <w:color w:val="000000"/>
          <w:sz w:val="28"/>
          <w:szCs w:val="28"/>
        </w:rPr>
        <w:t xml:space="preserve"> до великої кількості судових позовів співробітників із </w:t>
      </w:r>
      <w:r w:rsidR="00893B23" w:rsidRPr="006F3F8A">
        <w:rPr>
          <w:rFonts w:ascii="Times New Roman" w:hAnsi="Times New Roman"/>
          <w:i/>
          <w:iCs/>
          <w:color w:val="000000"/>
          <w:sz w:val="28"/>
          <w:szCs w:val="28"/>
        </w:rPr>
        <w:t>цих питань</w:t>
      </w:r>
      <w:r w:rsidR="000E5355">
        <w:rPr>
          <w:rFonts w:ascii="Times New Roman" w:hAnsi="Times New Roman"/>
          <w:i/>
          <w:iCs/>
          <w:color w:val="000000"/>
          <w:sz w:val="28"/>
          <w:szCs w:val="28"/>
        </w:rPr>
        <w:t>,</w:t>
      </w:r>
      <w:r w:rsidRPr="006F3F8A">
        <w:rPr>
          <w:rFonts w:ascii="Times New Roman" w:hAnsi="Times New Roman"/>
          <w:i/>
          <w:iCs/>
          <w:color w:val="000000"/>
          <w:sz w:val="28"/>
          <w:szCs w:val="28"/>
        </w:rPr>
        <w:t xml:space="preserve"> які були предметом розгляду у Верховному Суді. Виконання рішень на користь співробітників ССО у зв’язку з відсутністю відповідних асигнувань потребує значного часу та збільшення видатків на забезпечення виконання рішень судів для виплати додаткової винагороди, передбаченої постановою Каб</w:t>
      </w:r>
      <w:r w:rsidR="00893B23" w:rsidRPr="006F3F8A">
        <w:rPr>
          <w:rFonts w:ascii="Times New Roman" w:hAnsi="Times New Roman"/>
          <w:i/>
          <w:iCs/>
          <w:color w:val="000000"/>
          <w:sz w:val="28"/>
          <w:szCs w:val="28"/>
        </w:rPr>
        <w:t xml:space="preserve">інету Міністрів України від 28 лютого 2022 року </w:t>
      </w:r>
      <w:r w:rsidRPr="006F3F8A">
        <w:rPr>
          <w:rFonts w:ascii="Times New Roman" w:hAnsi="Times New Roman"/>
          <w:i/>
          <w:iCs/>
          <w:color w:val="000000"/>
          <w:sz w:val="28"/>
          <w:szCs w:val="28"/>
        </w:rPr>
        <w:t>№ 168</w:t>
      </w:r>
      <w:r w:rsidRPr="006F3F8A">
        <w:rPr>
          <w:rStyle w:val="a6"/>
          <w:rFonts w:ascii="Times New Roman" w:hAnsi="Times New Roman"/>
          <w:i/>
          <w:iCs/>
          <w:color w:val="000000"/>
          <w:sz w:val="28"/>
          <w:szCs w:val="28"/>
        </w:rPr>
        <w:footnoteReference w:id="13"/>
      </w:r>
      <w:r w:rsidR="00893B23" w:rsidRPr="006F3F8A">
        <w:rPr>
          <w:rFonts w:ascii="Times New Roman" w:hAnsi="Times New Roman"/>
          <w:i/>
          <w:iCs/>
          <w:color w:val="000000"/>
          <w:sz w:val="28"/>
          <w:szCs w:val="28"/>
        </w:rPr>
        <w:t xml:space="preserve">. Вінницький апеляційний суд </w:t>
      </w:r>
      <w:r w:rsidRPr="006F3F8A">
        <w:rPr>
          <w:rFonts w:ascii="Times New Roman" w:hAnsi="Times New Roman"/>
          <w:i/>
          <w:iCs/>
          <w:color w:val="000000"/>
          <w:sz w:val="28"/>
          <w:szCs w:val="28"/>
        </w:rPr>
        <w:t>зверну</w:t>
      </w:r>
      <w:r w:rsidR="00893B23" w:rsidRPr="006F3F8A">
        <w:rPr>
          <w:rFonts w:ascii="Times New Roman" w:hAnsi="Times New Roman"/>
          <w:i/>
          <w:iCs/>
          <w:color w:val="000000"/>
          <w:sz w:val="28"/>
          <w:szCs w:val="28"/>
        </w:rPr>
        <w:t>в</w:t>
      </w:r>
      <w:r w:rsidRPr="006F3F8A">
        <w:rPr>
          <w:rFonts w:ascii="Times New Roman" w:hAnsi="Times New Roman"/>
          <w:i/>
          <w:iCs/>
          <w:color w:val="000000"/>
          <w:sz w:val="28"/>
          <w:szCs w:val="28"/>
        </w:rPr>
        <w:t xml:space="preserve"> увагу, що</w:t>
      </w:r>
      <w:r w:rsidR="00893B23" w:rsidRPr="006F3F8A">
        <w:rPr>
          <w:rFonts w:ascii="Times New Roman" w:hAnsi="Times New Roman"/>
          <w:i/>
          <w:iCs/>
          <w:color w:val="000000"/>
          <w:sz w:val="28"/>
          <w:szCs w:val="28"/>
        </w:rPr>
        <w:t xml:space="preserve"> </w:t>
      </w:r>
      <w:r w:rsidRPr="006F3F8A">
        <w:rPr>
          <w:rFonts w:ascii="Times New Roman" w:hAnsi="Times New Roman"/>
          <w:i/>
          <w:iCs/>
          <w:color w:val="000000"/>
          <w:sz w:val="28"/>
          <w:szCs w:val="28"/>
        </w:rPr>
        <w:t>інформація про розмір необхідних бюджетних асигнувань за бюджетною програмою КПКВ 0501150 у Звіті відсутня, що не відображає проблемних аспектів фінансового забезпечення діяльності Служби</w:t>
      </w:r>
      <w:r w:rsidRPr="006F3F8A">
        <w:rPr>
          <w:rStyle w:val="a6"/>
          <w:rFonts w:ascii="Times New Roman" w:hAnsi="Times New Roman"/>
          <w:i/>
          <w:iCs/>
          <w:color w:val="000000"/>
          <w:sz w:val="28"/>
          <w:szCs w:val="28"/>
        </w:rPr>
        <w:footnoteReference w:id="14"/>
      </w:r>
      <w:r w:rsidRPr="006F3F8A">
        <w:rPr>
          <w:rFonts w:ascii="Times New Roman" w:hAnsi="Times New Roman"/>
          <w:i/>
          <w:iCs/>
          <w:color w:val="000000"/>
          <w:sz w:val="28"/>
          <w:szCs w:val="28"/>
        </w:rPr>
        <w:t>.</w:t>
      </w:r>
    </w:p>
    <w:p w:rsidR="00B22E0F" w:rsidRPr="006F3F8A" w:rsidRDefault="00B22E0F" w:rsidP="00D05F9C">
      <w:pPr>
        <w:spacing w:after="0" w:line="240" w:lineRule="auto"/>
        <w:ind w:firstLine="567"/>
        <w:jc w:val="both"/>
        <w:rPr>
          <w:rFonts w:ascii="Times New Roman" w:hAnsi="Times New Roman"/>
          <w:sz w:val="28"/>
          <w:szCs w:val="28"/>
        </w:rPr>
      </w:pPr>
      <w:r w:rsidRPr="006F3F8A">
        <w:rPr>
          <w:rFonts w:ascii="Times New Roman" w:hAnsi="Times New Roman"/>
          <w:i/>
          <w:iCs/>
          <w:color w:val="000000"/>
          <w:sz w:val="28"/>
          <w:szCs w:val="28"/>
        </w:rPr>
        <w:t>Щодо забезпечення системами (засобами) охорони.</w:t>
      </w:r>
      <w:r w:rsidRPr="006F3F8A">
        <w:rPr>
          <w:rFonts w:ascii="Times New Roman" w:hAnsi="Times New Roman"/>
          <w:color w:val="000000"/>
          <w:sz w:val="28"/>
          <w:szCs w:val="28"/>
        </w:rPr>
        <w:t xml:space="preserve"> </w:t>
      </w:r>
      <w:r w:rsidR="00893B23" w:rsidRPr="006F3F8A">
        <w:rPr>
          <w:rFonts w:ascii="Times New Roman" w:hAnsi="Times New Roman"/>
          <w:color w:val="000000"/>
          <w:sz w:val="28"/>
          <w:szCs w:val="28"/>
        </w:rPr>
        <w:t xml:space="preserve">Крім проблемного питання щодо </w:t>
      </w:r>
      <w:r w:rsidRPr="006F3F8A">
        <w:rPr>
          <w:rFonts w:ascii="Times New Roman" w:hAnsi="Times New Roman"/>
          <w:color w:val="000000"/>
          <w:sz w:val="28"/>
          <w:szCs w:val="28"/>
        </w:rPr>
        <w:t>недостатн</w:t>
      </w:r>
      <w:r w:rsidR="00893B23" w:rsidRPr="006F3F8A">
        <w:rPr>
          <w:rFonts w:ascii="Times New Roman" w:hAnsi="Times New Roman"/>
          <w:color w:val="000000"/>
          <w:sz w:val="28"/>
          <w:szCs w:val="28"/>
        </w:rPr>
        <w:t>ього</w:t>
      </w:r>
      <w:r w:rsidRPr="006F3F8A">
        <w:rPr>
          <w:rFonts w:ascii="Times New Roman" w:hAnsi="Times New Roman"/>
          <w:color w:val="000000"/>
          <w:sz w:val="28"/>
          <w:szCs w:val="28"/>
        </w:rPr>
        <w:t xml:space="preserve"> забезпечення будівель, приміщень судів та установ системи правосуддя необхідною кількістю сучасних систем (засобів) технічної, інженерно-технічної охорони, актуальним є </w:t>
      </w:r>
      <w:r w:rsidR="00893B23" w:rsidRPr="006F3F8A">
        <w:rPr>
          <w:rFonts w:ascii="Times New Roman" w:hAnsi="Times New Roman"/>
          <w:color w:val="000000"/>
          <w:sz w:val="28"/>
          <w:szCs w:val="28"/>
        </w:rPr>
        <w:t xml:space="preserve">також </w:t>
      </w:r>
      <w:r w:rsidRPr="006F3F8A">
        <w:rPr>
          <w:rFonts w:ascii="Times New Roman" w:hAnsi="Times New Roman"/>
          <w:color w:val="000000"/>
          <w:sz w:val="28"/>
          <w:szCs w:val="28"/>
        </w:rPr>
        <w:t xml:space="preserve">питання </w:t>
      </w:r>
      <w:r w:rsidR="00893B23" w:rsidRPr="006F3F8A">
        <w:rPr>
          <w:rFonts w:ascii="Times New Roman" w:hAnsi="Times New Roman"/>
          <w:color w:val="000000"/>
          <w:sz w:val="28"/>
          <w:szCs w:val="28"/>
        </w:rPr>
        <w:t xml:space="preserve">щодо </w:t>
      </w:r>
      <w:r w:rsidRPr="006F3F8A">
        <w:rPr>
          <w:rFonts w:ascii="Times New Roman" w:hAnsi="Times New Roman"/>
          <w:color w:val="000000"/>
          <w:sz w:val="28"/>
          <w:szCs w:val="28"/>
        </w:rPr>
        <w:t xml:space="preserve">недостатнього покриття радіозв’язку у великих містах між </w:t>
      </w:r>
      <w:r w:rsidR="00074588" w:rsidRPr="006F3F8A">
        <w:rPr>
          <w:rFonts w:ascii="Times New Roman" w:hAnsi="Times New Roman"/>
          <w:color w:val="000000"/>
          <w:sz w:val="28"/>
          <w:szCs w:val="28"/>
        </w:rPr>
        <w:br/>
      </w:r>
      <w:r w:rsidRPr="006F3F8A">
        <w:rPr>
          <w:rFonts w:ascii="Times New Roman" w:hAnsi="Times New Roman"/>
          <w:color w:val="000000"/>
          <w:sz w:val="28"/>
          <w:szCs w:val="28"/>
        </w:rPr>
        <w:t xml:space="preserve">оперативно-черговою службою територіальних управлінь Служби та об’єктами охорони. Відсутність </w:t>
      </w:r>
      <w:r w:rsidR="00893B23" w:rsidRPr="006F3F8A">
        <w:rPr>
          <w:rFonts w:ascii="Times New Roman" w:hAnsi="Times New Roman"/>
          <w:color w:val="000000"/>
          <w:sz w:val="28"/>
          <w:szCs w:val="28"/>
        </w:rPr>
        <w:t xml:space="preserve">в оперативно-черговій службі територіальних управлінь Служби </w:t>
      </w:r>
      <w:r w:rsidRPr="006F3F8A">
        <w:rPr>
          <w:rFonts w:ascii="Times New Roman" w:hAnsi="Times New Roman"/>
          <w:color w:val="000000"/>
          <w:sz w:val="28"/>
          <w:szCs w:val="28"/>
        </w:rPr>
        <w:t xml:space="preserve">базових ретрансляторів та стаціонарних радіостанцій значно звужує функціональні можливості для забезпечення оперативного зв’язку та координації підрозділів охорони. Для закупівлі та встановлення базових ретрансляторів та стаціонарних радіостанцій </w:t>
      </w:r>
      <w:r w:rsidR="00893B23" w:rsidRPr="006F3F8A">
        <w:rPr>
          <w:rFonts w:ascii="Times New Roman" w:hAnsi="Times New Roman"/>
          <w:color w:val="000000"/>
          <w:sz w:val="28"/>
          <w:szCs w:val="28"/>
        </w:rPr>
        <w:t>із виносними антенами необхідні кошти</w:t>
      </w:r>
      <w:r w:rsidRPr="006F3F8A">
        <w:rPr>
          <w:rFonts w:ascii="Times New Roman" w:hAnsi="Times New Roman"/>
          <w:color w:val="000000"/>
          <w:sz w:val="28"/>
          <w:szCs w:val="28"/>
        </w:rPr>
        <w:t xml:space="preserve"> </w:t>
      </w:r>
      <w:r w:rsidR="00893B23" w:rsidRPr="006F3F8A">
        <w:rPr>
          <w:rFonts w:ascii="Times New Roman" w:hAnsi="Times New Roman"/>
          <w:color w:val="000000"/>
          <w:sz w:val="28"/>
          <w:szCs w:val="28"/>
        </w:rPr>
        <w:t>в</w:t>
      </w:r>
      <w:r w:rsidRPr="006F3F8A">
        <w:rPr>
          <w:rFonts w:ascii="Times New Roman" w:hAnsi="Times New Roman"/>
          <w:color w:val="000000"/>
          <w:sz w:val="28"/>
          <w:szCs w:val="28"/>
        </w:rPr>
        <w:t xml:space="preserve"> розмірі близько 14,5 млн </w:t>
      </w:r>
      <w:r w:rsidR="00893B23" w:rsidRPr="006F3F8A">
        <w:rPr>
          <w:rFonts w:ascii="Times New Roman" w:hAnsi="Times New Roman"/>
          <w:color w:val="000000"/>
          <w:sz w:val="28"/>
          <w:szCs w:val="28"/>
        </w:rPr>
        <w:t>гривень.</w:t>
      </w:r>
      <w:r w:rsidRPr="006F3F8A">
        <w:rPr>
          <w:rFonts w:ascii="Times New Roman" w:hAnsi="Times New Roman"/>
          <w:color w:val="000000"/>
          <w:sz w:val="28"/>
          <w:szCs w:val="28"/>
        </w:rPr>
        <w:t xml:space="preserve"> Водночас забезпечення підрозділів охорони територіальних управлінь Служби портативними радіостанціями становить лише 67 %, що знижує ефективність взаємодії та можливість організувати радіозв’язок на нових об’єктах охорони. Для закупівлі додаткових портативних радіостанцій відповідно до норм</w:t>
      </w:r>
      <w:r w:rsidR="00474494" w:rsidRPr="006F3F8A">
        <w:rPr>
          <w:rFonts w:ascii="Times New Roman" w:hAnsi="Times New Roman"/>
          <w:color w:val="000000"/>
          <w:sz w:val="28"/>
          <w:szCs w:val="28"/>
        </w:rPr>
        <w:t xml:space="preserve"> та табелів належності необхідні</w:t>
      </w:r>
      <w:r w:rsidRPr="006F3F8A">
        <w:rPr>
          <w:rFonts w:ascii="Times New Roman" w:hAnsi="Times New Roman"/>
          <w:color w:val="000000"/>
          <w:sz w:val="28"/>
          <w:szCs w:val="28"/>
        </w:rPr>
        <w:t xml:space="preserve"> кошт</w:t>
      </w:r>
      <w:r w:rsidR="00474494" w:rsidRPr="006F3F8A">
        <w:rPr>
          <w:rFonts w:ascii="Times New Roman" w:hAnsi="Times New Roman"/>
          <w:color w:val="000000"/>
          <w:sz w:val="28"/>
          <w:szCs w:val="28"/>
        </w:rPr>
        <w:t>и</w:t>
      </w:r>
      <w:r w:rsidRPr="006F3F8A">
        <w:rPr>
          <w:rFonts w:ascii="Times New Roman" w:hAnsi="Times New Roman"/>
          <w:color w:val="000000"/>
          <w:sz w:val="28"/>
          <w:szCs w:val="28"/>
        </w:rPr>
        <w:t xml:space="preserve"> </w:t>
      </w:r>
      <w:r w:rsidR="00474494" w:rsidRPr="006F3F8A">
        <w:rPr>
          <w:rFonts w:ascii="Times New Roman" w:hAnsi="Times New Roman"/>
          <w:color w:val="000000"/>
          <w:sz w:val="28"/>
          <w:szCs w:val="28"/>
        </w:rPr>
        <w:t>в</w:t>
      </w:r>
      <w:r w:rsidRPr="006F3F8A">
        <w:rPr>
          <w:rFonts w:ascii="Times New Roman" w:hAnsi="Times New Roman"/>
          <w:color w:val="000000"/>
          <w:sz w:val="28"/>
          <w:szCs w:val="28"/>
        </w:rPr>
        <w:t xml:space="preserve"> розмірі близько 35 млн </w:t>
      </w:r>
      <w:r w:rsidR="00474494" w:rsidRPr="006F3F8A">
        <w:rPr>
          <w:rFonts w:ascii="Times New Roman" w:hAnsi="Times New Roman"/>
          <w:color w:val="000000"/>
          <w:sz w:val="28"/>
          <w:szCs w:val="28"/>
        </w:rPr>
        <w:t>гривень</w:t>
      </w:r>
      <w:r w:rsidRPr="006F3F8A">
        <w:rPr>
          <w:rFonts w:ascii="Times New Roman" w:hAnsi="Times New Roman"/>
          <w:color w:val="000000"/>
          <w:sz w:val="28"/>
          <w:szCs w:val="28"/>
        </w:rPr>
        <w:t>.</w:t>
      </w:r>
    </w:p>
    <w:p w:rsidR="00B22E0F" w:rsidRPr="006F3F8A" w:rsidRDefault="00B22E0F" w:rsidP="00D05F9C">
      <w:pPr>
        <w:spacing w:after="0" w:line="240" w:lineRule="auto"/>
        <w:ind w:firstLine="567"/>
        <w:jc w:val="both"/>
        <w:rPr>
          <w:rFonts w:ascii="Times New Roman" w:hAnsi="Times New Roman"/>
          <w:sz w:val="28"/>
          <w:szCs w:val="28"/>
        </w:rPr>
      </w:pPr>
      <w:r w:rsidRPr="006F3F8A">
        <w:rPr>
          <w:rFonts w:ascii="Times New Roman" w:hAnsi="Times New Roman"/>
          <w:i/>
          <w:iCs/>
          <w:color w:val="000000"/>
          <w:sz w:val="28"/>
          <w:szCs w:val="28"/>
        </w:rPr>
        <w:t xml:space="preserve">Щодо функціонування системи електронного документообігу. </w:t>
      </w:r>
      <w:r w:rsidRPr="006F3F8A">
        <w:rPr>
          <w:rFonts w:ascii="Times New Roman" w:hAnsi="Times New Roman"/>
          <w:color w:val="000000"/>
          <w:sz w:val="28"/>
          <w:szCs w:val="28"/>
        </w:rPr>
        <w:t>Недостатнє фінансування перешкоджає належному функціонуванню системи електронного документообігу Служби. Не створено комплексної системи захисту інформації системи електронного документообігу Служби, що не дає змоги забезпечити захист інформації в інформаційно-комунікаційній системі (до складу комплексної системи захисту інформації входять заходи та засоби, які реалізують методи, механізми захисту інформації від несанкціонованих дій та несанкціонованого доступу до інформації, що можуть виконуватися шляхом підключення до апаратури та ліній зв’язку, маскування під зареєстрованого користувача, подолання заходів захисту з метою використання інформації або нав’язування хибної інформації, застосування закладних пристроїв чи програм, використання комп’ютерних вірусів тощо).</w:t>
      </w:r>
    </w:p>
    <w:p w:rsidR="00B22E0F" w:rsidRPr="006F3F8A" w:rsidRDefault="00B22E0F" w:rsidP="00D05F9C">
      <w:pPr>
        <w:spacing w:after="0" w:line="240" w:lineRule="auto"/>
        <w:ind w:firstLine="567"/>
        <w:jc w:val="both"/>
        <w:rPr>
          <w:rFonts w:ascii="Times New Roman" w:hAnsi="Times New Roman"/>
          <w:sz w:val="28"/>
          <w:szCs w:val="28"/>
        </w:rPr>
      </w:pPr>
      <w:r w:rsidRPr="006F3F8A">
        <w:rPr>
          <w:rFonts w:ascii="Times New Roman" w:hAnsi="Times New Roman"/>
          <w:color w:val="000000"/>
          <w:sz w:val="28"/>
          <w:szCs w:val="28"/>
        </w:rPr>
        <w:t>Оновлення системи електронного документообігу Служби не здійснювалося з 2020 року, що унеможливлює її коректну роботу. Відсутні технічна підтримка супроводу програмного забезпечення та поліпшення функціональних можливостей, надання консультацій та обробки звернень користувачів, виправлення виявлених збоїв, відмов, помилок функціонування системи електронного документообігу Служби. Для вирішення питання належного функціонування системи електронного документообігу Служби необхідн</w:t>
      </w:r>
      <w:r w:rsidR="00474494" w:rsidRPr="006F3F8A">
        <w:rPr>
          <w:rFonts w:ascii="Times New Roman" w:hAnsi="Times New Roman"/>
          <w:color w:val="000000"/>
          <w:sz w:val="28"/>
          <w:szCs w:val="28"/>
        </w:rPr>
        <w:t>і</w:t>
      </w:r>
      <w:r w:rsidRPr="006F3F8A">
        <w:rPr>
          <w:rFonts w:ascii="Times New Roman" w:hAnsi="Times New Roman"/>
          <w:color w:val="000000"/>
          <w:sz w:val="28"/>
          <w:szCs w:val="28"/>
        </w:rPr>
        <w:t xml:space="preserve"> кошт</w:t>
      </w:r>
      <w:r w:rsidR="00474494" w:rsidRPr="006F3F8A">
        <w:rPr>
          <w:rFonts w:ascii="Times New Roman" w:hAnsi="Times New Roman"/>
          <w:color w:val="000000"/>
          <w:sz w:val="28"/>
          <w:szCs w:val="28"/>
        </w:rPr>
        <w:t>и в</w:t>
      </w:r>
      <w:r w:rsidRPr="006F3F8A">
        <w:rPr>
          <w:rFonts w:ascii="Times New Roman" w:hAnsi="Times New Roman"/>
          <w:color w:val="000000"/>
          <w:sz w:val="28"/>
          <w:szCs w:val="28"/>
        </w:rPr>
        <w:t xml:space="preserve"> розмірі близько 3,29 млн гр</w:t>
      </w:r>
      <w:r w:rsidR="00474494" w:rsidRPr="006F3F8A">
        <w:rPr>
          <w:rFonts w:ascii="Times New Roman" w:hAnsi="Times New Roman"/>
          <w:color w:val="000000"/>
          <w:sz w:val="28"/>
          <w:szCs w:val="28"/>
        </w:rPr>
        <w:t>ивень</w:t>
      </w:r>
      <w:r w:rsidRPr="006F3F8A">
        <w:rPr>
          <w:rFonts w:ascii="Times New Roman" w:hAnsi="Times New Roman"/>
          <w:color w:val="000000"/>
          <w:sz w:val="28"/>
          <w:szCs w:val="28"/>
        </w:rPr>
        <w:t>.</w:t>
      </w:r>
    </w:p>
    <w:p w:rsidR="00B22E0F" w:rsidRPr="006F3F8A" w:rsidRDefault="00B22E0F" w:rsidP="00D05F9C">
      <w:pPr>
        <w:spacing w:after="0" w:line="240" w:lineRule="auto"/>
        <w:ind w:firstLine="567"/>
        <w:jc w:val="both"/>
        <w:rPr>
          <w:rFonts w:ascii="Times New Roman" w:hAnsi="Times New Roman"/>
          <w:sz w:val="28"/>
          <w:szCs w:val="28"/>
        </w:rPr>
      </w:pPr>
      <w:r w:rsidRPr="006F3F8A">
        <w:rPr>
          <w:rFonts w:ascii="Times New Roman" w:hAnsi="Times New Roman"/>
          <w:i/>
          <w:iCs/>
          <w:color w:val="000000"/>
          <w:sz w:val="28"/>
          <w:szCs w:val="28"/>
        </w:rPr>
        <w:t>Суд</w:t>
      </w:r>
      <w:r w:rsidR="00474494" w:rsidRPr="006F3F8A">
        <w:rPr>
          <w:rFonts w:ascii="Times New Roman" w:hAnsi="Times New Roman"/>
          <w:i/>
          <w:iCs/>
          <w:color w:val="000000"/>
          <w:sz w:val="28"/>
          <w:szCs w:val="28"/>
        </w:rPr>
        <w:t>и</w:t>
      </w:r>
      <w:r w:rsidRPr="006F3F8A">
        <w:rPr>
          <w:rFonts w:ascii="Times New Roman" w:hAnsi="Times New Roman"/>
          <w:i/>
          <w:iCs/>
          <w:color w:val="000000"/>
          <w:sz w:val="28"/>
          <w:szCs w:val="28"/>
        </w:rPr>
        <w:t xml:space="preserve"> зверну</w:t>
      </w:r>
      <w:r w:rsidR="00474494" w:rsidRPr="006F3F8A">
        <w:rPr>
          <w:rFonts w:ascii="Times New Roman" w:hAnsi="Times New Roman"/>
          <w:i/>
          <w:iCs/>
          <w:color w:val="000000"/>
          <w:sz w:val="28"/>
          <w:szCs w:val="28"/>
        </w:rPr>
        <w:t>ли</w:t>
      </w:r>
      <w:r w:rsidRPr="006F3F8A">
        <w:rPr>
          <w:rFonts w:ascii="Times New Roman" w:hAnsi="Times New Roman"/>
          <w:i/>
          <w:iCs/>
          <w:color w:val="000000"/>
          <w:sz w:val="28"/>
          <w:szCs w:val="28"/>
        </w:rPr>
        <w:t xml:space="preserve"> увагу на недостатній рівень фінансового забезпечення діяльності Служби, зокрема вказа</w:t>
      </w:r>
      <w:r w:rsidR="00474494" w:rsidRPr="006F3F8A">
        <w:rPr>
          <w:rFonts w:ascii="Times New Roman" w:hAnsi="Times New Roman"/>
          <w:i/>
          <w:iCs/>
          <w:color w:val="000000"/>
          <w:sz w:val="28"/>
          <w:szCs w:val="28"/>
        </w:rPr>
        <w:t>ли</w:t>
      </w:r>
      <w:r w:rsidRPr="006F3F8A">
        <w:rPr>
          <w:rFonts w:ascii="Times New Roman" w:hAnsi="Times New Roman"/>
          <w:i/>
          <w:iCs/>
          <w:color w:val="000000"/>
          <w:sz w:val="28"/>
          <w:szCs w:val="28"/>
        </w:rPr>
        <w:t xml:space="preserve">, що </w:t>
      </w:r>
      <w:r w:rsidRPr="006F3F8A">
        <w:rPr>
          <w:rFonts w:ascii="Times New Roman" w:hAnsi="Times New Roman"/>
          <w:i/>
          <w:iCs/>
          <w:sz w:val="28"/>
          <w:szCs w:val="28"/>
        </w:rPr>
        <w:t xml:space="preserve">збереження кадрового потенціалу та фінансове забезпечення мають бути пріоритетними для розвитку Служби </w:t>
      </w:r>
      <w:r w:rsidR="00474494" w:rsidRPr="006F3F8A">
        <w:rPr>
          <w:rFonts w:ascii="Times New Roman" w:hAnsi="Times New Roman"/>
          <w:i/>
          <w:iCs/>
          <w:sz w:val="28"/>
          <w:szCs w:val="28"/>
        </w:rPr>
        <w:t xml:space="preserve">в </w:t>
      </w:r>
      <w:r w:rsidRPr="006F3F8A">
        <w:rPr>
          <w:rFonts w:ascii="Times New Roman" w:hAnsi="Times New Roman"/>
          <w:i/>
          <w:iCs/>
          <w:sz w:val="28"/>
          <w:szCs w:val="28"/>
        </w:rPr>
        <w:t>цілому</w:t>
      </w:r>
      <w:r w:rsidRPr="006F3F8A">
        <w:rPr>
          <w:rStyle w:val="a6"/>
          <w:rFonts w:ascii="Times New Roman" w:hAnsi="Times New Roman"/>
          <w:i/>
          <w:iCs/>
          <w:sz w:val="28"/>
          <w:szCs w:val="28"/>
        </w:rPr>
        <w:footnoteReference w:id="15"/>
      </w:r>
      <w:r w:rsidR="00474494" w:rsidRPr="006F3F8A">
        <w:rPr>
          <w:rFonts w:ascii="Times New Roman" w:hAnsi="Times New Roman"/>
          <w:i/>
          <w:iCs/>
          <w:sz w:val="28"/>
          <w:szCs w:val="28"/>
        </w:rPr>
        <w:t>;</w:t>
      </w:r>
      <w:r w:rsidRPr="006F3F8A">
        <w:rPr>
          <w:rFonts w:ascii="Times New Roman" w:hAnsi="Times New Roman"/>
          <w:i/>
          <w:iCs/>
          <w:sz w:val="28"/>
          <w:szCs w:val="28"/>
        </w:rPr>
        <w:t xml:space="preserve"> на необхідність врегулювання питання шляхів фінансування або судів, або</w:t>
      </w:r>
      <w:r w:rsidR="00474494" w:rsidRPr="006F3F8A">
        <w:rPr>
          <w:rFonts w:ascii="Times New Roman" w:hAnsi="Times New Roman"/>
          <w:i/>
          <w:iCs/>
          <w:sz w:val="28"/>
          <w:szCs w:val="28"/>
        </w:rPr>
        <w:t>,</w:t>
      </w:r>
      <w:r w:rsidRPr="006F3F8A">
        <w:rPr>
          <w:rFonts w:ascii="Times New Roman" w:hAnsi="Times New Roman"/>
          <w:i/>
          <w:iCs/>
          <w:sz w:val="28"/>
          <w:szCs w:val="28"/>
        </w:rPr>
        <w:t xml:space="preserve"> відповідно</w:t>
      </w:r>
      <w:r w:rsidR="00474494" w:rsidRPr="006F3F8A">
        <w:rPr>
          <w:rFonts w:ascii="Times New Roman" w:hAnsi="Times New Roman"/>
          <w:i/>
          <w:iCs/>
          <w:sz w:val="28"/>
          <w:szCs w:val="28"/>
        </w:rPr>
        <w:t>,</w:t>
      </w:r>
      <w:r w:rsidRPr="006F3F8A">
        <w:rPr>
          <w:rFonts w:ascii="Times New Roman" w:hAnsi="Times New Roman"/>
          <w:i/>
          <w:iCs/>
          <w:sz w:val="28"/>
          <w:szCs w:val="28"/>
        </w:rPr>
        <w:t xml:space="preserve"> </w:t>
      </w:r>
      <w:r w:rsidRPr="006F3F8A">
        <w:rPr>
          <w:rFonts w:ascii="Times New Roman" w:hAnsi="Times New Roman"/>
          <w:i/>
          <w:iCs/>
          <w:sz w:val="28"/>
          <w:szCs w:val="28"/>
          <w:lang w:eastAsia="ru-RU"/>
        </w:rPr>
        <w:t xml:space="preserve">Служби </w:t>
      </w:r>
      <w:r w:rsidRPr="006F3F8A">
        <w:rPr>
          <w:rFonts w:ascii="Times New Roman" w:hAnsi="Times New Roman"/>
          <w:i/>
          <w:iCs/>
          <w:sz w:val="28"/>
          <w:szCs w:val="28"/>
        </w:rPr>
        <w:t xml:space="preserve">задля забезпечення </w:t>
      </w:r>
      <w:r w:rsidR="00474494" w:rsidRPr="006F3F8A">
        <w:rPr>
          <w:rFonts w:ascii="Times New Roman" w:hAnsi="Times New Roman"/>
          <w:i/>
          <w:iCs/>
          <w:sz w:val="28"/>
          <w:szCs w:val="28"/>
        </w:rPr>
        <w:t>належних</w:t>
      </w:r>
      <w:r w:rsidRPr="006F3F8A">
        <w:rPr>
          <w:rFonts w:ascii="Times New Roman" w:hAnsi="Times New Roman"/>
          <w:i/>
          <w:iCs/>
          <w:sz w:val="28"/>
          <w:szCs w:val="28"/>
        </w:rPr>
        <w:t xml:space="preserve"> умов функціонування підрозділів С</w:t>
      </w:r>
      <w:r w:rsidR="00474494" w:rsidRPr="006F3F8A">
        <w:rPr>
          <w:rFonts w:ascii="Times New Roman" w:hAnsi="Times New Roman"/>
          <w:i/>
          <w:iCs/>
          <w:sz w:val="28"/>
          <w:szCs w:val="28"/>
        </w:rPr>
        <w:t>лужби</w:t>
      </w:r>
      <w:r w:rsidRPr="006F3F8A">
        <w:rPr>
          <w:rFonts w:ascii="Times New Roman" w:hAnsi="Times New Roman"/>
          <w:i/>
          <w:iCs/>
          <w:sz w:val="28"/>
          <w:szCs w:val="28"/>
        </w:rPr>
        <w:t xml:space="preserve"> на території та в будівлях судів</w:t>
      </w:r>
      <w:r w:rsidRPr="006F3F8A">
        <w:rPr>
          <w:rStyle w:val="a6"/>
          <w:rFonts w:ascii="Times New Roman" w:hAnsi="Times New Roman"/>
          <w:i/>
          <w:iCs/>
          <w:sz w:val="28"/>
          <w:szCs w:val="28"/>
        </w:rPr>
        <w:footnoteReference w:id="16"/>
      </w:r>
      <w:r w:rsidR="00474494" w:rsidRPr="006F3F8A">
        <w:rPr>
          <w:rFonts w:ascii="Times New Roman" w:hAnsi="Times New Roman"/>
          <w:i/>
          <w:iCs/>
          <w:sz w:val="28"/>
          <w:szCs w:val="28"/>
        </w:rPr>
        <w:t>; відсутність</w:t>
      </w:r>
      <w:r w:rsidRPr="006F3F8A">
        <w:rPr>
          <w:rFonts w:ascii="Times New Roman" w:hAnsi="Times New Roman"/>
          <w:i/>
          <w:iCs/>
          <w:sz w:val="28"/>
          <w:szCs w:val="28"/>
        </w:rPr>
        <w:t xml:space="preserve"> </w:t>
      </w:r>
      <w:r w:rsidR="00474494" w:rsidRPr="006F3F8A">
        <w:rPr>
          <w:rFonts w:ascii="Times New Roman" w:hAnsi="Times New Roman"/>
          <w:i/>
          <w:iCs/>
          <w:sz w:val="28"/>
          <w:szCs w:val="28"/>
        </w:rPr>
        <w:t>у</w:t>
      </w:r>
      <w:r w:rsidRPr="006F3F8A">
        <w:rPr>
          <w:rFonts w:ascii="Times New Roman" w:hAnsi="Times New Roman"/>
          <w:i/>
          <w:iCs/>
          <w:sz w:val="28"/>
          <w:szCs w:val="28"/>
        </w:rPr>
        <w:t xml:space="preserve">продовж 2023 року бюджетних асигнувань для проведення публічних закупівель технічних засобів охоронного призначення, необхідних для Служби, що </w:t>
      </w:r>
      <w:r w:rsidR="00474494" w:rsidRPr="006F3F8A">
        <w:rPr>
          <w:rFonts w:ascii="Times New Roman" w:hAnsi="Times New Roman"/>
          <w:i/>
          <w:iCs/>
          <w:sz w:val="28"/>
          <w:szCs w:val="28"/>
        </w:rPr>
        <w:t>з</w:t>
      </w:r>
      <w:r w:rsidRPr="006F3F8A">
        <w:rPr>
          <w:rFonts w:ascii="Times New Roman" w:hAnsi="Times New Roman"/>
          <w:i/>
          <w:iCs/>
          <w:sz w:val="28"/>
          <w:szCs w:val="28"/>
        </w:rPr>
        <w:t>умовлено критичним н</w:t>
      </w:r>
      <w:r w:rsidR="00D727E2">
        <w:rPr>
          <w:rFonts w:ascii="Times New Roman" w:hAnsi="Times New Roman"/>
          <w:i/>
          <w:iCs/>
          <w:sz w:val="28"/>
          <w:szCs w:val="28"/>
        </w:rPr>
        <w:t>едофінансуванням судів, низьким</w:t>
      </w:r>
      <w:r w:rsidR="00474494" w:rsidRPr="006F3F8A">
        <w:rPr>
          <w:rFonts w:ascii="Times New Roman" w:hAnsi="Times New Roman"/>
          <w:i/>
          <w:iCs/>
          <w:sz w:val="28"/>
          <w:szCs w:val="28"/>
        </w:rPr>
        <w:t xml:space="preserve"> рівнем</w:t>
      </w:r>
      <w:r w:rsidRPr="006F3F8A">
        <w:rPr>
          <w:rFonts w:ascii="Times New Roman" w:hAnsi="Times New Roman"/>
          <w:i/>
          <w:iCs/>
          <w:sz w:val="28"/>
          <w:szCs w:val="28"/>
        </w:rPr>
        <w:t xml:space="preserve"> витрат на їхнє матеріальне забезпечення та технічне оснащення, </w:t>
      </w:r>
      <w:r w:rsidR="00474494" w:rsidRPr="006F3F8A">
        <w:rPr>
          <w:rFonts w:ascii="Times New Roman" w:hAnsi="Times New Roman"/>
          <w:i/>
          <w:iCs/>
          <w:sz w:val="28"/>
          <w:szCs w:val="28"/>
        </w:rPr>
        <w:t>у</w:t>
      </w:r>
      <w:r w:rsidRPr="006F3F8A">
        <w:rPr>
          <w:rFonts w:ascii="Times New Roman" w:hAnsi="Times New Roman"/>
          <w:i/>
          <w:iCs/>
          <w:sz w:val="28"/>
          <w:szCs w:val="28"/>
        </w:rPr>
        <w:t xml:space="preserve"> тому числі щодо дефіциту коштів для вдосконалення системи безпеки та оплати послуг з її технічного обслуговування</w:t>
      </w:r>
      <w:r w:rsidRPr="006F3F8A">
        <w:rPr>
          <w:rStyle w:val="a6"/>
          <w:rFonts w:ascii="Times New Roman" w:hAnsi="Times New Roman"/>
          <w:i/>
          <w:iCs/>
          <w:sz w:val="28"/>
          <w:szCs w:val="28"/>
        </w:rPr>
        <w:footnoteReference w:id="17"/>
      </w:r>
      <w:r w:rsidRPr="006F3F8A">
        <w:rPr>
          <w:rFonts w:ascii="Times New Roman" w:hAnsi="Times New Roman"/>
          <w:i/>
          <w:iCs/>
          <w:sz w:val="28"/>
          <w:szCs w:val="28"/>
        </w:rPr>
        <w:t>.</w:t>
      </w:r>
    </w:p>
    <w:p w:rsidR="00B22E0F" w:rsidRPr="006F3F8A" w:rsidRDefault="00B22E0F" w:rsidP="00D05F9C">
      <w:pPr>
        <w:spacing w:after="0" w:line="240" w:lineRule="auto"/>
        <w:ind w:firstLine="567"/>
        <w:jc w:val="both"/>
        <w:rPr>
          <w:rFonts w:ascii="Times New Roman" w:hAnsi="Times New Roman"/>
          <w:sz w:val="28"/>
          <w:szCs w:val="28"/>
        </w:rPr>
      </w:pPr>
      <w:r w:rsidRPr="006F3F8A">
        <w:rPr>
          <w:rFonts w:ascii="Times New Roman" w:hAnsi="Times New Roman"/>
          <w:b/>
          <w:bCs/>
          <w:i/>
          <w:iCs/>
          <w:color w:val="000000"/>
          <w:sz w:val="28"/>
          <w:szCs w:val="28"/>
        </w:rPr>
        <w:t>Внесення змін до законодавства</w:t>
      </w:r>
    </w:p>
    <w:p w:rsidR="00B22E0F" w:rsidRPr="006F3F8A" w:rsidRDefault="00B22E0F" w:rsidP="00D05F9C">
      <w:pPr>
        <w:spacing w:after="0" w:line="240" w:lineRule="auto"/>
        <w:ind w:firstLine="567"/>
        <w:jc w:val="both"/>
        <w:rPr>
          <w:rFonts w:ascii="Times New Roman" w:hAnsi="Times New Roman"/>
          <w:sz w:val="28"/>
          <w:szCs w:val="28"/>
        </w:rPr>
      </w:pPr>
      <w:r w:rsidRPr="006F3F8A">
        <w:rPr>
          <w:rFonts w:ascii="Times New Roman" w:hAnsi="Times New Roman"/>
          <w:color w:val="000000"/>
          <w:sz w:val="28"/>
          <w:szCs w:val="28"/>
        </w:rPr>
        <w:t xml:space="preserve">У Звіті наголошено на необхідності врегулювання правових засад організації проходження служби </w:t>
      </w:r>
      <w:r w:rsidR="00474494" w:rsidRPr="006F3F8A">
        <w:rPr>
          <w:rFonts w:ascii="Times New Roman" w:hAnsi="Times New Roman"/>
          <w:color w:val="000000"/>
          <w:sz w:val="28"/>
          <w:szCs w:val="28"/>
        </w:rPr>
        <w:t>у</w:t>
      </w:r>
      <w:r w:rsidRPr="006F3F8A">
        <w:rPr>
          <w:rFonts w:ascii="Times New Roman" w:hAnsi="Times New Roman"/>
          <w:color w:val="000000"/>
          <w:sz w:val="28"/>
          <w:szCs w:val="28"/>
        </w:rPr>
        <w:t xml:space="preserve"> Службі</w:t>
      </w:r>
      <w:r w:rsidR="00474494" w:rsidRPr="006F3F8A">
        <w:rPr>
          <w:rFonts w:ascii="Times New Roman" w:hAnsi="Times New Roman"/>
          <w:color w:val="000000"/>
          <w:sz w:val="28"/>
          <w:szCs w:val="28"/>
        </w:rPr>
        <w:t>,</w:t>
      </w:r>
      <w:r w:rsidRPr="006F3F8A">
        <w:rPr>
          <w:rFonts w:ascii="Times New Roman" w:hAnsi="Times New Roman"/>
          <w:color w:val="000000"/>
          <w:sz w:val="28"/>
          <w:szCs w:val="28"/>
        </w:rPr>
        <w:t xml:space="preserve"> уточнення й деталізації низки норм Закону України «Про судоустрій і статус суддів» та інших законодавчих актів з питань:</w:t>
      </w:r>
    </w:p>
    <w:p w:rsidR="00B22E0F" w:rsidRPr="006F3F8A" w:rsidRDefault="00B22E0F" w:rsidP="00D05F9C">
      <w:pPr>
        <w:spacing w:after="0" w:line="240" w:lineRule="auto"/>
        <w:ind w:firstLine="567"/>
        <w:jc w:val="both"/>
        <w:rPr>
          <w:rFonts w:ascii="Times New Roman" w:hAnsi="Times New Roman"/>
          <w:sz w:val="28"/>
          <w:szCs w:val="28"/>
        </w:rPr>
      </w:pPr>
      <w:r w:rsidRPr="006F3F8A">
        <w:rPr>
          <w:rFonts w:ascii="Times New Roman" w:hAnsi="Times New Roman"/>
          <w:color w:val="000000"/>
          <w:sz w:val="28"/>
          <w:szCs w:val="28"/>
        </w:rPr>
        <w:t xml:space="preserve">визначення Служби </w:t>
      </w:r>
      <w:r w:rsidR="00474494" w:rsidRPr="006F3F8A">
        <w:rPr>
          <w:rFonts w:ascii="Times New Roman" w:hAnsi="Times New Roman"/>
          <w:color w:val="000000"/>
          <w:sz w:val="28"/>
          <w:szCs w:val="28"/>
        </w:rPr>
        <w:t xml:space="preserve">як </w:t>
      </w:r>
      <w:r w:rsidRPr="006F3F8A">
        <w:rPr>
          <w:rFonts w:ascii="Times New Roman" w:hAnsi="Times New Roman"/>
          <w:color w:val="000000"/>
          <w:sz w:val="28"/>
          <w:szCs w:val="28"/>
        </w:rPr>
        <w:t>державн</w:t>
      </w:r>
      <w:r w:rsidR="00474494" w:rsidRPr="006F3F8A">
        <w:rPr>
          <w:rFonts w:ascii="Times New Roman" w:hAnsi="Times New Roman"/>
          <w:color w:val="000000"/>
          <w:sz w:val="28"/>
          <w:szCs w:val="28"/>
        </w:rPr>
        <w:t>ого</w:t>
      </w:r>
      <w:r w:rsidRPr="006F3F8A">
        <w:rPr>
          <w:rFonts w:ascii="Times New Roman" w:hAnsi="Times New Roman"/>
          <w:color w:val="000000"/>
          <w:sz w:val="28"/>
          <w:szCs w:val="28"/>
        </w:rPr>
        <w:t xml:space="preserve"> орган</w:t>
      </w:r>
      <w:r w:rsidR="00474494" w:rsidRPr="006F3F8A">
        <w:rPr>
          <w:rFonts w:ascii="Times New Roman" w:hAnsi="Times New Roman"/>
          <w:color w:val="000000"/>
          <w:sz w:val="28"/>
          <w:szCs w:val="28"/>
        </w:rPr>
        <w:t>у</w:t>
      </w:r>
      <w:r w:rsidRPr="006F3F8A">
        <w:rPr>
          <w:rFonts w:ascii="Times New Roman" w:hAnsi="Times New Roman"/>
          <w:color w:val="000000"/>
          <w:sz w:val="28"/>
          <w:szCs w:val="28"/>
        </w:rPr>
        <w:t>, що має правоохоронні функції, враховуючи положення пункту 10 частини другої статті 162 Закону України «Про судоустрій і статус суддів»;</w:t>
      </w:r>
    </w:p>
    <w:p w:rsidR="00B22E0F" w:rsidRPr="006F3F8A" w:rsidRDefault="00B22E0F" w:rsidP="00D05F9C">
      <w:pPr>
        <w:spacing w:after="0" w:line="240" w:lineRule="auto"/>
        <w:ind w:firstLine="567"/>
        <w:jc w:val="both"/>
        <w:rPr>
          <w:rFonts w:ascii="Times New Roman" w:hAnsi="Times New Roman"/>
          <w:sz w:val="28"/>
          <w:szCs w:val="28"/>
        </w:rPr>
      </w:pPr>
      <w:r w:rsidRPr="006F3F8A">
        <w:rPr>
          <w:rFonts w:ascii="Times New Roman" w:hAnsi="Times New Roman"/>
          <w:color w:val="000000"/>
          <w:sz w:val="28"/>
          <w:szCs w:val="28"/>
        </w:rPr>
        <w:t>визначення центрального органу управління Служби таким, що здійснює представництво Служби та є головним органом управління Служби, оскільки наразі центральний орган управління Служби не має статусу юридичної особи, як це визначено в Законі;</w:t>
      </w:r>
    </w:p>
    <w:p w:rsidR="00B22E0F" w:rsidRPr="006F3F8A" w:rsidRDefault="00B22E0F" w:rsidP="00D05F9C">
      <w:pPr>
        <w:spacing w:after="0" w:line="240" w:lineRule="auto"/>
        <w:ind w:firstLine="567"/>
        <w:jc w:val="both"/>
        <w:rPr>
          <w:rFonts w:ascii="Times New Roman" w:hAnsi="Times New Roman"/>
          <w:sz w:val="28"/>
          <w:szCs w:val="28"/>
        </w:rPr>
      </w:pPr>
      <w:r w:rsidRPr="006F3F8A">
        <w:rPr>
          <w:rFonts w:ascii="Times New Roman" w:hAnsi="Times New Roman"/>
          <w:color w:val="000000"/>
          <w:sz w:val="28"/>
          <w:szCs w:val="28"/>
        </w:rPr>
        <w:t xml:space="preserve">врегулювання питання застосування дисциплінарних стягнень до працівників Служби, оскільки </w:t>
      </w:r>
      <w:r w:rsidR="00474494" w:rsidRPr="006F3F8A">
        <w:rPr>
          <w:rFonts w:ascii="Times New Roman" w:hAnsi="Times New Roman"/>
          <w:color w:val="000000"/>
          <w:sz w:val="28"/>
          <w:szCs w:val="28"/>
        </w:rPr>
        <w:t xml:space="preserve">на сьогодні </w:t>
      </w:r>
      <w:r w:rsidRPr="006F3F8A">
        <w:rPr>
          <w:rFonts w:ascii="Times New Roman" w:hAnsi="Times New Roman"/>
          <w:color w:val="000000"/>
          <w:sz w:val="28"/>
          <w:szCs w:val="28"/>
        </w:rPr>
        <w:t xml:space="preserve">на законодавчому рівні не визначено повноважень, обсягу дисциплінарної влади керівників Служби щодо застосування дисциплінарних стягнень, передбачених Дисциплінарним статутом Національної поліції. </w:t>
      </w:r>
      <w:r w:rsidR="00474494" w:rsidRPr="006F3F8A">
        <w:rPr>
          <w:rFonts w:ascii="Times New Roman" w:hAnsi="Times New Roman"/>
          <w:color w:val="000000"/>
          <w:sz w:val="28"/>
          <w:szCs w:val="28"/>
        </w:rPr>
        <w:t>Н</w:t>
      </w:r>
      <w:r w:rsidRPr="006F3F8A">
        <w:rPr>
          <w:rFonts w:ascii="Times New Roman" w:hAnsi="Times New Roman"/>
          <w:color w:val="000000"/>
          <w:sz w:val="28"/>
          <w:szCs w:val="28"/>
        </w:rPr>
        <w:t xml:space="preserve">а співробітників Служби </w:t>
      </w:r>
      <w:r w:rsidR="00474494" w:rsidRPr="006F3F8A">
        <w:rPr>
          <w:rFonts w:ascii="Times New Roman" w:hAnsi="Times New Roman"/>
          <w:color w:val="000000"/>
          <w:sz w:val="28"/>
          <w:szCs w:val="28"/>
        </w:rPr>
        <w:t xml:space="preserve">також </w:t>
      </w:r>
      <w:r w:rsidRPr="006F3F8A">
        <w:rPr>
          <w:rFonts w:ascii="Times New Roman" w:hAnsi="Times New Roman"/>
          <w:color w:val="000000"/>
          <w:sz w:val="28"/>
          <w:szCs w:val="28"/>
        </w:rPr>
        <w:t>не можуть пошир</w:t>
      </w:r>
      <w:r w:rsidR="00474494" w:rsidRPr="006F3F8A">
        <w:rPr>
          <w:rFonts w:ascii="Times New Roman" w:hAnsi="Times New Roman"/>
          <w:color w:val="000000"/>
          <w:sz w:val="28"/>
          <w:szCs w:val="28"/>
        </w:rPr>
        <w:t>юватися</w:t>
      </w:r>
      <w:r w:rsidRPr="006F3F8A">
        <w:rPr>
          <w:rFonts w:ascii="Times New Roman" w:hAnsi="Times New Roman"/>
          <w:color w:val="000000"/>
          <w:sz w:val="28"/>
          <w:szCs w:val="28"/>
        </w:rPr>
        <w:t xml:space="preserve"> положення </w:t>
      </w:r>
      <w:r w:rsidR="00474494" w:rsidRPr="006F3F8A">
        <w:rPr>
          <w:rFonts w:ascii="Times New Roman" w:hAnsi="Times New Roman"/>
          <w:color w:val="000000"/>
          <w:sz w:val="28"/>
          <w:szCs w:val="28"/>
        </w:rPr>
        <w:t>цього</w:t>
      </w:r>
      <w:r w:rsidRPr="006F3F8A">
        <w:rPr>
          <w:rFonts w:ascii="Times New Roman" w:hAnsi="Times New Roman"/>
          <w:color w:val="000000"/>
          <w:sz w:val="28"/>
          <w:szCs w:val="28"/>
        </w:rPr>
        <w:t xml:space="preserve"> Статуту в частині визначення службової дисципліни</w:t>
      </w:r>
      <w:r w:rsidR="00474494" w:rsidRPr="006F3F8A">
        <w:rPr>
          <w:rFonts w:ascii="Times New Roman" w:hAnsi="Times New Roman"/>
          <w:color w:val="000000"/>
          <w:sz w:val="28"/>
          <w:szCs w:val="28"/>
        </w:rPr>
        <w:t xml:space="preserve">. З огляду на те, що </w:t>
      </w:r>
      <w:r w:rsidRPr="006F3F8A">
        <w:rPr>
          <w:rFonts w:ascii="Times New Roman" w:hAnsi="Times New Roman"/>
          <w:color w:val="000000"/>
          <w:sz w:val="28"/>
          <w:szCs w:val="28"/>
        </w:rPr>
        <w:t xml:space="preserve">Законом України «Про судоустрій і статус суддів» поняття службової дисципліни не визначено, існує необхідність </w:t>
      </w:r>
      <w:r w:rsidR="00474494" w:rsidRPr="006F3F8A">
        <w:rPr>
          <w:rFonts w:ascii="Times New Roman" w:hAnsi="Times New Roman"/>
          <w:color w:val="000000"/>
          <w:sz w:val="28"/>
          <w:szCs w:val="28"/>
        </w:rPr>
        <w:t xml:space="preserve">у </w:t>
      </w:r>
      <w:r w:rsidRPr="006F3F8A">
        <w:rPr>
          <w:rFonts w:ascii="Times New Roman" w:hAnsi="Times New Roman"/>
          <w:color w:val="000000"/>
          <w:sz w:val="28"/>
          <w:szCs w:val="28"/>
        </w:rPr>
        <w:t>врегулюванн</w:t>
      </w:r>
      <w:r w:rsidR="00474494" w:rsidRPr="006F3F8A">
        <w:rPr>
          <w:rFonts w:ascii="Times New Roman" w:hAnsi="Times New Roman"/>
          <w:color w:val="000000"/>
          <w:sz w:val="28"/>
          <w:szCs w:val="28"/>
        </w:rPr>
        <w:t>і</w:t>
      </w:r>
      <w:r w:rsidRPr="006F3F8A">
        <w:rPr>
          <w:rFonts w:ascii="Times New Roman" w:hAnsi="Times New Roman"/>
          <w:color w:val="000000"/>
          <w:sz w:val="28"/>
          <w:szCs w:val="28"/>
        </w:rPr>
        <w:t xml:space="preserve"> цих питань;</w:t>
      </w:r>
    </w:p>
    <w:p w:rsidR="00B22E0F" w:rsidRPr="006F3F8A" w:rsidRDefault="00B22E0F" w:rsidP="00D05F9C">
      <w:pPr>
        <w:spacing w:after="0" w:line="240" w:lineRule="auto"/>
        <w:ind w:firstLine="567"/>
        <w:jc w:val="both"/>
        <w:rPr>
          <w:rFonts w:ascii="Times New Roman" w:hAnsi="Times New Roman"/>
          <w:sz w:val="28"/>
          <w:szCs w:val="28"/>
        </w:rPr>
      </w:pPr>
      <w:r w:rsidRPr="001F423D">
        <w:rPr>
          <w:rFonts w:ascii="Times New Roman" w:hAnsi="Times New Roman"/>
          <w:color w:val="000000"/>
          <w:sz w:val="28"/>
          <w:szCs w:val="28"/>
        </w:rPr>
        <w:t xml:space="preserve">врегулювання колізії правових норм положень частини другої статті 10 Закону України «Про Вищий антикорупційний суд» і частини першої статті 140 Закону України «Про судоустрій і статус суддів» щодо </w:t>
      </w:r>
      <w:r w:rsidR="00474494" w:rsidRPr="001F423D">
        <w:rPr>
          <w:rFonts w:ascii="Times New Roman" w:hAnsi="Times New Roman"/>
          <w:color w:val="000000"/>
          <w:sz w:val="28"/>
          <w:szCs w:val="28"/>
        </w:rPr>
        <w:t>забезпечення</w:t>
      </w:r>
      <w:r w:rsidRPr="001F423D">
        <w:rPr>
          <w:rFonts w:ascii="Times New Roman" w:hAnsi="Times New Roman"/>
          <w:color w:val="000000"/>
          <w:sz w:val="28"/>
          <w:szCs w:val="28"/>
        </w:rPr>
        <w:t xml:space="preserve"> судді ВАКС цілодобово</w:t>
      </w:r>
      <w:r w:rsidR="001F423D" w:rsidRPr="001F423D">
        <w:rPr>
          <w:rFonts w:ascii="Times New Roman" w:hAnsi="Times New Roman"/>
          <w:color w:val="000000"/>
          <w:sz w:val="28"/>
          <w:szCs w:val="28"/>
        </w:rPr>
        <w:t>ю</w:t>
      </w:r>
      <w:r w:rsidRPr="001F423D">
        <w:rPr>
          <w:rFonts w:ascii="Times New Roman" w:hAnsi="Times New Roman"/>
          <w:color w:val="000000"/>
          <w:sz w:val="28"/>
          <w:szCs w:val="28"/>
        </w:rPr>
        <w:t xml:space="preserve"> охорон</w:t>
      </w:r>
      <w:r w:rsidR="001F423D" w:rsidRPr="001F423D">
        <w:rPr>
          <w:rFonts w:ascii="Times New Roman" w:hAnsi="Times New Roman"/>
          <w:color w:val="000000"/>
          <w:sz w:val="28"/>
          <w:szCs w:val="28"/>
        </w:rPr>
        <w:t>ою</w:t>
      </w:r>
      <w:r w:rsidRPr="001F423D">
        <w:rPr>
          <w:rFonts w:ascii="Times New Roman" w:hAnsi="Times New Roman"/>
          <w:color w:val="000000"/>
          <w:sz w:val="28"/>
          <w:szCs w:val="28"/>
        </w:rPr>
        <w:t>;</w:t>
      </w:r>
    </w:p>
    <w:p w:rsidR="00B22E0F" w:rsidRPr="006F3F8A" w:rsidRDefault="00B22E0F" w:rsidP="00D05F9C">
      <w:pPr>
        <w:spacing w:after="0" w:line="240" w:lineRule="auto"/>
        <w:ind w:firstLine="567"/>
        <w:jc w:val="both"/>
        <w:rPr>
          <w:rFonts w:ascii="Times New Roman" w:hAnsi="Times New Roman"/>
          <w:sz w:val="28"/>
          <w:szCs w:val="28"/>
        </w:rPr>
      </w:pPr>
      <w:r w:rsidRPr="006F3F8A">
        <w:rPr>
          <w:rFonts w:ascii="Times New Roman" w:hAnsi="Times New Roman"/>
          <w:color w:val="000000"/>
          <w:sz w:val="28"/>
          <w:szCs w:val="28"/>
        </w:rPr>
        <w:t>удосконалення норм законодавства України щодо встановлення відповідальності за порушення чинного законодавства під час виконання Службою повноважень щодо підтримання громадського порядку в суді, припинення проявів неповаги до суду, охорони приміщень суду, органів та установ системи правосуддя, виконання функцій щодо державного забезпечення особистої безпеки суддів та членів їхніх сімей, працівників суду, забезпечення в суді безпеки учасників судового процесу;</w:t>
      </w:r>
    </w:p>
    <w:p w:rsidR="00B22E0F" w:rsidRPr="006F3F8A" w:rsidRDefault="00B22E0F" w:rsidP="00D05F9C">
      <w:pPr>
        <w:spacing w:after="0" w:line="240" w:lineRule="auto"/>
        <w:ind w:firstLine="567"/>
        <w:jc w:val="both"/>
        <w:rPr>
          <w:rFonts w:ascii="Times New Roman" w:hAnsi="Times New Roman"/>
          <w:sz w:val="28"/>
          <w:szCs w:val="28"/>
        </w:rPr>
      </w:pPr>
      <w:r w:rsidRPr="006F3F8A">
        <w:rPr>
          <w:rFonts w:ascii="Times New Roman" w:hAnsi="Times New Roman"/>
          <w:color w:val="000000"/>
          <w:sz w:val="28"/>
          <w:szCs w:val="28"/>
        </w:rPr>
        <w:t>врегулювання питання соціального захисту співробі</w:t>
      </w:r>
      <w:r w:rsidR="00474494" w:rsidRPr="006F3F8A">
        <w:rPr>
          <w:rFonts w:ascii="Times New Roman" w:hAnsi="Times New Roman"/>
          <w:color w:val="000000"/>
          <w:sz w:val="28"/>
          <w:szCs w:val="28"/>
        </w:rPr>
        <w:t xml:space="preserve">тників Служби в частині надання, зокрема, </w:t>
      </w:r>
      <w:r w:rsidRPr="006F3F8A">
        <w:rPr>
          <w:rFonts w:ascii="Times New Roman" w:hAnsi="Times New Roman"/>
          <w:color w:val="000000"/>
          <w:sz w:val="28"/>
          <w:szCs w:val="28"/>
        </w:rPr>
        <w:t xml:space="preserve">співробітникам Служби, які брали участь у відсічі збройної агресії російської федерації з 24 лютого 2022 року, статусу ветеранів та змоги користуватися відповідними пільгами, а також надання </w:t>
      </w:r>
      <w:r w:rsidR="00474494" w:rsidRPr="006F3F8A">
        <w:rPr>
          <w:rFonts w:ascii="Times New Roman" w:hAnsi="Times New Roman"/>
          <w:color w:val="000000"/>
          <w:sz w:val="28"/>
          <w:szCs w:val="28"/>
        </w:rPr>
        <w:t xml:space="preserve">співробітникам Служби </w:t>
      </w:r>
      <w:r w:rsidRPr="006F3F8A">
        <w:rPr>
          <w:rFonts w:ascii="Times New Roman" w:hAnsi="Times New Roman"/>
          <w:color w:val="000000"/>
          <w:sz w:val="28"/>
          <w:szCs w:val="28"/>
        </w:rPr>
        <w:t xml:space="preserve">статусу учасника бойових дій, визначення </w:t>
      </w:r>
      <w:r w:rsidR="00474494" w:rsidRPr="006F3F8A">
        <w:rPr>
          <w:rFonts w:ascii="Times New Roman" w:hAnsi="Times New Roman"/>
          <w:color w:val="000000"/>
          <w:sz w:val="28"/>
          <w:szCs w:val="28"/>
        </w:rPr>
        <w:t xml:space="preserve">їх </w:t>
      </w:r>
      <w:r w:rsidRPr="006F3F8A">
        <w:rPr>
          <w:rFonts w:ascii="Times New Roman" w:hAnsi="Times New Roman"/>
          <w:color w:val="000000"/>
          <w:sz w:val="28"/>
          <w:szCs w:val="28"/>
        </w:rPr>
        <w:t>особами з інвалідністю внаслідок війни, віднесення сімей співробітників Служби до сімей загиблих (померлих) захисників і захисниць України;</w:t>
      </w:r>
    </w:p>
    <w:p w:rsidR="00B22E0F" w:rsidRPr="006F3F8A" w:rsidRDefault="00B22E0F" w:rsidP="00D05F9C">
      <w:pPr>
        <w:spacing w:after="0" w:line="240" w:lineRule="auto"/>
        <w:ind w:firstLine="567"/>
        <w:jc w:val="both"/>
        <w:rPr>
          <w:rFonts w:ascii="Times New Roman" w:hAnsi="Times New Roman"/>
          <w:sz w:val="28"/>
          <w:szCs w:val="28"/>
        </w:rPr>
      </w:pPr>
      <w:r w:rsidRPr="006F3F8A">
        <w:rPr>
          <w:rFonts w:ascii="Times New Roman" w:hAnsi="Times New Roman"/>
          <w:color w:val="000000"/>
          <w:sz w:val="28"/>
          <w:szCs w:val="28"/>
        </w:rPr>
        <w:t xml:space="preserve">врегулювання питання щодо визначення Президентом України посад співробітників Служби, що підлягають заміщенню особами вищого складу Служби, та граничних спеціальних звань за цими посадами, оскільки </w:t>
      </w:r>
      <w:r w:rsidR="00474494" w:rsidRPr="006F3F8A">
        <w:rPr>
          <w:rFonts w:ascii="Times New Roman" w:hAnsi="Times New Roman"/>
          <w:color w:val="000000"/>
          <w:sz w:val="28"/>
          <w:szCs w:val="28"/>
        </w:rPr>
        <w:br/>
      </w:r>
      <w:r w:rsidRPr="006F3F8A">
        <w:rPr>
          <w:rFonts w:ascii="Times New Roman" w:hAnsi="Times New Roman"/>
          <w:color w:val="000000"/>
          <w:sz w:val="28"/>
          <w:szCs w:val="28"/>
        </w:rPr>
        <w:t xml:space="preserve">статтею 164 Закону України «Про судоустрій і статус суддів» </w:t>
      </w:r>
      <w:r w:rsidR="00474494" w:rsidRPr="006F3F8A">
        <w:rPr>
          <w:rFonts w:ascii="Times New Roman" w:hAnsi="Times New Roman"/>
          <w:color w:val="000000"/>
          <w:sz w:val="28"/>
          <w:szCs w:val="28"/>
        </w:rPr>
        <w:t>встановлено</w:t>
      </w:r>
      <w:r w:rsidRPr="006F3F8A">
        <w:rPr>
          <w:rFonts w:ascii="Times New Roman" w:hAnsi="Times New Roman"/>
          <w:color w:val="000000"/>
          <w:sz w:val="28"/>
          <w:szCs w:val="28"/>
        </w:rPr>
        <w:t>, що граничне спеціальне звання вищого складу Служби за штатними посадами встановлюється та присвоюється Президентом України.</w:t>
      </w:r>
    </w:p>
    <w:p w:rsidR="00B22E0F" w:rsidRPr="006F3F8A" w:rsidRDefault="00B22E0F" w:rsidP="00D05F9C">
      <w:pPr>
        <w:spacing w:after="0" w:line="240" w:lineRule="auto"/>
        <w:ind w:firstLine="567"/>
        <w:jc w:val="both"/>
        <w:rPr>
          <w:rFonts w:ascii="Times New Roman" w:hAnsi="Times New Roman"/>
          <w:sz w:val="28"/>
          <w:szCs w:val="28"/>
        </w:rPr>
      </w:pPr>
      <w:r w:rsidRPr="006F3F8A">
        <w:rPr>
          <w:rFonts w:ascii="Times New Roman" w:hAnsi="Times New Roman"/>
          <w:color w:val="000000"/>
          <w:sz w:val="28"/>
          <w:szCs w:val="28"/>
        </w:rPr>
        <w:t xml:space="preserve">Вирішення зазначеного </w:t>
      </w:r>
      <w:r w:rsidR="00474494" w:rsidRPr="006F3F8A">
        <w:rPr>
          <w:rFonts w:ascii="Times New Roman" w:hAnsi="Times New Roman"/>
          <w:color w:val="000000"/>
          <w:sz w:val="28"/>
          <w:szCs w:val="28"/>
        </w:rPr>
        <w:t xml:space="preserve">питання </w:t>
      </w:r>
      <w:r w:rsidRPr="006F3F8A">
        <w:rPr>
          <w:rFonts w:ascii="Times New Roman" w:hAnsi="Times New Roman"/>
          <w:color w:val="000000"/>
          <w:sz w:val="28"/>
          <w:szCs w:val="28"/>
        </w:rPr>
        <w:t xml:space="preserve">можливе </w:t>
      </w:r>
      <w:r w:rsidR="00474494" w:rsidRPr="006F3F8A">
        <w:rPr>
          <w:rFonts w:ascii="Times New Roman" w:hAnsi="Times New Roman"/>
          <w:color w:val="000000"/>
          <w:sz w:val="28"/>
          <w:szCs w:val="28"/>
        </w:rPr>
        <w:t>після</w:t>
      </w:r>
      <w:r w:rsidRPr="006F3F8A">
        <w:rPr>
          <w:rFonts w:ascii="Times New Roman" w:hAnsi="Times New Roman"/>
          <w:color w:val="000000"/>
          <w:sz w:val="28"/>
          <w:szCs w:val="28"/>
        </w:rPr>
        <w:t xml:space="preserve"> внесення змін до низки законодавчих актів шляхом удосконалення та конкретизації їх норм із метою більш точної та детальної регламентації всіх аспектів діяльності Служби, а саме до Закону України «Про судоустрій і статус суддів», Кодексу України про адміністративні правопорушення, Кримінального кодексу України, Указу Президента України від 5 травня 2020 року № 166/2020 «Про переліки посад, що підлягають заміщенню особами вищого офіцерського (начальницького) складу, та граничних військових і спеціальних звань за цими посадами», законів України «Про статус ветеранів військової служби, ветеранів органів внутрішніх справ, ветеранів Національної поліції і деяких інших осіб та їх соціальний захист», «Про статус ветеранів війни, гарантії їх соціального захисту», Положення про Службу судової охорони, Положення про проходження служби співробітниками Служби судової охорони.</w:t>
      </w:r>
    </w:p>
    <w:p w:rsidR="00B22E0F" w:rsidRPr="006F3F8A" w:rsidRDefault="00B22E0F" w:rsidP="00D05F9C">
      <w:pPr>
        <w:spacing w:after="0" w:line="240" w:lineRule="auto"/>
        <w:ind w:firstLine="567"/>
        <w:jc w:val="both"/>
        <w:rPr>
          <w:rFonts w:ascii="Times New Roman" w:hAnsi="Times New Roman"/>
          <w:sz w:val="28"/>
          <w:szCs w:val="28"/>
        </w:rPr>
      </w:pPr>
      <w:r w:rsidRPr="006F3F8A">
        <w:rPr>
          <w:rFonts w:ascii="Times New Roman" w:hAnsi="Times New Roman"/>
          <w:color w:val="000000"/>
          <w:sz w:val="28"/>
          <w:szCs w:val="28"/>
        </w:rPr>
        <w:t>Вказано, що з</w:t>
      </w:r>
      <w:r w:rsidRPr="006F3F8A">
        <w:rPr>
          <w:rFonts w:ascii="Times New Roman" w:hAnsi="Times New Roman"/>
          <w:sz w:val="28"/>
          <w:szCs w:val="28"/>
        </w:rPr>
        <w:t xml:space="preserve"> метою вирішення порушених питань </w:t>
      </w:r>
      <w:r w:rsidR="003B736A" w:rsidRPr="006F3F8A">
        <w:rPr>
          <w:rFonts w:ascii="Times New Roman" w:hAnsi="Times New Roman"/>
          <w:sz w:val="28"/>
          <w:szCs w:val="28"/>
        </w:rPr>
        <w:t xml:space="preserve">щодо </w:t>
      </w:r>
      <w:r w:rsidRPr="006F3F8A">
        <w:rPr>
          <w:rFonts w:ascii="Times New Roman" w:hAnsi="Times New Roman"/>
          <w:sz w:val="28"/>
          <w:szCs w:val="28"/>
        </w:rPr>
        <w:t xml:space="preserve">внесення змін до законодавства </w:t>
      </w:r>
      <w:r w:rsidR="003B736A" w:rsidRPr="006F3F8A">
        <w:rPr>
          <w:rFonts w:ascii="Times New Roman" w:hAnsi="Times New Roman"/>
          <w:sz w:val="28"/>
          <w:szCs w:val="28"/>
        </w:rPr>
        <w:t>Служб</w:t>
      </w:r>
      <w:r w:rsidR="004F1790">
        <w:rPr>
          <w:rFonts w:ascii="Times New Roman" w:hAnsi="Times New Roman"/>
          <w:sz w:val="28"/>
          <w:szCs w:val="28"/>
        </w:rPr>
        <w:t>ою</w:t>
      </w:r>
      <w:r w:rsidR="003B736A" w:rsidRPr="006F3F8A">
        <w:rPr>
          <w:rFonts w:ascii="Times New Roman" w:hAnsi="Times New Roman"/>
          <w:sz w:val="28"/>
          <w:szCs w:val="28"/>
        </w:rPr>
        <w:t xml:space="preserve"> </w:t>
      </w:r>
      <w:r w:rsidRPr="006F3F8A">
        <w:rPr>
          <w:rFonts w:ascii="Times New Roman" w:hAnsi="Times New Roman"/>
          <w:sz w:val="28"/>
          <w:szCs w:val="28"/>
        </w:rPr>
        <w:t>було розроблено й надіслано:</w:t>
      </w:r>
    </w:p>
    <w:p w:rsidR="00B22E0F" w:rsidRPr="006F3F8A" w:rsidRDefault="00B22E0F" w:rsidP="00D05F9C">
      <w:pPr>
        <w:spacing w:after="0" w:line="240" w:lineRule="auto"/>
        <w:ind w:firstLine="567"/>
        <w:jc w:val="both"/>
        <w:rPr>
          <w:rFonts w:ascii="Times New Roman" w:hAnsi="Times New Roman"/>
          <w:sz w:val="28"/>
          <w:szCs w:val="28"/>
        </w:rPr>
      </w:pPr>
      <w:r w:rsidRPr="006F3F8A">
        <w:rPr>
          <w:rFonts w:ascii="Times New Roman" w:hAnsi="Times New Roman"/>
          <w:sz w:val="28"/>
          <w:szCs w:val="28"/>
        </w:rPr>
        <w:t>на погодження до Вищої ради правосуддя та Державної судової адміністрації України проєкт змін до Закону України «Про судоустрій і статус суддів», а також інших законодавчих актів з питань врегулювання та вдосконалення діяльності Служби</w:t>
      </w:r>
      <w:r w:rsidR="009A3392" w:rsidRPr="006F3F8A">
        <w:rPr>
          <w:rFonts w:ascii="Times New Roman" w:hAnsi="Times New Roman"/>
          <w:sz w:val="28"/>
          <w:szCs w:val="28"/>
        </w:rPr>
        <w:t xml:space="preserve"> (листи від 2 травня 2023 року </w:t>
      </w:r>
      <w:r w:rsidR="009A3392" w:rsidRPr="006F3F8A">
        <w:rPr>
          <w:rFonts w:ascii="Times New Roman" w:hAnsi="Times New Roman"/>
          <w:sz w:val="28"/>
          <w:szCs w:val="28"/>
        </w:rPr>
        <w:br/>
      </w:r>
      <w:r w:rsidRPr="006F3F8A">
        <w:rPr>
          <w:rFonts w:ascii="Times New Roman" w:hAnsi="Times New Roman"/>
          <w:sz w:val="28"/>
          <w:szCs w:val="28"/>
        </w:rPr>
        <w:t>№ 30/01.30-03-827, від 10 серпня 2023 року № 30/01.30-03-1401, від 10 серпня 2023 року № 30/01.30-03-1404, від 14 серпня 2023 року № 30/01.30-03-1417);</w:t>
      </w:r>
    </w:p>
    <w:p w:rsidR="00B22E0F" w:rsidRPr="006F3F8A" w:rsidRDefault="00B22E0F" w:rsidP="00D05F9C">
      <w:pPr>
        <w:spacing w:after="0" w:line="240" w:lineRule="auto"/>
        <w:ind w:firstLine="567"/>
        <w:jc w:val="both"/>
        <w:rPr>
          <w:rFonts w:ascii="Times New Roman" w:hAnsi="Times New Roman"/>
          <w:sz w:val="28"/>
          <w:szCs w:val="28"/>
        </w:rPr>
      </w:pPr>
      <w:r w:rsidRPr="006F3F8A">
        <w:rPr>
          <w:rFonts w:ascii="Times New Roman" w:hAnsi="Times New Roman"/>
          <w:sz w:val="28"/>
          <w:szCs w:val="28"/>
        </w:rPr>
        <w:t>до Комітету Верховної Ради України з питань правової політики проєкт Закону України «Про внесення змін до Закону України «Про судоустрій і статус суддів» щодо діяльності Служби судової охорони» для внесення цього законопро</w:t>
      </w:r>
      <w:r w:rsidR="003B736A" w:rsidRPr="006F3F8A">
        <w:rPr>
          <w:rFonts w:ascii="Times New Roman" w:hAnsi="Times New Roman"/>
          <w:sz w:val="28"/>
          <w:szCs w:val="28"/>
        </w:rPr>
        <w:t>є</w:t>
      </w:r>
      <w:r w:rsidRPr="006F3F8A">
        <w:rPr>
          <w:rFonts w:ascii="Times New Roman" w:hAnsi="Times New Roman"/>
          <w:sz w:val="28"/>
          <w:szCs w:val="28"/>
        </w:rPr>
        <w:t>кту на розгляд Верховної Ради України в порядку законодавчої ініціативи (листи від 23 серпня 2023 року № 30/01.30-03-1492 та від 8 вересня 2023 року № 30/01.30-03-1551).</w:t>
      </w:r>
    </w:p>
    <w:p w:rsidR="00B22E0F" w:rsidRPr="006F3F8A" w:rsidRDefault="00B22E0F" w:rsidP="00D05F9C">
      <w:pPr>
        <w:spacing w:after="0" w:line="240" w:lineRule="auto"/>
        <w:ind w:firstLine="567"/>
        <w:jc w:val="both"/>
        <w:rPr>
          <w:rFonts w:ascii="Times New Roman" w:hAnsi="Times New Roman"/>
          <w:sz w:val="28"/>
          <w:szCs w:val="28"/>
        </w:rPr>
      </w:pPr>
      <w:r w:rsidRPr="006F3F8A">
        <w:rPr>
          <w:rFonts w:ascii="Times New Roman" w:hAnsi="Times New Roman"/>
          <w:sz w:val="28"/>
          <w:szCs w:val="28"/>
        </w:rPr>
        <w:t xml:space="preserve">У Звіті </w:t>
      </w:r>
      <w:r w:rsidR="003B736A" w:rsidRPr="006F3F8A">
        <w:rPr>
          <w:rFonts w:ascii="Times New Roman" w:hAnsi="Times New Roman"/>
          <w:sz w:val="28"/>
          <w:szCs w:val="28"/>
        </w:rPr>
        <w:t>зазначено</w:t>
      </w:r>
      <w:r w:rsidRPr="006F3F8A">
        <w:rPr>
          <w:rFonts w:ascii="Times New Roman" w:hAnsi="Times New Roman"/>
          <w:sz w:val="28"/>
          <w:szCs w:val="28"/>
        </w:rPr>
        <w:t>, що з метою узгодження єдиної позиції стосовно доцільності внесення змін до статті 140 Закону України «Про судоустрій і статус суддів», а також напрацювання проєкту змін до Положення про Службу судової охорони наказом Служби від 8 грудня 2023 року № 306 «Про створення робочої групи» створено відповідну робочу групу.</w:t>
      </w:r>
    </w:p>
    <w:p w:rsidR="00B22E0F" w:rsidRPr="006F3F8A" w:rsidRDefault="00B22E0F" w:rsidP="00D05F9C">
      <w:pPr>
        <w:spacing w:after="0" w:line="240" w:lineRule="auto"/>
        <w:ind w:firstLine="567"/>
        <w:jc w:val="both"/>
        <w:rPr>
          <w:rFonts w:ascii="Times New Roman" w:hAnsi="Times New Roman"/>
          <w:sz w:val="28"/>
          <w:szCs w:val="28"/>
        </w:rPr>
      </w:pPr>
      <w:r w:rsidRPr="006F3F8A">
        <w:rPr>
          <w:rFonts w:ascii="Times New Roman" w:hAnsi="Times New Roman"/>
          <w:color w:val="000000"/>
          <w:sz w:val="28"/>
          <w:szCs w:val="28"/>
        </w:rPr>
        <w:t>Зазначено про</w:t>
      </w:r>
      <w:r w:rsidRPr="006F3F8A">
        <w:rPr>
          <w:rFonts w:ascii="Times New Roman" w:hAnsi="Times New Roman"/>
          <w:i/>
          <w:color w:val="000000"/>
          <w:sz w:val="28"/>
          <w:szCs w:val="28"/>
        </w:rPr>
        <w:t xml:space="preserve"> </w:t>
      </w:r>
      <w:r w:rsidRPr="006F3F8A">
        <w:rPr>
          <w:rFonts w:ascii="Times New Roman" w:hAnsi="Times New Roman"/>
          <w:color w:val="000000"/>
          <w:sz w:val="28"/>
          <w:szCs w:val="28"/>
        </w:rPr>
        <w:t>необхідність врегулювання питання стосовно надання Службі функцій відповідальног</w:t>
      </w:r>
      <w:r w:rsidR="009A3392" w:rsidRPr="006F3F8A">
        <w:rPr>
          <w:rFonts w:ascii="Times New Roman" w:hAnsi="Times New Roman"/>
          <w:color w:val="000000"/>
          <w:sz w:val="28"/>
          <w:szCs w:val="28"/>
        </w:rPr>
        <w:t>о виконавця бюджетної програми.</w:t>
      </w:r>
    </w:p>
    <w:p w:rsidR="00B22E0F" w:rsidRPr="006F3F8A" w:rsidRDefault="00B22E0F" w:rsidP="00D05F9C">
      <w:pPr>
        <w:spacing w:after="0" w:line="240" w:lineRule="auto"/>
        <w:ind w:firstLine="567"/>
        <w:jc w:val="both"/>
        <w:rPr>
          <w:rFonts w:ascii="Times New Roman" w:hAnsi="Times New Roman"/>
          <w:sz w:val="28"/>
          <w:szCs w:val="28"/>
        </w:rPr>
      </w:pPr>
      <w:r w:rsidRPr="006F3F8A">
        <w:rPr>
          <w:rFonts w:ascii="Times New Roman" w:hAnsi="Times New Roman"/>
          <w:color w:val="000000"/>
          <w:sz w:val="28"/>
          <w:szCs w:val="28"/>
        </w:rPr>
        <w:t>Рішенням Рахункової палати від 23 травня 2023 року № 11-2 «Про розгляд Звіту про результати аудиту ефективності використання бюджетних коштів, виділених на виконання повноважень та завдань Службою судової охорони» доручено Міністерству фінансів України разом із Державною судовою адміністрацією України опрацювати та внести в установленому порядку пропозиції щодо встановлення бюджетних призначень на забезпечення діяльності Служби за окремою бюджетною програмою з визначенням Служби відповідальним виконавцем такої бюджетної програми. Наразі зазначене доручення Рахункової палати не реалізовано.</w:t>
      </w:r>
    </w:p>
    <w:p w:rsidR="00B22E0F" w:rsidRPr="006F3F8A" w:rsidRDefault="00B22E0F" w:rsidP="00D05F9C">
      <w:pPr>
        <w:spacing w:after="0" w:line="240" w:lineRule="auto"/>
        <w:ind w:firstLine="567"/>
        <w:jc w:val="both"/>
        <w:rPr>
          <w:rFonts w:ascii="Times New Roman" w:hAnsi="Times New Roman"/>
          <w:sz w:val="28"/>
          <w:szCs w:val="28"/>
        </w:rPr>
      </w:pPr>
      <w:r w:rsidRPr="001F423D">
        <w:rPr>
          <w:rFonts w:ascii="Times New Roman" w:hAnsi="Times New Roman"/>
          <w:sz w:val="28"/>
          <w:szCs w:val="28"/>
        </w:rPr>
        <w:t xml:space="preserve">Актуальним залишається </w:t>
      </w:r>
      <w:r w:rsidR="003B736A" w:rsidRPr="001F423D">
        <w:rPr>
          <w:rFonts w:ascii="Times New Roman" w:hAnsi="Times New Roman"/>
          <w:sz w:val="28"/>
          <w:szCs w:val="28"/>
        </w:rPr>
        <w:t xml:space="preserve">також </w:t>
      </w:r>
      <w:r w:rsidRPr="001F423D">
        <w:rPr>
          <w:rFonts w:ascii="Times New Roman" w:hAnsi="Times New Roman"/>
          <w:sz w:val="28"/>
          <w:szCs w:val="28"/>
        </w:rPr>
        <w:t xml:space="preserve">питання </w:t>
      </w:r>
      <w:r w:rsidR="003B736A" w:rsidRPr="001F423D">
        <w:rPr>
          <w:rFonts w:ascii="Times New Roman" w:hAnsi="Times New Roman"/>
          <w:sz w:val="28"/>
          <w:szCs w:val="28"/>
        </w:rPr>
        <w:t xml:space="preserve">щодо </w:t>
      </w:r>
      <w:r w:rsidRPr="001F423D">
        <w:rPr>
          <w:rFonts w:ascii="Times New Roman" w:hAnsi="Times New Roman"/>
          <w:sz w:val="28"/>
          <w:szCs w:val="28"/>
        </w:rPr>
        <w:t>необхідності бронювання співробітників Служби на час мобілізації. Для цього потребують врегулювання, уточнення й деталізації норми Закону України «Про мобілізаційну підготовку та мобілізацію» та Закону України «Про військовий обов’язок і військову службу».</w:t>
      </w:r>
      <w:r w:rsidRPr="006F3F8A">
        <w:rPr>
          <w:rFonts w:ascii="Times New Roman" w:hAnsi="Times New Roman"/>
          <w:sz w:val="28"/>
          <w:szCs w:val="28"/>
        </w:rPr>
        <w:t xml:space="preserve"> </w:t>
      </w:r>
    </w:p>
    <w:p w:rsidR="00B22E0F" w:rsidRPr="006F3F8A" w:rsidRDefault="00B22E0F" w:rsidP="00D05F9C">
      <w:pPr>
        <w:spacing w:after="0" w:line="240" w:lineRule="auto"/>
        <w:ind w:firstLine="567"/>
        <w:jc w:val="both"/>
        <w:rPr>
          <w:rFonts w:ascii="Times New Roman" w:hAnsi="Times New Roman"/>
          <w:sz w:val="28"/>
          <w:szCs w:val="28"/>
        </w:rPr>
      </w:pPr>
      <w:r w:rsidRPr="006F3F8A">
        <w:rPr>
          <w:rFonts w:ascii="Times New Roman" w:hAnsi="Times New Roman"/>
          <w:sz w:val="28"/>
          <w:szCs w:val="28"/>
        </w:rPr>
        <w:t xml:space="preserve">З метою вирішення </w:t>
      </w:r>
      <w:r w:rsidR="003B736A" w:rsidRPr="006F3F8A">
        <w:rPr>
          <w:rFonts w:ascii="Times New Roman" w:hAnsi="Times New Roman"/>
          <w:sz w:val="28"/>
          <w:szCs w:val="28"/>
        </w:rPr>
        <w:t xml:space="preserve">вказаного питання </w:t>
      </w:r>
      <w:r w:rsidRPr="006F3F8A">
        <w:rPr>
          <w:rFonts w:ascii="Times New Roman" w:hAnsi="Times New Roman"/>
          <w:sz w:val="28"/>
          <w:szCs w:val="28"/>
        </w:rPr>
        <w:t>Служб</w:t>
      </w:r>
      <w:r w:rsidR="003B736A" w:rsidRPr="006F3F8A">
        <w:rPr>
          <w:rFonts w:ascii="Times New Roman" w:hAnsi="Times New Roman"/>
          <w:sz w:val="28"/>
          <w:szCs w:val="28"/>
        </w:rPr>
        <w:t>а нада</w:t>
      </w:r>
      <w:r w:rsidR="00F92950" w:rsidRPr="006F3F8A">
        <w:rPr>
          <w:rFonts w:ascii="Times New Roman" w:hAnsi="Times New Roman"/>
          <w:sz w:val="28"/>
          <w:szCs w:val="28"/>
        </w:rPr>
        <w:t>л</w:t>
      </w:r>
      <w:r w:rsidR="003B736A" w:rsidRPr="006F3F8A">
        <w:rPr>
          <w:rFonts w:ascii="Times New Roman" w:hAnsi="Times New Roman"/>
          <w:sz w:val="28"/>
          <w:szCs w:val="28"/>
        </w:rPr>
        <w:t>а</w:t>
      </w:r>
      <w:r w:rsidRPr="006F3F8A">
        <w:rPr>
          <w:rFonts w:ascii="Times New Roman" w:hAnsi="Times New Roman"/>
          <w:sz w:val="28"/>
          <w:szCs w:val="28"/>
        </w:rPr>
        <w:t xml:space="preserve"> пропозиції </w:t>
      </w:r>
      <w:r w:rsidR="003B736A" w:rsidRPr="006F3F8A">
        <w:rPr>
          <w:rFonts w:ascii="Times New Roman" w:hAnsi="Times New Roman"/>
          <w:sz w:val="28"/>
          <w:szCs w:val="28"/>
        </w:rPr>
        <w:t xml:space="preserve">щодо внесення </w:t>
      </w:r>
      <w:r w:rsidRPr="006F3F8A">
        <w:rPr>
          <w:rFonts w:ascii="Times New Roman" w:hAnsi="Times New Roman"/>
          <w:sz w:val="28"/>
          <w:szCs w:val="28"/>
        </w:rPr>
        <w:t>змін до законів України «Про мобілізаційну підготовку та мобілізацію» та «Про військовий</w:t>
      </w:r>
      <w:r w:rsidR="003B736A" w:rsidRPr="006F3F8A">
        <w:rPr>
          <w:rFonts w:ascii="Times New Roman" w:hAnsi="Times New Roman"/>
          <w:sz w:val="28"/>
          <w:szCs w:val="28"/>
        </w:rPr>
        <w:t xml:space="preserve"> обов’язок і військову службу»</w:t>
      </w:r>
      <w:r w:rsidRPr="006F3F8A">
        <w:rPr>
          <w:rFonts w:ascii="Times New Roman" w:hAnsi="Times New Roman"/>
          <w:sz w:val="28"/>
          <w:szCs w:val="28"/>
        </w:rPr>
        <w:t xml:space="preserve"> Комітету Верховної Ради України з питань національної безпеки, оборони та розвідки </w:t>
      </w:r>
      <w:r w:rsidR="003B736A" w:rsidRPr="006F3F8A">
        <w:rPr>
          <w:rFonts w:ascii="Times New Roman" w:hAnsi="Times New Roman"/>
          <w:sz w:val="28"/>
          <w:szCs w:val="28"/>
        </w:rPr>
        <w:t>(</w:t>
      </w:r>
      <w:r w:rsidRPr="006F3F8A">
        <w:rPr>
          <w:rFonts w:ascii="Times New Roman" w:hAnsi="Times New Roman"/>
          <w:sz w:val="28"/>
          <w:szCs w:val="28"/>
        </w:rPr>
        <w:t>лист від 29 травня 2023 року № 30/01.30-07.1-995</w:t>
      </w:r>
      <w:r w:rsidR="003B736A" w:rsidRPr="006F3F8A">
        <w:rPr>
          <w:rFonts w:ascii="Times New Roman" w:hAnsi="Times New Roman"/>
          <w:sz w:val="28"/>
          <w:szCs w:val="28"/>
        </w:rPr>
        <w:t>)</w:t>
      </w:r>
      <w:r w:rsidRPr="006F3F8A">
        <w:rPr>
          <w:rFonts w:ascii="Times New Roman" w:hAnsi="Times New Roman"/>
          <w:sz w:val="28"/>
          <w:szCs w:val="28"/>
        </w:rPr>
        <w:t xml:space="preserve"> та Комітету Верховної Ради України з питань правової політики </w:t>
      </w:r>
      <w:r w:rsidR="003B736A" w:rsidRPr="006F3F8A">
        <w:rPr>
          <w:rFonts w:ascii="Times New Roman" w:hAnsi="Times New Roman"/>
          <w:sz w:val="28"/>
          <w:szCs w:val="28"/>
        </w:rPr>
        <w:t>(</w:t>
      </w:r>
      <w:r w:rsidRPr="006F3F8A">
        <w:rPr>
          <w:rFonts w:ascii="Times New Roman" w:hAnsi="Times New Roman"/>
          <w:sz w:val="28"/>
          <w:szCs w:val="28"/>
        </w:rPr>
        <w:t>лист</w:t>
      </w:r>
      <w:r w:rsidR="003B736A" w:rsidRPr="006F3F8A">
        <w:rPr>
          <w:rFonts w:ascii="Times New Roman" w:hAnsi="Times New Roman"/>
          <w:sz w:val="28"/>
          <w:szCs w:val="28"/>
        </w:rPr>
        <w:t>и</w:t>
      </w:r>
      <w:r w:rsidRPr="006F3F8A">
        <w:rPr>
          <w:rFonts w:ascii="Times New Roman" w:hAnsi="Times New Roman"/>
          <w:sz w:val="28"/>
          <w:szCs w:val="28"/>
        </w:rPr>
        <w:t xml:space="preserve"> від 23 серпня 2023 року </w:t>
      </w:r>
      <w:r w:rsidR="00764D2F" w:rsidRPr="006F3F8A">
        <w:rPr>
          <w:rFonts w:ascii="Times New Roman" w:hAnsi="Times New Roman"/>
          <w:sz w:val="28"/>
          <w:szCs w:val="28"/>
        </w:rPr>
        <w:br/>
      </w:r>
      <w:r w:rsidRPr="006F3F8A">
        <w:rPr>
          <w:rFonts w:ascii="Times New Roman" w:hAnsi="Times New Roman"/>
          <w:sz w:val="28"/>
          <w:szCs w:val="28"/>
        </w:rPr>
        <w:t>№ 30/01.30-03-1492 та від 8 вересня 2023 року № 30/01.30-03-1551</w:t>
      </w:r>
      <w:r w:rsidR="003B736A" w:rsidRPr="006F3F8A">
        <w:rPr>
          <w:rFonts w:ascii="Times New Roman" w:hAnsi="Times New Roman"/>
          <w:sz w:val="28"/>
          <w:szCs w:val="28"/>
        </w:rPr>
        <w:t>)</w:t>
      </w:r>
      <w:r w:rsidRPr="006F3F8A">
        <w:rPr>
          <w:rFonts w:ascii="Times New Roman" w:hAnsi="Times New Roman"/>
          <w:sz w:val="28"/>
          <w:szCs w:val="28"/>
        </w:rPr>
        <w:t xml:space="preserve">. </w:t>
      </w:r>
    </w:p>
    <w:p w:rsidR="00B22E0F" w:rsidRPr="006F3F8A" w:rsidRDefault="003B736A" w:rsidP="00D05F9C">
      <w:pPr>
        <w:spacing w:after="0" w:line="240" w:lineRule="auto"/>
        <w:ind w:firstLine="567"/>
        <w:jc w:val="both"/>
        <w:rPr>
          <w:rFonts w:ascii="Times New Roman" w:hAnsi="Times New Roman"/>
          <w:sz w:val="28"/>
          <w:szCs w:val="28"/>
        </w:rPr>
      </w:pPr>
      <w:r w:rsidRPr="006F3F8A">
        <w:rPr>
          <w:rFonts w:ascii="Times New Roman" w:hAnsi="Times New Roman"/>
          <w:sz w:val="28"/>
          <w:szCs w:val="28"/>
        </w:rPr>
        <w:t>П</w:t>
      </w:r>
      <w:r w:rsidR="00B22E0F" w:rsidRPr="006F3F8A">
        <w:rPr>
          <w:rFonts w:ascii="Times New Roman" w:hAnsi="Times New Roman"/>
          <w:sz w:val="28"/>
          <w:szCs w:val="28"/>
        </w:rPr>
        <w:t xml:space="preserve">роєкти змін до зазначених законів України надіслано на погодження до Вищої ради правосуддя та Державної судової адміністрації України листами від 2 травня 2023 року № 30/01.30-03-827, від 10 серпня 2023 року </w:t>
      </w:r>
      <w:r w:rsidRPr="006F3F8A">
        <w:rPr>
          <w:rFonts w:ascii="Times New Roman" w:hAnsi="Times New Roman"/>
          <w:sz w:val="28"/>
          <w:szCs w:val="28"/>
        </w:rPr>
        <w:br/>
      </w:r>
      <w:r w:rsidR="00B22E0F" w:rsidRPr="006F3F8A">
        <w:rPr>
          <w:rFonts w:ascii="Times New Roman" w:hAnsi="Times New Roman"/>
          <w:sz w:val="28"/>
          <w:szCs w:val="28"/>
        </w:rPr>
        <w:t>№ 30/01.30-03-1401 та від 10 серпня 2023 року №</w:t>
      </w:r>
      <w:r w:rsidRPr="006F3F8A">
        <w:rPr>
          <w:rFonts w:ascii="Times New Roman" w:hAnsi="Times New Roman"/>
          <w:sz w:val="28"/>
          <w:szCs w:val="28"/>
        </w:rPr>
        <w:t xml:space="preserve"> </w:t>
      </w:r>
      <w:r w:rsidR="00B22E0F" w:rsidRPr="006F3F8A">
        <w:rPr>
          <w:rFonts w:ascii="Times New Roman" w:hAnsi="Times New Roman"/>
          <w:sz w:val="28"/>
          <w:szCs w:val="28"/>
        </w:rPr>
        <w:t xml:space="preserve">30/01.30-03-1404. </w:t>
      </w:r>
    </w:p>
    <w:p w:rsidR="001F423D" w:rsidRDefault="00B22E0F" w:rsidP="00D05F9C">
      <w:pPr>
        <w:spacing w:after="0" w:line="240" w:lineRule="auto"/>
        <w:ind w:firstLine="567"/>
        <w:jc w:val="both"/>
        <w:rPr>
          <w:rFonts w:ascii="Times New Roman" w:hAnsi="Times New Roman"/>
          <w:sz w:val="28"/>
          <w:szCs w:val="28"/>
        </w:rPr>
      </w:pPr>
      <w:r w:rsidRPr="006F3F8A">
        <w:rPr>
          <w:rFonts w:ascii="Times New Roman" w:hAnsi="Times New Roman"/>
          <w:sz w:val="28"/>
          <w:szCs w:val="28"/>
        </w:rPr>
        <w:t xml:space="preserve">У період з 30 травня 2023 року по 31 грудня 2023 року </w:t>
      </w:r>
      <w:r w:rsidR="003B736A" w:rsidRPr="006F3F8A">
        <w:rPr>
          <w:rFonts w:ascii="Times New Roman" w:hAnsi="Times New Roman"/>
          <w:sz w:val="28"/>
          <w:szCs w:val="28"/>
        </w:rPr>
        <w:t xml:space="preserve">представники Служби брали </w:t>
      </w:r>
      <w:r w:rsidRPr="006F3F8A">
        <w:rPr>
          <w:rFonts w:ascii="Times New Roman" w:hAnsi="Times New Roman"/>
          <w:sz w:val="28"/>
          <w:szCs w:val="28"/>
        </w:rPr>
        <w:t xml:space="preserve">участь у </w:t>
      </w:r>
      <w:r w:rsidR="003B736A" w:rsidRPr="006F3F8A">
        <w:rPr>
          <w:rFonts w:ascii="Times New Roman" w:hAnsi="Times New Roman"/>
          <w:sz w:val="28"/>
          <w:szCs w:val="28"/>
        </w:rPr>
        <w:t xml:space="preserve">діяльності </w:t>
      </w:r>
      <w:r w:rsidRPr="006F3F8A">
        <w:rPr>
          <w:rFonts w:ascii="Times New Roman" w:hAnsi="Times New Roman"/>
          <w:sz w:val="28"/>
          <w:szCs w:val="28"/>
        </w:rPr>
        <w:t>робоч</w:t>
      </w:r>
      <w:r w:rsidR="003B736A" w:rsidRPr="006F3F8A">
        <w:rPr>
          <w:rFonts w:ascii="Times New Roman" w:hAnsi="Times New Roman"/>
          <w:sz w:val="28"/>
          <w:szCs w:val="28"/>
        </w:rPr>
        <w:t xml:space="preserve">ої </w:t>
      </w:r>
      <w:r w:rsidRPr="006F3F8A">
        <w:rPr>
          <w:rFonts w:ascii="Times New Roman" w:hAnsi="Times New Roman"/>
          <w:sz w:val="28"/>
          <w:szCs w:val="28"/>
        </w:rPr>
        <w:t>груп</w:t>
      </w:r>
      <w:r w:rsidR="00EF2F41" w:rsidRPr="006F3F8A">
        <w:rPr>
          <w:rFonts w:ascii="Times New Roman" w:hAnsi="Times New Roman"/>
          <w:sz w:val="28"/>
          <w:szCs w:val="28"/>
        </w:rPr>
        <w:t>и</w:t>
      </w:r>
      <w:r w:rsidRPr="006F3F8A">
        <w:rPr>
          <w:rFonts w:ascii="Times New Roman" w:hAnsi="Times New Roman"/>
          <w:sz w:val="28"/>
          <w:szCs w:val="28"/>
        </w:rPr>
        <w:t xml:space="preserve"> Комітету Верховної Ради України з питань національної безпеки, оборони та розвідки щодо </w:t>
      </w:r>
      <w:r w:rsidR="00EF2F41" w:rsidRPr="006F3F8A">
        <w:rPr>
          <w:rFonts w:ascii="Times New Roman" w:hAnsi="Times New Roman"/>
          <w:sz w:val="28"/>
          <w:szCs w:val="28"/>
        </w:rPr>
        <w:t xml:space="preserve">внесення </w:t>
      </w:r>
      <w:r w:rsidRPr="006F3F8A">
        <w:rPr>
          <w:rFonts w:ascii="Times New Roman" w:hAnsi="Times New Roman"/>
          <w:sz w:val="28"/>
          <w:szCs w:val="28"/>
        </w:rPr>
        <w:t xml:space="preserve">відповідних змін </w:t>
      </w:r>
      <w:r w:rsidR="00EF2F41" w:rsidRPr="006F3F8A">
        <w:rPr>
          <w:rFonts w:ascii="Times New Roman" w:hAnsi="Times New Roman"/>
          <w:sz w:val="28"/>
          <w:szCs w:val="28"/>
        </w:rPr>
        <w:t>до</w:t>
      </w:r>
      <w:r w:rsidRPr="006F3F8A">
        <w:rPr>
          <w:rFonts w:ascii="Times New Roman" w:hAnsi="Times New Roman"/>
          <w:sz w:val="28"/>
          <w:szCs w:val="28"/>
        </w:rPr>
        <w:t xml:space="preserve"> законодавч</w:t>
      </w:r>
      <w:r w:rsidR="00EF2F41" w:rsidRPr="006F3F8A">
        <w:rPr>
          <w:rFonts w:ascii="Times New Roman" w:hAnsi="Times New Roman"/>
          <w:sz w:val="28"/>
          <w:szCs w:val="28"/>
        </w:rPr>
        <w:t>их</w:t>
      </w:r>
      <w:r w:rsidRPr="006F3F8A">
        <w:rPr>
          <w:rFonts w:ascii="Times New Roman" w:hAnsi="Times New Roman"/>
          <w:sz w:val="28"/>
          <w:szCs w:val="28"/>
        </w:rPr>
        <w:t xml:space="preserve"> акт</w:t>
      </w:r>
      <w:r w:rsidR="00EF2F41" w:rsidRPr="006F3F8A">
        <w:rPr>
          <w:rFonts w:ascii="Times New Roman" w:hAnsi="Times New Roman"/>
          <w:sz w:val="28"/>
          <w:szCs w:val="28"/>
        </w:rPr>
        <w:t>ів</w:t>
      </w:r>
      <w:r w:rsidRPr="006F3F8A">
        <w:rPr>
          <w:rFonts w:ascii="Times New Roman" w:hAnsi="Times New Roman"/>
          <w:sz w:val="28"/>
          <w:szCs w:val="28"/>
        </w:rPr>
        <w:t>. Службі</w:t>
      </w:r>
      <w:r w:rsidR="00EF2F41" w:rsidRPr="006F3F8A">
        <w:rPr>
          <w:rFonts w:ascii="Times New Roman" w:hAnsi="Times New Roman"/>
          <w:sz w:val="28"/>
          <w:szCs w:val="28"/>
        </w:rPr>
        <w:t xml:space="preserve"> також</w:t>
      </w:r>
      <w:r w:rsidRPr="006F3F8A">
        <w:rPr>
          <w:rFonts w:ascii="Times New Roman" w:hAnsi="Times New Roman"/>
          <w:sz w:val="28"/>
          <w:szCs w:val="28"/>
        </w:rPr>
        <w:t xml:space="preserve"> не визначено завдання з мобілізаційної підготовки та мобілізації.</w:t>
      </w:r>
    </w:p>
    <w:p w:rsidR="00B22E0F" w:rsidRPr="006F3F8A" w:rsidRDefault="00B22E0F" w:rsidP="00D05F9C">
      <w:pPr>
        <w:spacing w:after="0" w:line="240" w:lineRule="auto"/>
        <w:ind w:firstLine="567"/>
        <w:jc w:val="both"/>
        <w:rPr>
          <w:rFonts w:ascii="Times New Roman" w:hAnsi="Times New Roman"/>
          <w:sz w:val="28"/>
          <w:szCs w:val="28"/>
        </w:rPr>
      </w:pPr>
      <w:r w:rsidRPr="006F3F8A">
        <w:rPr>
          <w:rFonts w:ascii="Times New Roman" w:hAnsi="Times New Roman"/>
          <w:sz w:val="28"/>
          <w:szCs w:val="28"/>
        </w:rPr>
        <w:t xml:space="preserve">У Звіті </w:t>
      </w:r>
      <w:r w:rsidR="00EF2F41" w:rsidRPr="006F3F8A">
        <w:rPr>
          <w:rFonts w:ascii="Times New Roman" w:hAnsi="Times New Roman"/>
          <w:sz w:val="28"/>
          <w:szCs w:val="28"/>
        </w:rPr>
        <w:t>виокремлено</w:t>
      </w:r>
      <w:r w:rsidRPr="006F3F8A">
        <w:rPr>
          <w:rFonts w:ascii="Times New Roman" w:hAnsi="Times New Roman"/>
          <w:sz w:val="28"/>
          <w:szCs w:val="28"/>
        </w:rPr>
        <w:t xml:space="preserve"> питання</w:t>
      </w:r>
      <w:r w:rsidR="00EF2F41" w:rsidRPr="006F3F8A">
        <w:rPr>
          <w:rFonts w:ascii="Times New Roman" w:hAnsi="Times New Roman"/>
          <w:sz w:val="28"/>
          <w:szCs w:val="28"/>
        </w:rPr>
        <w:t xml:space="preserve"> щодо</w:t>
      </w:r>
      <w:r w:rsidRPr="006F3F8A">
        <w:rPr>
          <w:rFonts w:ascii="Times New Roman" w:hAnsi="Times New Roman"/>
          <w:sz w:val="28"/>
          <w:szCs w:val="28"/>
        </w:rPr>
        <w:t xml:space="preserve"> необхідності внесення змін до Закону України «Про державну таємницю» стосовно функцій Служби з державного забезпечення особистої безпеки суддів і членів їхніх сімей, працівників суду відповідно до Закону України «Про державний захист працівників суду і правоохоронних органів</w:t>
      </w:r>
      <w:r w:rsidR="001F423D">
        <w:rPr>
          <w:rFonts w:ascii="Times New Roman" w:hAnsi="Times New Roman"/>
          <w:sz w:val="28"/>
          <w:szCs w:val="28"/>
        </w:rPr>
        <w:t>»</w:t>
      </w:r>
      <w:r w:rsidRPr="006F3F8A">
        <w:rPr>
          <w:rFonts w:ascii="Times New Roman" w:hAnsi="Times New Roman"/>
          <w:sz w:val="28"/>
          <w:szCs w:val="28"/>
        </w:rPr>
        <w:t xml:space="preserve"> та статті 10 Закону України «Про Вищий антикорупційний суд». Внесення вказаних змін до Закону України «Про державну таємницю» дасть змогу Службі реалізувати свої права як володільця секретної інформації з урахуванням обмежень, установлених в інтересах національної безпеки України.</w:t>
      </w:r>
    </w:p>
    <w:p w:rsidR="00B22E0F" w:rsidRPr="006F3F8A" w:rsidRDefault="00B22E0F" w:rsidP="00D05F9C">
      <w:pPr>
        <w:spacing w:after="0" w:line="240" w:lineRule="auto"/>
        <w:ind w:firstLine="567"/>
        <w:jc w:val="both"/>
        <w:rPr>
          <w:rFonts w:ascii="Times New Roman" w:hAnsi="Times New Roman"/>
          <w:sz w:val="28"/>
          <w:szCs w:val="28"/>
        </w:rPr>
      </w:pPr>
      <w:r w:rsidRPr="006F3F8A">
        <w:rPr>
          <w:rFonts w:ascii="Times New Roman" w:hAnsi="Times New Roman"/>
          <w:sz w:val="28"/>
          <w:szCs w:val="28"/>
        </w:rPr>
        <w:t xml:space="preserve">Проєкт змін до Закону України «Про державну таємницю» розроблено та надіслано до Комітету Верховної Ради України з питань правової політики листами від 23 серпня 2023 року № 30/01.30-03-1492 та від 8 вересня 2023 року № 30/01.30-03-1551. </w:t>
      </w:r>
      <w:r w:rsidR="00EF2F41" w:rsidRPr="006F3F8A">
        <w:rPr>
          <w:rFonts w:ascii="Times New Roman" w:hAnsi="Times New Roman"/>
          <w:sz w:val="28"/>
          <w:szCs w:val="28"/>
        </w:rPr>
        <w:t>П</w:t>
      </w:r>
      <w:r w:rsidRPr="006F3F8A">
        <w:rPr>
          <w:rFonts w:ascii="Times New Roman" w:hAnsi="Times New Roman"/>
          <w:sz w:val="28"/>
          <w:szCs w:val="28"/>
        </w:rPr>
        <w:t xml:space="preserve">роєкти змін до зазначеного Закону України </w:t>
      </w:r>
      <w:r w:rsidR="00EF2F41" w:rsidRPr="006F3F8A">
        <w:rPr>
          <w:rFonts w:ascii="Times New Roman" w:hAnsi="Times New Roman"/>
          <w:sz w:val="28"/>
          <w:szCs w:val="28"/>
        </w:rPr>
        <w:t xml:space="preserve">також </w:t>
      </w:r>
      <w:r w:rsidRPr="006F3F8A">
        <w:rPr>
          <w:rFonts w:ascii="Times New Roman" w:hAnsi="Times New Roman"/>
          <w:sz w:val="28"/>
          <w:szCs w:val="28"/>
        </w:rPr>
        <w:t xml:space="preserve">надіслано на погодження до Вищої ради правосуддя та Державної судової адміністрації України листами від 2 травня 2023 року № 30/01.30-03-827, </w:t>
      </w:r>
      <w:r w:rsidR="00B60D51" w:rsidRPr="006F3F8A">
        <w:rPr>
          <w:rFonts w:ascii="Times New Roman" w:hAnsi="Times New Roman"/>
          <w:sz w:val="28"/>
          <w:szCs w:val="28"/>
        </w:rPr>
        <w:br/>
      </w:r>
      <w:r w:rsidRPr="006F3F8A">
        <w:rPr>
          <w:rFonts w:ascii="Times New Roman" w:hAnsi="Times New Roman"/>
          <w:sz w:val="28"/>
          <w:szCs w:val="28"/>
        </w:rPr>
        <w:t>від 10 серпня 2023 року № 30/01.30-03-1401 та від 10 серпня 2023 року</w:t>
      </w:r>
      <w:r w:rsidR="00B60D51" w:rsidRPr="006F3F8A">
        <w:rPr>
          <w:rFonts w:ascii="Times New Roman" w:hAnsi="Times New Roman"/>
          <w:sz w:val="28"/>
          <w:szCs w:val="28"/>
        </w:rPr>
        <w:br/>
      </w:r>
      <w:r w:rsidRPr="006F3F8A">
        <w:rPr>
          <w:rFonts w:ascii="Times New Roman" w:hAnsi="Times New Roman"/>
          <w:sz w:val="28"/>
          <w:szCs w:val="28"/>
        </w:rPr>
        <w:t>№</w:t>
      </w:r>
      <w:r w:rsidR="009A3392" w:rsidRPr="006F3F8A">
        <w:rPr>
          <w:rFonts w:ascii="Times New Roman" w:hAnsi="Times New Roman"/>
          <w:sz w:val="28"/>
          <w:szCs w:val="28"/>
        </w:rPr>
        <w:t xml:space="preserve"> </w:t>
      </w:r>
      <w:r w:rsidRPr="006F3F8A">
        <w:rPr>
          <w:rFonts w:ascii="Times New Roman" w:hAnsi="Times New Roman"/>
          <w:sz w:val="28"/>
          <w:szCs w:val="28"/>
        </w:rPr>
        <w:t>30/01.30-03-1404.</w:t>
      </w:r>
    </w:p>
    <w:p w:rsidR="00B22E0F" w:rsidRPr="006F3F8A" w:rsidRDefault="00B22E0F" w:rsidP="00D05F9C">
      <w:pPr>
        <w:spacing w:after="0" w:line="240" w:lineRule="auto"/>
        <w:ind w:firstLine="567"/>
        <w:jc w:val="both"/>
        <w:rPr>
          <w:rFonts w:ascii="Times New Roman" w:hAnsi="Times New Roman"/>
          <w:sz w:val="28"/>
          <w:szCs w:val="28"/>
        </w:rPr>
      </w:pPr>
      <w:r w:rsidRPr="006F3F8A">
        <w:rPr>
          <w:rFonts w:ascii="Times New Roman" w:hAnsi="Times New Roman"/>
          <w:sz w:val="28"/>
          <w:szCs w:val="28"/>
        </w:rPr>
        <w:t xml:space="preserve">Залишається невирішеним питання житлового забезпечення співробітників Служби з </w:t>
      </w:r>
      <w:r w:rsidR="00EF2F41" w:rsidRPr="006F3F8A">
        <w:rPr>
          <w:rFonts w:ascii="Times New Roman" w:hAnsi="Times New Roman"/>
          <w:sz w:val="28"/>
          <w:szCs w:val="28"/>
        </w:rPr>
        <w:t xml:space="preserve">огляду на </w:t>
      </w:r>
      <w:r w:rsidRPr="006F3F8A">
        <w:rPr>
          <w:rFonts w:ascii="Times New Roman" w:hAnsi="Times New Roman"/>
          <w:sz w:val="28"/>
          <w:szCs w:val="28"/>
        </w:rPr>
        <w:t>положен</w:t>
      </w:r>
      <w:r w:rsidR="00EF2F41" w:rsidRPr="006F3F8A">
        <w:rPr>
          <w:rFonts w:ascii="Times New Roman" w:hAnsi="Times New Roman"/>
          <w:sz w:val="28"/>
          <w:szCs w:val="28"/>
        </w:rPr>
        <w:t>ня</w:t>
      </w:r>
      <w:r w:rsidRPr="006F3F8A">
        <w:rPr>
          <w:rFonts w:ascii="Times New Roman" w:hAnsi="Times New Roman"/>
          <w:sz w:val="28"/>
          <w:szCs w:val="28"/>
        </w:rPr>
        <w:t xml:space="preserve"> статті 165 Закону України «Про судоустрій і статус суддів» та статті 96 Закону України «Про Національну поліцію України».</w:t>
      </w:r>
    </w:p>
    <w:p w:rsidR="00B22E0F" w:rsidRPr="006F3F8A" w:rsidRDefault="00EF2F41" w:rsidP="00D05F9C">
      <w:pPr>
        <w:spacing w:after="0" w:line="240" w:lineRule="auto"/>
        <w:ind w:firstLine="567"/>
        <w:jc w:val="both"/>
        <w:rPr>
          <w:rFonts w:ascii="Times New Roman" w:hAnsi="Times New Roman"/>
          <w:sz w:val="28"/>
          <w:szCs w:val="28"/>
        </w:rPr>
      </w:pPr>
      <w:r w:rsidRPr="006F3F8A">
        <w:rPr>
          <w:rFonts w:ascii="Times New Roman" w:hAnsi="Times New Roman"/>
          <w:sz w:val="28"/>
          <w:szCs w:val="28"/>
        </w:rPr>
        <w:t>В</w:t>
      </w:r>
      <w:r w:rsidR="00B22E0F" w:rsidRPr="006F3F8A">
        <w:rPr>
          <w:rFonts w:ascii="Times New Roman" w:hAnsi="Times New Roman"/>
          <w:sz w:val="28"/>
          <w:szCs w:val="28"/>
        </w:rPr>
        <w:t xml:space="preserve">ирішення питання житлового забезпечення співробітників Служби </w:t>
      </w:r>
      <w:r w:rsidRPr="006F3F8A">
        <w:rPr>
          <w:rFonts w:ascii="Times New Roman" w:hAnsi="Times New Roman"/>
          <w:sz w:val="28"/>
          <w:szCs w:val="28"/>
        </w:rPr>
        <w:t xml:space="preserve">потребує </w:t>
      </w:r>
      <w:r w:rsidR="00B22E0F" w:rsidRPr="006F3F8A">
        <w:rPr>
          <w:rFonts w:ascii="Times New Roman" w:hAnsi="Times New Roman"/>
          <w:sz w:val="28"/>
          <w:szCs w:val="28"/>
        </w:rPr>
        <w:t>внес</w:t>
      </w:r>
      <w:r w:rsidRPr="006F3F8A">
        <w:rPr>
          <w:rFonts w:ascii="Times New Roman" w:hAnsi="Times New Roman"/>
          <w:sz w:val="28"/>
          <w:szCs w:val="28"/>
        </w:rPr>
        <w:t xml:space="preserve">ення </w:t>
      </w:r>
      <w:r w:rsidR="00B22E0F" w:rsidRPr="006F3F8A">
        <w:rPr>
          <w:rFonts w:ascii="Times New Roman" w:hAnsi="Times New Roman"/>
          <w:sz w:val="28"/>
          <w:szCs w:val="28"/>
        </w:rPr>
        <w:t>змін до постанов Кабінету Міністрів України від 24 жовтня 2018 року № 866 «Про затвердження Порядку виплати та визначення розміру грошової компенсації поліцейським за найм ними житла», постанови Ради Міністрів УРСР від 4 лютого 1988 року «Про службові житлові приміщення», а також розроб</w:t>
      </w:r>
      <w:r w:rsidRPr="006F3F8A">
        <w:rPr>
          <w:rFonts w:ascii="Times New Roman" w:hAnsi="Times New Roman"/>
          <w:sz w:val="28"/>
          <w:szCs w:val="28"/>
        </w:rPr>
        <w:t>лення</w:t>
      </w:r>
      <w:r w:rsidR="00B22E0F" w:rsidRPr="006F3F8A">
        <w:rPr>
          <w:rFonts w:ascii="Times New Roman" w:hAnsi="Times New Roman"/>
          <w:sz w:val="28"/>
          <w:szCs w:val="28"/>
        </w:rPr>
        <w:t xml:space="preserve"> та затверд</w:t>
      </w:r>
      <w:r w:rsidRPr="006F3F8A">
        <w:rPr>
          <w:rFonts w:ascii="Times New Roman" w:hAnsi="Times New Roman"/>
          <w:sz w:val="28"/>
          <w:szCs w:val="28"/>
        </w:rPr>
        <w:t>ження</w:t>
      </w:r>
      <w:r w:rsidR="00B22E0F" w:rsidRPr="006F3F8A">
        <w:rPr>
          <w:rFonts w:ascii="Times New Roman" w:hAnsi="Times New Roman"/>
          <w:sz w:val="28"/>
          <w:szCs w:val="28"/>
        </w:rPr>
        <w:t xml:space="preserve"> наказами Державної судової адміністрації України </w:t>
      </w:r>
      <w:r w:rsidRPr="006F3F8A">
        <w:rPr>
          <w:rFonts w:ascii="Times New Roman" w:hAnsi="Times New Roman"/>
          <w:sz w:val="28"/>
          <w:szCs w:val="28"/>
        </w:rPr>
        <w:t>п</w:t>
      </w:r>
      <w:r w:rsidR="00B22E0F" w:rsidRPr="006F3F8A">
        <w:rPr>
          <w:rFonts w:ascii="Times New Roman" w:hAnsi="Times New Roman"/>
          <w:sz w:val="28"/>
          <w:szCs w:val="28"/>
        </w:rPr>
        <w:t>оложення про житлову к</w:t>
      </w:r>
      <w:r w:rsidRPr="006F3F8A">
        <w:rPr>
          <w:rFonts w:ascii="Times New Roman" w:hAnsi="Times New Roman"/>
          <w:sz w:val="28"/>
          <w:szCs w:val="28"/>
        </w:rPr>
        <w:t>омісію Служби судової охорони, інструкції</w:t>
      </w:r>
      <w:r w:rsidR="00B22E0F" w:rsidRPr="006F3F8A">
        <w:rPr>
          <w:rFonts w:ascii="Times New Roman" w:hAnsi="Times New Roman"/>
          <w:sz w:val="28"/>
          <w:szCs w:val="28"/>
        </w:rPr>
        <w:t xml:space="preserve"> з організації забезпечення та надання співробітникам та працівникам Служби та членам їх сімей житлових приміщень.</w:t>
      </w:r>
    </w:p>
    <w:p w:rsidR="00511987" w:rsidRPr="006F3F8A" w:rsidRDefault="00B22E0F" w:rsidP="00D05F9C">
      <w:pPr>
        <w:spacing w:after="0" w:line="240" w:lineRule="auto"/>
        <w:ind w:firstLine="567"/>
        <w:jc w:val="both"/>
        <w:rPr>
          <w:rFonts w:ascii="Times New Roman" w:hAnsi="Times New Roman"/>
          <w:sz w:val="28"/>
          <w:szCs w:val="28"/>
        </w:rPr>
      </w:pPr>
      <w:r w:rsidRPr="006F3F8A">
        <w:rPr>
          <w:rFonts w:ascii="Times New Roman" w:hAnsi="Times New Roman"/>
          <w:sz w:val="28"/>
          <w:szCs w:val="28"/>
        </w:rPr>
        <w:t>Наголошено на н</w:t>
      </w:r>
      <w:r w:rsidR="009A3392" w:rsidRPr="006F3F8A">
        <w:rPr>
          <w:rFonts w:ascii="Times New Roman" w:hAnsi="Times New Roman"/>
          <w:sz w:val="28"/>
          <w:szCs w:val="28"/>
        </w:rPr>
        <w:t>еобхідності сприяння у вирішенні</w:t>
      </w:r>
      <w:r w:rsidR="00EF2F41" w:rsidRPr="006F3F8A">
        <w:rPr>
          <w:rFonts w:ascii="Times New Roman" w:hAnsi="Times New Roman"/>
          <w:sz w:val="28"/>
          <w:szCs w:val="28"/>
        </w:rPr>
        <w:t xml:space="preserve"> питання стосовно розміщення Т</w:t>
      </w:r>
      <w:r w:rsidRPr="006F3F8A">
        <w:rPr>
          <w:rFonts w:ascii="Times New Roman" w:hAnsi="Times New Roman"/>
          <w:sz w:val="28"/>
          <w:szCs w:val="28"/>
        </w:rPr>
        <w:t>ериторіального управління Служби</w:t>
      </w:r>
      <w:r w:rsidR="00EF2F41" w:rsidRPr="006F3F8A">
        <w:rPr>
          <w:rFonts w:ascii="Times New Roman" w:hAnsi="Times New Roman"/>
          <w:sz w:val="28"/>
          <w:szCs w:val="28"/>
        </w:rPr>
        <w:t xml:space="preserve"> судової охорони </w:t>
      </w:r>
      <w:r w:rsidRPr="006F3F8A">
        <w:rPr>
          <w:rFonts w:ascii="Times New Roman" w:hAnsi="Times New Roman"/>
          <w:sz w:val="28"/>
          <w:szCs w:val="28"/>
        </w:rPr>
        <w:t>у м</w:t>
      </w:r>
      <w:r w:rsidR="00EF2F41" w:rsidRPr="006F3F8A">
        <w:rPr>
          <w:rFonts w:ascii="Times New Roman" w:hAnsi="Times New Roman"/>
          <w:sz w:val="28"/>
          <w:szCs w:val="28"/>
        </w:rPr>
        <w:t>істі</w:t>
      </w:r>
      <w:r w:rsidRPr="006F3F8A">
        <w:rPr>
          <w:rFonts w:ascii="Times New Roman" w:hAnsi="Times New Roman"/>
          <w:sz w:val="28"/>
          <w:szCs w:val="28"/>
        </w:rPr>
        <w:t xml:space="preserve"> Києві та Київській області, оскільки станом на 1 січня 2024 року</w:t>
      </w:r>
      <w:r w:rsidR="00EF2F41" w:rsidRPr="006F3F8A">
        <w:rPr>
          <w:rFonts w:ascii="Times New Roman" w:hAnsi="Times New Roman"/>
          <w:sz w:val="28"/>
          <w:szCs w:val="28"/>
        </w:rPr>
        <w:t xml:space="preserve"> зазначене Т</w:t>
      </w:r>
      <w:r w:rsidRPr="006F3F8A">
        <w:rPr>
          <w:rFonts w:ascii="Times New Roman" w:hAnsi="Times New Roman"/>
          <w:sz w:val="28"/>
          <w:szCs w:val="28"/>
        </w:rPr>
        <w:t>ериторіальне управління орендує приміщення загальною площею 1315,58 м</w:t>
      </w:r>
      <w:r w:rsidRPr="006F3F8A">
        <w:rPr>
          <w:rFonts w:ascii="Times New Roman" w:hAnsi="Times New Roman"/>
          <w:sz w:val="28"/>
          <w:szCs w:val="28"/>
          <w:vertAlign w:val="superscript"/>
        </w:rPr>
        <w:t xml:space="preserve">2 </w:t>
      </w:r>
      <w:r w:rsidRPr="006F3F8A">
        <w:rPr>
          <w:rFonts w:ascii="Times New Roman" w:hAnsi="Times New Roman"/>
          <w:sz w:val="28"/>
          <w:szCs w:val="28"/>
        </w:rPr>
        <w:t xml:space="preserve">за трьома адресами: </w:t>
      </w:r>
      <w:r w:rsidR="00917F71">
        <w:rPr>
          <w:rFonts w:ascii="Times New Roman" w:hAnsi="Times New Roman"/>
          <w:sz w:val="28"/>
          <w:szCs w:val="28"/>
        </w:rPr>
        <w:t>АДРЕСА1</w:t>
      </w:r>
      <w:r w:rsidR="00EF2F41" w:rsidRPr="006F3F8A">
        <w:rPr>
          <w:rFonts w:ascii="Times New Roman" w:hAnsi="Times New Roman"/>
          <w:sz w:val="28"/>
          <w:szCs w:val="28"/>
        </w:rPr>
        <w:t xml:space="preserve"> – </w:t>
      </w:r>
      <w:r w:rsidRPr="006F3F8A">
        <w:rPr>
          <w:rFonts w:ascii="Times New Roman" w:hAnsi="Times New Roman"/>
          <w:sz w:val="28"/>
          <w:szCs w:val="28"/>
        </w:rPr>
        <w:t>348,9 м</w:t>
      </w:r>
      <w:r w:rsidRPr="006F3F8A">
        <w:rPr>
          <w:rFonts w:ascii="Times New Roman" w:hAnsi="Times New Roman"/>
          <w:sz w:val="28"/>
          <w:szCs w:val="28"/>
          <w:vertAlign w:val="superscript"/>
        </w:rPr>
        <w:t>2</w:t>
      </w:r>
      <w:r w:rsidRPr="006F3F8A">
        <w:rPr>
          <w:rFonts w:ascii="Times New Roman" w:hAnsi="Times New Roman"/>
          <w:sz w:val="28"/>
          <w:szCs w:val="28"/>
        </w:rPr>
        <w:t xml:space="preserve">; </w:t>
      </w:r>
      <w:r w:rsidR="00917F71">
        <w:rPr>
          <w:rFonts w:ascii="Times New Roman" w:hAnsi="Times New Roman"/>
          <w:sz w:val="28"/>
          <w:szCs w:val="28"/>
        </w:rPr>
        <w:t>АДРЕСА2</w:t>
      </w:r>
      <w:r w:rsidRPr="006F3F8A">
        <w:rPr>
          <w:rFonts w:ascii="Times New Roman" w:hAnsi="Times New Roman"/>
          <w:sz w:val="28"/>
          <w:szCs w:val="28"/>
        </w:rPr>
        <w:t xml:space="preserve"> </w:t>
      </w:r>
      <w:r w:rsidR="00EF2F41" w:rsidRPr="006F3F8A">
        <w:rPr>
          <w:rFonts w:ascii="Times New Roman" w:hAnsi="Times New Roman"/>
          <w:sz w:val="28"/>
          <w:szCs w:val="28"/>
        </w:rPr>
        <w:t xml:space="preserve">– </w:t>
      </w:r>
      <w:r w:rsidRPr="006F3F8A">
        <w:rPr>
          <w:rFonts w:ascii="Times New Roman" w:hAnsi="Times New Roman"/>
          <w:sz w:val="28"/>
          <w:szCs w:val="28"/>
        </w:rPr>
        <w:t>930,68 м</w:t>
      </w:r>
      <w:r w:rsidRPr="006F3F8A">
        <w:rPr>
          <w:rFonts w:ascii="Times New Roman" w:hAnsi="Times New Roman"/>
          <w:sz w:val="28"/>
          <w:szCs w:val="28"/>
          <w:vertAlign w:val="superscript"/>
        </w:rPr>
        <w:t>2</w:t>
      </w:r>
      <w:r w:rsidRPr="006F3F8A">
        <w:rPr>
          <w:rFonts w:ascii="Times New Roman" w:hAnsi="Times New Roman"/>
          <w:sz w:val="28"/>
          <w:szCs w:val="28"/>
        </w:rPr>
        <w:t xml:space="preserve">; </w:t>
      </w:r>
      <w:r w:rsidR="00917F71">
        <w:rPr>
          <w:rFonts w:ascii="Times New Roman" w:hAnsi="Times New Roman"/>
          <w:sz w:val="28"/>
          <w:szCs w:val="28"/>
        </w:rPr>
        <w:t>АДРЕСА3</w:t>
      </w:r>
      <w:r w:rsidRPr="006F3F8A">
        <w:rPr>
          <w:rFonts w:ascii="Times New Roman" w:hAnsi="Times New Roman"/>
          <w:sz w:val="28"/>
          <w:szCs w:val="28"/>
        </w:rPr>
        <w:t xml:space="preserve"> </w:t>
      </w:r>
      <w:r w:rsidR="00EF2F41" w:rsidRPr="006F3F8A">
        <w:rPr>
          <w:rFonts w:ascii="Times New Roman" w:hAnsi="Times New Roman"/>
          <w:sz w:val="28"/>
          <w:szCs w:val="28"/>
        </w:rPr>
        <w:t xml:space="preserve">– </w:t>
      </w:r>
      <w:r w:rsidRPr="006F3F8A">
        <w:rPr>
          <w:rFonts w:ascii="Times New Roman" w:hAnsi="Times New Roman"/>
          <w:sz w:val="28"/>
          <w:szCs w:val="28"/>
        </w:rPr>
        <w:t>36 м</w:t>
      </w:r>
      <w:r w:rsidRPr="006F3F8A">
        <w:rPr>
          <w:rFonts w:ascii="Times New Roman" w:hAnsi="Times New Roman"/>
          <w:sz w:val="28"/>
          <w:szCs w:val="28"/>
          <w:vertAlign w:val="superscript"/>
        </w:rPr>
        <w:t>2</w:t>
      </w:r>
      <w:r w:rsidRPr="006F3F8A">
        <w:rPr>
          <w:rFonts w:ascii="Times New Roman" w:hAnsi="Times New Roman"/>
          <w:sz w:val="28"/>
          <w:szCs w:val="28"/>
        </w:rPr>
        <w:t xml:space="preserve">. </w:t>
      </w:r>
    </w:p>
    <w:p w:rsidR="00511987" w:rsidRPr="006F3F8A" w:rsidRDefault="00B22E0F" w:rsidP="00D05F9C">
      <w:pPr>
        <w:spacing w:after="0" w:line="240" w:lineRule="auto"/>
        <w:ind w:firstLine="567"/>
        <w:jc w:val="both"/>
        <w:rPr>
          <w:rFonts w:ascii="Times New Roman" w:hAnsi="Times New Roman"/>
          <w:sz w:val="28"/>
          <w:szCs w:val="28"/>
        </w:rPr>
      </w:pPr>
      <w:r w:rsidRPr="006F3F8A">
        <w:rPr>
          <w:rFonts w:ascii="Times New Roman" w:hAnsi="Times New Roman"/>
          <w:sz w:val="28"/>
          <w:szCs w:val="28"/>
        </w:rPr>
        <w:t xml:space="preserve">Актуальним </w:t>
      </w:r>
      <w:r w:rsidR="00EF2F41" w:rsidRPr="006F3F8A">
        <w:rPr>
          <w:rFonts w:ascii="Times New Roman" w:hAnsi="Times New Roman"/>
          <w:sz w:val="28"/>
          <w:szCs w:val="28"/>
        </w:rPr>
        <w:t xml:space="preserve">є насамперед </w:t>
      </w:r>
      <w:r w:rsidRPr="006F3F8A">
        <w:rPr>
          <w:rFonts w:ascii="Times New Roman" w:hAnsi="Times New Roman"/>
          <w:sz w:val="28"/>
          <w:szCs w:val="28"/>
        </w:rPr>
        <w:t xml:space="preserve">питання </w:t>
      </w:r>
      <w:r w:rsidR="00EF2F41" w:rsidRPr="006F3F8A">
        <w:rPr>
          <w:rFonts w:ascii="Times New Roman" w:hAnsi="Times New Roman"/>
          <w:sz w:val="28"/>
          <w:szCs w:val="28"/>
        </w:rPr>
        <w:t>щодо</w:t>
      </w:r>
      <w:r w:rsidRPr="006F3F8A">
        <w:rPr>
          <w:rFonts w:ascii="Times New Roman" w:hAnsi="Times New Roman"/>
          <w:sz w:val="28"/>
          <w:szCs w:val="28"/>
        </w:rPr>
        <w:t xml:space="preserve"> неефективн</w:t>
      </w:r>
      <w:r w:rsidR="00EF2F41" w:rsidRPr="006F3F8A">
        <w:rPr>
          <w:rFonts w:ascii="Times New Roman" w:hAnsi="Times New Roman"/>
          <w:sz w:val="28"/>
          <w:szCs w:val="28"/>
        </w:rPr>
        <w:t>ого</w:t>
      </w:r>
      <w:r w:rsidRPr="006F3F8A">
        <w:rPr>
          <w:rFonts w:ascii="Times New Roman" w:hAnsi="Times New Roman"/>
          <w:sz w:val="28"/>
          <w:szCs w:val="28"/>
        </w:rPr>
        <w:t xml:space="preserve"> розміщення</w:t>
      </w:r>
      <w:r w:rsidR="00EF2F41" w:rsidRPr="006F3F8A">
        <w:rPr>
          <w:rFonts w:ascii="Times New Roman" w:hAnsi="Times New Roman"/>
          <w:sz w:val="28"/>
          <w:szCs w:val="28"/>
        </w:rPr>
        <w:t xml:space="preserve"> вказаного</w:t>
      </w:r>
      <w:r w:rsidRPr="006F3F8A">
        <w:rPr>
          <w:rFonts w:ascii="Times New Roman" w:hAnsi="Times New Roman"/>
          <w:sz w:val="28"/>
          <w:szCs w:val="28"/>
        </w:rPr>
        <w:t xml:space="preserve"> </w:t>
      </w:r>
      <w:r w:rsidR="00EF2F41" w:rsidRPr="006F3F8A">
        <w:rPr>
          <w:rFonts w:ascii="Times New Roman" w:hAnsi="Times New Roman"/>
          <w:sz w:val="28"/>
          <w:szCs w:val="28"/>
        </w:rPr>
        <w:t xml:space="preserve">Територіального управління Служби </w:t>
      </w:r>
      <w:r w:rsidRPr="006F3F8A">
        <w:rPr>
          <w:rFonts w:ascii="Times New Roman" w:hAnsi="Times New Roman"/>
          <w:sz w:val="28"/>
          <w:szCs w:val="28"/>
        </w:rPr>
        <w:t>саме</w:t>
      </w:r>
      <w:r w:rsidR="009A3392" w:rsidRPr="006F3F8A">
        <w:rPr>
          <w:rFonts w:ascii="Times New Roman" w:hAnsi="Times New Roman"/>
          <w:sz w:val="28"/>
          <w:szCs w:val="28"/>
        </w:rPr>
        <w:t xml:space="preserve"> </w:t>
      </w:r>
      <w:r w:rsidR="00EF2F41" w:rsidRPr="006F3F8A">
        <w:rPr>
          <w:rFonts w:ascii="Times New Roman" w:hAnsi="Times New Roman"/>
          <w:sz w:val="28"/>
          <w:szCs w:val="28"/>
        </w:rPr>
        <w:t>на</w:t>
      </w:r>
      <w:r w:rsidR="009A3392" w:rsidRPr="006F3F8A">
        <w:rPr>
          <w:rFonts w:ascii="Times New Roman" w:hAnsi="Times New Roman"/>
          <w:sz w:val="28"/>
          <w:szCs w:val="28"/>
        </w:rPr>
        <w:t xml:space="preserve"> просп. </w:t>
      </w:r>
      <w:r w:rsidR="00917F71">
        <w:rPr>
          <w:rFonts w:ascii="Times New Roman" w:hAnsi="Times New Roman"/>
          <w:sz w:val="28"/>
          <w:szCs w:val="28"/>
        </w:rPr>
        <w:t>АДРЕСА2</w:t>
      </w:r>
      <w:r w:rsidR="00AC3B6C" w:rsidRPr="006F3F8A">
        <w:rPr>
          <w:rFonts w:ascii="Times New Roman" w:hAnsi="Times New Roman"/>
          <w:sz w:val="28"/>
          <w:szCs w:val="28"/>
        </w:rPr>
        <w:t>. Зокрема</w:t>
      </w:r>
      <w:r w:rsidR="00511987" w:rsidRPr="006F3F8A">
        <w:rPr>
          <w:rFonts w:ascii="Times New Roman" w:hAnsi="Times New Roman"/>
          <w:sz w:val="28"/>
          <w:szCs w:val="28"/>
        </w:rPr>
        <w:t xml:space="preserve">, </w:t>
      </w:r>
      <w:r w:rsidR="00887F64" w:rsidRPr="006F3F8A">
        <w:rPr>
          <w:rFonts w:ascii="Times New Roman" w:hAnsi="Times New Roman"/>
          <w:sz w:val="28"/>
          <w:szCs w:val="28"/>
        </w:rPr>
        <w:t>згідно з укладеним договором оренди з ПАТ «Український зональний науково-дослідний і проектний інститут по цивільному будівництву» від 15 листопада 2019 року № 2019/21с річна орендна плата становить 1 грн на рік, згідно з Методикою розрахунку, затвердженою постановою К</w:t>
      </w:r>
      <w:r w:rsidR="00511987" w:rsidRPr="006F3F8A">
        <w:rPr>
          <w:rFonts w:ascii="Times New Roman" w:hAnsi="Times New Roman"/>
          <w:sz w:val="28"/>
          <w:szCs w:val="28"/>
        </w:rPr>
        <w:t xml:space="preserve">абінету Міністрів України від 4 жовтня </w:t>
      </w:r>
      <w:r w:rsidR="00887F64" w:rsidRPr="006F3F8A">
        <w:rPr>
          <w:rFonts w:ascii="Times New Roman" w:hAnsi="Times New Roman"/>
          <w:sz w:val="28"/>
          <w:szCs w:val="28"/>
        </w:rPr>
        <w:t>1995 року № 786</w:t>
      </w:r>
      <w:r w:rsidR="00511987" w:rsidRPr="006F3F8A">
        <w:rPr>
          <w:rFonts w:ascii="Times New Roman" w:hAnsi="Times New Roman"/>
          <w:sz w:val="28"/>
          <w:szCs w:val="28"/>
        </w:rPr>
        <w:t xml:space="preserve">, </w:t>
      </w:r>
      <w:r w:rsidR="00AC3B6C" w:rsidRPr="006F3F8A">
        <w:rPr>
          <w:rFonts w:ascii="Times New Roman" w:hAnsi="Times New Roman"/>
          <w:sz w:val="28"/>
          <w:szCs w:val="28"/>
        </w:rPr>
        <w:t xml:space="preserve">однак </w:t>
      </w:r>
      <w:r w:rsidR="00887F64" w:rsidRPr="006F3F8A">
        <w:rPr>
          <w:rFonts w:ascii="Times New Roman" w:hAnsi="Times New Roman"/>
          <w:sz w:val="28"/>
          <w:szCs w:val="28"/>
        </w:rPr>
        <w:t>щорічне відшкодування експлуатаційн</w:t>
      </w:r>
      <w:r w:rsidR="00917F71">
        <w:rPr>
          <w:rFonts w:ascii="Times New Roman" w:hAnsi="Times New Roman"/>
          <w:sz w:val="28"/>
          <w:szCs w:val="28"/>
        </w:rPr>
        <w:t xml:space="preserve">их витрат орендодавцю становить </w:t>
      </w:r>
      <w:bookmarkStart w:id="0" w:name="_GoBack"/>
      <w:bookmarkEnd w:id="0"/>
      <w:r w:rsidR="00074588" w:rsidRPr="006F3F8A">
        <w:rPr>
          <w:rFonts w:ascii="Times New Roman" w:hAnsi="Times New Roman"/>
          <w:sz w:val="28"/>
          <w:szCs w:val="28"/>
        </w:rPr>
        <w:t>280 </w:t>
      </w:r>
      <w:r w:rsidR="00887F64" w:rsidRPr="006F3F8A">
        <w:rPr>
          <w:rFonts w:ascii="Times New Roman" w:hAnsi="Times New Roman"/>
          <w:sz w:val="28"/>
          <w:szCs w:val="28"/>
        </w:rPr>
        <w:t xml:space="preserve">199 грн, що є непомірно </w:t>
      </w:r>
      <w:r w:rsidR="00AC3B6C" w:rsidRPr="006F3F8A">
        <w:rPr>
          <w:rFonts w:ascii="Times New Roman" w:hAnsi="Times New Roman"/>
          <w:sz w:val="28"/>
          <w:szCs w:val="28"/>
        </w:rPr>
        <w:t>великою</w:t>
      </w:r>
      <w:r w:rsidR="00887F64" w:rsidRPr="006F3F8A">
        <w:rPr>
          <w:rFonts w:ascii="Times New Roman" w:hAnsi="Times New Roman"/>
          <w:sz w:val="28"/>
          <w:szCs w:val="28"/>
        </w:rPr>
        <w:t xml:space="preserve"> сумою.</w:t>
      </w:r>
    </w:p>
    <w:p w:rsidR="00B22E0F" w:rsidRPr="006F3F8A" w:rsidRDefault="00B22E0F" w:rsidP="00D05F9C">
      <w:pPr>
        <w:spacing w:after="0" w:line="240" w:lineRule="auto"/>
        <w:ind w:firstLine="567"/>
        <w:jc w:val="both"/>
        <w:rPr>
          <w:rFonts w:ascii="Times New Roman" w:hAnsi="Times New Roman"/>
          <w:sz w:val="28"/>
          <w:szCs w:val="28"/>
        </w:rPr>
      </w:pPr>
      <w:r w:rsidRPr="006F3F8A">
        <w:rPr>
          <w:rFonts w:ascii="Times New Roman" w:hAnsi="Times New Roman"/>
          <w:sz w:val="28"/>
          <w:szCs w:val="28"/>
        </w:rPr>
        <w:t>Зазначена у Звіті проблематика перешкоджає належному функціонуванню та подальшому розвитку Служби, зумовлює суттєвий відтік кадр</w:t>
      </w:r>
      <w:r w:rsidR="008E2F67" w:rsidRPr="006F3F8A">
        <w:rPr>
          <w:rFonts w:ascii="Times New Roman" w:hAnsi="Times New Roman"/>
          <w:sz w:val="28"/>
          <w:szCs w:val="28"/>
        </w:rPr>
        <w:t>ів</w:t>
      </w:r>
      <w:r w:rsidRPr="006F3F8A">
        <w:rPr>
          <w:rFonts w:ascii="Times New Roman" w:hAnsi="Times New Roman"/>
          <w:sz w:val="28"/>
          <w:szCs w:val="28"/>
        </w:rPr>
        <w:t>, зменшує спроможності</w:t>
      </w:r>
      <w:r w:rsidR="008E2F67" w:rsidRPr="006F3F8A">
        <w:rPr>
          <w:rFonts w:ascii="Times New Roman" w:hAnsi="Times New Roman"/>
          <w:sz w:val="28"/>
          <w:szCs w:val="28"/>
        </w:rPr>
        <w:t xml:space="preserve"> щодо</w:t>
      </w:r>
      <w:r w:rsidRPr="006F3F8A">
        <w:rPr>
          <w:rFonts w:ascii="Times New Roman" w:hAnsi="Times New Roman"/>
          <w:sz w:val="28"/>
          <w:szCs w:val="28"/>
        </w:rPr>
        <w:t xml:space="preserve"> своєчасного та якісного добору кандидатів на службу та </w:t>
      </w:r>
      <w:r w:rsidR="008E2F67" w:rsidRPr="006F3F8A">
        <w:rPr>
          <w:rFonts w:ascii="Times New Roman" w:hAnsi="Times New Roman"/>
          <w:sz w:val="28"/>
          <w:szCs w:val="28"/>
        </w:rPr>
        <w:t>негативно впливає на морально-</w:t>
      </w:r>
      <w:r w:rsidRPr="006F3F8A">
        <w:rPr>
          <w:rFonts w:ascii="Times New Roman" w:hAnsi="Times New Roman"/>
          <w:sz w:val="28"/>
          <w:szCs w:val="28"/>
        </w:rPr>
        <w:t>психологічн</w:t>
      </w:r>
      <w:r w:rsidR="008E2F67" w:rsidRPr="006F3F8A">
        <w:rPr>
          <w:rFonts w:ascii="Times New Roman" w:hAnsi="Times New Roman"/>
          <w:sz w:val="28"/>
          <w:szCs w:val="28"/>
        </w:rPr>
        <w:t>ий</w:t>
      </w:r>
      <w:r w:rsidRPr="006F3F8A">
        <w:rPr>
          <w:rFonts w:ascii="Times New Roman" w:hAnsi="Times New Roman"/>
          <w:sz w:val="28"/>
          <w:szCs w:val="28"/>
        </w:rPr>
        <w:t xml:space="preserve"> стан працівників Служби, що, відповідно, </w:t>
      </w:r>
      <w:r w:rsidR="008E2F67" w:rsidRPr="006F3F8A">
        <w:rPr>
          <w:rFonts w:ascii="Times New Roman" w:hAnsi="Times New Roman"/>
          <w:sz w:val="28"/>
          <w:szCs w:val="28"/>
        </w:rPr>
        <w:t xml:space="preserve">має </w:t>
      </w:r>
      <w:r w:rsidRPr="006F3F8A">
        <w:rPr>
          <w:rFonts w:ascii="Times New Roman" w:hAnsi="Times New Roman"/>
          <w:sz w:val="28"/>
          <w:szCs w:val="28"/>
        </w:rPr>
        <w:t>негативн</w:t>
      </w:r>
      <w:r w:rsidR="008E2F67" w:rsidRPr="006F3F8A">
        <w:rPr>
          <w:rFonts w:ascii="Times New Roman" w:hAnsi="Times New Roman"/>
          <w:sz w:val="28"/>
          <w:szCs w:val="28"/>
        </w:rPr>
        <w:t>ий</w:t>
      </w:r>
      <w:r w:rsidRPr="006F3F8A">
        <w:rPr>
          <w:rFonts w:ascii="Times New Roman" w:hAnsi="Times New Roman"/>
          <w:sz w:val="28"/>
          <w:szCs w:val="28"/>
        </w:rPr>
        <w:t xml:space="preserve"> вплив на стан і якість забезпечення безпеки суддів, працівників суду, учасників судового процесу та охорону об’єктів системи правосуддя.</w:t>
      </w:r>
    </w:p>
    <w:p w:rsidR="00B22E0F" w:rsidRPr="006F3F8A" w:rsidRDefault="008E2F67" w:rsidP="00D05F9C">
      <w:pPr>
        <w:pStyle w:val="af4"/>
        <w:ind w:firstLine="567"/>
        <w:jc w:val="both"/>
        <w:rPr>
          <w:rFonts w:ascii="Times New Roman" w:hAnsi="Times New Roman"/>
          <w:sz w:val="28"/>
          <w:szCs w:val="28"/>
        </w:rPr>
      </w:pPr>
      <w:r w:rsidRPr="006F3F8A">
        <w:rPr>
          <w:rFonts w:ascii="Times New Roman" w:hAnsi="Times New Roman"/>
          <w:i/>
          <w:iCs/>
          <w:sz w:val="28"/>
          <w:szCs w:val="28"/>
          <w:lang w:eastAsia="ru-RU" w:bidi="uk-UA"/>
        </w:rPr>
        <w:t xml:space="preserve">У зв’язку із наведеним суди </w:t>
      </w:r>
      <w:r w:rsidR="00B22E0F" w:rsidRPr="006F3F8A">
        <w:rPr>
          <w:rFonts w:ascii="Times New Roman" w:hAnsi="Times New Roman"/>
          <w:i/>
          <w:iCs/>
          <w:sz w:val="28"/>
          <w:szCs w:val="28"/>
          <w:lang w:eastAsia="ru-RU"/>
        </w:rPr>
        <w:t>вислов</w:t>
      </w:r>
      <w:r w:rsidRPr="006F3F8A">
        <w:rPr>
          <w:rFonts w:ascii="Times New Roman" w:hAnsi="Times New Roman"/>
          <w:i/>
          <w:iCs/>
          <w:sz w:val="28"/>
          <w:szCs w:val="28"/>
          <w:lang w:eastAsia="ru-RU"/>
        </w:rPr>
        <w:t>или</w:t>
      </w:r>
      <w:r w:rsidR="00B22E0F" w:rsidRPr="006F3F8A">
        <w:rPr>
          <w:rFonts w:ascii="Times New Roman" w:hAnsi="Times New Roman"/>
          <w:i/>
          <w:iCs/>
          <w:sz w:val="28"/>
          <w:szCs w:val="28"/>
          <w:lang w:eastAsia="ru-RU"/>
        </w:rPr>
        <w:t xml:space="preserve"> пропозиції стосовно актуальності  внесення змін до законодавства, оскільки в умовах сьогодення існує потреба у збільшенні штатної чисельності працівників Служби</w:t>
      </w:r>
      <w:r w:rsidRPr="006F3F8A">
        <w:rPr>
          <w:rFonts w:ascii="Times New Roman" w:hAnsi="Times New Roman"/>
          <w:i/>
          <w:iCs/>
          <w:sz w:val="28"/>
          <w:szCs w:val="28"/>
          <w:lang w:eastAsia="ru-RU"/>
        </w:rPr>
        <w:t>,</w:t>
      </w:r>
      <w:r w:rsidR="00B22E0F" w:rsidRPr="006F3F8A">
        <w:rPr>
          <w:rFonts w:ascii="Times New Roman" w:hAnsi="Times New Roman"/>
          <w:i/>
          <w:iCs/>
          <w:sz w:val="28"/>
          <w:szCs w:val="28"/>
          <w:lang w:eastAsia="ru-RU"/>
        </w:rPr>
        <w:t xml:space="preserve"> розширення</w:t>
      </w:r>
      <w:r w:rsidRPr="006F3F8A">
        <w:rPr>
          <w:rFonts w:ascii="Times New Roman" w:hAnsi="Times New Roman"/>
          <w:i/>
          <w:iCs/>
          <w:sz w:val="28"/>
          <w:szCs w:val="28"/>
          <w:lang w:eastAsia="ru-RU"/>
        </w:rPr>
        <w:t xml:space="preserve"> і переліку</w:t>
      </w:r>
      <w:r w:rsidR="00B22E0F" w:rsidRPr="006F3F8A">
        <w:rPr>
          <w:rFonts w:ascii="Times New Roman" w:hAnsi="Times New Roman"/>
          <w:i/>
          <w:iCs/>
          <w:sz w:val="28"/>
          <w:szCs w:val="28"/>
          <w:lang w:eastAsia="ru-RU"/>
        </w:rPr>
        <w:t xml:space="preserve"> їх функцій та внесенн</w:t>
      </w:r>
      <w:r w:rsidRPr="006F3F8A">
        <w:rPr>
          <w:rFonts w:ascii="Times New Roman" w:hAnsi="Times New Roman"/>
          <w:i/>
          <w:iCs/>
          <w:sz w:val="28"/>
          <w:szCs w:val="28"/>
          <w:lang w:eastAsia="ru-RU"/>
        </w:rPr>
        <w:t>і</w:t>
      </w:r>
      <w:r w:rsidR="00B22E0F" w:rsidRPr="006F3F8A">
        <w:rPr>
          <w:rFonts w:ascii="Times New Roman" w:hAnsi="Times New Roman"/>
          <w:i/>
          <w:iCs/>
          <w:sz w:val="28"/>
          <w:szCs w:val="28"/>
          <w:lang w:eastAsia="ru-RU"/>
        </w:rPr>
        <w:t xml:space="preserve"> змін до законодавства</w:t>
      </w:r>
      <w:r w:rsidR="00B22E0F" w:rsidRPr="006F3F8A">
        <w:rPr>
          <w:rStyle w:val="a6"/>
          <w:rFonts w:ascii="Times New Roman" w:hAnsi="Times New Roman"/>
          <w:i/>
          <w:iCs/>
          <w:sz w:val="28"/>
          <w:szCs w:val="28"/>
          <w:lang w:eastAsia="ru-RU"/>
        </w:rPr>
        <w:footnoteReference w:id="18"/>
      </w:r>
      <w:r w:rsidRPr="006F3F8A">
        <w:rPr>
          <w:rFonts w:ascii="Times New Roman" w:hAnsi="Times New Roman"/>
          <w:i/>
          <w:iCs/>
          <w:sz w:val="28"/>
          <w:szCs w:val="28"/>
          <w:lang w:eastAsia="ru-RU"/>
        </w:rPr>
        <w:t>;</w:t>
      </w:r>
      <w:r w:rsidR="00B22E0F" w:rsidRPr="006F3F8A">
        <w:rPr>
          <w:rFonts w:ascii="Times New Roman" w:hAnsi="Times New Roman"/>
          <w:i/>
          <w:iCs/>
          <w:sz w:val="28"/>
          <w:szCs w:val="28"/>
          <w:lang w:eastAsia="ru-RU"/>
        </w:rPr>
        <w:t xml:space="preserve"> </w:t>
      </w:r>
      <w:r w:rsidR="00B60D51" w:rsidRPr="006F3F8A">
        <w:rPr>
          <w:rFonts w:ascii="Times New Roman" w:hAnsi="Times New Roman"/>
          <w:i/>
          <w:iCs/>
          <w:sz w:val="28"/>
          <w:szCs w:val="28"/>
          <w:lang w:eastAsia="ru-RU"/>
        </w:rPr>
        <w:t xml:space="preserve">зазначили про необхідність </w:t>
      </w:r>
      <w:r w:rsidR="00B22E0F" w:rsidRPr="006F3F8A">
        <w:rPr>
          <w:rFonts w:ascii="Times New Roman" w:hAnsi="Times New Roman"/>
          <w:i/>
          <w:iCs/>
          <w:sz w:val="28"/>
          <w:szCs w:val="28"/>
        </w:rPr>
        <w:t xml:space="preserve">належного фінансування, внесення змін до </w:t>
      </w:r>
      <w:r w:rsidR="00B60D51" w:rsidRPr="006F3F8A">
        <w:rPr>
          <w:rFonts w:ascii="Times New Roman" w:hAnsi="Times New Roman"/>
          <w:i/>
          <w:iCs/>
          <w:sz w:val="28"/>
          <w:szCs w:val="28"/>
        </w:rPr>
        <w:t>низки</w:t>
      </w:r>
      <w:r w:rsidR="00B22E0F" w:rsidRPr="006F3F8A">
        <w:rPr>
          <w:rFonts w:ascii="Times New Roman" w:hAnsi="Times New Roman"/>
          <w:i/>
          <w:iCs/>
          <w:sz w:val="28"/>
          <w:szCs w:val="28"/>
        </w:rPr>
        <w:t xml:space="preserve"> законодавчих актів про уточнення статусу, завдань та повноважень</w:t>
      </w:r>
      <w:r w:rsidR="00B60D51" w:rsidRPr="006F3F8A">
        <w:rPr>
          <w:rFonts w:ascii="Times New Roman" w:hAnsi="Times New Roman"/>
          <w:i/>
          <w:iCs/>
          <w:sz w:val="28"/>
          <w:szCs w:val="28"/>
        </w:rPr>
        <w:t xml:space="preserve"> Служби</w:t>
      </w:r>
      <w:r w:rsidR="00B22E0F" w:rsidRPr="006F3F8A">
        <w:rPr>
          <w:rFonts w:ascii="Times New Roman" w:hAnsi="Times New Roman"/>
          <w:i/>
          <w:iCs/>
          <w:sz w:val="28"/>
          <w:szCs w:val="28"/>
        </w:rPr>
        <w:t xml:space="preserve">, удосконалення </w:t>
      </w:r>
      <w:r w:rsidR="00B60D51" w:rsidRPr="006F3F8A">
        <w:rPr>
          <w:rFonts w:ascii="Times New Roman" w:hAnsi="Times New Roman"/>
          <w:i/>
          <w:iCs/>
          <w:sz w:val="28"/>
          <w:szCs w:val="28"/>
        </w:rPr>
        <w:t xml:space="preserve">її </w:t>
      </w:r>
      <w:r w:rsidR="00B22E0F" w:rsidRPr="006F3F8A">
        <w:rPr>
          <w:rFonts w:ascii="Times New Roman" w:hAnsi="Times New Roman"/>
          <w:i/>
          <w:iCs/>
          <w:sz w:val="28"/>
          <w:szCs w:val="28"/>
        </w:rPr>
        <w:t xml:space="preserve">системи для успішного виконання покладених на </w:t>
      </w:r>
      <w:r w:rsidR="00B60D51" w:rsidRPr="006F3F8A">
        <w:rPr>
          <w:rFonts w:ascii="Times New Roman" w:hAnsi="Times New Roman"/>
          <w:i/>
          <w:iCs/>
          <w:sz w:val="28"/>
          <w:szCs w:val="28"/>
        </w:rPr>
        <w:t>Службу</w:t>
      </w:r>
      <w:r w:rsidR="00B22E0F" w:rsidRPr="006F3F8A">
        <w:rPr>
          <w:rFonts w:ascii="Times New Roman" w:hAnsi="Times New Roman"/>
          <w:i/>
          <w:iCs/>
          <w:sz w:val="28"/>
          <w:szCs w:val="28"/>
        </w:rPr>
        <w:t xml:space="preserve"> завдань з охорони і безпеки судової влади України у майбутньому</w:t>
      </w:r>
      <w:r w:rsidR="00B22E0F" w:rsidRPr="006F3F8A">
        <w:rPr>
          <w:rStyle w:val="a6"/>
          <w:rFonts w:ascii="Times New Roman" w:hAnsi="Times New Roman"/>
          <w:i/>
          <w:iCs/>
          <w:sz w:val="28"/>
          <w:szCs w:val="28"/>
        </w:rPr>
        <w:footnoteReference w:id="19"/>
      </w:r>
      <w:r w:rsidR="00B60D51" w:rsidRPr="006F3F8A">
        <w:rPr>
          <w:rFonts w:ascii="Times New Roman" w:hAnsi="Times New Roman"/>
          <w:i/>
          <w:iCs/>
          <w:sz w:val="28"/>
          <w:szCs w:val="28"/>
        </w:rPr>
        <w:t>;</w:t>
      </w:r>
      <w:r w:rsidR="00B22E0F" w:rsidRPr="006F3F8A">
        <w:rPr>
          <w:rFonts w:ascii="Times New Roman" w:hAnsi="Times New Roman"/>
          <w:i/>
          <w:iCs/>
          <w:sz w:val="28"/>
          <w:szCs w:val="28"/>
        </w:rPr>
        <w:t xml:space="preserve"> наголо</w:t>
      </w:r>
      <w:r w:rsidR="00B60D51" w:rsidRPr="006F3F8A">
        <w:rPr>
          <w:rFonts w:ascii="Times New Roman" w:hAnsi="Times New Roman"/>
          <w:i/>
          <w:iCs/>
          <w:sz w:val="28"/>
          <w:szCs w:val="28"/>
        </w:rPr>
        <w:t>сили</w:t>
      </w:r>
      <w:r w:rsidR="00B22E0F" w:rsidRPr="006F3F8A">
        <w:rPr>
          <w:rFonts w:ascii="Times New Roman" w:hAnsi="Times New Roman"/>
          <w:i/>
          <w:iCs/>
          <w:sz w:val="28"/>
          <w:szCs w:val="28"/>
        </w:rPr>
        <w:t xml:space="preserve"> на питанні масового відтоку професійних кадрів з</w:t>
      </w:r>
      <w:r w:rsidR="00B60D51" w:rsidRPr="006F3F8A">
        <w:rPr>
          <w:rFonts w:ascii="Times New Roman" w:hAnsi="Times New Roman"/>
          <w:i/>
          <w:iCs/>
          <w:sz w:val="28"/>
          <w:szCs w:val="28"/>
        </w:rPr>
        <w:t>і</w:t>
      </w:r>
      <w:r w:rsidR="00B22E0F" w:rsidRPr="006F3F8A">
        <w:rPr>
          <w:rFonts w:ascii="Times New Roman" w:hAnsi="Times New Roman"/>
          <w:i/>
          <w:iCs/>
          <w:sz w:val="28"/>
          <w:szCs w:val="28"/>
        </w:rPr>
        <w:t xml:space="preserve"> Служби та її територіальних управлінь</w:t>
      </w:r>
      <w:r w:rsidR="00B60D51" w:rsidRPr="006F3F8A">
        <w:rPr>
          <w:rFonts w:ascii="Times New Roman" w:hAnsi="Times New Roman"/>
          <w:i/>
          <w:iCs/>
          <w:sz w:val="28"/>
          <w:szCs w:val="28"/>
        </w:rPr>
        <w:t xml:space="preserve"> у зв’язку з </w:t>
      </w:r>
      <w:r w:rsidR="00B22E0F" w:rsidRPr="006F3F8A">
        <w:rPr>
          <w:rFonts w:ascii="Times New Roman" w:hAnsi="Times New Roman"/>
          <w:i/>
          <w:iCs/>
          <w:sz w:val="28"/>
          <w:szCs w:val="28"/>
        </w:rPr>
        <w:t xml:space="preserve">недостатнім </w:t>
      </w:r>
      <w:r w:rsidR="00B60D51" w:rsidRPr="006F3F8A">
        <w:rPr>
          <w:rFonts w:ascii="Times New Roman" w:hAnsi="Times New Roman"/>
          <w:i/>
          <w:iCs/>
          <w:sz w:val="28"/>
          <w:szCs w:val="28"/>
        </w:rPr>
        <w:t>рівнем</w:t>
      </w:r>
      <w:r w:rsidR="00B22E0F" w:rsidRPr="006F3F8A">
        <w:rPr>
          <w:rFonts w:ascii="Times New Roman" w:hAnsi="Times New Roman"/>
          <w:i/>
          <w:iCs/>
          <w:sz w:val="28"/>
          <w:szCs w:val="28"/>
        </w:rPr>
        <w:t xml:space="preserve"> грошового забезпечення</w:t>
      </w:r>
      <w:r w:rsidR="00B60D51" w:rsidRPr="006F3F8A">
        <w:rPr>
          <w:rFonts w:ascii="Times New Roman" w:hAnsi="Times New Roman"/>
          <w:i/>
          <w:iCs/>
          <w:sz w:val="28"/>
          <w:szCs w:val="28"/>
        </w:rPr>
        <w:t>, що</w:t>
      </w:r>
      <w:r w:rsidR="00B22E0F" w:rsidRPr="006F3F8A">
        <w:rPr>
          <w:rFonts w:ascii="Times New Roman" w:hAnsi="Times New Roman"/>
          <w:i/>
          <w:iCs/>
          <w:sz w:val="28"/>
          <w:szCs w:val="28"/>
        </w:rPr>
        <w:t xml:space="preserve"> потребує невідкладного вирішення,</w:t>
      </w:r>
      <w:r w:rsidR="00C569AB" w:rsidRPr="006F3F8A">
        <w:rPr>
          <w:rFonts w:ascii="Times New Roman" w:hAnsi="Times New Roman"/>
          <w:i/>
          <w:iCs/>
          <w:sz w:val="28"/>
          <w:szCs w:val="28"/>
        </w:rPr>
        <w:t xml:space="preserve"> зокрема шляхом врегулювання на законодавчому рівні</w:t>
      </w:r>
      <w:r w:rsidR="00B22E0F" w:rsidRPr="006F3F8A">
        <w:rPr>
          <w:rFonts w:ascii="Times New Roman" w:hAnsi="Times New Roman"/>
          <w:i/>
          <w:iCs/>
          <w:sz w:val="28"/>
          <w:szCs w:val="28"/>
        </w:rPr>
        <w:t xml:space="preserve"> </w:t>
      </w:r>
      <w:r w:rsidR="00C569AB" w:rsidRPr="006F3F8A">
        <w:rPr>
          <w:rFonts w:ascii="Times New Roman" w:hAnsi="Times New Roman"/>
          <w:i/>
          <w:iCs/>
          <w:sz w:val="28"/>
          <w:szCs w:val="28"/>
        </w:rPr>
        <w:t xml:space="preserve">питання </w:t>
      </w:r>
      <w:r w:rsidR="00B22E0F" w:rsidRPr="006F3F8A">
        <w:rPr>
          <w:rFonts w:ascii="Times New Roman" w:hAnsi="Times New Roman"/>
          <w:i/>
          <w:iCs/>
          <w:sz w:val="28"/>
          <w:szCs w:val="28"/>
        </w:rPr>
        <w:t>підвищення р</w:t>
      </w:r>
      <w:r w:rsidR="00C569AB" w:rsidRPr="006F3F8A">
        <w:rPr>
          <w:rFonts w:ascii="Times New Roman" w:hAnsi="Times New Roman"/>
          <w:i/>
          <w:iCs/>
          <w:sz w:val="28"/>
          <w:szCs w:val="28"/>
        </w:rPr>
        <w:t>івня</w:t>
      </w:r>
      <w:r w:rsidR="00B22E0F" w:rsidRPr="006F3F8A">
        <w:rPr>
          <w:rFonts w:ascii="Times New Roman" w:hAnsi="Times New Roman"/>
          <w:i/>
          <w:iCs/>
          <w:sz w:val="28"/>
          <w:szCs w:val="28"/>
        </w:rPr>
        <w:t xml:space="preserve"> грошового забезпечення співробітник</w:t>
      </w:r>
      <w:r w:rsidR="00C569AB" w:rsidRPr="006F3F8A">
        <w:rPr>
          <w:rFonts w:ascii="Times New Roman" w:hAnsi="Times New Roman"/>
          <w:i/>
          <w:iCs/>
          <w:sz w:val="28"/>
          <w:szCs w:val="28"/>
        </w:rPr>
        <w:t>ів</w:t>
      </w:r>
      <w:r w:rsidR="00B22E0F" w:rsidRPr="006F3F8A">
        <w:rPr>
          <w:rFonts w:ascii="Times New Roman" w:hAnsi="Times New Roman"/>
          <w:i/>
          <w:iCs/>
          <w:sz w:val="28"/>
          <w:szCs w:val="28"/>
        </w:rPr>
        <w:t xml:space="preserve"> С</w:t>
      </w:r>
      <w:r w:rsidR="00C569AB" w:rsidRPr="006F3F8A">
        <w:rPr>
          <w:rFonts w:ascii="Times New Roman" w:hAnsi="Times New Roman"/>
          <w:i/>
          <w:iCs/>
          <w:sz w:val="28"/>
          <w:szCs w:val="28"/>
        </w:rPr>
        <w:t>лужби</w:t>
      </w:r>
      <w:r w:rsidR="00B22E0F" w:rsidRPr="006F3F8A">
        <w:rPr>
          <w:rStyle w:val="a6"/>
          <w:rFonts w:ascii="Times New Roman" w:hAnsi="Times New Roman"/>
          <w:i/>
          <w:iCs/>
          <w:sz w:val="28"/>
          <w:szCs w:val="28"/>
        </w:rPr>
        <w:footnoteReference w:id="20"/>
      </w:r>
      <w:r w:rsidR="007E72EA" w:rsidRPr="006F3F8A">
        <w:rPr>
          <w:rFonts w:ascii="Times New Roman" w:hAnsi="Times New Roman"/>
          <w:i/>
          <w:iCs/>
          <w:sz w:val="28"/>
          <w:szCs w:val="28"/>
        </w:rPr>
        <w:t>;</w:t>
      </w:r>
      <w:r w:rsidR="00B22E0F" w:rsidRPr="006F3F8A">
        <w:rPr>
          <w:rFonts w:ascii="Times New Roman" w:hAnsi="Times New Roman"/>
          <w:i/>
          <w:iCs/>
          <w:sz w:val="28"/>
          <w:szCs w:val="28"/>
        </w:rPr>
        <w:t xml:space="preserve"> </w:t>
      </w:r>
      <w:r w:rsidR="007E72EA" w:rsidRPr="006F3F8A">
        <w:rPr>
          <w:rFonts w:ascii="Times New Roman" w:hAnsi="Times New Roman"/>
          <w:i/>
          <w:iCs/>
          <w:sz w:val="28"/>
          <w:szCs w:val="28"/>
        </w:rPr>
        <w:t>з</w:t>
      </w:r>
      <w:r w:rsidR="00C569AB" w:rsidRPr="006F3F8A">
        <w:rPr>
          <w:rFonts w:ascii="Times New Roman" w:hAnsi="Times New Roman"/>
          <w:i/>
          <w:iCs/>
          <w:sz w:val="28"/>
          <w:szCs w:val="28"/>
        </w:rPr>
        <w:t xml:space="preserve">азначили про </w:t>
      </w:r>
      <w:r w:rsidR="00B22E0F" w:rsidRPr="006F3F8A">
        <w:rPr>
          <w:rFonts w:ascii="Times New Roman" w:hAnsi="Times New Roman"/>
          <w:i/>
          <w:iCs/>
          <w:sz w:val="28"/>
          <w:szCs w:val="28"/>
        </w:rPr>
        <w:t>відсутн</w:t>
      </w:r>
      <w:r w:rsidR="00C569AB" w:rsidRPr="006F3F8A">
        <w:rPr>
          <w:rFonts w:ascii="Times New Roman" w:hAnsi="Times New Roman"/>
          <w:i/>
          <w:iCs/>
          <w:sz w:val="28"/>
          <w:szCs w:val="28"/>
        </w:rPr>
        <w:t>ість</w:t>
      </w:r>
      <w:r w:rsidR="00B22E0F" w:rsidRPr="006F3F8A">
        <w:rPr>
          <w:rFonts w:ascii="Times New Roman" w:hAnsi="Times New Roman"/>
          <w:i/>
          <w:iCs/>
          <w:sz w:val="28"/>
          <w:szCs w:val="28"/>
        </w:rPr>
        <w:t xml:space="preserve"> чіткого правового регулювання дій та повноважень працівників Служби </w:t>
      </w:r>
      <w:r w:rsidR="00C569AB" w:rsidRPr="006F3F8A">
        <w:rPr>
          <w:rFonts w:ascii="Times New Roman" w:hAnsi="Times New Roman"/>
          <w:i/>
          <w:iCs/>
          <w:sz w:val="28"/>
          <w:szCs w:val="28"/>
        </w:rPr>
        <w:t xml:space="preserve">під час </w:t>
      </w:r>
      <w:r w:rsidR="00B22E0F" w:rsidRPr="006F3F8A">
        <w:rPr>
          <w:rFonts w:ascii="Times New Roman" w:hAnsi="Times New Roman"/>
          <w:i/>
          <w:iCs/>
          <w:sz w:val="28"/>
          <w:szCs w:val="28"/>
        </w:rPr>
        <w:t>виконанн</w:t>
      </w:r>
      <w:r w:rsidR="00C569AB" w:rsidRPr="006F3F8A">
        <w:rPr>
          <w:rFonts w:ascii="Times New Roman" w:hAnsi="Times New Roman"/>
          <w:i/>
          <w:iCs/>
          <w:sz w:val="28"/>
          <w:szCs w:val="28"/>
        </w:rPr>
        <w:t>я</w:t>
      </w:r>
      <w:r w:rsidR="00B22E0F" w:rsidRPr="006F3F8A">
        <w:rPr>
          <w:rFonts w:ascii="Times New Roman" w:hAnsi="Times New Roman"/>
          <w:i/>
          <w:iCs/>
          <w:sz w:val="28"/>
          <w:szCs w:val="28"/>
        </w:rPr>
        <w:t xml:space="preserve"> ними обов’язків в частині контролю </w:t>
      </w:r>
      <w:r w:rsidR="00C569AB" w:rsidRPr="006F3F8A">
        <w:rPr>
          <w:rFonts w:ascii="Times New Roman" w:hAnsi="Times New Roman"/>
          <w:i/>
          <w:iCs/>
          <w:sz w:val="28"/>
          <w:szCs w:val="28"/>
        </w:rPr>
        <w:t xml:space="preserve">за </w:t>
      </w:r>
      <w:r w:rsidR="00B22E0F" w:rsidRPr="006F3F8A">
        <w:rPr>
          <w:rFonts w:ascii="Times New Roman" w:hAnsi="Times New Roman"/>
          <w:i/>
          <w:iCs/>
          <w:sz w:val="28"/>
          <w:szCs w:val="28"/>
        </w:rPr>
        <w:t>дотримання</w:t>
      </w:r>
      <w:r w:rsidR="00C569AB" w:rsidRPr="006F3F8A">
        <w:rPr>
          <w:rFonts w:ascii="Times New Roman" w:hAnsi="Times New Roman"/>
          <w:i/>
          <w:iCs/>
          <w:sz w:val="28"/>
          <w:szCs w:val="28"/>
        </w:rPr>
        <w:t>м</w:t>
      </w:r>
      <w:r w:rsidR="00B22E0F" w:rsidRPr="006F3F8A">
        <w:rPr>
          <w:rFonts w:ascii="Times New Roman" w:hAnsi="Times New Roman"/>
          <w:i/>
          <w:iCs/>
          <w:sz w:val="28"/>
          <w:szCs w:val="28"/>
        </w:rPr>
        <w:t xml:space="preserve"> порядку </w:t>
      </w:r>
      <w:r w:rsidR="00C569AB" w:rsidRPr="006F3F8A">
        <w:rPr>
          <w:rFonts w:ascii="Times New Roman" w:hAnsi="Times New Roman"/>
          <w:i/>
          <w:iCs/>
          <w:sz w:val="28"/>
          <w:szCs w:val="28"/>
        </w:rPr>
        <w:t>у</w:t>
      </w:r>
      <w:r w:rsidR="00B22E0F" w:rsidRPr="006F3F8A">
        <w:rPr>
          <w:rFonts w:ascii="Times New Roman" w:hAnsi="Times New Roman"/>
          <w:i/>
          <w:iCs/>
          <w:sz w:val="28"/>
          <w:szCs w:val="28"/>
        </w:rPr>
        <w:t xml:space="preserve"> приміщенні суду у робочий та позаробочий час, а також </w:t>
      </w:r>
      <w:r w:rsidR="00C569AB" w:rsidRPr="006F3F8A">
        <w:rPr>
          <w:rFonts w:ascii="Times New Roman" w:hAnsi="Times New Roman"/>
          <w:i/>
          <w:iCs/>
          <w:sz w:val="28"/>
          <w:szCs w:val="28"/>
        </w:rPr>
        <w:t>у разі в</w:t>
      </w:r>
      <w:r w:rsidR="00B22E0F" w:rsidRPr="006F3F8A">
        <w:rPr>
          <w:rFonts w:ascii="Times New Roman" w:hAnsi="Times New Roman"/>
          <w:i/>
          <w:iCs/>
          <w:sz w:val="28"/>
          <w:szCs w:val="28"/>
        </w:rPr>
        <w:t>иникненн</w:t>
      </w:r>
      <w:r w:rsidR="00C569AB" w:rsidRPr="006F3F8A">
        <w:rPr>
          <w:rFonts w:ascii="Times New Roman" w:hAnsi="Times New Roman"/>
          <w:i/>
          <w:iCs/>
          <w:sz w:val="28"/>
          <w:szCs w:val="28"/>
        </w:rPr>
        <w:t>я</w:t>
      </w:r>
      <w:r w:rsidR="00B22E0F" w:rsidRPr="006F3F8A">
        <w:rPr>
          <w:rFonts w:ascii="Times New Roman" w:hAnsi="Times New Roman"/>
          <w:i/>
          <w:iCs/>
          <w:sz w:val="28"/>
          <w:szCs w:val="28"/>
        </w:rPr>
        <w:t xml:space="preserve"> позаштатних ситуацій</w:t>
      </w:r>
      <w:r w:rsidR="00B22E0F" w:rsidRPr="006F3F8A">
        <w:rPr>
          <w:rStyle w:val="a6"/>
          <w:rFonts w:ascii="Times New Roman" w:hAnsi="Times New Roman"/>
          <w:i/>
          <w:iCs/>
          <w:sz w:val="28"/>
          <w:szCs w:val="28"/>
        </w:rPr>
        <w:footnoteReference w:id="21"/>
      </w:r>
      <w:r w:rsidR="00B22E0F" w:rsidRPr="006F3F8A">
        <w:rPr>
          <w:rFonts w:ascii="Times New Roman" w:hAnsi="Times New Roman"/>
          <w:i/>
          <w:iCs/>
          <w:sz w:val="28"/>
          <w:szCs w:val="28"/>
        </w:rPr>
        <w:t>.</w:t>
      </w:r>
    </w:p>
    <w:p w:rsidR="00B22E0F" w:rsidRPr="006F3F8A" w:rsidRDefault="00B22E0F" w:rsidP="00D05F9C">
      <w:pPr>
        <w:spacing w:after="0" w:line="240" w:lineRule="auto"/>
        <w:ind w:firstLine="567"/>
        <w:jc w:val="both"/>
        <w:rPr>
          <w:rFonts w:ascii="Times New Roman" w:hAnsi="Times New Roman"/>
          <w:sz w:val="28"/>
          <w:szCs w:val="28"/>
        </w:rPr>
      </w:pPr>
      <w:r w:rsidRPr="006F3F8A">
        <w:rPr>
          <w:rFonts w:ascii="Times New Roman" w:hAnsi="Times New Roman"/>
          <w:i/>
          <w:iCs/>
          <w:sz w:val="28"/>
          <w:szCs w:val="28"/>
          <w:lang w:eastAsia="uk-UA" w:bidi="uk-UA"/>
        </w:rPr>
        <w:t>Окремі суди звернули увагу на високий рівень кваліфікації співробітників С</w:t>
      </w:r>
      <w:r w:rsidR="006F3C17" w:rsidRPr="006F3F8A">
        <w:rPr>
          <w:rFonts w:ascii="Times New Roman" w:hAnsi="Times New Roman"/>
          <w:i/>
          <w:iCs/>
          <w:sz w:val="28"/>
          <w:szCs w:val="28"/>
          <w:lang w:eastAsia="uk-UA" w:bidi="uk-UA"/>
        </w:rPr>
        <w:t>лужби, зокрема</w:t>
      </w:r>
      <w:r w:rsidRPr="006F3F8A">
        <w:rPr>
          <w:rFonts w:ascii="Times New Roman" w:hAnsi="Times New Roman"/>
          <w:i/>
          <w:iCs/>
          <w:sz w:val="28"/>
          <w:szCs w:val="28"/>
          <w:lang w:eastAsia="uk-UA" w:bidi="uk-UA"/>
        </w:rPr>
        <w:t xml:space="preserve"> зазнач</w:t>
      </w:r>
      <w:r w:rsidR="006F3C17" w:rsidRPr="006F3F8A">
        <w:rPr>
          <w:rFonts w:ascii="Times New Roman" w:hAnsi="Times New Roman"/>
          <w:i/>
          <w:iCs/>
          <w:sz w:val="28"/>
          <w:szCs w:val="28"/>
          <w:lang w:eastAsia="uk-UA" w:bidi="uk-UA"/>
        </w:rPr>
        <w:t>или</w:t>
      </w:r>
      <w:r w:rsidRPr="006F3F8A">
        <w:rPr>
          <w:rFonts w:ascii="Times New Roman" w:hAnsi="Times New Roman"/>
          <w:i/>
          <w:iCs/>
          <w:sz w:val="28"/>
          <w:szCs w:val="28"/>
          <w:lang w:eastAsia="uk-UA" w:bidi="uk-UA"/>
        </w:rPr>
        <w:t>, що</w:t>
      </w:r>
      <w:r w:rsidR="007E72EA" w:rsidRPr="006F3F8A">
        <w:rPr>
          <w:rFonts w:ascii="Times New Roman" w:hAnsi="Times New Roman"/>
          <w:i/>
          <w:iCs/>
          <w:sz w:val="28"/>
          <w:szCs w:val="28"/>
          <w:lang w:eastAsia="uk-UA" w:bidi="uk-UA"/>
        </w:rPr>
        <w:t>,</w:t>
      </w:r>
      <w:r w:rsidRPr="006F3F8A">
        <w:rPr>
          <w:rFonts w:ascii="Times New Roman" w:hAnsi="Times New Roman"/>
          <w:i/>
          <w:iCs/>
          <w:sz w:val="28"/>
          <w:szCs w:val="28"/>
          <w:lang w:eastAsia="uk-UA" w:bidi="uk-UA"/>
        </w:rPr>
        <w:t xml:space="preserve"> не</w:t>
      </w:r>
      <w:r w:rsidR="006F3C17" w:rsidRPr="006F3F8A">
        <w:rPr>
          <w:rFonts w:ascii="Times New Roman" w:hAnsi="Times New Roman"/>
          <w:i/>
          <w:iCs/>
          <w:sz w:val="28"/>
          <w:szCs w:val="28"/>
          <w:lang w:eastAsia="uk-UA" w:bidi="uk-UA"/>
        </w:rPr>
        <w:t>зважаючи</w:t>
      </w:r>
      <w:r w:rsidRPr="006F3F8A">
        <w:rPr>
          <w:rFonts w:ascii="Times New Roman" w:hAnsi="Times New Roman"/>
          <w:i/>
          <w:iCs/>
          <w:sz w:val="28"/>
          <w:szCs w:val="28"/>
          <w:lang w:eastAsia="uk-UA" w:bidi="uk-UA"/>
        </w:rPr>
        <w:t xml:space="preserve"> на складні умови правового режиму воєнного стану та недостатн</w:t>
      </w:r>
      <w:r w:rsidR="006F3C17" w:rsidRPr="006F3F8A">
        <w:rPr>
          <w:rFonts w:ascii="Times New Roman" w:hAnsi="Times New Roman"/>
          <w:i/>
          <w:iCs/>
          <w:sz w:val="28"/>
          <w:szCs w:val="28"/>
          <w:lang w:eastAsia="uk-UA" w:bidi="uk-UA"/>
        </w:rPr>
        <w:t>є</w:t>
      </w:r>
      <w:r w:rsidRPr="006F3F8A">
        <w:rPr>
          <w:rFonts w:ascii="Times New Roman" w:hAnsi="Times New Roman"/>
          <w:i/>
          <w:iCs/>
          <w:sz w:val="28"/>
          <w:szCs w:val="28"/>
          <w:lang w:eastAsia="uk-UA" w:bidi="uk-UA"/>
        </w:rPr>
        <w:t xml:space="preserve"> фінансування</w:t>
      </w:r>
      <w:r w:rsidR="006F3C17" w:rsidRPr="006F3F8A">
        <w:rPr>
          <w:rFonts w:ascii="Times New Roman" w:hAnsi="Times New Roman"/>
          <w:i/>
          <w:iCs/>
          <w:sz w:val="28"/>
          <w:szCs w:val="28"/>
          <w:lang w:eastAsia="uk-UA" w:bidi="uk-UA"/>
        </w:rPr>
        <w:t>, С</w:t>
      </w:r>
      <w:r w:rsidRPr="006F3F8A">
        <w:rPr>
          <w:rFonts w:ascii="Times New Roman" w:hAnsi="Times New Roman"/>
          <w:i/>
          <w:iCs/>
          <w:sz w:val="28"/>
          <w:szCs w:val="28"/>
          <w:lang w:eastAsia="uk-UA" w:bidi="uk-UA"/>
        </w:rPr>
        <w:t>лужба виконала покладені на неї функції на належному рівні, продовжу</w:t>
      </w:r>
      <w:r w:rsidR="006F3C17" w:rsidRPr="006F3F8A">
        <w:rPr>
          <w:rFonts w:ascii="Times New Roman" w:hAnsi="Times New Roman"/>
          <w:i/>
          <w:iCs/>
          <w:sz w:val="28"/>
          <w:szCs w:val="28"/>
          <w:lang w:eastAsia="uk-UA" w:bidi="uk-UA"/>
        </w:rPr>
        <w:t>є</w:t>
      </w:r>
      <w:r w:rsidRPr="006F3F8A">
        <w:rPr>
          <w:rFonts w:ascii="Times New Roman" w:hAnsi="Times New Roman"/>
          <w:i/>
          <w:iCs/>
          <w:sz w:val="28"/>
          <w:szCs w:val="28"/>
          <w:lang w:eastAsia="uk-UA" w:bidi="uk-UA"/>
        </w:rPr>
        <w:t xml:space="preserve"> цілодобово </w:t>
      </w:r>
      <w:r w:rsidR="006F3C17" w:rsidRPr="006F3F8A">
        <w:rPr>
          <w:rFonts w:ascii="Times New Roman" w:hAnsi="Times New Roman"/>
          <w:i/>
          <w:iCs/>
          <w:sz w:val="28"/>
          <w:szCs w:val="28"/>
          <w:lang w:eastAsia="uk-UA" w:bidi="uk-UA"/>
        </w:rPr>
        <w:t xml:space="preserve">забезпечувати </w:t>
      </w:r>
      <w:r w:rsidRPr="006F3F8A">
        <w:rPr>
          <w:rFonts w:ascii="Times New Roman" w:hAnsi="Times New Roman"/>
          <w:i/>
          <w:iCs/>
          <w:sz w:val="28"/>
          <w:szCs w:val="28"/>
          <w:lang w:eastAsia="uk-UA" w:bidi="uk-UA"/>
        </w:rPr>
        <w:t>охорону приміщення суду</w:t>
      </w:r>
      <w:r w:rsidRPr="006F3F8A">
        <w:rPr>
          <w:rStyle w:val="a6"/>
          <w:rFonts w:ascii="Times New Roman" w:hAnsi="Times New Roman"/>
          <w:i/>
          <w:iCs/>
          <w:sz w:val="28"/>
          <w:szCs w:val="28"/>
          <w:lang w:eastAsia="uk-UA" w:bidi="uk-UA"/>
        </w:rPr>
        <w:footnoteReference w:id="22"/>
      </w:r>
      <w:r w:rsidR="006F3C17" w:rsidRPr="006F3F8A">
        <w:rPr>
          <w:rFonts w:ascii="Times New Roman" w:hAnsi="Times New Roman"/>
          <w:i/>
          <w:iCs/>
          <w:sz w:val="28"/>
          <w:szCs w:val="28"/>
          <w:lang w:eastAsia="uk-UA" w:bidi="uk-UA"/>
        </w:rPr>
        <w:t xml:space="preserve">; відзначили, що </w:t>
      </w:r>
      <w:r w:rsidRPr="006F3F8A">
        <w:rPr>
          <w:rFonts w:ascii="Times New Roman" w:hAnsi="Times New Roman"/>
          <w:i/>
          <w:iCs/>
          <w:sz w:val="28"/>
          <w:szCs w:val="28"/>
          <w:lang w:eastAsia="uk-UA" w:bidi="uk-UA"/>
        </w:rPr>
        <w:t xml:space="preserve">на належному рівні здійснюються заходи із забезпечення безпеки суддів, працівників апарату суду, відвідувачів, недоторканності та цілісності приміщень судів області </w:t>
      </w:r>
      <w:r w:rsidR="006F3C17" w:rsidRPr="006F3F8A">
        <w:rPr>
          <w:rFonts w:ascii="Times New Roman" w:hAnsi="Times New Roman"/>
          <w:i/>
          <w:iCs/>
          <w:sz w:val="28"/>
          <w:szCs w:val="28"/>
          <w:lang w:eastAsia="uk-UA" w:bidi="uk-UA"/>
        </w:rPr>
        <w:t xml:space="preserve">та </w:t>
      </w:r>
      <w:r w:rsidRPr="006F3F8A">
        <w:rPr>
          <w:rFonts w:ascii="Times New Roman" w:hAnsi="Times New Roman"/>
          <w:i/>
          <w:iCs/>
          <w:sz w:val="28"/>
          <w:szCs w:val="28"/>
          <w:lang w:eastAsia="uk-UA" w:bidi="uk-UA"/>
        </w:rPr>
        <w:t>майна</w:t>
      </w:r>
      <w:r w:rsidRPr="006F3F8A">
        <w:rPr>
          <w:rStyle w:val="a6"/>
          <w:rFonts w:ascii="Times New Roman" w:hAnsi="Times New Roman"/>
          <w:i/>
          <w:iCs/>
          <w:sz w:val="28"/>
          <w:szCs w:val="28"/>
          <w:lang w:eastAsia="uk-UA" w:bidi="uk-UA"/>
        </w:rPr>
        <w:footnoteReference w:id="23"/>
      </w:r>
      <w:r w:rsidR="006F3C17" w:rsidRPr="006F3F8A">
        <w:rPr>
          <w:rFonts w:ascii="Times New Roman" w:hAnsi="Times New Roman"/>
          <w:i/>
          <w:iCs/>
          <w:sz w:val="28"/>
          <w:szCs w:val="28"/>
          <w:lang w:eastAsia="uk-UA" w:bidi="uk-UA"/>
        </w:rPr>
        <w:t>;</w:t>
      </w:r>
      <w:r w:rsidRPr="006F3F8A">
        <w:rPr>
          <w:rFonts w:ascii="Times New Roman" w:hAnsi="Times New Roman"/>
          <w:i/>
          <w:iCs/>
          <w:sz w:val="28"/>
          <w:szCs w:val="28"/>
          <w:lang w:eastAsia="uk-UA" w:bidi="uk-UA"/>
        </w:rPr>
        <w:t xml:space="preserve"> зауваж</w:t>
      </w:r>
      <w:r w:rsidR="006F3C17" w:rsidRPr="006F3F8A">
        <w:rPr>
          <w:rFonts w:ascii="Times New Roman" w:hAnsi="Times New Roman"/>
          <w:i/>
          <w:iCs/>
          <w:sz w:val="28"/>
          <w:szCs w:val="28"/>
          <w:lang w:eastAsia="uk-UA" w:bidi="uk-UA"/>
        </w:rPr>
        <w:t>или</w:t>
      </w:r>
      <w:r w:rsidRPr="006F3F8A">
        <w:rPr>
          <w:rFonts w:ascii="Times New Roman" w:hAnsi="Times New Roman"/>
          <w:i/>
          <w:iCs/>
          <w:sz w:val="28"/>
          <w:szCs w:val="28"/>
          <w:lang w:eastAsia="uk-UA" w:bidi="uk-UA"/>
        </w:rPr>
        <w:t xml:space="preserve">, що </w:t>
      </w:r>
      <w:r w:rsidR="006F3C17" w:rsidRPr="006F3F8A">
        <w:rPr>
          <w:rFonts w:ascii="Times New Roman" w:hAnsi="Times New Roman"/>
          <w:i/>
          <w:iCs/>
          <w:sz w:val="28"/>
          <w:szCs w:val="28"/>
          <w:lang w:eastAsia="uk-UA" w:bidi="uk-UA"/>
        </w:rPr>
        <w:t>ураховуючи</w:t>
      </w:r>
      <w:r w:rsidRPr="006F3F8A">
        <w:rPr>
          <w:rFonts w:ascii="Times New Roman" w:hAnsi="Times New Roman"/>
          <w:i/>
          <w:iCs/>
          <w:sz w:val="28"/>
          <w:szCs w:val="28"/>
          <w:lang w:eastAsia="uk-UA" w:bidi="uk-UA"/>
        </w:rPr>
        <w:t xml:space="preserve"> територіальне розташування місцевих судів (</w:t>
      </w:r>
      <w:r w:rsidR="006F3C17" w:rsidRPr="006F3F8A">
        <w:rPr>
          <w:rFonts w:ascii="Times New Roman" w:hAnsi="Times New Roman"/>
          <w:i/>
          <w:iCs/>
          <w:sz w:val="28"/>
          <w:szCs w:val="28"/>
          <w:lang w:eastAsia="uk-UA" w:bidi="uk-UA"/>
        </w:rPr>
        <w:t>близько</w:t>
      </w:r>
      <w:r w:rsidRPr="006F3F8A">
        <w:rPr>
          <w:rFonts w:ascii="Times New Roman" w:hAnsi="Times New Roman"/>
          <w:i/>
          <w:iCs/>
          <w:sz w:val="28"/>
          <w:szCs w:val="28"/>
          <w:lang w:eastAsia="uk-UA" w:bidi="uk-UA"/>
        </w:rPr>
        <w:t xml:space="preserve"> до державного кордону)</w:t>
      </w:r>
      <w:r w:rsidR="006F3C17" w:rsidRPr="006F3F8A">
        <w:rPr>
          <w:rFonts w:ascii="Times New Roman" w:hAnsi="Times New Roman"/>
          <w:i/>
          <w:iCs/>
          <w:sz w:val="28"/>
          <w:szCs w:val="28"/>
          <w:lang w:eastAsia="uk-UA" w:bidi="uk-UA"/>
        </w:rPr>
        <w:t>,</w:t>
      </w:r>
      <w:r w:rsidRPr="006F3F8A">
        <w:rPr>
          <w:rFonts w:ascii="Times New Roman" w:hAnsi="Times New Roman"/>
          <w:i/>
          <w:iCs/>
          <w:sz w:val="28"/>
          <w:szCs w:val="28"/>
          <w:lang w:eastAsia="uk-UA" w:bidi="uk-UA"/>
        </w:rPr>
        <w:t xml:space="preserve"> забезпечено належний рівень безпеки та якісну взаємодію із правоохоронними органами, прикордонною службою, представниками територіальної оборони у вирішенні проблемних питань </w:t>
      </w:r>
      <w:r w:rsidR="006F3C17" w:rsidRPr="006F3F8A">
        <w:rPr>
          <w:rFonts w:ascii="Times New Roman" w:hAnsi="Times New Roman"/>
          <w:i/>
          <w:iCs/>
          <w:sz w:val="28"/>
          <w:szCs w:val="28"/>
          <w:lang w:eastAsia="uk-UA" w:bidi="uk-UA"/>
        </w:rPr>
        <w:t xml:space="preserve">щодо </w:t>
      </w:r>
      <w:r w:rsidRPr="006F3F8A">
        <w:rPr>
          <w:rFonts w:ascii="Times New Roman" w:hAnsi="Times New Roman"/>
          <w:i/>
          <w:iCs/>
          <w:sz w:val="28"/>
          <w:szCs w:val="28"/>
          <w:lang w:eastAsia="uk-UA" w:bidi="uk-UA"/>
        </w:rPr>
        <w:t>забезпечення здійснення судочинства в умовах воєнного стану, а також функціонування укриттів, які знаходяться у приміщеннях судів</w:t>
      </w:r>
      <w:r w:rsidR="006F3C17" w:rsidRPr="006F3F8A">
        <w:rPr>
          <w:rFonts w:ascii="Times New Roman" w:hAnsi="Times New Roman"/>
          <w:i/>
          <w:iCs/>
          <w:sz w:val="28"/>
          <w:szCs w:val="28"/>
          <w:lang w:eastAsia="uk-UA" w:bidi="uk-UA"/>
        </w:rPr>
        <w:t xml:space="preserve">, </w:t>
      </w:r>
      <w:r w:rsidRPr="006F3F8A">
        <w:rPr>
          <w:rFonts w:ascii="Times New Roman" w:hAnsi="Times New Roman"/>
          <w:i/>
          <w:iCs/>
          <w:sz w:val="28"/>
          <w:szCs w:val="28"/>
          <w:lang w:eastAsia="uk-UA" w:bidi="uk-UA"/>
        </w:rPr>
        <w:t>зокрема в позаробочий час</w:t>
      </w:r>
      <w:r w:rsidRPr="006F3F8A">
        <w:rPr>
          <w:rStyle w:val="a6"/>
          <w:rFonts w:ascii="Times New Roman" w:hAnsi="Times New Roman"/>
          <w:i/>
          <w:iCs/>
          <w:sz w:val="28"/>
          <w:szCs w:val="28"/>
          <w:lang w:eastAsia="uk-UA" w:bidi="uk-UA"/>
        </w:rPr>
        <w:footnoteReference w:id="24"/>
      </w:r>
      <w:r w:rsidR="006F3C17" w:rsidRPr="006F3F8A">
        <w:rPr>
          <w:rFonts w:ascii="Times New Roman" w:hAnsi="Times New Roman"/>
          <w:i/>
          <w:iCs/>
          <w:sz w:val="28"/>
          <w:szCs w:val="28"/>
          <w:lang w:eastAsia="uk-UA" w:bidi="uk-UA"/>
        </w:rPr>
        <w:t>;</w:t>
      </w:r>
      <w:r w:rsidRPr="006F3F8A">
        <w:rPr>
          <w:rFonts w:ascii="Times New Roman" w:hAnsi="Times New Roman"/>
          <w:i/>
          <w:iCs/>
          <w:sz w:val="28"/>
          <w:szCs w:val="28"/>
          <w:lang w:eastAsia="uk-UA" w:bidi="uk-UA"/>
        </w:rPr>
        <w:t xml:space="preserve"> </w:t>
      </w:r>
      <w:r w:rsidR="006F3C17" w:rsidRPr="006F3F8A">
        <w:rPr>
          <w:rFonts w:ascii="Times New Roman" w:hAnsi="Times New Roman"/>
          <w:i/>
          <w:iCs/>
          <w:sz w:val="28"/>
          <w:szCs w:val="28"/>
          <w:lang w:eastAsia="uk-UA" w:bidi="uk-UA"/>
        </w:rPr>
        <w:t xml:space="preserve">повідомили про </w:t>
      </w:r>
      <w:r w:rsidRPr="006F3F8A">
        <w:rPr>
          <w:rFonts w:ascii="Times New Roman" w:hAnsi="Times New Roman"/>
          <w:i/>
          <w:iCs/>
          <w:sz w:val="28"/>
          <w:szCs w:val="28"/>
          <w:lang w:eastAsia="uk-UA" w:bidi="uk-UA"/>
        </w:rPr>
        <w:t>налагоджен</w:t>
      </w:r>
      <w:r w:rsidR="006F3C17" w:rsidRPr="006F3F8A">
        <w:rPr>
          <w:rFonts w:ascii="Times New Roman" w:hAnsi="Times New Roman"/>
          <w:i/>
          <w:iCs/>
          <w:sz w:val="28"/>
          <w:szCs w:val="28"/>
          <w:lang w:eastAsia="uk-UA" w:bidi="uk-UA"/>
        </w:rPr>
        <w:t>ня</w:t>
      </w:r>
      <w:r w:rsidRPr="006F3F8A">
        <w:rPr>
          <w:rFonts w:ascii="Times New Roman" w:hAnsi="Times New Roman"/>
          <w:i/>
          <w:iCs/>
          <w:sz w:val="28"/>
          <w:szCs w:val="28"/>
          <w:lang w:eastAsia="uk-UA" w:bidi="uk-UA"/>
        </w:rPr>
        <w:t xml:space="preserve"> тісн</w:t>
      </w:r>
      <w:r w:rsidR="006F3C17" w:rsidRPr="006F3F8A">
        <w:rPr>
          <w:rFonts w:ascii="Times New Roman" w:hAnsi="Times New Roman"/>
          <w:i/>
          <w:iCs/>
          <w:sz w:val="28"/>
          <w:szCs w:val="28"/>
          <w:lang w:eastAsia="uk-UA" w:bidi="uk-UA"/>
        </w:rPr>
        <w:t>ої</w:t>
      </w:r>
      <w:r w:rsidRPr="006F3F8A">
        <w:rPr>
          <w:rFonts w:ascii="Times New Roman" w:hAnsi="Times New Roman"/>
          <w:i/>
          <w:iCs/>
          <w:sz w:val="28"/>
          <w:szCs w:val="28"/>
          <w:lang w:eastAsia="uk-UA" w:bidi="uk-UA"/>
        </w:rPr>
        <w:t xml:space="preserve"> співпрац</w:t>
      </w:r>
      <w:r w:rsidR="006F3C17" w:rsidRPr="006F3F8A">
        <w:rPr>
          <w:rFonts w:ascii="Times New Roman" w:hAnsi="Times New Roman"/>
          <w:i/>
          <w:iCs/>
          <w:sz w:val="28"/>
          <w:szCs w:val="28"/>
          <w:lang w:eastAsia="uk-UA" w:bidi="uk-UA"/>
        </w:rPr>
        <w:t>і</w:t>
      </w:r>
      <w:r w:rsidRPr="006F3F8A">
        <w:rPr>
          <w:rFonts w:ascii="Times New Roman" w:hAnsi="Times New Roman"/>
          <w:i/>
          <w:iCs/>
          <w:sz w:val="28"/>
          <w:szCs w:val="28"/>
          <w:lang w:eastAsia="uk-UA" w:bidi="uk-UA"/>
        </w:rPr>
        <w:t xml:space="preserve"> та комунікаці</w:t>
      </w:r>
      <w:r w:rsidR="006F3C17" w:rsidRPr="006F3F8A">
        <w:rPr>
          <w:rFonts w:ascii="Times New Roman" w:hAnsi="Times New Roman"/>
          <w:i/>
          <w:iCs/>
          <w:sz w:val="28"/>
          <w:szCs w:val="28"/>
          <w:lang w:eastAsia="uk-UA" w:bidi="uk-UA"/>
        </w:rPr>
        <w:t>ї</w:t>
      </w:r>
      <w:r w:rsidRPr="006F3F8A">
        <w:rPr>
          <w:rFonts w:ascii="Times New Roman" w:hAnsi="Times New Roman"/>
          <w:i/>
          <w:iCs/>
          <w:sz w:val="28"/>
          <w:szCs w:val="28"/>
          <w:lang w:eastAsia="uk-UA" w:bidi="uk-UA"/>
        </w:rPr>
        <w:t xml:space="preserve"> із керівництвом суду</w:t>
      </w:r>
      <w:r w:rsidRPr="006F3F8A">
        <w:rPr>
          <w:rStyle w:val="a6"/>
          <w:rFonts w:ascii="Times New Roman" w:hAnsi="Times New Roman"/>
          <w:i/>
          <w:iCs/>
          <w:sz w:val="28"/>
          <w:szCs w:val="28"/>
          <w:lang w:eastAsia="uk-UA" w:bidi="uk-UA"/>
        </w:rPr>
        <w:footnoteReference w:id="25"/>
      </w:r>
      <w:r w:rsidR="006F3C17" w:rsidRPr="006F3F8A">
        <w:rPr>
          <w:rFonts w:ascii="Times New Roman" w:hAnsi="Times New Roman"/>
          <w:i/>
          <w:iCs/>
          <w:sz w:val="28"/>
          <w:szCs w:val="28"/>
          <w:lang w:eastAsia="uk-UA" w:bidi="uk-UA"/>
        </w:rPr>
        <w:t>;</w:t>
      </w:r>
      <w:r w:rsidRPr="006F3F8A">
        <w:rPr>
          <w:rFonts w:ascii="Times New Roman" w:hAnsi="Times New Roman"/>
          <w:i/>
          <w:iCs/>
          <w:sz w:val="28"/>
          <w:szCs w:val="28"/>
          <w:lang w:eastAsia="uk-UA" w:bidi="uk-UA"/>
        </w:rPr>
        <w:t xml:space="preserve"> </w:t>
      </w:r>
      <w:r w:rsidR="006F3C17" w:rsidRPr="006F3F8A">
        <w:rPr>
          <w:rFonts w:ascii="Times New Roman" w:hAnsi="Times New Roman"/>
          <w:i/>
          <w:iCs/>
          <w:sz w:val="28"/>
          <w:szCs w:val="28"/>
          <w:lang w:eastAsia="uk-UA" w:bidi="uk-UA"/>
        </w:rPr>
        <w:t>акцентували на вмінні</w:t>
      </w:r>
      <w:r w:rsidRPr="006F3F8A">
        <w:rPr>
          <w:rFonts w:ascii="Times New Roman" w:hAnsi="Times New Roman"/>
          <w:i/>
          <w:iCs/>
          <w:sz w:val="28"/>
          <w:szCs w:val="28"/>
          <w:lang w:eastAsia="uk-UA" w:bidi="uk-UA"/>
        </w:rPr>
        <w:t xml:space="preserve"> </w:t>
      </w:r>
      <w:r w:rsidR="006F3C17" w:rsidRPr="006F3F8A">
        <w:rPr>
          <w:rFonts w:ascii="Times New Roman" w:hAnsi="Times New Roman"/>
          <w:i/>
          <w:iCs/>
          <w:sz w:val="28"/>
          <w:szCs w:val="28"/>
          <w:lang w:eastAsia="uk-UA" w:bidi="uk-UA"/>
        </w:rPr>
        <w:t xml:space="preserve">співробітників Служби </w:t>
      </w:r>
      <w:r w:rsidRPr="006F3F8A">
        <w:rPr>
          <w:rFonts w:ascii="Times New Roman" w:hAnsi="Times New Roman"/>
          <w:i/>
          <w:iCs/>
          <w:sz w:val="28"/>
          <w:szCs w:val="28"/>
          <w:lang w:eastAsia="uk-UA" w:bidi="uk-UA"/>
        </w:rPr>
        <w:t xml:space="preserve">оперативно реагувати </w:t>
      </w:r>
      <w:r w:rsidR="006F3C17" w:rsidRPr="006F3F8A">
        <w:rPr>
          <w:rFonts w:ascii="Times New Roman" w:hAnsi="Times New Roman"/>
          <w:i/>
          <w:iCs/>
          <w:sz w:val="28"/>
          <w:szCs w:val="28"/>
          <w:lang w:eastAsia="uk-UA" w:bidi="uk-UA"/>
        </w:rPr>
        <w:t>в</w:t>
      </w:r>
      <w:r w:rsidRPr="006F3F8A">
        <w:rPr>
          <w:rFonts w:ascii="Times New Roman" w:hAnsi="Times New Roman"/>
          <w:i/>
          <w:iCs/>
          <w:sz w:val="28"/>
          <w:szCs w:val="28"/>
          <w:lang w:eastAsia="uk-UA" w:bidi="uk-UA"/>
        </w:rPr>
        <w:t xml:space="preserve"> </w:t>
      </w:r>
      <w:r w:rsidR="006F3C17" w:rsidRPr="006F3F8A">
        <w:rPr>
          <w:rFonts w:ascii="Times New Roman" w:hAnsi="Times New Roman"/>
          <w:i/>
          <w:iCs/>
          <w:sz w:val="28"/>
          <w:szCs w:val="28"/>
          <w:lang w:eastAsia="uk-UA" w:bidi="uk-UA"/>
        </w:rPr>
        <w:t>разі</w:t>
      </w:r>
      <w:r w:rsidRPr="006F3F8A">
        <w:rPr>
          <w:rFonts w:ascii="Times New Roman" w:hAnsi="Times New Roman"/>
          <w:i/>
          <w:iCs/>
          <w:sz w:val="28"/>
          <w:szCs w:val="28"/>
          <w:lang w:eastAsia="uk-UA" w:bidi="uk-UA"/>
        </w:rPr>
        <w:t xml:space="preserve"> необхідності виконанн</w:t>
      </w:r>
      <w:r w:rsidR="006F3C17" w:rsidRPr="006F3F8A">
        <w:rPr>
          <w:rFonts w:ascii="Times New Roman" w:hAnsi="Times New Roman"/>
          <w:i/>
          <w:iCs/>
          <w:sz w:val="28"/>
          <w:szCs w:val="28"/>
          <w:lang w:eastAsia="uk-UA" w:bidi="uk-UA"/>
        </w:rPr>
        <w:t>я</w:t>
      </w:r>
      <w:r w:rsidRPr="006F3F8A">
        <w:rPr>
          <w:rFonts w:ascii="Times New Roman" w:hAnsi="Times New Roman"/>
          <w:i/>
          <w:iCs/>
          <w:sz w:val="28"/>
          <w:szCs w:val="28"/>
          <w:lang w:eastAsia="uk-UA" w:bidi="uk-UA"/>
        </w:rPr>
        <w:t xml:space="preserve"> завдань з охорони </w:t>
      </w:r>
      <w:r w:rsidR="006F3C17" w:rsidRPr="006F3F8A">
        <w:rPr>
          <w:rFonts w:ascii="Times New Roman" w:hAnsi="Times New Roman"/>
          <w:i/>
          <w:iCs/>
          <w:sz w:val="28"/>
          <w:szCs w:val="28"/>
          <w:lang w:eastAsia="uk-UA" w:bidi="uk-UA"/>
        </w:rPr>
        <w:t>т</w:t>
      </w:r>
      <w:r w:rsidRPr="006F3F8A">
        <w:rPr>
          <w:rFonts w:ascii="Times New Roman" w:hAnsi="Times New Roman"/>
          <w:i/>
          <w:iCs/>
          <w:sz w:val="28"/>
          <w:szCs w:val="28"/>
          <w:lang w:eastAsia="uk-UA" w:bidi="uk-UA"/>
        </w:rPr>
        <w:t>а забезпечення безпеки судів</w:t>
      </w:r>
      <w:r w:rsidRPr="006F3F8A">
        <w:rPr>
          <w:rStyle w:val="a6"/>
          <w:rFonts w:ascii="Times New Roman" w:hAnsi="Times New Roman"/>
          <w:i/>
          <w:iCs/>
          <w:sz w:val="28"/>
          <w:szCs w:val="28"/>
          <w:lang w:eastAsia="uk-UA" w:bidi="uk-UA"/>
        </w:rPr>
        <w:footnoteReference w:id="26"/>
      </w:r>
      <w:r w:rsidR="006F3C17" w:rsidRPr="006F3F8A">
        <w:rPr>
          <w:rFonts w:ascii="Times New Roman" w:hAnsi="Times New Roman"/>
          <w:i/>
          <w:iCs/>
          <w:sz w:val="28"/>
          <w:szCs w:val="28"/>
          <w:lang w:eastAsia="uk-UA" w:bidi="uk-UA"/>
        </w:rPr>
        <w:t xml:space="preserve">; відзначили високий рівень </w:t>
      </w:r>
      <w:r w:rsidRPr="006F3F8A">
        <w:rPr>
          <w:rFonts w:ascii="Times New Roman" w:hAnsi="Times New Roman"/>
          <w:i/>
          <w:iCs/>
          <w:sz w:val="28"/>
          <w:szCs w:val="28"/>
          <w:lang w:eastAsia="uk-UA" w:bidi="uk-UA"/>
        </w:rPr>
        <w:t xml:space="preserve">виконання завдань </w:t>
      </w:r>
      <w:r w:rsidR="006F3C17" w:rsidRPr="006F3F8A">
        <w:rPr>
          <w:rFonts w:ascii="Times New Roman" w:hAnsi="Times New Roman"/>
          <w:i/>
          <w:iCs/>
          <w:sz w:val="28"/>
          <w:szCs w:val="28"/>
          <w:lang w:eastAsia="uk-UA" w:bidi="uk-UA"/>
        </w:rPr>
        <w:t xml:space="preserve">Службою, яка є </w:t>
      </w:r>
      <w:r w:rsidRPr="006F3F8A">
        <w:rPr>
          <w:rFonts w:ascii="Times New Roman" w:hAnsi="Times New Roman"/>
          <w:i/>
          <w:iCs/>
          <w:sz w:val="28"/>
          <w:szCs w:val="28"/>
          <w:lang w:eastAsia="uk-UA" w:bidi="uk-UA"/>
        </w:rPr>
        <w:t>важливою складовою системи правосуддя</w:t>
      </w:r>
      <w:r w:rsidRPr="006F3F8A">
        <w:rPr>
          <w:rStyle w:val="a6"/>
          <w:rFonts w:ascii="Times New Roman" w:hAnsi="Times New Roman"/>
          <w:i/>
          <w:iCs/>
          <w:sz w:val="28"/>
          <w:szCs w:val="28"/>
          <w:lang w:eastAsia="uk-UA" w:bidi="uk-UA"/>
        </w:rPr>
        <w:footnoteReference w:id="27"/>
      </w:r>
      <w:r w:rsidR="006F3C17" w:rsidRPr="006F3F8A">
        <w:rPr>
          <w:rFonts w:ascii="Times New Roman" w:hAnsi="Times New Roman"/>
          <w:i/>
          <w:iCs/>
          <w:sz w:val="28"/>
          <w:szCs w:val="28"/>
          <w:lang w:eastAsia="uk-UA" w:bidi="uk-UA"/>
        </w:rPr>
        <w:t>;</w:t>
      </w:r>
      <w:r w:rsidRPr="006F3F8A">
        <w:rPr>
          <w:rFonts w:ascii="Times New Roman" w:hAnsi="Times New Roman"/>
          <w:i/>
          <w:iCs/>
          <w:sz w:val="28"/>
          <w:szCs w:val="28"/>
          <w:lang w:eastAsia="uk-UA" w:bidi="uk-UA"/>
        </w:rPr>
        <w:t xml:space="preserve"> запропо</w:t>
      </w:r>
      <w:r w:rsidR="00A56DD9" w:rsidRPr="006F3F8A">
        <w:rPr>
          <w:rFonts w:ascii="Times New Roman" w:hAnsi="Times New Roman"/>
          <w:i/>
          <w:iCs/>
          <w:sz w:val="28"/>
          <w:szCs w:val="28"/>
          <w:lang w:eastAsia="uk-UA" w:bidi="uk-UA"/>
        </w:rPr>
        <w:t>нували</w:t>
      </w:r>
      <w:r w:rsidRPr="006F3F8A">
        <w:rPr>
          <w:rFonts w:ascii="Times New Roman" w:hAnsi="Times New Roman"/>
          <w:i/>
          <w:iCs/>
          <w:sz w:val="28"/>
          <w:szCs w:val="28"/>
          <w:lang w:eastAsia="uk-UA" w:bidi="uk-UA"/>
        </w:rPr>
        <w:t xml:space="preserve"> внести зміни до законодавства, зокрема до Кодексу України про адміністративні правопорушення, з метою надання працівникам Служби повноважень щодо особистого огляду та огляду речей відвідувачів суду, вилучення речей і документів, складання протоколів за прояви неповаги до суду, вчинення злісної непокори законному розпорядженню або вимозі працівників Служби</w:t>
      </w:r>
      <w:r w:rsidRPr="006F3F8A">
        <w:rPr>
          <w:rStyle w:val="a6"/>
          <w:rFonts w:ascii="Times New Roman" w:hAnsi="Times New Roman"/>
          <w:i/>
          <w:iCs/>
          <w:sz w:val="28"/>
          <w:szCs w:val="28"/>
          <w:lang w:eastAsia="uk-UA" w:bidi="uk-UA"/>
        </w:rPr>
        <w:footnoteReference w:id="28"/>
      </w:r>
      <w:r w:rsidR="00A56DD9" w:rsidRPr="006F3F8A">
        <w:rPr>
          <w:rFonts w:ascii="Times New Roman" w:hAnsi="Times New Roman"/>
          <w:i/>
          <w:iCs/>
          <w:sz w:val="28"/>
          <w:szCs w:val="28"/>
          <w:lang w:eastAsia="uk-UA" w:bidi="uk-UA"/>
        </w:rPr>
        <w:t xml:space="preserve">; наголошували, що </w:t>
      </w:r>
      <w:r w:rsidRPr="006F3F8A">
        <w:rPr>
          <w:rFonts w:ascii="Times New Roman" w:hAnsi="Times New Roman"/>
          <w:i/>
          <w:iCs/>
          <w:sz w:val="28"/>
          <w:szCs w:val="28"/>
          <w:lang w:eastAsia="uk-UA" w:bidi="uk-UA"/>
        </w:rPr>
        <w:t xml:space="preserve">співробітники Служби судової охорони також не мають права затримувати осіб, яким </w:t>
      </w:r>
      <w:r w:rsidR="00A56DD9" w:rsidRPr="006F3F8A">
        <w:rPr>
          <w:rFonts w:ascii="Times New Roman" w:hAnsi="Times New Roman"/>
          <w:i/>
          <w:iCs/>
          <w:sz w:val="28"/>
          <w:szCs w:val="28"/>
          <w:lang w:eastAsia="uk-UA" w:bidi="uk-UA"/>
        </w:rPr>
        <w:t>у</w:t>
      </w:r>
      <w:r w:rsidRPr="006F3F8A">
        <w:rPr>
          <w:rFonts w:ascii="Times New Roman" w:hAnsi="Times New Roman"/>
          <w:i/>
          <w:iCs/>
          <w:sz w:val="28"/>
          <w:szCs w:val="28"/>
          <w:lang w:eastAsia="uk-UA" w:bidi="uk-UA"/>
        </w:rPr>
        <w:t xml:space="preserve"> залах судового засідання обрано запобіжний захід у вигляді тримання під вартою, до прибуття конвойної служби або інших представників правоохоронних органів</w:t>
      </w:r>
      <w:r w:rsidRPr="006F3F8A">
        <w:rPr>
          <w:rStyle w:val="a6"/>
          <w:rFonts w:ascii="Times New Roman" w:hAnsi="Times New Roman"/>
          <w:i/>
          <w:iCs/>
          <w:sz w:val="28"/>
          <w:szCs w:val="28"/>
          <w:lang w:eastAsia="uk-UA" w:bidi="uk-UA"/>
        </w:rPr>
        <w:footnoteReference w:id="29"/>
      </w:r>
      <w:r w:rsidRPr="006F3F8A">
        <w:rPr>
          <w:rFonts w:ascii="Times New Roman" w:hAnsi="Times New Roman"/>
          <w:i/>
          <w:iCs/>
          <w:sz w:val="28"/>
          <w:szCs w:val="28"/>
          <w:lang w:eastAsia="uk-UA" w:bidi="uk-UA"/>
        </w:rPr>
        <w:t xml:space="preserve">, </w:t>
      </w:r>
      <w:r w:rsidR="00A56DD9" w:rsidRPr="006F3F8A">
        <w:rPr>
          <w:rFonts w:ascii="Times New Roman" w:hAnsi="Times New Roman"/>
          <w:i/>
          <w:iCs/>
          <w:sz w:val="28"/>
          <w:szCs w:val="28"/>
          <w:lang w:eastAsia="uk-UA" w:bidi="uk-UA"/>
        </w:rPr>
        <w:t xml:space="preserve">акцентували на </w:t>
      </w:r>
      <w:r w:rsidRPr="006F3F8A">
        <w:rPr>
          <w:rFonts w:ascii="Times New Roman" w:hAnsi="Times New Roman"/>
          <w:i/>
          <w:iCs/>
          <w:sz w:val="28"/>
          <w:szCs w:val="28"/>
        </w:rPr>
        <w:t>необхідності нормативного врегулювання питання</w:t>
      </w:r>
      <w:r w:rsidR="00A56DD9" w:rsidRPr="006F3F8A">
        <w:rPr>
          <w:rFonts w:ascii="Times New Roman" w:hAnsi="Times New Roman"/>
          <w:i/>
          <w:iCs/>
          <w:sz w:val="28"/>
          <w:szCs w:val="28"/>
        </w:rPr>
        <w:t xml:space="preserve"> щодо </w:t>
      </w:r>
      <w:r w:rsidRPr="006F3F8A">
        <w:rPr>
          <w:rFonts w:ascii="Times New Roman" w:hAnsi="Times New Roman"/>
          <w:i/>
          <w:iCs/>
          <w:sz w:val="28"/>
          <w:szCs w:val="28"/>
        </w:rPr>
        <w:t>виконання працівниками Служби вказівок головуючого в судовому засіданні під час розгляду справи щодо забезпечення безпеки учасників процесу, дотримання порядку, видалення осіб із зали суду у випадках, визначених процесуальним законом, а також у разі необхідності встановлення особи, яка проявила неповагу до суду</w:t>
      </w:r>
      <w:r w:rsidRPr="006F3F8A">
        <w:rPr>
          <w:rStyle w:val="a6"/>
          <w:rFonts w:ascii="Times New Roman" w:hAnsi="Times New Roman"/>
          <w:i/>
          <w:iCs/>
          <w:sz w:val="28"/>
          <w:szCs w:val="28"/>
          <w:lang w:eastAsia="uk-UA" w:bidi="uk-UA"/>
        </w:rPr>
        <w:footnoteReference w:id="30"/>
      </w:r>
      <w:r w:rsidRPr="006F3F8A">
        <w:rPr>
          <w:rFonts w:ascii="Times New Roman" w:hAnsi="Times New Roman"/>
          <w:i/>
          <w:iCs/>
          <w:sz w:val="28"/>
          <w:szCs w:val="28"/>
          <w:lang w:eastAsia="uk-UA" w:bidi="uk-UA"/>
        </w:rPr>
        <w:t>.</w:t>
      </w:r>
    </w:p>
    <w:p w:rsidR="00B22E0F" w:rsidRPr="006F3F8A" w:rsidRDefault="00B22E0F" w:rsidP="00D05F9C">
      <w:pPr>
        <w:spacing w:after="0" w:line="240" w:lineRule="auto"/>
        <w:ind w:firstLine="567"/>
        <w:jc w:val="both"/>
        <w:rPr>
          <w:rFonts w:ascii="Times New Roman" w:hAnsi="Times New Roman"/>
          <w:sz w:val="28"/>
          <w:szCs w:val="28"/>
        </w:rPr>
      </w:pPr>
      <w:r w:rsidRPr="006F3F8A">
        <w:rPr>
          <w:rFonts w:ascii="Times New Roman" w:hAnsi="Times New Roman"/>
          <w:i/>
          <w:iCs/>
          <w:sz w:val="28"/>
          <w:szCs w:val="28"/>
          <w:lang w:eastAsia="uk-UA" w:bidi="uk-UA"/>
        </w:rPr>
        <w:t>Водночас суди вказ</w:t>
      </w:r>
      <w:r w:rsidR="00A56DD9" w:rsidRPr="006F3F8A">
        <w:rPr>
          <w:rFonts w:ascii="Times New Roman" w:hAnsi="Times New Roman"/>
          <w:i/>
          <w:iCs/>
          <w:sz w:val="28"/>
          <w:szCs w:val="28"/>
          <w:lang w:eastAsia="uk-UA" w:bidi="uk-UA"/>
        </w:rPr>
        <w:t>али</w:t>
      </w:r>
      <w:r w:rsidRPr="006F3F8A">
        <w:rPr>
          <w:rFonts w:ascii="Times New Roman" w:hAnsi="Times New Roman"/>
          <w:i/>
          <w:iCs/>
          <w:sz w:val="28"/>
          <w:szCs w:val="28"/>
          <w:lang w:eastAsia="uk-UA" w:bidi="uk-UA"/>
        </w:rPr>
        <w:t xml:space="preserve"> </w:t>
      </w:r>
      <w:r w:rsidRPr="006F3F8A">
        <w:rPr>
          <w:rFonts w:ascii="Times New Roman" w:hAnsi="Times New Roman"/>
          <w:i/>
          <w:iCs/>
          <w:sz w:val="28"/>
          <w:szCs w:val="28"/>
          <w:lang w:eastAsia="ru-RU"/>
        </w:rPr>
        <w:t xml:space="preserve">на необхідність посилення контролю за виконанням посадових обов’язків та внутрішніх наказів голови суду </w:t>
      </w:r>
      <w:r w:rsidR="00A56DD9" w:rsidRPr="006F3F8A">
        <w:rPr>
          <w:rFonts w:ascii="Times New Roman" w:hAnsi="Times New Roman"/>
          <w:i/>
          <w:iCs/>
          <w:sz w:val="28"/>
          <w:szCs w:val="28"/>
          <w:lang w:eastAsia="ru-RU"/>
        </w:rPr>
        <w:t xml:space="preserve">з </w:t>
      </w:r>
      <w:r w:rsidRPr="006F3F8A">
        <w:rPr>
          <w:rFonts w:ascii="Times New Roman" w:hAnsi="Times New Roman"/>
          <w:i/>
          <w:iCs/>
          <w:sz w:val="28"/>
          <w:szCs w:val="28"/>
          <w:lang w:eastAsia="ru-RU"/>
        </w:rPr>
        <w:t>організації роботи суду безпосередньо контролерами Служби</w:t>
      </w:r>
      <w:r w:rsidRPr="006F3F8A">
        <w:rPr>
          <w:rStyle w:val="a6"/>
          <w:rFonts w:ascii="Times New Roman" w:hAnsi="Times New Roman"/>
          <w:i/>
          <w:iCs/>
          <w:sz w:val="28"/>
          <w:szCs w:val="28"/>
          <w:lang w:eastAsia="ru-RU"/>
        </w:rPr>
        <w:footnoteReference w:id="31"/>
      </w:r>
      <w:r w:rsidR="00A56DD9" w:rsidRPr="006F3F8A">
        <w:rPr>
          <w:rFonts w:ascii="Times New Roman" w:hAnsi="Times New Roman"/>
          <w:i/>
          <w:iCs/>
          <w:sz w:val="28"/>
          <w:szCs w:val="28"/>
          <w:lang w:eastAsia="ru-RU"/>
        </w:rPr>
        <w:t xml:space="preserve">; зауважили, що </w:t>
      </w:r>
      <w:r w:rsidRPr="006F3F8A">
        <w:rPr>
          <w:rFonts w:ascii="Times New Roman" w:hAnsi="Times New Roman"/>
          <w:i/>
          <w:iCs/>
          <w:sz w:val="28"/>
          <w:szCs w:val="28"/>
          <w:lang w:eastAsia="ru-RU"/>
        </w:rPr>
        <w:t>звіт Служби не відображає показник</w:t>
      </w:r>
      <w:r w:rsidR="00A56DD9" w:rsidRPr="006F3F8A">
        <w:rPr>
          <w:rFonts w:ascii="Times New Roman" w:hAnsi="Times New Roman"/>
          <w:i/>
          <w:iCs/>
          <w:sz w:val="28"/>
          <w:szCs w:val="28"/>
          <w:lang w:eastAsia="ru-RU"/>
        </w:rPr>
        <w:t>ів у</w:t>
      </w:r>
      <w:r w:rsidRPr="006F3F8A">
        <w:rPr>
          <w:rFonts w:ascii="Times New Roman" w:hAnsi="Times New Roman"/>
          <w:i/>
          <w:iCs/>
          <w:sz w:val="28"/>
          <w:szCs w:val="28"/>
          <w:lang w:eastAsia="ru-RU"/>
        </w:rPr>
        <w:t xml:space="preserve"> розрізі областей, що ускладнює можливості системного аналізу умов діяльності фінансового, матеріально-технічного та кадрового забезпечення діяльності Служби</w:t>
      </w:r>
      <w:r w:rsidRPr="006F3F8A">
        <w:rPr>
          <w:rStyle w:val="a6"/>
          <w:rFonts w:ascii="Times New Roman" w:hAnsi="Times New Roman"/>
          <w:i/>
          <w:iCs/>
          <w:sz w:val="28"/>
          <w:szCs w:val="28"/>
          <w:lang w:eastAsia="ru-RU"/>
        </w:rPr>
        <w:footnoteReference w:id="32"/>
      </w:r>
      <w:r w:rsidR="00A56DD9" w:rsidRPr="006F3F8A">
        <w:rPr>
          <w:rFonts w:ascii="Times New Roman" w:hAnsi="Times New Roman"/>
          <w:i/>
          <w:iCs/>
          <w:sz w:val="28"/>
          <w:szCs w:val="28"/>
          <w:lang w:eastAsia="ru-RU"/>
        </w:rPr>
        <w:t>;</w:t>
      </w:r>
      <w:r w:rsidRPr="006F3F8A">
        <w:rPr>
          <w:rFonts w:ascii="Times New Roman" w:hAnsi="Times New Roman"/>
          <w:i/>
          <w:iCs/>
          <w:sz w:val="28"/>
          <w:szCs w:val="28"/>
          <w:lang w:eastAsia="ru-RU"/>
        </w:rPr>
        <w:t xml:space="preserve"> пропону</w:t>
      </w:r>
      <w:r w:rsidR="00A56DD9" w:rsidRPr="006F3F8A">
        <w:rPr>
          <w:rFonts w:ascii="Times New Roman" w:hAnsi="Times New Roman"/>
          <w:i/>
          <w:iCs/>
          <w:sz w:val="28"/>
          <w:szCs w:val="28"/>
          <w:lang w:eastAsia="ru-RU"/>
        </w:rPr>
        <w:t>вали</w:t>
      </w:r>
      <w:r w:rsidRPr="006F3F8A">
        <w:rPr>
          <w:rFonts w:ascii="Times New Roman" w:hAnsi="Times New Roman"/>
          <w:i/>
          <w:iCs/>
          <w:sz w:val="28"/>
          <w:szCs w:val="28"/>
          <w:lang w:eastAsia="ru-RU"/>
        </w:rPr>
        <w:t xml:space="preserve">  розглянути питання про реагування Служби на надзвичайні ситуації спільно з апаратами судів з метою унеможливлення дублювання дій</w:t>
      </w:r>
      <w:r w:rsidR="00A56DD9" w:rsidRPr="006F3F8A">
        <w:rPr>
          <w:rFonts w:ascii="Times New Roman" w:hAnsi="Times New Roman"/>
          <w:i/>
          <w:iCs/>
          <w:sz w:val="28"/>
          <w:szCs w:val="28"/>
          <w:lang w:eastAsia="ru-RU"/>
        </w:rPr>
        <w:t xml:space="preserve">, зокрема шляхом видання </w:t>
      </w:r>
      <w:r w:rsidRPr="006F3F8A">
        <w:rPr>
          <w:rFonts w:ascii="Times New Roman" w:hAnsi="Times New Roman"/>
          <w:i/>
          <w:iCs/>
          <w:sz w:val="28"/>
          <w:szCs w:val="28"/>
          <w:lang w:eastAsia="ru-RU"/>
        </w:rPr>
        <w:t>спільн</w:t>
      </w:r>
      <w:r w:rsidR="00A56DD9" w:rsidRPr="006F3F8A">
        <w:rPr>
          <w:rFonts w:ascii="Times New Roman" w:hAnsi="Times New Roman"/>
          <w:i/>
          <w:iCs/>
          <w:sz w:val="28"/>
          <w:szCs w:val="28"/>
          <w:lang w:eastAsia="ru-RU"/>
        </w:rPr>
        <w:t>их</w:t>
      </w:r>
      <w:r w:rsidRPr="006F3F8A">
        <w:rPr>
          <w:rFonts w:ascii="Times New Roman" w:hAnsi="Times New Roman"/>
          <w:i/>
          <w:iCs/>
          <w:sz w:val="28"/>
          <w:szCs w:val="28"/>
          <w:lang w:eastAsia="ru-RU"/>
        </w:rPr>
        <w:t xml:space="preserve"> нормативно-правов</w:t>
      </w:r>
      <w:r w:rsidR="00A56DD9" w:rsidRPr="006F3F8A">
        <w:rPr>
          <w:rFonts w:ascii="Times New Roman" w:hAnsi="Times New Roman"/>
          <w:i/>
          <w:iCs/>
          <w:sz w:val="28"/>
          <w:szCs w:val="28"/>
          <w:lang w:eastAsia="ru-RU"/>
        </w:rPr>
        <w:t>их</w:t>
      </w:r>
      <w:r w:rsidRPr="006F3F8A">
        <w:rPr>
          <w:rFonts w:ascii="Times New Roman" w:hAnsi="Times New Roman"/>
          <w:i/>
          <w:iCs/>
          <w:sz w:val="28"/>
          <w:szCs w:val="28"/>
          <w:lang w:eastAsia="ru-RU"/>
        </w:rPr>
        <w:t xml:space="preserve"> акт</w:t>
      </w:r>
      <w:r w:rsidR="00A56DD9" w:rsidRPr="006F3F8A">
        <w:rPr>
          <w:rFonts w:ascii="Times New Roman" w:hAnsi="Times New Roman"/>
          <w:i/>
          <w:iCs/>
          <w:sz w:val="28"/>
          <w:szCs w:val="28"/>
          <w:lang w:eastAsia="ru-RU"/>
        </w:rPr>
        <w:t>ів</w:t>
      </w:r>
      <w:r w:rsidRPr="006F3F8A">
        <w:rPr>
          <w:rFonts w:ascii="Times New Roman" w:hAnsi="Times New Roman"/>
          <w:i/>
          <w:iCs/>
          <w:sz w:val="28"/>
          <w:szCs w:val="28"/>
          <w:lang w:eastAsia="ru-RU"/>
        </w:rPr>
        <w:t>, а також</w:t>
      </w:r>
      <w:r w:rsidR="00A56DD9" w:rsidRPr="006F3F8A">
        <w:rPr>
          <w:rFonts w:ascii="Times New Roman" w:hAnsi="Times New Roman"/>
          <w:i/>
          <w:iCs/>
          <w:sz w:val="28"/>
          <w:szCs w:val="28"/>
          <w:lang w:eastAsia="ru-RU"/>
        </w:rPr>
        <w:t xml:space="preserve"> шляхом проведення </w:t>
      </w:r>
      <w:r w:rsidRPr="006F3F8A">
        <w:rPr>
          <w:rFonts w:ascii="Times New Roman" w:hAnsi="Times New Roman"/>
          <w:i/>
          <w:iCs/>
          <w:sz w:val="28"/>
          <w:szCs w:val="28"/>
          <w:lang w:eastAsia="ru-RU"/>
        </w:rPr>
        <w:t>спільн</w:t>
      </w:r>
      <w:r w:rsidR="00A56DD9" w:rsidRPr="006F3F8A">
        <w:rPr>
          <w:rFonts w:ascii="Times New Roman" w:hAnsi="Times New Roman"/>
          <w:i/>
          <w:iCs/>
          <w:sz w:val="28"/>
          <w:szCs w:val="28"/>
          <w:lang w:eastAsia="ru-RU"/>
        </w:rPr>
        <w:t>их</w:t>
      </w:r>
      <w:r w:rsidRPr="006F3F8A">
        <w:rPr>
          <w:rFonts w:ascii="Times New Roman" w:hAnsi="Times New Roman"/>
          <w:i/>
          <w:iCs/>
          <w:sz w:val="28"/>
          <w:szCs w:val="28"/>
          <w:lang w:eastAsia="ru-RU"/>
        </w:rPr>
        <w:t xml:space="preserve"> навчан</w:t>
      </w:r>
      <w:r w:rsidR="00A56DD9" w:rsidRPr="006F3F8A">
        <w:rPr>
          <w:rFonts w:ascii="Times New Roman" w:hAnsi="Times New Roman"/>
          <w:i/>
          <w:iCs/>
          <w:sz w:val="28"/>
          <w:szCs w:val="28"/>
          <w:lang w:eastAsia="ru-RU"/>
        </w:rPr>
        <w:t>ь</w:t>
      </w:r>
      <w:r w:rsidRPr="006F3F8A">
        <w:rPr>
          <w:rStyle w:val="a6"/>
          <w:rFonts w:ascii="Times New Roman" w:hAnsi="Times New Roman"/>
          <w:i/>
          <w:iCs/>
          <w:sz w:val="28"/>
          <w:szCs w:val="28"/>
          <w:lang w:eastAsia="ru-RU"/>
        </w:rPr>
        <w:footnoteReference w:id="33"/>
      </w:r>
      <w:r w:rsidRPr="006F3F8A">
        <w:rPr>
          <w:rFonts w:ascii="Times New Roman" w:hAnsi="Times New Roman"/>
          <w:i/>
          <w:iCs/>
          <w:sz w:val="28"/>
          <w:szCs w:val="28"/>
          <w:lang w:eastAsia="ru-RU"/>
        </w:rPr>
        <w:t>.</w:t>
      </w:r>
    </w:p>
    <w:p w:rsidR="00B22E0F" w:rsidRPr="006F3F8A" w:rsidRDefault="00B22E0F" w:rsidP="00D05F9C">
      <w:pPr>
        <w:spacing w:after="0" w:line="240" w:lineRule="auto"/>
        <w:ind w:firstLine="567"/>
        <w:jc w:val="both"/>
        <w:rPr>
          <w:rFonts w:ascii="Times New Roman" w:hAnsi="Times New Roman"/>
          <w:sz w:val="28"/>
          <w:szCs w:val="28"/>
        </w:rPr>
      </w:pPr>
      <w:r w:rsidRPr="00D63EEF">
        <w:rPr>
          <w:rFonts w:ascii="Times New Roman" w:hAnsi="Times New Roman"/>
          <w:bCs/>
          <w:color w:val="000000"/>
          <w:sz w:val="28"/>
          <w:szCs w:val="28"/>
          <w:lang w:eastAsia="uk-UA"/>
        </w:rPr>
        <w:t xml:space="preserve">Щодо надіслання Службою на погодження до Вищої ради правосуддя листів </w:t>
      </w:r>
      <w:r w:rsidR="00A56DD9" w:rsidRPr="00D63EEF">
        <w:rPr>
          <w:rFonts w:ascii="Times New Roman" w:hAnsi="Times New Roman"/>
          <w:bCs/>
          <w:color w:val="000000"/>
          <w:sz w:val="28"/>
          <w:szCs w:val="28"/>
          <w:lang w:eastAsia="uk-UA"/>
        </w:rPr>
        <w:t xml:space="preserve">про </w:t>
      </w:r>
      <w:r w:rsidRPr="00D63EEF">
        <w:rPr>
          <w:rFonts w:ascii="Times New Roman" w:hAnsi="Times New Roman"/>
          <w:bCs/>
          <w:color w:val="000000"/>
          <w:sz w:val="28"/>
          <w:szCs w:val="28"/>
          <w:lang w:eastAsia="uk-UA"/>
        </w:rPr>
        <w:t xml:space="preserve">внесення змін до законодавства, які врегульовують окремі питання діяльності Служби (від 2 травня 2023 року № 30/01.30-03-827, від 10 серпня 2023 року № 30/01.30-03-1401, від 10 серпня 2023 року № 30/01.30-03-1404, </w:t>
      </w:r>
      <w:r w:rsidR="00A56DD9" w:rsidRPr="00D63EEF">
        <w:rPr>
          <w:rFonts w:ascii="Times New Roman" w:hAnsi="Times New Roman"/>
          <w:bCs/>
          <w:color w:val="000000"/>
          <w:sz w:val="28"/>
          <w:szCs w:val="28"/>
          <w:lang w:eastAsia="uk-UA"/>
        </w:rPr>
        <w:br/>
      </w:r>
      <w:r w:rsidRPr="00D63EEF">
        <w:rPr>
          <w:rFonts w:ascii="Times New Roman" w:hAnsi="Times New Roman"/>
          <w:bCs/>
          <w:color w:val="000000"/>
          <w:sz w:val="28"/>
          <w:szCs w:val="28"/>
          <w:lang w:eastAsia="uk-UA"/>
        </w:rPr>
        <w:t xml:space="preserve">від 14 серпня 2023 року № 30/01.30-03-1417), </w:t>
      </w:r>
      <w:r w:rsidR="00A56DD9" w:rsidRPr="00D63EEF">
        <w:rPr>
          <w:rFonts w:ascii="Times New Roman" w:hAnsi="Times New Roman"/>
          <w:bCs/>
          <w:color w:val="000000"/>
          <w:sz w:val="28"/>
          <w:szCs w:val="28"/>
          <w:lang w:eastAsia="uk-UA"/>
        </w:rPr>
        <w:t xml:space="preserve">варто </w:t>
      </w:r>
      <w:r w:rsidRPr="00D63EEF">
        <w:rPr>
          <w:rFonts w:ascii="Times New Roman" w:hAnsi="Times New Roman"/>
          <w:bCs/>
          <w:color w:val="000000"/>
          <w:sz w:val="28"/>
          <w:szCs w:val="28"/>
          <w:lang w:eastAsia="uk-UA"/>
        </w:rPr>
        <w:t>зазначити, що</w:t>
      </w:r>
      <w:r w:rsidR="00A56DD9" w:rsidRPr="00D63EEF">
        <w:rPr>
          <w:rFonts w:ascii="Times New Roman" w:hAnsi="Times New Roman"/>
          <w:bCs/>
          <w:color w:val="000000"/>
          <w:sz w:val="28"/>
          <w:szCs w:val="28"/>
          <w:lang w:eastAsia="uk-UA"/>
        </w:rPr>
        <w:t>,</w:t>
      </w:r>
      <w:r w:rsidRPr="00D63EEF">
        <w:rPr>
          <w:rFonts w:ascii="Times New Roman" w:hAnsi="Times New Roman"/>
          <w:bCs/>
          <w:color w:val="000000"/>
          <w:sz w:val="28"/>
          <w:szCs w:val="28"/>
          <w:lang w:eastAsia="uk-UA"/>
        </w:rPr>
        <w:t xml:space="preserve"> ураховуючи повноваження </w:t>
      </w:r>
      <w:r w:rsidRPr="00D63EEF">
        <w:rPr>
          <w:rFonts w:ascii="Times New Roman" w:hAnsi="Times New Roman"/>
          <w:bCs/>
          <w:color w:val="000000"/>
          <w:sz w:val="28"/>
          <w:szCs w:val="28"/>
        </w:rPr>
        <w:t>Вищої ради правосуддя щодо надання обов’язкових до розгляду консультативних висновкі</w:t>
      </w:r>
      <w:r w:rsidR="00A56DD9" w:rsidRPr="00D63EEF">
        <w:rPr>
          <w:rFonts w:ascii="Times New Roman" w:hAnsi="Times New Roman"/>
          <w:bCs/>
          <w:color w:val="000000"/>
          <w:sz w:val="28"/>
          <w:szCs w:val="28"/>
        </w:rPr>
        <w:t>в щодо законопроє</w:t>
      </w:r>
      <w:r w:rsidRPr="00D63EEF">
        <w:rPr>
          <w:rFonts w:ascii="Times New Roman" w:hAnsi="Times New Roman"/>
          <w:bCs/>
          <w:color w:val="000000"/>
          <w:sz w:val="28"/>
          <w:szCs w:val="28"/>
        </w:rPr>
        <w:t>ктів з питань утворення,</w:t>
      </w:r>
      <w:r w:rsidRPr="006F3F8A">
        <w:rPr>
          <w:rFonts w:ascii="Times New Roman" w:hAnsi="Times New Roman"/>
          <w:bCs/>
          <w:color w:val="000000"/>
          <w:sz w:val="28"/>
          <w:szCs w:val="28"/>
        </w:rPr>
        <w:t xml:space="preserve"> реорганізації чи ліквідації судів, судоустрою і статусу суддів, у разі реєстрації у Верховній Раді України відповідних законопроєктів Вищ</w:t>
      </w:r>
      <w:r w:rsidR="00A56DD9" w:rsidRPr="006F3F8A">
        <w:rPr>
          <w:rFonts w:ascii="Times New Roman" w:hAnsi="Times New Roman"/>
          <w:bCs/>
          <w:color w:val="000000"/>
          <w:sz w:val="28"/>
          <w:szCs w:val="28"/>
        </w:rPr>
        <w:t>а</w:t>
      </w:r>
      <w:r w:rsidRPr="006F3F8A">
        <w:rPr>
          <w:rFonts w:ascii="Times New Roman" w:hAnsi="Times New Roman"/>
          <w:bCs/>
          <w:color w:val="000000"/>
          <w:sz w:val="28"/>
          <w:szCs w:val="28"/>
        </w:rPr>
        <w:t xml:space="preserve"> рад</w:t>
      </w:r>
      <w:r w:rsidR="00A56DD9" w:rsidRPr="006F3F8A">
        <w:rPr>
          <w:rFonts w:ascii="Times New Roman" w:hAnsi="Times New Roman"/>
          <w:bCs/>
          <w:color w:val="000000"/>
          <w:sz w:val="28"/>
          <w:szCs w:val="28"/>
        </w:rPr>
        <w:t>а</w:t>
      </w:r>
      <w:r w:rsidRPr="006F3F8A">
        <w:rPr>
          <w:rFonts w:ascii="Times New Roman" w:hAnsi="Times New Roman"/>
          <w:bCs/>
          <w:color w:val="000000"/>
          <w:sz w:val="28"/>
          <w:szCs w:val="28"/>
        </w:rPr>
        <w:t xml:space="preserve"> правосуддя у встановленому законом порядку </w:t>
      </w:r>
      <w:r w:rsidR="00A56DD9" w:rsidRPr="006F3F8A">
        <w:rPr>
          <w:rFonts w:ascii="Times New Roman" w:hAnsi="Times New Roman"/>
          <w:bCs/>
          <w:color w:val="000000"/>
          <w:sz w:val="28"/>
          <w:szCs w:val="28"/>
        </w:rPr>
        <w:t>надасть</w:t>
      </w:r>
      <w:r w:rsidRPr="006F3F8A">
        <w:rPr>
          <w:rFonts w:ascii="Times New Roman" w:hAnsi="Times New Roman"/>
          <w:bCs/>
          <w:color w:val="000000"/>
          <w:sz w:val="28"/>
          <w:szCs w:val="28"/>
        </w:rPr>
        <w:t xml:space="preserve"> відповідні консультативні висновки.</w:t>
      </w:r>
      <w:r w:rsidRPr="006F3F8A">
        <w:rPr>
          <w:rFonts w:ascii="Times New Roman" w:hAnsi="Times New Roman"/>
          <w:i/>
          <w:iCs/>
          <w:color w:val="000000"/>
          <w:sz w:val="28"/>
          <w:szCs w:val="28"/>
          <w:lang w:eastAsia="uk-UA"/>
        </w:rPr>
        <w:t xml:space="preserve"> </w:t>
      </w:r>
    </w:p>
    <w:p w:rsidR="00B22E0F" w:rsidRPr="006F3F8A" w:rsidRDefault="00B22E0F" w:rsidP="00D05F9C">
      <w:pPr>
        <w:spacing w:after="0" w:line="240" w:lineRule="auto"/>
        <w:ind w:firstLine="567"/>
        <w:jc w:val="both"/>
        <w:rPr>
          <w:rFonts w:ascii="Times New Roman" w:hAnsi="Times New Roman"/>
          <w:sz w:val="28"/>
          <w:szCs w:val="28"/>
        </w:rPr>
      </w:pPr>
      <w:r w:rsidRPr="006F3F8A">
        <w:rPr>
          <w:rFonts w:ascii="Times New Roman" w:hAnsi="Times New Roman"/>
          <w:color w:val="000000"/>
          <w:sz w:val="28"/>
          <w:szCs w:val="28"/>
          <w:lang w:eastAsia="uk-UA"/>
        </w:rPr>
        <w:t xml:space="preserve">Згідно з пунктом 28.8 Регламенту за результатами розгляду звіту Вища рада правосуддя може </w:t>
      </w:r>
      <w:r w:rsidRPr="006F3F8A">
        <w:rPr>
          <w:rFonts w:ascii="Times New Roman" w:hAnsi="Times New Roman"/>
          <w:color w:val="000000"/>
          <w:sz w:val="28"/>
          <w:szCs w:val="28"/>
          <w:lang w:eastAsia="ru-RU"/>
        </w:rPr>
        <w:t>ухвалити одне з таких рішень: про визнання результатів роботи відповідного органу задовільними; про визнання результатів роботи відповідного органу незадовільними; про визнання результатів роботи відповідного органу частково задовільними із зауваженнями та рекомендаціями щодо усунення недоліків.</w:t>
      </w:r>
    </w:p>
    <w:p w:rsidR="00B22E0F" w:rsidRPr="006F3F8A" w:rsidRDefault="00AB579E" w:rsidP="00D05F9C">
      <w:pPr>
        <w:spacing w:after="0" w:line="240" w:lineRule="auto"/>
        <w:ind w:firstLine="567"/>
        <w:jc w:val="both"/>
        <w:rPr>
          <w:rFonts w:ascii="Times New Roman" w:hAnsi="Times New Roman"/>
          <w:color w:val="000000"/>
          <w:sz w:val="28"/>
          <w:szCs w:val="28"/>
        </w:rPr>
      </w:pPr>
      <w:r w:rsidRPr="006F3F8A">
        <w:rPr>
          <w:rFonts w:ascii="Times New Roman" w:hAnsi="Times New Roman"/>
          <w:bCs/>
          <w:color w:val="000000"/>
          <w:sz w:val="28"/>
          <w:szCs w:val="28"/>
          <w:lang w:eastAsia="ru-RU"/>
        </w:rPr>
        <w:t xml:space="preserve">З огляду на важливість, актуальність і практичне значення </w:t>
      </w:r>
      <w:r w:rsidR="00A56DD9" w:rsidRPr="006F3F8A">
        <w:rPr>
          <w:rFonts w:ascii="Times New Roman" w:hAnsi="Times New Roman"/>
          <w:bCs/>
          <w:color w:val="000000"/>
          <w:sz w:val="28"/>
          <w:szCs w:val="28"/>
          <w:lang w:eastAsia="ru-RU"/>
        </w:rPr>
        <w:t xml:space="preserve">зауважень, пропозицій та коментарів до Звіту, які надійшли від судів, </w:t>
      </w:r>
      <w:r w:rsidR="00B22E0F" w:rsidRPr="006F3F8A">
        <w:rPr>
          <w:rFonts w:ascii="Times New Roman" w:hAnsi="Times New Roman"/>
          <w:bCs/>
          <w:color w:val="000000"/>
          <w:sz w:val="28"/>
          <w:szCs w:val="28"/>
          <w:lang w:eastAsia="ru-RU"/>
        </w:rPr>
        <w:t xml:space="preserve">керівництву Служби </w:t>
      </w:r>
      <w:r w:rsidR="00CB0A97" w:rsidRPr="006F3F8A">
        <w:rPr>
          <w:rFonts w:ascii="Times New Roman" w:hAnsi="Times New Roman"/>
          <w:bCs/>
          <w:color w:val="000000"/>
          <w:sz w:val="28"/>
          <w:szCs w:val="28"/>
          <w:lang w:eastAsia="ru-RU"/>
        </w:rPr>
        <w:t xml:space="preserve">доцільно їх ретельно опрацювати та взяти </w:t>
      </w:r>
      <w:r w:rsidR="00B22E0F" w:rsidRPr="006F3F8A">
        <w:rPr>
          <w:rFonts w:ascii="Times New Roman" w:hAnsi="Times New Roman"/>
          <w:bCs/>
          <w:color w:val="000000"/>
          <w:sz w:val="28"/>
          <w:szCs w:val="28"/>
          <w:lang w:eastAsia="ru-RU"/>
        </w:rPr>
        <w:t>до уваги</w:t>
      </w:r>
      <w:r w:rsidR="00D63EEF">
        <w:rPr>
          <w:rFonts w:ascii="Times New Roman" w:hAnsi="Times New Roman"/>
          <w:bCs/>
          <w:color w:val="000000"/>
          <w:sz w:val="28"/>
          <w:szCs w:val="28"/>
          <w:lang w:eastAsia="ru-RU"/>
        </w:rPr>
        <w:t xml:space="preserve"> з метою поліпшення </w:t>
      </w:r>
      <w:r w:rsidR="00A56DD9" w:rsidRPr="006F3F8A">
        <w:rPr>
          <w:rFonts w:ascii="Times New Roman" w:hAnsi="Times New Roman"/>
          <w:bCs/>
          <w:color w:val="000000"/>
          <w:sz w:val="28"/>
          <w:szCs w:val="28"/>
          <w:lang w:eastAsia="ru-RU"/>
        </w:rPr>
        <w:t>роботи Служби</w:t>
      </w:r>
      <w:r w:rsidR="00B22E0F" w:rsidRPr="006F3F8A">
        <w:rPr>
          <w:rFonts w:ascii="Times New Roman" w:hAnsi="Times New Roman"/>
          <w:bCs/>
          <w:color w:val="000000"/>
          <w:sz w:val="28"/>
          <w:szCs w:val="28"/>
          <w:lang w:eastAsia="ru-RU"/>
        </w:rPr>
        <w:t>.</w:t>
      </w:r>
    </w:p>
    <w:p w:rsidR="00B22E0F" w:rsidRPr="006F3F8A" w:rsidRDefault="00E9084B" w:rsidP="00D05F9C">
      <w:pPr>
        <w:spacing w:after="0" w:line="240" w:lineRule="auto"/>
        <w:ind w:firstLine="567"/>
        <w:jc w:val="both"/>
        <w:rPr>
          <w:rFonts w:ascii="Times New Roman" w:hAnsi="Times New Roman"/>
          <w:color w:val="000000"/>
          <w:sz w:val="28"/>
          <w:szCs w:val="28"/>
        </w:rPr>
      </w:pPr>
      <w:r w:rsidRPr="006F3F8A">
        <w:rPr>
          <w:rFonts w:ascii="Times New Roman" w:hAnsi="Times New Roman"/>
          <w:bCs/>
          <w:color w:val="000000"/>
          <w:sz w:val="28"/>
          <w:szCs w:val="28"/>
          <w:lang w:eastAsia="uk-UA"/>
        </w:rPr>
        <w:t xml:space="preserve">Відповідно до </w:t>
      </w:r>
      <w:r w:rsidR="00B22E0F" w:rsidRPr="006F3F8A">
        <w:rPr>
          <w:rFonts w:ascii="Times New Roman" w:hAnsi="Times New Roman"/>
          <w:bCs/>
          <w:color w:val="000000"/>
          <w:sz w:val="28"/>
          <w:szCs w:val="28"/>
          <w:lang w:eastAsia="uk-UA"/>
        </w:rPr>
        <w:t xml:space="preserve">Звіту станом на 1 січня 2024 року не взято під охорону </w:t>
      </w:r>
      <w:r w:rsidRPr="006F3F8A">
        <w:rPr>
          <w:rFonts w:ascii="Times New Roman" w:hAnsi="Times New Roman"/>
          <w:bCs/>
          <w:color w:val="000000"/>
          <w:sz w:val="28"/>
          <w:szCs w:val="28"/>
          <w:lang w:eastAsia="uk-UA"/>
        </w:rPr>
        <w:br/>
      </w:r>
      <w:r w:rsidR="00B22E0F" w:rsidRPr="006F3F8A">
        <w:rPr>
          <w:rFonts w:ascii="Times New Roman" w:hAnsi="Times New Roman"/>
          <w:bCs/>
          <w:color w:val="000000"/>
          <w:sz w:val="28"/>
          <w:szCs w:val="28"/>
          <w:lang w:eastAsia="uk-UA"/>
        </w:rPr>
        <w:t>38 об’єктів, з них 37 судів (15 судів розташовані на тимчасово окупованій території). Крім того, невирішеним залишається питання</w:t>
      </w:r>
      <w:r w:rsidRPr="006F3F8A">
        <w:rPr>
          <w:rFonts w:ascii="Times New Roman" w:hAnsi="Times New Roman"/>
          <w:bCs/>
          <w:color w:val="000000"/>
          <w:sz w:val="28"/>
          <w:szCs w:val="28"/>
          <w:lang w:eastAsia="uk-UA"/>
        </w:rPr>
        <w:t xml:space="preserve"> щодо взяття</w:t>
      </w:r>
      <w:r w:rsidR="00B22E0F" w:rsidRPr="006F3F8A">
        <w:rPr>
          <w:rFonts w:ascii="Times New Roman" w:hAnsi="Times New Roman"/>
          <w:bCs/>
          <w:color w:val="000000"/>
          <w:sz w:val="28"/>
          <w:szCs w:val="28"/>
          <w:lang w:eastAsia="uk-UA"/>
        </w:rPr>
        <w:t xml:space="preserve"> під охорону будівель (приміщень) судів, органів та установ системи правосуддя, охорона яких тимчасово здійснюється підрозділами Національної поліції України та Національної гвардії України, тому у 2024 році необхідно продовжити процес взяття під охорону об’єктів органів системи правосуддя та завершити його.</w:t>
      </w:r>
    </w:p>
    <w:p w:rsidR="00B22E0F" w:rsidRPr="006F3F8A" w:rsidRDefault="00E9084B" w:rsidP="00D05F9C">
      <w:pPr>
        <w:spacing w:after="0" w:line="240" w:lineRule="auto"/>
        <w:ind w:firstLine="567"/>
        <w:jc w:val="both"/>
        <w:rPr>
          <w:rFonts w:ascii="Times New Roman" w:hAnsi="Times New Roman"/>
          <w:color w:val="000000"/>
          <w:sz w:val="28"/>
          <w:szCs w:val="28"/>
        </w:rPr>
      </w:pPr>
      <w:r w:rsidRPr="006F3F8A">
        <w:rPr>
          <w:rFonts w:ascii="Times New Roman" w:hAnsi="Times New Roman"/>
          <w:bCs/>
          <w:color w:val="000000"/>
          <w:sz w:val="28"/>
          <w:szCs w:val="28"/>
          <w:lang w:eastAsia="ru-RU"/>
        </w:rPr>
        <w:t xml:space="preserve">Водночас </w:t>
      </w:r>
      <w:r w:rsidR="00B22E0F" w:rsidRPr="006F3F8A">
        <w:rPr>
          <w:rFonts w:ascii="Times New Roman" w:hAnsi="Times New Roman"/>
          <w:bCs/>
          <w:color w:val="000000"/>
          <w:sz w:val="28"/>
          <w:szCs w:val="28"/>
          <w:lang w:eastAsia="ru-RU"/>
        </w:rPr>
        <w:t xml:space="preserve">Звіт не </w:t>
      </w:r>
      <w:r w:rsidRPr="006F3F8A">
        <w:rPr>
          <w:rFonts w:ascii="Times New Roman" w:hAnsi="Times New Roman"/>
          <w:bCs/>
          <w:color w:val="000000"/>
          <w:sz w:val="28"/>
          <w:szCs w:val="28"/>
          <w:lang w:eastAsia="ru-RU"/>
        </w:rPr>
        <w:t>містить інформації про</w:t>
      </w:r>
      <w:r w:rsidR="00B22E0F" w:rsidRPr="006F3F8A">
        <w:rPr>
          <w:rFonts w:ascii="Times New Roman" w:hAnsi="Times New Roman"/>
          <w:bCs/>
          <w:color w:val="000000"/>
          <w:sz w:val="28"/>
          <w:szCs w:val="28"/>
          <w:lang w:eastAsia="ru-RU"/>
        </w:rPr>
        <w:t xml:space="preserve"> стан виконання зауважень, пропозицій та рекомендацій, викладених </w:t>
      </w:r>
      <w:r w:rsidRPr="006F3F8A">
        <w:rPr>
          <w:rFonts w:ascii="Times New Roman" w:hAnsi="Times New Roman"/>
          <w:bCs/>
          <w:color w:val="000000"/>
          <w:sz w:val="28"/>
          <w:szCs w:val="28"/>
          <w:lang w:eastAsia="ru-RU"/>
        </w:rPr>
        <w:t>у</w:t>
      </w:r>
      <w:r w:rsidR="00B22E0F" w:rsidRPr="006F3F8A">
        <w:rPr>
          <w:rFonts w:ascii="Times New Roman" w:hAnsi="Times New Roman"/>
          <w:bCs/>
          <w:color w:val="000000"/>
          <w:sz w:val="28"/>
          <w:szCs w:val="28"/>
          <w:lang w:eastAsia="ru-RU"/>
        </w:rPr>
        <w:t xml:space="preserve"> рішенні Рахункової палати від 23 травня 2023 року № 11-2, а також </w:t>
      </w:r>
      <w:r w:rsidRPr="006F3F8A">
        <w:rPr>
          <w:rFonts w:ascii="Times New Roman" w:hAnsi="Times New Roman"/>
          <w:bCs/>
          <w:color w:val="000000"/>
          <w:sz w:val="28"/>
          <w:szCs w:val="28"/>
          <w:lang w:eastAsia="ru-RU"/>
        </w:rPr>
        <w:t>інформації</w:t>
      </w:r>
      <w:r w:rsidR="00B22E0F" w:rsidRPr="006F3F8A">
        <w:rPr>
          <w:rFonts w:ascii="Times New Roman" w:hAnsi="Times New Roman"/>
          <w:bCs/>
          <w:color w:val="000000"/>
          <w:sz w:val="28"/>
          <w:szCs w:val="28"/>
          <w:lang w:eastAsia="ru-RU"/>
        </w:rPr>
        <w:t xml:space="preserve"> про </w:t>
      </w:r>
      <w:r w:rsidR="00B22E0F" w:rsidRPr="006F3F8A">
        <w:rPr>
          <w:rFonts w:ascii="Times New Roman" w:hAnsi="Times New Roman"/>
          <w:bCs/>
          <w:color w:val="000000"/>
          <w:sz w:val="28"/>
          <w:szCs w:val="28"/>
          <w:lang w:eastAsia="uk-UA"/>
        </w:rPr>
        <w:t xml:space="preserve">вжиті Службою заходи для вирішення </w:t>
      </w:r>
      <w:r w:rsidR="00B22E0F" w:rsidRPr="006F3F8A">
        <w:rPr>
          <w:rFonts w:ascii="Times New Roman" w:hAnsi="Times New Roman"/>
          <w:bCs/>
          <w:color w:val="000000"/>
          <w:sz w:val="28"/>
          <w:szCs w:val="28"/>
          <w:lang w:eastAsia="ru-RU"/>
        </w:rPr>
        <w:t xml:space="preserve">питання </w:t>
      </w:r>
      <w:r w:rsidR="00A533FF" w:rsidRPr="006F3F8A">
        <w:rPr>
          <w:rFonts w:ascii="Times New Roman" w:hAnsi="Times New Roman"/>
          <w:bCs/>
          <w:color w:val="000000"/>
          <w:sz w:val="28"/>
          <w:szCs w:val="28"/>
          <w:lang w:eastAsia="ru-RU"/>
        </w:rPr>
        <w:t xml:space="preserve">щодо </w:t>
      </w:r>
      <w:r w:rsidR="00B22E0F" w:rsidRPr="006F3F8A">
        <w:rPr>
          <w:rFonts w:ascii="Times New Roman" w:hAnsi="Times New Roman"/>
          <w:bCs/>
          <w:color w:val="000000"/>
          <w:sz w:val="28"/>
          <w:szCs w:val="28"/>
          <w:lang w:eastAsia="ru-RU"/>
        </w:rPr>
        <w:t>документального оформлення зброї та боєприпасів, безоплатно отриманих підрозділами С</w:t>
      </w:r>
      <w:r w:rsidR="00A533FF" w:rsidRPr="006F3F8A">
        <w:rPr>
          <w:rFonts w:ascii="Times New Roman" w:hAnsi="Times New Roman"/>
          <w:bCs/>
          <w:color w:val="000000"/>
          <w:sz w:val="28"/>
          <w:szCs w:val="28"/>
          <w:lang w:eastAsia="ru-RU"/>
        </w:rPr>
        <w:t>лужби</w:t>
      </w:r>
      <w:r w:rsidR="00B22E0F" w:rsidRPr="006F3F8A">
        <w:rPr>
          <w:rFonts w:ascii="Times New Roman" w:hAnsi="Times New Roman"/>
          <w:bCs/>
          <w:color w:val="000000"/>
          <w:sz w:val="28"/>
          <w:szCs w:val="28"/>
          <w:lang w:eastAsia="ru-RU"/>
        </w:rPr>
        <w:t xml:space="preserve">, дотримання порядку </w:t>
      </w:r>
      <w:r w:rsidR="00B22E0F" w:rsidRPr="006F3F8A">
        <w:rPr>
          <w:rFonts w:ascii="Times New Roman" w:eastAsia="Times New Roman" w:hAnsi="Times New Roman"/>
          <w:bCs/>
          <w:color w:val="000000"/>
          <w:sz w:val="28"/>
          <w:szCs w:val="28"/>
          <w:lang w:eastAsia="uk-UA"/>
        </w:rPr>
        <w:t>зберігання,</w:t>
      </w:r>
      <w:r w:rsidR="00B22E0F" w:rsidRPr="006F3F8A">
        <w:rPr>
          <w:rFonts w:ascii="Times New Roman" w:eastAsia="Times New Roman" w:hAnsi="Times New Roman"/>
          <w:color w:val="000000"/>
          <w:sz w:val="28"/>
          <w:szCs w:val="28"/>
          <w:lang w:eastAsia="uk-UA"/>
        </w:rPr>
        <w:t xml:space="preserve"> </w:t>
      </w:r>
      <w:r w:rsidR="00B22E0F" w:rsidRPr="006F3F8A">
        <w:rPr>
          <w:rFonts w:ascii="Times New Roman" w:eastAsia="Times New Roman" w:hAnsi="Times New Roman"/>
          <w:bCs/>
          <w:color w:val="000000"/>
          <w:sz w:val="28"/>
          <w:szCs w:val="28"/>
          <w:lang w:eastAsia="uk-UA"/>
        </w:rPr>
        <w:t xml:space="preserve">носіння і застосування вогнепальної зброї та спеціальних засобів, </w:t>
      </w:r>
      <w:r w:rsidR="00A533FF" w:rsidRPr="006F3F8A">
        <w:rPr>
          <w:rFonts w:ascii="Times New Roman" w:eastAsia="Times New Roman" w:hAnsi="Times New Roman"/>
          <w:bCs/>
          <w:color w:val="000000"/>
          <w:sz w:val="28"/>
          <w:szCs w:val="28"/>
          <w:lang w:eastAsia="uk-UA"/>
        </w:rPr>
        <w:t>які наявні на</w:t>
      </w:r>
      <w:r w:rsidR="00B22E0F" w:rsidRPr="006F3F8A">
        <w:rPr>
          <w:rFonts w:ascii="Times New Roman" w:eastAsia="Times New Roman" w:hAnsi="Times New Roman"/>
          <w:bCs/>
          <w:color w:val="000000"/>
          <w:sz w:val="28"/>
          <w:szCs w:val="28"/>
          <w:lang w:eastAsia="uk-UA"/>
        </w:rPr>
        <w:t xml:space="preserve"> озброєнні Служби, </w:t>
      </w:r>
      <w:r w:rsidR="00A533FF" w:rsidRPr="006F3F8A">
        <w:rPr>
          <w:rFonts w:ascii="Times New Roman" w:eastAsia="Times New Roman" w:hAnsi="Times New Roman"/>
          <w:bCs/>
          <w:color w:val="000000"/>
          <w:sz w:val="28"/>
          <w:szCs w:val="28"/>
          <w:lang w:eastAsia="uk-UA"/>
        </w:rPr>
        <w:t>про що</w:t>
      </w:r>
      <w:r w:rsidR="00B22E0F" w:rsidRPr="006F3F8A">
        <w:rPr>
          <w:rFonts w:ascii="Times New Roman" w:eastAsia="Times New Roman" w:hAnsi="Times New Roman"/>
          <w:bCs/>
          <w:color w:val="000000"/>
          <w:sz w:val="28"/>
          <w:szCs w:val="28"/>
          <w:lang w:eastAsia="uk-UA"/>
        </w:rPr>
        <w:t xml:space="preserve"> вказувала у рішенні Вища рада правосуддя.</w:t>
      </w:r>
    </w:p>
    <w:p w:rsidR="003744E9" w:rsidRPr="006F3F8A" w:rsidRDefault="003744E9" w:rsidP="00D05F9C">
      <w:pPr>
        <w:spacing w:after="0" w:line="240" w:lineRule="auto"/>
        <w:ind w:firstLine="567"/>
        <w:jc w:val="both"/>
        <w:rPr>
          <w:rFonts w:ascii="Times New Roman" w:hAnsi="Times New Roman"/>
          <w:color w:val="000000"/>
          <w:sz w:val="28"/>
          <w:szCs w:val="28"/>
          <w:lang w:eastAsia="ru-RU" w:bidi="uk-UA"/>
        </w:rPr>
      </w:pPr>
      <w:r w:rsidRPr="006F3F8A">
        <w:rPr>
          <w:rFonts w:ascii="Times New Roman" w:hAnsi="Times New Roman"/>
          <w:color w:val="000000"/>
          <w:sz w:val="28"/>
          <w:szCs w:val="28"/>
          <w:lang w:eastAsia="ru-RU" w:bidi="uk-UA"/>
        </w:rPr>
        <w:t xml:space="preserve">Крім того, у Звіті </w:t>
      </w:r>
      <w:r w:rsidR="00A533FF" w:rsidRPr="006F3F8A">
        <w:rPr>
          <w:rFonts w:ascii="Times New Roman" w:hAnsi="Times New Roman"/>
          <w:color w:val="000000"/>
          <w:sz w:val="28"/>
          <w:szCs w:val="28"/>
          <w:lang w:eastAsia="ru-RU" w:bidi="uk-UA"/>
        </w:rPr>
        <w:t>надано позитивну</w:t>
      </w:r>
      <w:r w:rsidRPr="006F3F8A">
        <w:rPr>
          <w:rFonts w:ascii="Times New Roman" w:hAnsi="Times New Roman"/>
          <w:color w:val="000000"/>
          <w:sz w:val="28"/>
          <w:szCs w:val="28"/>
          <w:lang w:eastAsia="ru-RU" w:bidi="uk-UA"/>
        </w:rPr>
        <w:t xml:space="preserve"> </w:t>
      </w:r>
      <w:r w:rsidR="00A533FF" w:rsidRPr="006F3F8A">
        <w:rPr>
          <w:rFonts w:ascii="Times New Roman" w:hAnsi="Times New Roman"/>
          <w:color w:val="000000"/>
          <w:sz w:val="28"/>
          <w:szCs w:val="28"/>
          <w:lang w:eastAsia="ru-RU" w:bidi="uk-UA"/>
        </w:rPr>
        <w:t xml:space="preserve">оцінку </w:t>
      </w:r>
      <w:r w:rsidRPr="006F3F8A">
        <w:rPr>
          <w:rFonts w:ascii="Times New Roman" w:hAnsi="Times New Roman"/>
          <w:color w:val="000000"/>
          <w:sz w:val="28"/>
          <w:szCs w:val="28"/>
          <w:lang w:eastAsia="ru-RU" w:bidi="uk-UA"/>
        </w:rPr>
        <w:t>діяльності Служби, зокрема</w:t>
      </w:r>
      <w:r w:rsidR="00A533FF" w:rsidRPr="006F3F8A">
        <w:rPr>
          <w:rFonts w:ascii="Times New Roman" w:hAnsi="Times New Roman"/>
          <w:color w:val="000000"/>
          <w:sz w:val="28"/>
          <w:szCs w:val="28"/>
          <w:lang w:eastAsia="ru-RU" w:bidi="uk-UA"/>
        </w:rPr>
        <w:t xml:space="preserve"> щодо </w:t>
      </w:r>
      <w:r w:rsidRPr="006F3F8A">
        <w:rPr>
          <w:rFonts w:ascii="Times New Roman" w:hAnsi="Times New Roman"/>
          <w:color w:val="000000"/>
          <w:sz w:val="28"/>
          <w:szCs w:val="28"/>
          <w:lang w:eastAsia="ru-RU" w:bidi="uk-UA"/>
        </w:rPr>
        <w:t>забезпечення охорони відповідних об’єктів та суб’єктів</w:t>
      </w:r>
      <w:r w:rsidR="00A533FF" w:rsidRPr="006F3F8A">
        <w:rPr>
          <w:rFonts w:ascii="Times New Roman" w:hAnsi="Times New Roman"/>
          <w:color w:val="000000"/>
          <w:sz w:val="28"/>
          <w:szCs w:val="28"/>
          <w:lang w:eastAsia="ru-RU" w:bidi="uk-UA"/>
        </w:rPr>
        <w:t>, о</w:t>
      </w:r>
      <w:r w:rsidRPr="006F3F8A">
        <w:rPr>
          <w:rFonts w:ascii="Times New Roman" w:hAnsi="Times New Roman"/>
          <w:color w:val="000000"/>
          <w:sz w:val="28"/>
          <w:szCs w:val="28"/>
          <w:lang w:eastAsia="ru-RU" w:bidi="uk-UA"/>
        </w:rPr>
        <w:t>днак не відображено проблемн</w:t>
      </w:r>
      <w:r w:rsidR="00A533FF" w:rsidRPr="006F3F8A">
        <w:rPr>
          <w:rFonts w:ascii="Times New Roman" w:hAnsi="Times New Roman"/>
          <w:color w:val="000000"/>
          <w:sz w:val="28"/>
          <w:szCs w:val="28"/>
          <w:lang w:eastAsia="ru-RU" w:bidi="uk-UA"/>
        </w:rPr>
        <w:t xml:space="preserve">их </w:t>
      </w:r>
      <w:r w:rsidR="00C23B00" w:rsidRPr="006F3F8A">
        <w:rPr>
          <w:rFonts w:ascii="Times New Roman" w:hAnsi="Times New Roman"/>
          <w:color w:val="000000"/>
          <w:sz w:val="28"/>
          <w:szCs w:val="28"/>
          <w:lang w:eastAsia="ru-RU" w:bidi="uk-UA"/>
        </w:rPr>
        <w:t>аспект</w:t>
      </w:r>
      <w:r w:rsidR="00A533FF" w:rsidRPr="006F3F8A">
        <w:rPr>
          <w:rFonts w:ascii="Times New Roman" w:hAnsi="Times New Roman"/>
          <w:color w:val="000000"/>
          <w:sz w:val="28"/>
          <w:szCs w:val="28"/>
          <w:lang w:eastAsia="ru-RU" w:bidi="uk-UA"/>
        </w:rPr>
        <w:t xml:space="preserve">ів </w:t>
      </w:r>
      <w:r w:rsidR="00C23B00" w:rsidRPr="006F3F8A">
        <w:rPr>
          <w:rFonts w:ascii="Times New Roman" w:hAnsi="Times New Roman"/>
          <w:color w:val="000000"/>
          <w:sz w:val="28"/>
          <w:szCs w:val="28"/>
          <w:lang w:eastAsia="ru-RU" w:bidi="uk-UA"/>
        </w:rPr>
        <w:t>діяльності Служби</w:t>
      </w:r>
      <w:r w:rsidRPr="006F3F8A">
        <w:rPr>
          <w:rFonts w:ascii="Times New Roman" w:hAnsi="Times New Roman"/>
          <w:color w:val="000000"/>
          <w:sz w:val="28"/>
          <w:szCs w:val="28"/>
          <w:lang w:eastAsia="ru-RU" w:bidi="uk-UA"/>
        </w:rPr>
        <w:t xml:space="preserve">, які виникали у 2023 році, а саме </w:t>
      </w:r>
      <w:r w:rsidR="00A533FF" w:rsidRPr="006F3F8A">
        <w:rPr>
          <w:rFonts w:ascii="Times New Roman" w:hAnsi="Times New Roman"/>
          <w:color w:val="000000"/>
          <w:sz w:val="28"/>
          <w:szCs w:val="28"/>
          <w:lang w:eastAsia="ru-RU" w:bidi="uk-UA"/>
        </w:rPr>
        <w:t xml:space="preserve">відомостей про </w:t>
      </w:r>
      <w:r w:rsidRPr="006F3F8A">
        <w:rPr>
          <w:rFonts w:ascii="Times New Roman" w:hAnsi="Times New Roman"/>
          <w:color w:val="000000"/>
          <w:sz w:val="28"/>
          <w:szCs w:val="28"/>
          <w:lang w:eastAsia="ru-RU" w:bidi="uk-UA"/>
        </w:rPr>
        <w:t xml:space="preserve">надзвичайні події, </w:t>
      </w:r>
      <w:r w:rsidR="00C23B00" w:rsidRPr="006F3F8A">
        <w:rPr>
          <w:rFonts w:ascii="Times New Roman" w:hAnsi="Times New Roman"/>
          <w:color w:val="000000"/>
          <w:sz w:val="28"/>
          <w:szCs w:val="28"/>
          <w:lang w:eastAsia="ru-RU" w:bidi="uk-UA"/>
        </w:rPr>
        <w:t xml:space="preserve">їх </w:t>
      </w:r>
      <w:r w:rsidRPr="006F3F8A">
        <w:rPr>
          <w:rFonts w:ascii="Times New Roman" w:hAnsi="Times New Roman"/>
          <w:color w:val="000000"/>
          <w:sz w:val="28"/>
          <w:szCs w:val="28"/>
          <w:lang w:eastAsia="ru-RU" w:bidi="uk-UA"/>
        </w:rPr>
        <w:t>кількість та проведен</w:t>
      </w:r>
      <w:r w:rsidR="00A533FF" w:rsidRPr="006F3F8A">
        <w:rPr>
          <w:rFonts w:ascii="Times New Roman" w:hAnsi="Times New Roman"/>
          <w:color w:val="000000"/>
          <w:sz w:val="28"/>
          <w:szCs w:val="28"/>
          <w:lang w:eastAsia="ru-RU" w:bidi="uk-UA"/>
        </w:rPr>
        <w:t>і</w:t>
      </w:r>
      <w:r w:rsidRPr="006F3F8A">
        <w:rPr>
          <w:rFonts w:ascii="Times New Roman" w:hAnsi="Times New Roman"/>
          <w:color w:val="000000"/>
          <w:sz w:val="28"/>
          <w:szCs w:val="28"/>
          <w:lang w:eastAsia="ru-RU" w:bidi="uk-UA"/>
        </w:rPr>
        <w:t xml:space="preserve"> у зв’язку </w:t>
      </w:r>
      <w:r w:rsidR="00A533FF" w:rsidRPr="006F3F8A">
        <w:rPr>
          <w:rFonts w:ascii="Times New Roman" w:hAnsi="Times New Roman"/>
          <w:color w:val="000000"/>
          <w:sz w:val="28"/>
          <w:szCs w:val="28"/>
          <w:lang w:eastAsia="ru-RU" w:bidi="uk-UA"/>
        </w:rPr>
        <w:t>і</w:t>
      </w:r>
      <w:r w:rsidRPr="006F3F8A">
        <w:rPr>
          <w:rFonts w:ascii="Times New Roman" w:hAnsi="Times New Roman"/>
          <w:color w:val="000000"/>
          <w:sz w:val="28"/>
          <w:szCs w:val="28"/>
          <w:lang w:eastAsia="ru-RU" w:bidi="uk-UA"/>
        </w:rPr>
        <w:t>з цим службов</w:t>
      </w:r>
      <w:r w:rsidR="00A533FF" w:rsidRPr="006F3F8A">
        <w:rPr>
          <w:rFonts w:ascii="Times New Roman" w:hAnsi="Times New Roman"/>
          <w:color w:val="000000"/>
          <w:sz w:val="28"/>
          <w:szCs w:val="28"/>
          <w:lang w:eastAsia="ru-RU" w:bidi="uk-UA"/>
        </w:rPr>
        <w:t>і</w:t>
      </w:r>
      <w:r w:rsidRPr="006F3F8A">
        <w:rPr>
          <w:rFonts w:ascii="Times New Roman" w:hAnsi="Times New Roman"/>
          <w:color w:val="000000"/>
          <w:sz w:val="28"/>
          <w:szCs w:val="28"/>
          <w:lang w:eastAsia="ru-RU" w:bidi="uk-UA"/>
        </w:rPr>
        <w:t xml:space="preserve"> розслідуван</w:t>
      </w:r>
      <w:r w:rsidR="00A533FF" w:rsidRPr="006F3F8A">
        <w:rPr>
          <w:rFonts w:ascii="Times New Roman" w:hAnsi="Times New Roman"/>
          <w:color w:val="000000"/>
          <w:sz w:val="28"/>
          <w:szCs w:val="28"/>
          <w:lang w:eastAsia="ru-RU" w:bidi="uk-UA"/>
        </w:rPr>
        <w:t>ня, їх результати,</w:t>
      </w:r>
      <w:r w:rsidRPr="006F3F8A">
        <w:rPr>
          <w:rFonts w:ascii="Times New Roman" w:hAnsi="Times New Roman"/>
          <w:color w:val="000000"/>
          <w:sz w:val="28"/>
          <w:szCs w:val="28"/>
          <w:lang w:eastAsia="ru-RU" w:bidi="uk-UA"/>
        </w:rPr>
        <w:t xml:space="preserve"> способ</w:t>
      </w:r>
      <w:r w:rsidR="00C23B00" w:rsidRPr="006F3F8A">
        <w:rPr>
          <w:rFonts w:ascii="Times New Roman" w:hAnsi="Times New Roman"/>
          <w:color w:val="000000"/>
          <w:sz w:val="28"/>
          <w:szCs w:val="28"/>
          <w:lang w:eastAsia="ru-RU" w:bidi="uk-UA"/>
        </w:rPr>
        <w:t>и</w:t>
      </w:r>
      <w:r w:rsidRPr="006F3F8A">
        <w:rPr>
          <w:rFonts w:ascii="Times New Roman" w:hAnsi="Times New Roman"/>
          <w:color w:val="000000"/>
          <w:sz w:val="28"/>
          <w:szCs w:val="28"/>
          <w:lang w:eastAsia="ru-RU" w:bidi="uk-UA"/>
        </w:rPr>
        <w:t xml:space="preserve"> реагування, вжиті заходи </w:t>
      </w:r>
      <w:r w:rsidR="00C23B00" w:rsidRPr="006F3F8A">
        <w:rPr>
          <w:rFonts w:ascii="Times New Roman" w:hAnsi="Times New Roman"/>
          <w:color w:val="000000"/>
          <w:sz w:val="28"/>
          <w:szCs w:val="28"/>
          <w:lang w:eastAsia="ru-RU" w:bidi="uk-UA"/>
        </w:rPr>
        <w:t>тощо.</w:t>
      </w:r>
    </w:p>
    <w:p w:rsidR="00A533FF" w:rsidRPr="006F3F8A" w:rsidRDefault="00C770C1" w:rsidP="00D05F9C">
      <w:pPr>
        <w:spacing w:after="0" w:line="240" w:lineRule="auto"/>
        <w:ind w:firstLine="567"/>
        <w:jc w:val="both"/>
        <w:rPr>
          <w:rFonts w:ascii="Times New Roman" w:hAnsi="Times New Roman"/>
          <w:color w:val="000000"/>
          <w:sz w:val="28"/>
          <w:szCs w:val="28"/>
          <w:lang w:eastAsia="ru-RU" w:bidi="uk-UA"/>
        </w:rPr>
      </w:pPr>
      <w:r w:rsidRPr="006F3F8A">
        <w:rPr>
          <w:rFonts w:ascii="Times New Roman" w:hAnsi="Times New Roman"/>
          <w:color w:val="000000"/>
          <w:sz w:val="28"/>
          <w:szCs w:val="28"/>
          <w:lang w:eastAsia="ru-RU" w:bidi="uk-UA"/>
        </w:rPr>
        <w:t xml:space="preserve">Ураховуючи викладене, розглянувши </w:t>
      </w:r>
      <w:r w:rsidR="00B22E0F" w:rsidRPr="006F3F8A">
        <w:rPr>
          <w:rFonts w:ascii="Times New Roman" w:hAnsi="Times New Roman"/>
          <w:color w:val="000000"/>
          <w:sz w:val="28"/>
          <w:szCs w:val="28"/>
          <w:lang w:eastAsia="ru-RU" w:bidi="uk-UA"/>
        </w:rPr>
        <w:t xml:space="preserve">Звіт </w:t>
      </w:r>
      <w:r w:rsidR="00B22E0F" w:rsidRPr="006F3F8A">
        <w:rPr>
          <w:rFonts w:ascii="Times New Roman" w:hAnsi="Times New Roman"/>
          <w:color w:val="000000"/>
          <w:sz w:val="28"/>
          <w:szCs w:val="28"/>
          <w:lang w:eastAsia="ru-RU"/>
        </w:rPr>
        <w:t xml:space="preserve">про діяльність Служби судової охорони у 2023 році, який </w:t>
      </w:r>
      <w:r w:rsidR="00A533FF" w:rsidRPr="006F3F8A">
        <w:rPr>
          <w:rFonts w:ascii="Times New Roman" w:hAnsi="Times New Roman"/>
          <w:color w:val="000000"/>
          <w:sz w:val="28"/>
          <w:szCs w:val="28"/>
          <w:lang w:eastAsia="ru-RU"/>
        </w:rPr>
        <w:t>загалом</w:t>
      </w:r>
      <w:r w:rsidR="00B22E0F" w:rsidRPr="006F3F8A">
        <w:rPr>
          <w:rFonts w:ascii="Times New Roman" w:hAnsi="Times New Roman"/>
          <w:color w:val="000000"/>
          <w:sz w:val="28"/>
          <w:szCs w:val="28"/>
          <w:lang w:eastAsia="ru-RU" w:bidi="uk-UA"/>
        </w:rPr>
        <w:t xml:space="preserve"> відображає реальний стан роботи Служби за напрямами </w:t>
      </w:r>
      <w:r w:rsidR="00A533FF" w:rsidRPr="006F3F8A">
        <w:rPr>
          <w:rFonts w:ascii="Times New Roman" w:hAnsi="Times New Roman"/>
          <w:color w:val="000000"/>
          <w:sz w:val="28"/>
          <w:szCs w:val="28"/>
          <w:lang w:eastAsia="ru-RU" w:bidi="uk-UA"/>
        </w:rPr>
        <w:t>діяльності</w:t>
      </w:r>
      <w:r w:rsidR="00B22E0F" w:rsidRPr="006F3F8A">
        <w:rPr>
          <w:rFonts w:ascii="Times New Roman" w:hAnsi="Times New Roman"/>
          <w:color w:val="000000"/>
          <w:sz w:val="28"/>
          <w:szCs w:val="28"/>
          <w:lang w:eastAsia="ru-RU" w:bidi="uk-UA"/>
        </w:rPr>
        <w:t xml:space="preserve"> у звітному періоді, Вища рада правосуддя </w:t>
      </w:r>
      <w:r w:rsidR="00A533FF" w:rsidRPr="006F3F8A">
        <w:rPr>
          <w:rFonts w:ascii="Times New Roman" w:hAnsi="Times New Roman"/>
          <w:color w:val="000000"/>
          <w:sz w:val="28"/>
          <w:szCs w:val="28"/>
          <w:lang w:eastAsia="ru-RU" w:bidi="uk-UA"/>
        </w:rPr>
        <w:t xml:space="preserve">з урахуванням  зауважень та рекомендацій судів щодо усунення недоліків </w:t>
      </w:r>
      <w:r w:rsidR="00B22E0F" w:rsidRPr="006F3F8A">
        <w:rPr>
          <w:rFonts w:ascii="Times New Roman" w:hAnsi="Times New Roman"/>
          <w:color w:val="000000"/>
          <w:sz w:val="28"/>
          <w:szCs w:val="28"/>
          <w:lang w:eastAsia="ru-RU" w:bidi="uk-UA"/>
        </w:rPr>
        <w:t xml:space="preserve">дійшла висновку про наявність підстав для визнання результатів роботи </w:t>
      </w:r>
      <w:r w:rsidR="00A533FF" w:rsidRPr="006F3F8A">
        <w:rPr>
          <w:rFonts w:ascii="Times New Roman" w:hAnsi="Times New Roman"/>
          <w:color w:val="000000"/>
          <w:sz w:val="28"/>
          <w:szCs w:val="28"/>
          <w:lang w:eastAsia="ru-RU" w:bidi="uk-UA"/>
        </w:rPr>
        <w:t>Служби судової охорони частково задовільними.</w:t>
      </w:r>
    </w:p>
    <w:p w:rsidR="00B22E0F" w:rsidRPr="006F3F8A" w:rsidRDefault="00B22E0F" w:rsidP="00D05F9C">
      <w:pPr>
        <w:spacing w:after="0" w:line="240" w:lineRule="auto"/>
        <w:ind w:firstLine="567"/>
        <w:jc w:val="both"/>
        <w:rPr>
          <w:rFonts w:ascii="Times New Roman" w:hAnsi="Times New Roman"/>
          <w:color w:val="000000"/>
          <w:sz w:val="28"/>
          <w:szCs w:val="28"/>
        </w:rPr>
      </w:pPr>
      <w:r w:rsidRPr="006F3F8A">
        <w:rPr>
          <w:rFonts w:ascii="Times New Roman" w:hAnsi="Times New Roman"/>
          <w:color w:val="000000"/>
          <w:sz w:val="28"/>
          <w:szCs w:val="28"/>
          <w:lang w:eastAsia="ru-RU"/>
        </w:rPr>
        <w:t>Вища рада правосуддя, керуючись статтею 131 Конституції України, статтями 160, 161 Закону України «Про судоустрій і статус суддів», статтями 3, 34 Закону України «Про Вищу раду правосуддя»,</w:t>
      </w:r>
    </w:p>
    <w:p w:rsidR="00B22E0F" w:rsidRPr="006F3F8A" w:rsidRDefault="00B22E0F" w:rsidP="00D05F9C">
      <w:pPr>
        <w:spacing w:after="0" w:line="240" w:lineRule="auto"/>
        <w:ind w:firstLine="567"/>
        <w:jc w:val="both"/>
        <w:rPr>
          <w:rFonts w:ascii="Times New Roman" w:hAnsi="Times New Roman"/>
          <w:color w:val="000000"/>
          <w:sz w:val="24"/>
          <w:szCs w:val="24"/>
          <w:lang w:eastAsia="ru-RU"/>
        </w:rPr>
      </w:pPr>
    </w:p>
    <w:p w:rsidR="00B22E0F" w:rsidRPr="006F3F8A" w:rsidRDefault="00B22E0F" w:rsidP="00D05F9C">
      <w:pPr>
        <w:spacing w:after="0" w:line="240" w:lineRule="auto"/>
        <w:ind w:firstLine="567"/>
        <w:jc w:val="center"/>
        <w:rPr>
          <w:rFonts w:ascii="Times New Roman" w:hAnsi="Times New Roman"/>
          <w:color w:val="000000"/>
          <w:sz w:val="28"/>
          <w:szCs w:val="28"/>
        </w:rPr>
      </w:pPr>
      <w:r w:rsidRPr="006F3F8A">
        <w:rPr>
          <w:rFonts w:ascii="Times New Roman" w:hAnsi="Times New Roman"/>
          <w:b/>
          <w:color w:val="000000"/>
          <w:sz w:val="28"/>
          <w:szCs w:val="28"/>
          <w:lang w:eastAsia="ru-RU"/>
        </w:rPr>
        <w:t>вирішила:</w:t>
      </w:r>
    </w:p>
    <w:p w:rsidR="00B22E0F" w:rsidRPr="006F3F8A" w:rsidRDefault="00B22E0F" w:rsidP="00D05F9C">
      <w:pPr>
        <w:spacing w:after="0" w:line="240" w:lineRule="auto"/>
        <w:ind w:firstLine="567"/>
        <w:jc w:val="both"/>
        <w:rPr>
          <w:rFonts w:ascii="Times New Roman" w:hAnsi="Times New Roman"/>
          <w:color w:val="000000"/>
          <w:sz w:val="28"/>
          <w:szCs w:val="28"/>
          <w:lang w:eastAsia="ru-RU"/>
        </w:rPr>
      </w:pPr>
    </w:p>
    <w:p w:rsidR="00B22E0F" w:rsidRPr="006F3F8A" w:rsidRDefault="00B22E0F" w:rsidP="00D05F9C">
      <w:pPr>
        <w:spacing w:after="0" w:line="240" w:lineRule="auto"/>
        <w:ind w:firstLine="567"/>
        <w:jc w:val="both"/>
        <w:rPr>
          <w:rFonts w:ascii="Times New Roman" w:hAnsi="Times New Roman"/>
          <w:color w:val="000000"/>
          <w:sz w:val="28"/>
          <w:szCs w:val="28"/>
        </w:rPr>
      </w:pPr>
      <w:r w:rsidRPr="006F3F8A">
        <w:rPr>
          <w:rFonts w:ascii="Times New Roman" w:hAnsi="Times New Roman"/>
          <w:color w:val="000000"/>
          <w:sz w:val="28"/>
          <w:szCs w:val="28"/>
          <w:lang w:eastAsia="ru-RU"/>
        </w:rPr>
        <w:t xml:space="preserve">1. Визнати результати роботи Служби судової охорони у 2023 році </w:t>
      </w:r>
      <w:r w:rsidR="00AB579E" w:rsidRPr="006F3F8A">
        <w:rPr>
          <w:rFonts w:ascii="Times New Roman" w:hAnsi="Times New Roman"/>
          <w:color w:val="000000"/>
          <w:sz w:val="28"/>
          <w:szCs w:val="28"/>
          <w:lang w:eastAsia="ru-RU"/>
        </w:rPr>
        <w:t xml:space="preserve">частково </w:t>
      </w:r>
      <w:r w:rsidRPr="006F3F8A">
        <w:rPr>
          <w:rFonts w:ascii="Times New Roman" w:hAnsi="Times New Roman"/>
          <w:color w:val="000000"/>
          <w:sz w:val="28"/>
          <w:szCs w:val="28"/>
          <w:lang w:eastAsia="ru-RU"/>
        </w:rPr>
        <w:t>задовільними.</w:t>
      </w:r>
    </w:p>
    <w:p w:rsidR="00322BEF" w:rsidRPr="006F3F8A" w:rsidRDefault="00B22E0F" w:rsidP="00D05F9C">
      <w:pPr>
        <w:spacing w:after="0" w:line="240" w:lineRule="auto"/>
        <w:ind w:firstLine="567"/>
        <w:jc w:val="both"/>
        <w:rPr>
          <w:rFonts w:ascii="Times New Roman" w:hAnsi="Times New Roman"/>
          <w:color w:val="000000"/>
          <w:sz w:val="28"/>
          <w:szCs w:val="28"/>
          <w:lang w:eastAsia="ru-RU"/>
        </w:rPr>
      </w:pPr>
      <w:r w:rsidRPr="006F3F8A">
        <w:rPr>
          <w:rFonts w:ascii="Times New Roman" w:hAnsi="Times New Roman"/>
          <w:color w:val="000000"/>
          <w:sz w:val="28"/>
          <w:szCs w:val="28"/>
          <w:lang w:eastAsia="ru-RU"/>
        </w:rPr>
        <w:t xml:space="preserve">2. </w:t>
      </w:r>
      <w:r w:rsidR="00322BEF" w:rsidRPr="006F3F8A">
        <w:rPr>
          <w:rFonts w:ascii="Times New Roman" w:hAnsi="Times New Roman"/>
          <w:color w:val="000000"/>
          <w:sz w:val="28"/>
          <w:szCs w:val="28"/>
          <w:lang w:eastAsia="ru-RU"/>
        </w:rPr>
        <w:t>К</w:t>
      </w:r>
      <w:r w:rsidRPr="006F3F8A">
        <w:rPr>
          <w:rFonts w:ascii="Times New Roman" w:hAnsi="Times New Roman"/>
          <w:color w:val="000000"/>
          <w:sz w:val="28"/>
          <w:szCs w:val="28"/>
          <w:lang w:eastAsia="ru-RU"/>
        </w:rPr>
        <w:t>ерівництву Служби судової охорони взяти до уваги зауваження, пропозиції та коментарі д</w:t>
      </w:r>
      <w:r w:rsidR="00322BEF" w:rsidRPr="006F3F8A">
        <w:rPr>
          <w:rFonts w:ascii="Times New Roman" w:hAnsi="Times New Roman"/>
          <w:color w:val="000000"/>
          <w:sz w:val="28"/>
          <w:szCs w:val="28"/>
          <w:lang w:eastAsia="ru-RU"/>
        </w:rPr>
        <w:t xml:space="preserve">о </w:t>
      </w:r>
      <w:r w:rsidR="006A0AA2" w:rsidRPr="006F3F8A">
        <w:rPr>
          <w:rFonts w:ascii="Times New Roman" w:hAnsi="Times New Roman"/>
          <w:color w:val="000000"/>
          <w:sz w:val="28"/>
          <w:szCs w:val="28"/>
          <w:lang w:eastAsia="uk-UA"/>
        </w:rPr>
        <w:t xml:space="preserve">Звіту </w:t>
      </w:r>
      <w:r w:rsidR="006A0AA2" w:rsidRPr="006F3F8A">
        <w:rPr>
          <w:rFonts w:ascii="Times New Roman" w:hAnsi="Times New Roman"/>
          <w:color w:val="000000"/>
          <w:sz w:val="28"/>
          <w:szCs w:val="28"/>
          <w:lang w:eastAsia="ru-RU"/>
        </w:rPr>
        <w:t xml:space="preserve">про діяльність Служби судової охорони у </w:t>
      </w:r>
      <w:r w:rsidR="006A0AA2" w:rsidRPr="006F3F8A">
        <w:rPr>
          <w:rFonts w:ascii="Times New Roman" w:hAnsi="Times New Roman"/>
          <w:color w:val="000000"/>
          <w:sz w:val="28"/>
          <w:szCs w:val="28"/>
          <w:lang w:eastAsia="ru-RU"/>
        </w:rPr>
        <w:br/>
        <w:t>2023 році</w:t>
      </w:r>
      <w:r w:rsidR="00322BEF" w:rsidRPr="006F3F8A">
        <w:rPr>
          <w:rFonts w:ascii="Times New Roman" w:hAnsi="Times New Roman"/>
          <w:color w:val="000000"/>
          <w:sz w:val="28"/>
          <w:szCs w:val="28"/>
          <w:lang w:eastAsia="ru-RU"/>
        </w:rPr>
        <w:t>, які надійшли від судів</w:t>
      </w:r>
      <w:r w:rsidR="000E57F8" w:rsidRPr="006F3F8A">
        <w:rPr>
          <w:rFonts w:ascii="Times New Roman" w:hAnsi="Times New Roman"/>
          <w:color w:val="000000"/>
          <w:sz w:val="28"/>
          <w:szCs w:val="28"/>
          <w:lang w:eastAsia="ru-RU"/>
        </w:rPr>
        <w:t>,</w:t>
      </w:r>
      <w:r w:rsidRPr="006F3F8A">
        <w:rPr>
          <w:rFonts w:ascii="Times New Roman" w:hAnsi="Times New Roman"/>
          <w:color w:val="000000"/>
          <w:sz w:val="28"/>
          <w:szCs w:val="28"/>
          <w:lang w:eastAsia="ru-RU"/>
        </w:rPr>
        <w:t xml:space="preserve"> </w:t>
      </w:r>
      <w:r w:rsidR="00322BEF" w:rsidRPr="006F3F8A">
        <w:rPr>
          <w:rFonts w:ascii="Times New Roman" w:hAnsi="Times New Roman"/>
          <w:color w:val="000000"/>
          <w:sz w:val="28"/>
          <w:szCs w:val="28"/>
          <w:lang w:eastAsia="ru-RU"/>
        </w:rPr>
        <w:t>та зауваження</w:t>
      </w:r>
      <w:r w:rsidR="006A0AA2" w:rsidRPr="006F3F8A">
        <w:rPr>
          <w:rFonts w:ascii="Times New Roman" w:hAnsi="Times New Roman"/>
          <w:color w:val="000000"/>
          <w:sz w:val="28"/>
          <w:szCs w:val="28"/>
          <w:lang w:eastAsia="ru-RU"/>
        </w:rPr>
        <w:t>,</w:t>
      </w:r>
      <w:r w:rsidR="00322BEF" w:rsidRPr="006F3F8A">
        <w:rPr>
          <w:rFonts w:ascii="Times New Roman" w:hAnsi="Times New Roman"/>
          <w:color w:val="000000"/>
          <w:sz w:val="28"/>
          <w:szCs w:val="28"/>
          <w:lang w:eastAsia="ru-RU"/>
        </w:rPr>
        <w:t xml:space="preserve"> відображені в мотивувальній частині цього рішення.</w:t>
      </w:r>
    </w:p>
    <w:p w:rsidR="00322BEF" w:rsidRPr="006F3F8A" w:rsidRDefault="00322BEF" w:rsidP="00D05F9C">
      <w:pPr>
        <w:spacing w:after="0" w:line="240" w:lineRule="auto"/>
        <w:ind w:firstLine="567"/>
        <w:jc w:val="both"/>
        <w:rPr>
          <w:rFonts w:ascii="Times New Roman" w:hAnsi="Times New Roman"/>
          <w:color w:val="000000"/>
          <w:sz w:val="28"/>
          <w:szCs w:val="28"/>
          <w:lang w:eastAsia="ru-RU"/>
        </w:rPr>
      </w:pPr>
      <w:r w:rsidRPr="006F3F8A">
        <w:rPr>
          <w:rFonts w:ascii="Times New Roman" w:hAnsi="Times New Roman"/>
          <w:color w:val="000000"/>
          <w:sz w:val="28"/>
          <w:szCs w:val="28"/>
          <w:lang w:eastAsia="ru-RU"/>
        </w:rPr>
        <w:t>3. Продовжити процес взяття під охорону об’єктів органів системи правосуддя.</w:t>
      </w:r>
    </w:p>
    <w:p w:rsidR="00322BEF" w:rsidRPr="006F3F8A" w:rsidRDefault="00322BEF" w:rsidP="00D05F9C">
      <w:pPr>
        <w:spacing w:after="0" w:line="240" w:lineRule="auto"/>
        <w:ind w:firstLine="567"/>
        <w:jc w:val="both"/>
        <w:rPr>
          <w:rFonts w:ascii="Times New Roman" w:hAnsi="Times New Roman"/>
          <w:color w:val="000000"/>
          <w:sz w:val="28"/>
          <w:szCs w:val="28"/>
          <w:lang w:eastAsia="ru-RU"/>
        </w:rPr>
      </w:pPr>
    </w:p>
    <w:p w:rsidR="00322BEF" w:rsidRPr="006F3F8A" w:rsidRDefault="00322BEF" w:rsidP="00D05F9C">
      <w:pPr>
        <w:spacing w:after="0" w:line="240" w:lineRule="auto"/>
        <w:ind w:firstLine="567"/>
        <w:jc w:val="both"/>
        <w:rPr>
          <w:rFonts w:ascii="Times New Roman" w:hAnsi="Times New Roman"/>
          <w:sz w:val="28"/>
          <w:szCs w:val="28"/>
        </w:rPr>
      </w:pPr>
    </w:p>
    <w:p w:rsidR="00B22E0F" w:rsidRPr="006F3F8A" w:rsidRDefault="00B22E0F" w:rsidP="00D05F9C">
      <w:pPr>
        <w:spacing w:after="0" w:line="240" w:lineRule="auto"/>
        <w:jc w:val="both"/>
      </w:pPr>
      <w:r w:rsidRPr="006F3F8A">
        <w:rPr>
          <w:rFonts w:ascii="Times New Roman" w:hAnsi="Times New Roman"/>
          <w:b/>
          <w:bCs/>
          <w:sz w:val="28"/>
          <w:szCs w:val="28"/>
          <w:lang w:eastAsia="ru-RU"/>
        </w:rPr>
        <w:t>Голова Вищої ради правосуддя</w:t>
      </w:r>
      <w:r w:rsidRPr="006F3F8A">
        <w:rPr>
          <w:rFonts w:ascii="Times New Roman" w:hAnsi="Times New Roman"/>
          <w:b/>
          <w:bCs/>
          <w:sz w:val="28"/>
          <w:szCs w:val="28"/>
          <w:lang w:eastAsia="ru-RU"/>
        </w:rPr>
        <w:tab/>
      </w:r>
      <w:r w:rsidRPr="006F3F8A">
        <w:rPr>
          <w:rFonts w:ascii="Times New Roman" w:hAnsi="Times New Roman"/>
          <w:b/>
          <w:bCs/>
          <w:sz w:val="28"/>
          <w:szCs w:val="28"/>
          <w:lang w:eastAsia="ru-RU"/>
        </w:rPr>
        <w:tab/>
        <w:t xml:space="preserve">                                     Григорій УСИК</w:t>
      </w:r>
    </w:p>
    <w:p w:rsidR="00B22E0F" w:rsidRPr="006F3F8A" w:rsidRDefault="00B22E0F" w:rsidP="00D05F9C">
      <w:pPr>
        <w:spacing w:after="0" w:line="240" w:lineRule="auto"/>
        <w:ind w:firstLine="709"/>
        <w:jc w:val="both"/>
      </w:pPr>
    </w:p>
    <w:sectPr w:rsidR="00B22E0F" w:rsidRPr="006F3F8A" w:rsidSect="004B20E4">
      <w:headerReference w:type="default" r:id="rId8"/>
      <w:headerReference w:type="first" r:id="rId9"/>
      <w:pgSz w:w="11906" w:h="16838"/>
      <w:pgMar w:top="1134" w:right="567" w:bottom="1134" w:left="1701"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5E54" w:rsidRDefault="00CD5E54">
      <w:pPr>
        <w:spacing w:after="0" w:line="240" w:lineRule="auto"/>
      </w:pPr>
      <w:r>
        <w:separator/>
      </w:r>
    </w:p>
  </w:endnote>
  <w:endnote w:type="continuationSeparator" w:id="0">
    <w:p w:rsidR="00CD5E54" w:rsidRDefault="00CD5E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Liberation Sans">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5E54" w:rsidRDefault="00CD5E54">
      <w:pPr>
        <w:spacing w:after="0" w:line="240" w:lineRule="auto"/>
      </w:pPr>
      <w:r>
        <w:separator/>
      </w:r>
    </w:p>
  </w:footnote>
  <w:footnote w:type="continuationSeparator" w:id="0">
    <w:p w:rsidR="00CD5E54" w:rsidRDefault="00CD5E54">
      <w:pPr>
        <w:spacing w:after="0" w:line="240" w:lineRule="auto"/>
      </w:pPr>
      <w:r>
        <w:continuationSeparator/>
      </w:r>
    </w:p>
  </w:footnote>
  <w:footnote w:id="1">
    <w:p w:rsidR="00B22E0F" w:rsidRPr="006F3F8A" w:rsidRDefault="00B22E0F">
      <w:pPr>
        <w:pStyle w:val="af3"/>
        <w:rPr>
          <w:lang w:val="uk-UA"/>
        </w:rPr>
      </w:pPr>
      <w:r>
        <w:rPr>
          <w:rStyle w:val="a6"/>
        </w:rPr>
        <w:footnoteRef/>
      </w:r>
      <w:r>
        <w:t xml:space="preserve"> </w:t>
      </w:r>
      <w:r w:rsidRPr="006F3F8A">
        <w:rPr>
          <w:lang w:val="uk-UA"/>
        </w:rPr>
        <w:t>Лист Київського апеляційного суду (вхідний № 4196/0/8-24 від 27 березня 2024 року)</w:t>
      </w:r>
      <w:r w:rsidR="00303E16" w:rsidRPr="006F3F8A">
        <w:rPr>
          <w:lang w:val="uk-UA"/>
        </w:rPr>
        <w:t>.</w:t>
      </w:r>
    </w:p>
  </w:footnote>
  <w:footnote w:id="2">
    <w:p w:rsidR="00B22E0F" w:rsidRPr="006F3F8A" w:rsidRDefault="00B22E0F">
      <w:pPr>
        <w:pStyle w:val="af3"/>
        <w:rPr>
          <w:lang w:val="uk-UA"/>
        </w:rPr>
      </w:pPr>
      <w:r w:rsidRPr="006F3F8A">
        <w:rPr>
          <w:rStyle w:val="a6"/>
          <w:lang w:val="uk-UA"/>
        </w:rPr>
        <w:footnoteRef/>
      </w:r>
      <w:r w:rsidRPr="006F3F8A">
        <w:rPr>
          <w:lang w:val="uk-UA"/>
        </w:rPr>
        <w:t xml:space="preserve"> Лист Чернівецького апеляційного суду (вхідний № 4204/0/8-24 від 27 березня 2024 року)</w:t>
      </w:r>
      <w:r w:rsidR="00303E16" w:rsidRPr="006F3F8A">
        <w:rPr>
          <w:lang w:val="uk-UA"/>
        </w:rPr>
        <w:t>.</w:t>
      </w:r>
    </w:p>
  </w:footnote>
  <w:footnote w:id="3">
    <w:p w:rsidR="00B22E0F" w:rsidRPr="00AD446F" w:rsidRDefault="00B22E0F">
      <w:pPr>
        <w:pStyle w:val="af3"/>
        <w:rPr>
          <w:lang w:val="uk-UA"/>
        </w:rPr>
      </w:pPr>
      <w:r>
        <w:rPr>
          <w:rStyle w:val="a6"/>
        </w:rPr>
        <w:footnoteRef/>
      </w:r>
      <w:r>
        <w:t xml:space="preserve"> </w:t>
      </w:r>
      <w:r w:rsidRPr="00AD446F">
        <w:rPr>
          <w:lang w:val="uk-UA"/>
        </w:rPr>
        <w:t>Лист Вищого антикорупційного суду (вхідний № 4349/0/8-24 від 29 березня 2024 року)</w:t>
      </w:r>
      <w:r w:rsidR="00303E16" w:rsidRPr="00AD446F">
        <w:rPr>
          <w:lang w:val="uk-UA"/>
        </w:rPr>
        <w:t>.</w:t>
      </w:r>
    </w:p>
  </w:footnote>
  <w:footnote w:id="4">
    <w:p w:rsidR="00B22E0F" w:rsidRPr="00AD446F" w:rsidRDefault="00B22E0F">
      <w:pPr>
        <w:pStyle w:val="af3"/>
        <w:rPr>
          <w:lang w:val="uk-UA"/>
        </w:rPr>
      </w:pPr>
      <w:r w:rsidRPr="00AD446F">
        <w:rPr>
          <w:rStyle w:val="a6"/>
          <w:lang w:val="uk-UA"/>
        </w:rPr>
        <w:footnoteRef/>
      </w:r>
      <w:r w:rsidRPr="00AD446F">
        <w:rPr>
          <w:lang w:val="uk-UA"/>
        </w:rPr>
        <w:t xml:space="preserve"> Лист Рівненського апеляційного суду (вхідний № 4216/0/8-24 від 27 березня 2024 року)</w:t>
      </w:r>
      <w:r w:rsidR="00303E16" w:rsidRPr="00AD446F">
        <w:rPr>
          <w:lang w:val="uk-UA"/>
        </w:rPr>
        <w:t>.</w:t>
      </w:r>
    </w:p>
  </w:footnote>
  <w:footnote w:id="5">
    <w:p w:rsidR="00B22E0F" w:rsidRPr="00AD446F" w:rsidRDefault="00B22E0F">
      <w:pPr>
        <w:pStyle w:val="af3"/>
        <w:rPr>
          <w:lang w:val="uk-UA"/>
        </w:rPr>
      </w:pPr>
      <w:r w:rsidRPr="00AD446F">
        <w:rPr>
          <w:rStyle w:val="a6"/>
          <w:lang w:val="uk-UA"/>
        </w:rPr>
        <w:footnoteRef/>
      </w:r>
      <w:r w:rsidRPr="00AD446F">
        <w:rPr>
          <w:lang w:val="uk-UA"/>
        </w:rPr>
        <w:t xml:space="preserve"> Лист Чернівецького апеляційного суду (вхідний № 4204/0/8-24 від 27 березня 2024 року)</w:t>
      </w:r>
      <w:r w:rsidR="00303E16" w:rsidRPr="00AD446F">
        <w:rPr>
          <w:lang w:val="uk-UA"/>
        </w:rPr>
        <w:t>.</w:t>
      </w:r>
    </w:p>
  </w:footnote>
  <w:footnote w:id="6">
    <w:p w:rsidR="00B22E0F" w:rsidRPr="00AD446F" w:rsidRDefault="00B22E0F">
      <w:pPr>
        <w:pStyle w:val="af3"/>
        <w:rPr>
          <w:lang w:val="uk-UA"/>
        </w:rPr>
      </w:pPr>
      <w:r w:rsidRPr="00AD446F">
        <w:rPr>
          <w:rStyle w:val="a6"/>
          <w:lang w:val="uk-UA"/>
        </w:rPr>
        <w:footnoteRef/>
      </w:r>
      <w:r w:rsidRPr="00AD446F">
        <w:rPr>
          <w:lang w:val="uk-UA"/>
        </w:rPr>
        <w:t xml:space="preserve"> Лист Полтавського апеляційного суду (вхідний № 4240/0/8-24 від 28 березня 2024 року)</w:t>
      </w:r>
      <w:r w:rsidR="00303E16" w:rsidRPr="00AD446F">
        <w:rPr>
          <w:lang w:val="uk-UA"/>
        </w:rPr>
        <w:t>.</w:t>
      </w:r>
    </w:p>
  </w:footnote>
  <w:footnote w:id="7">
    <w:p w:rsidR="00B22E0F" w:rsidRPr="00AD446F" w:rsidRDefault="00B22E0F">
      <w:pPr>
        <w:pStyle w:val="af3"/>
        <w:rPr>
          <w:lang w:val="uk-UA"/>
        </w:rPr>
      </w:pPr>
      <w:r w:rsidRPr="00AD446F">
        <w:rPr>
          <w:rStyle w:val="a6"/>
          <w:lang w:val="uk-UA"/>
        </w:rPr>
        <w:footnoteRef/>
      </w:r>
      <w:r w:rsidRPr="00AD446F">
        <w:rPr>
          <w:lang w:val="uk-UA"/>
        </w:rPr>
        <w:t xml:space="preserve"> Лист Київського апеляційного суду (вхідний № 4196/0/8-24 від 27 березня 2024 року)</w:t>
      </w:r>
      <w:r w:rsidR="00303E16" w:rsidRPr="00AD446F">
        <w:rPr>
          <w:lang w:val="uk-UA"/>
        </w:rPr>
        <w:t>.</w:t>
      </w:r>
    </w:p>
  </w:footnote>
  <w:footnote w:id="8">
    <w:p w:rsidR="00B22E0F" w:rsidRPr="00AD446F" w:rsidRDefault="00B22E0F">
      <w:pPr>
        <w:pStyle w:val="af3"/>
        <w:rPr>
          <w:lang w:val="uk-UA"/>
        </w:rPr>
      </w:pPr>
      <w:r w:rsidRPr="00AD446F">
        <w:rPr>
          <w:rStyle w:val="a6"/>
          <w:lang w:val="uk-UA"/>
        </w:rPr>
        <w:footnoteRef/>
      </w:r>
      <w:r w:rsidRPr="00AD446F">
        <w:rPr>
          <w:lang w:val="uk-UA"/>
        </w:rPr>
        <w:t xml:space="preserve"> Лист Одеського апеляційного суду (вхідний № 4215/0/8-24 від 27 березня 2024 року)</w:t>
      </w:r>
      <w:r w:rsidR="00303E16" w:rsidRPr="00AD446F">
        <w:rPr>
          <w:lang w:val="uk-UA"/>
        </w:rPr>
        <w:t>.</w:t>
      </w:r>
    </w:p>
  </w:footnote>
  <w:footnote w:id="9">
    <w:p w:rsidR="00B22E0F" w:rsidRPr="00AD446F" w:rsidRDefault="00B22E0F">
      <w:pPr>
        <w:pStyle w:val="af3"/>
        <w:rPr>
          <w:lang w:val="uk-UA"/>
        </w:rPr>
      </w:pPr>
      <w:r w:rsidRPr="00AD446F">
        <w:rPr>
          <w:rStyle w:val="a6"/>
          <w:lang w:val="uk-UA"/>
        </w:rPr>
        <w:footnoteRef/>
      </w:r>
      <w:r w:rsidRPr="00AD446F">
        <w:rPr>
          <w:lang w:val="uk-UA"/>
        </w:rPr>
        <w:t xml:space="preserve"> Лист Київського апеляційного суду (вхідний № 4196/0/8-24 від 27 березня 2024 року)</w:t>
      </w:r>
      <w:r w:rsidR="00303E16" w:rsidRPr="00AD446F">
        <w:rPr>
          <w:lang w:val="uk-UA"/>
        </w:rPr>
        <w:t>.</w:t>
      </w:r>
    </w:p>
  </w:footnote>
  <w:footnote w:id="10">
    <w:p w:rsidR="00B22E0F" w:rsidRPr="00AD446F" w:rsidRDefault="00B22E0F">
      <w:pPr>
        <w:pStyle w:val="af3"/>
        <w:rPr>
          <w:lang w:val="uk-UA"/>
        </w:rPr>
      </w:pPr>
      <w:r w:rsidRPr="00AD446F">
        <w:rPr>
          <w:rStyle w:val="a6"/>
          <w:lang w:val="uk-UA"/>
        </w:rPr>
        <w:footnoteRef/>
      </w:r>
      <w:r w:rsidRPr="00AD446F">
        <w:rPr>
          <w:lang w:val="uk-UA"/>
        </w:rPr>
        <w:t xml:space="preserve"> Лист Рівненського апеляційного суду (вхідний № 4216/0/8-24 від 27 березня 2024 року)</w:t>
      </w:r>
      <w:r w:rsidR="00303E16" w:rsidRPr="00AD446F">
        <w:rPr>
          <w:lang w:val="uk-UA"/>
        </w:rPr>
        <w:t>.</w:t>
      </w:r>
    </w:p>
  </w:footnote>
  <w:footnote w:id="11">
    <w:p w:rsidR="00B22E0F" w:rsidRPr="00AD446F" w:rsidRDefault="00B22E0F">
      <w:pPr>
        <w:pStyle w:val="af3"/>
        <w:rPr>
          <w:lang w:val="uk-UA"/>
        </w:rPr>
      </w:pPr>
      <w:r w:rsidRPr="00AD446F">
        <w:rPr>
          <w:rStyle w:val="a6"/>
          <w:lang w:val="uk-UA"/>
        </w:rPr>
        <w:footnoteRef/>
      </w:r>
      <w:r w:rsidRPr="00AD446F">
        <w:rPr>
          <w:lang w:val="uk-UA"/>
        </w:rPr>
        <w:t xml:space="preserve"> Лист </w:t>
      </w:r>
      <w:r w:rsidRPr="00AD446F">
        <w:rPr>
          <w:shd w:val="clear" w:color="auto" w:fill="FFFFFF"/>
          <w:lang w:val="uk-UA"/>
        </w:rPr>
        <w:t>Шостого апеляційного адміністративного суду</w:t>
      </w:r>
      <w:r w:rsidRPr="00AD446F">
        <w:rPr>
          <w:lang w:val="uk-UA"/>
        </w:rPr>
        <w:t xml:space="preserve"> (вхідний № 4237/0/8-24 від 28 березня 2024 року)</w:t>
      </w:r>
      <w:r w:rsidR="00303E16" w:rsidRPr="00AD446F">
        <w:rPr>
          <w:lang w:val="uk-UA"/>
        </w:rPr>
        <w:t>.</w:t>
      </w:r>
    </w:p>
  </w:footnote>
  <w:footnote w:id="12">
    <w:p w:rsidR="00B22E0F" w:rsidRPr="00AD446F" w:rsidRDefault="00B22E0F">
      <w:pPr>
        <w:pStyle w:val="af3"/>
        <w:rPr>
          <w:lang w:val="uk-UA"/>
        </w:rPr>
      </w:pPr>
      <w:r w:rsidRPr="00AD446F">
        <w:rPr>
          <w:rStyle w:val="a6"/>
          <w:lang w:val="uk-UA"/>
        </w:rPr>
        <w:footnoteRef/>
      </w:r>
      <w:r w:rsidRPr="00AD446F">
        <w:rPr>
          <w:lang w:val="uk-UA"/>
        </w:rPr>
        <w:t xml:space="preserve"> Лист Дніпровського апеляційного суду (вхідний № 4258/0/8-24 від 28 березня 2024 року)</w:t>
      </w:r>
      <w:r w:rsidR="00303E16" w:rsidRPr="00AD446F">
        <w:rPr>
          <w:lang w:val="uk-UA"/>
        </w:rPr>
        <w:t>.</w:t>
      </w:r>
    </w:p>
  </w:footnote>
  <w:footnote w:id="13">
    <w:p w:rsidR="00B22E0F" w:rsidRPr="000E5355" w:rsidRDefault="00B22E0F">
      <w:pPr>
        <w:pStyle w:val="af3"/>
        <w:rPr>
          <w:lang w:val="uk-UA"/>
        </w:rPr>
      </w:pPr>
      <w:r w:rsidRPr="000E5355">
        <w:rPr>
          <w:rStyle w:val="a6"/>
          <w:lang w:val="uk-UA"/>
        </w:rPr>
        <w:footnoteRef/>
      </w:r>
      <w:r w:rsidRPr="000E5355">
        <w:rPr>
          <w:lang w:val="uk-UA"/>
        </w:rPr>
        <w:t xml:space="preserve"> Лист Верховного Суду (вхідний № 4489/0/8-24 від 1 квітня 2024 року)</w:t>
      </w:r>
      <w:r w:rsidR="008E2F67" w:rsidRPr="000E5355">
        <w:rPr>
          <w:lang w:val="uk-UA"/>
        </w:rPr>
        <w:t>.</w:t>
      </w:r>
    </w:p>
  </w:footnote>
  <w:footnote w:id="14">
    <w:p w:rsidR="00B22E0F" w:rsidRPr="000E5355" w:rsidRDefault="00B22E0F">
      <w:pPr>
        <w:pStyle w:val="af3"/>
        <w:rPr>
          <w:lang w:val="uk-UA"/>
        </w:rPr>
      </w:pPr>
      <w:r w:rsidRPr="000E5355">
        <w:rPr>
          <w:rStyle w:val="a6"/>
          <w:lang w:val="uk-UA"/>
        </w:rPr>
        <w:footnoteRef/>
      </w:r>
      <w:r w:rsidRPr="000E5355">
        <w:rPr>
          <w:lang w:val="uk-UA"/>
        </w:rPr>
        <w:t xml:space="preserve"> Лист Вінницького апеляційного суду (вхідний № 4217/0/8-24 від 27 березня 2024 року)</w:t>
      </w:r>
      <w:r w:rsidR="008E2F67" w:rsidRPr="000E5355">
        <w:rPr>
          <w:lang w:val="uk-UA"/>
        </w:rPr>
        <w:t>.</w:t>
      </w:r>
    </w:p>
  </w:footnote>
  <w:footnote w:id="15">
    <w:p w:rsidR="00B22E0F" w:rsidRDefault="00B22E0F">
      <w:pPr>
        <w:pStyle w:val="af3"/>
      </w:pPr>
      <w:r>
        <w:rPr>
          <w:rStyle w:val="a6"/>
        </w:rPr>
        <w:footnoteRef/>
      </w:r>
      <w:r>
        <w:t xml:space="preserve"> </w:t>
      </w:r>
      <w:r>
        <w:rPr>
          <w:lang w:val="uk-UA"/>
        </w:rPr>
        <w:t xml:space="preserve">Лист </w:t>
      </w:r>
      <w:r>
        <w:rPr>
          <w:shd w:val="clear" w:color="auto" w:fill="FFFFFF"/>
          <w:lang w:val="uk-UA"/>
        </w:rPr>
        <w:t>Шостого</w:t>
      </w:r>
      <w:r>
        <w:rPr>
          <w:shd w:val="clear" w:color="auto" w:fill="FFFFFF"/>
        </w:rPr>
        <w:t xml:space="preserve"> </w:t>
      </w:r>
      <w:r>
        <w:rPr>
          <w:shd w:val="clear" w:color="auto" w:fill="FFFFFF"/>
          <w:lang w:val="uk-UA"/>
        </w:rPr>
        <w:t xml:space="preserve">апеляційного адміністративного </w:t>
      </w:r>
      <w:r>
        <w:rPr>
          <w:shd w:val="clear" w:color="auto" w:fill="FFFFFF"/>
        </w:rPr>
        <w:t>суд</w:t>
      </w:r>
      <w:r>
        <w:rPr>
          <w:shd w:val="clear" w:color="auto" w:fill="FFFFFF"/>
          <w:lang w:val="uk-UA"/>
        </w:rPr>
        <w:t>у</w:t>
      </w:r>
      <w:r>
        <w:rPr>
          <w:lang w:val="uk-UA"/>
        </w:rPr>
        <w:t xml:space="preserve"> (вхідний № </w:t>
      </w:r>
      <w:r>
        <w:t>42</w:t>
      </w:r>
      <w:r>
        <w:rPr>
          <w:lang w:val="uk-UA"/>
        </w:rPr>
        <w:t>37</w:t>
      </w:r>
      <w:r>
        <w:t>/0/8-24 від 2</w:t>
      </w:r>
      <w:r>
        <w:rPr>
          <w:lang w:val="uk-UA"/>
        </w:rPr>
        <w:t>8 березня 20</w:t>
      </w:r>
      <w:r>
        <w:t>24</w:t>
      </w:r>
      <w:r>
        <w:rPr>
          <w:lang w:val="uk-UA"/>
        </w:rPr>
        <w:t xml:space="preserve"> року)</w:t>
      </w:r>
      <w:r w:rsidR="008E2F67">
        <w:rPr>
          <w:lang w:val="uk-UA"/>
        </w:rPr>
        <w:t>.</w:t>
      </w:r>
    </w:p>
  </w:footnote>
  <w:footnote w:id="16">
    <w:p w:rsidR="00B22E0F" w:rsidRDefault="00B22E0F">
      <w:pPr>
        <w:pStyle w:val="af3"/>
      </w:pPr>
      <w:r>
        <w:rPr>
          <w:rStyle w:val="a6"/>
        </w:rPr>
        <w:footnoteRef/>
      </w:r>
      <w:r>
        <w:t xml:space="preserve"> </w:t>
      </w:r>
      <w:r>
        <w:rPr>
          <w:lang w:val="uk-UA"/>
        </w:rPr>
        <w:t>Лист</w:t>
      </w:r>
      <w:r>
        <w:t xml:space="preserve"> </w:t>
      </w:r>
      <w:r>
        <w:rPr>
          <w:lang w:val="uk-UA"/>
        </w:rPr>
        <w:t>Східного</w:t>
      </w:r>
      <w:r>
        <w:t xml:space="preserve"> </w:t>
      </w:r>
      <w:r>
        <w:rPr>
          <w:lang w:val="uk-UA"/>
        </w:rPr>
        <w:t>апеляційного господарського</w:t>
      </w:r>
      <w:r>
        <w:t xml:space="preserve"> суд</w:t>
      </w:r>
      <w:r>
        <w:rPr>
          <w:lang w:val="uk-UA"/>
        </w:rPr>
        <w:t xml:space="preserve">у (вхідний № </w:t>
      </w:r>
      <w:r>
        <w:t>4</w:t>
      </w:r>
      <w:r>
        <w:rPr>
          <w:lang w:val="uk-UA"/>
        </w:rPr>
        <w:t>337</w:t>
      </w:r>
      <w:r>
        <w:t>/0/8-24 від 2</w:t>
      </w:r>
      <w:r>
        <w:rPr>
          <w:lang w:val="uk-UA"/>
        </w:rPr>
        <w:t>9 березня 20</w:t>
      </w:r>
      <w:r>
        <w:t>24</w:t>
      </w:r>
      <w:r>
        <w:rPr>
          <w:lang w:val="uk-UA"/>
        </w:rPr>
        <w:t xml:space="preserve"> року)</w:t>
      </w:r>
      <w:r w:rsidR="008E2F67">
        <w:rPr>
          <w:lang w:val="uk-UA"/>
        </w:rPr>
        <w:t>.</w:t>
      </w:r>
    </w:p>
  </w:footnote>
  <w:footnote w:id="17">
    <w:p w:rsidR="00B22E0F" w:rsidRDefault="00B22E0F">
      <w:pPr>
        <w:pStyle w:val="af3"/>
      </w:pPr>
      <w:r>
        <w:rPr>
          <w:rStyle w:val="a6"/>
        </w:rPr>
        <w:footnoteRef/>
      </w:r>
      <w:r>
        <w:t xml:space="preserve"> </w:t>
      </w:r>
      <w:r>
        <w:rPr>
          <w:lang w:val="uk-UA"/>
        </w:rPr>
        <w:t xml:space="preserve">Лист </w:t>
      </w:r>
      <w:r>
        <w:rPr>
          <w:shd w:val="clear" w:color="auto" w:fill="FFFFFF"/>
          <w:lang w:val="uk-UA"/>
        </w:rPr>
        <w:t xml:space="preserve">Восьмого апеляційного адміністративного </w:t>
      </w:r>
      <w:r>
        <w:rPr>
          <w:shd w:val="clear" w:color="auto" w:fill="FFFFFF"/>
        </w:rPr>
        <w:t>суд</w:t>
      </w:r>
      <w:r>
        <w:rPr>
          <w:shd w:val="clear" w:color="auto" w:fill="FFFFFF"/>
          <w:lang w:val="uk-UA"/>
        </w:rPr>
        <w:t>у</w:t>
      </w:r>
      <w:r>
        <w:rPr>
          <w:lang w:val="uk-UA"/>
        </w:rPr>
        <w:t xml:space="preserve"> (вхідний № </w:t>
      </w:r>
      <w:r>
        <w:t>4</w:t>
      </w:r>
      <w:r>
        <w:rPr>
          <w:lang w:val="uk-UA"/>
        </w:rPr>
        <w:t>313</w:t>
      </w:r>
      <w:r>
        <w:t>/0/8-24 від 2</w:t>
      </w:r>
      <w:r>
        <w:rPr>
          <w:lang w:val="uk-UA"/>
        </w:rPr>
        <w:t>8 березня 20</w:t>
      </w:r>
      <w:r>
        <w:t>24</w:t>
      </w:r>
      <w:r>
        <w:rPr>
          <w:lang w:val="uk-UA"/>
        </w:rPr>
        <w:t xml:space="preserve"> року)</w:t>
      </w:r>
      <w:r w:rsidR="008E2F67">
        <w:rPr>
          <w:lang w:val="uk-UA"/>
        </w:rPr>
        <w:t>.</w:t>
      </w:r>
    </w:p>
  </w:footnote>
  <w:footnote w:id="18">
    <w:p w:rsidR="00B22E0F" w:rsidRPr="001F423D" w:rsidRDefault="00B22E0F">
      <w:pPr>
        <w:pStyle w:val="af3"/>
        <w:rPr>
          <w:lang w:val="uk-UA"/>
        </w:rPr>
      </w:pPr>
      <w:r w:rsidRPr="001F423D">
        <w:rPr>
          <w:rStyle w:val="a6"/>
          <w:lang w:val="uk-UA"/>
        </w:rPr>
        <w:footnoteRef/>
      </w:r>
      <w:r w:rsidRPr="001F423D">
        <w:rPr>
          <w:lang w:val="uk-UA"/>
        </w:rPr>
        <w:t xml:space="preserve"> Лист Чернівецького апеляційного суду (вхідний № 4204/0/8-24 від 27 березня 2024 року)</w:t>
      </w:r>
      <w:r w:rsidR="006F3C17" w:rsidRPr="001F423D">
        <w:rPr>
          <w:lang w:val="uk-UA"/>
        </w:rPr>
        <w:t>.</w:t>
      </w:r>
    </w:p>
  </w:footnote>
  <w:footnote w:id="19">
    <w:p w:rsidR="00B22E0F" w:rsidRPr="001F423D" w:rsidRDefault="00B22E0F">
      <w:pPr>
        <w:pStyle w:val="af3"/>
        <w:rPr>
          <w:lang w:val="uk-UA"/>
        </w:rPr>
      </w:pPr>
      <w:r w:rsidRPr="001F423D">
        <w:rPr>
          <w:rStyle w:val="a6"/>
          <w:lang w:val="uk-UA"/>
        </w:rPr>
        <w:footnoteRef/>
      </w:r>
      <w:r w:rsidRPr="001F423D">
        <w:rPr>
          <w:lang w:val="uk-UA"/>
        </w:rPr>
        <w:t xml:space="preserve"> Лист</w:t>
      </w:r>
      <w:r w:rsidR="006F3C17" w:rsidRPr="001F423D">
        <w:rPr>
          <w:lang w:val="uk-UA"/>
        </w:rPr>
        <w:t xml:space="preserve"> Північно-з</w:t>
      </w:r>
      <w:r w:rsidRPr="001F423D">
        <w:rPr>
          <w:lang w:val="uk-UA"/>
        </w:rPr>
        <w:t>ахідного апеляційного господарського суду (вхідний № 4218/0/8-24 від 27 березня 2024 року)</w:t>
      </w:r>
      <w:r w:rsidR="006F3C17" w:rsidRPr="001F423D">
        <w:rPr>
          <w:lang w:val="uk-UA"/>
        </w:rPr>
        <w:t>.</w:t>
      </w:r>
    </w:p>
  </w:footnote>
  <w:footnote w:id="20">
    <w:p w:rsidR="00B22E0F" w:rsidRPr="001F423D" w:rsidRDefault="00B22E0F">
      <w:pPr>
        <w:pStyle w:val="af3"/>
        <w:rPr>
          <w:lang w:val="uk-UA"/>
        </w:rPr>
      </w:pPr>
      <w:r w:rsidRPr="001F423D">
        <w:rPr>
          <w:rStyle w:val="a6"/>
          <w:lang w:val="uk-UA"/>
        </w:rPr>
        <w:footnoteRef/>
      </w:r>
      <w:r w:rsidRPr="001F423D">
        <w:rPr>
          <w:lang w:val="uk-UA"/>
        </w:rPr>
        <w:t xml:space="preserve"> Лист Центрального апеляційного господарського суду (вхідний № 4317/0/8-24 від 28 березня 2024 року)</w:t>
      </w:r>
      <w:r w:rsidR="006F3C17" w:rsidRPr="001F423D">
        <w:rPr>
          <w:lang w:val="uk-UA"/>
        </w:rPr>
        <w:t>.</w:t>
      </w:r>
    </w:p>
  </w:footnote>
  <w:footnote w:id="21">
    <w:p w:rsidR="00B22E0F" w:rsidRPr="001F423D" w:rsidRDefault="00B22E0F">
      <w:pPr>
        <w:pStyle w:val="af3"/>
        <w:rPr>
          <w:lang w:val="uk-UA"/>
        </w:rPr>
      </w:pPr>
      <w:r w:rsidRPr="001F423D">
        <w:rPr>
          <w:rStyle w:val="a6"/>
          <w:lang w:val="uk-UA"/>
        </w:rPr>
        <w:footnoteRef/>
      </w:r>
      <w:r w:rsidRPr="001F423D">
        <w:rPr>
          <w:lang w:val="uk-UA"/>
        </w:rPr>
        <w:t xml:space="preserve"> Лист Київського апеляційного суду (вхідний № 4196/0/8-24 від 27 березня 2024 року)</w:t>
      </w:r>
      <w:r w:rsidR="006F3C17" w:rsidRPr="001F423D">
        <w:rPr>
          <w:lang w:val="uk-UA"/>
        </w:rPr>
        <w:t>.</w:t>
      </w:r>
    </w:p>
  </w:footnote>
  <w:footnote w:id="22">
    <w:p w:rsidR="00B22E0F" w:rsidRPr="001F423D" w:rsidRDefault="00B22E0F">
      <w:pPr>
        <w:pStyle w:val="af3"/>
        <w:rPr>
          <w:lang w:val="uk-UA"/>
        </w:rPr>
      </w:pPr>
      <w:r w:rsidRPr="001F423D">
        <w:rPr>
          <w:rStyle w:val="a6"/>
          <w:lang w:val="uk-UA"/>
        </w:rPr>
        <w:footnoteRef/>
      </w:r>
      <w:r w:rsidRPr="001F423D">
        <w:rPr>
          <w:lang w:val="uk-UA"/>
        </w:rPr>
        <w:t xml:space="preserve"> Лист </w:t>
      </w:r>
      <w:r w:rsidRPr="001F423D">
        <w:rPr>
          <w:shd w:val="clear" w:color="auto" w:fill="FFFFFF"/>
          <w:lang w:val="uk-UA"/>
        </w:rPr>
        <w:t>Першого апеляційного адміністративного суду</w:t>
      </w:r>
      <w:r w:rsidRPr="001F423D">
        <w:rPr>
          <w:lang w:val="uk-UA"/>
        </w:rPr>
        <w:t xml:space="preserve"> (вхідний № 3800/0/8-24 від 20 березня 2024 року)</w:t>
      </w:r>
      <w:r w:rsidR="00A56DD9" w:rsidRPr="001F423D">
        <w:rPr>
          <w:lang w:val="uk-UA"/>
        </w:rPr>
        <w:t>.</w:t>
      </w:r>
    </w:p>
  </w:footnote>
  <w:footnote w:id="23">
    <w:p w:rsidR="00B22E0F" w:rsidRPr="001F423D" w:rsidRDefault="00B22E0F">
      <w:pPr>
        <w:pStyle w:val="af3"/>
        <w:rPr>
          <w:lang w:val="uk-UA"/>
        </w:rPr>
      </w:pPr>
      <w:r w:rsidRPr="001F423D">
        <w:rPr>
          <w:rStyle w:val="a6"/>
          <w:lang w:val="uk-UA"/>
        </w:rPr>
        <w:footnoteRef/>
      </w:r>
      <w:r w:rsidRPr="001F423D">
        <w:rPr>
          <w:lang w:val="uk-UA"/>
        </w:rPr>
        <w:t xml:space="preserve"> Лист Сумського апеляційного суду (вхідний № 4191/0/8-24 від 27 березня 2024 року)</w:t>
      </w:r>
      <w:r w:rsidR="00A56DD9" w:rsidRPr="001F423D">
        <w:rPr>
          <w:lang w:val="uk-UA"/>
        </w:rPr>
        <w:t>.</w:t>
      </w:r>
    </w:p>
  </w:footnote>
  <w:footnote w:id="24">
    <w:p w:rsidR="00B22E0F" w:rsidRPr="001F423D" w:rsidRDefault="00B22E0F">
      <w:pPr>
        <w:pStyle w:val="af3"/>
        <w:rPr>
          <w:lang w:val="uk-UA"/>
        </w:rPr>
      </w:pPr>
      <w:r w:rsidRPr="001F423D">
        <w:rPr>
          <w:rStyle w:val="a6"/>
          <w:lang w:val="uk-UA"/>
        </w:rPr>
        <w:footnoteRef/>
      </w:r>
      <w:r w:rsidRPr="001F423D">
        <w:rPr>
          <w:lang w:val="uk-UA"/>
        </w:rPr>
        <w:t xml:space="preserve"> Лист Рівненського апеляційного суду (вхідний № 4216/0/8-24 від 27 березня 2024 року)</w:t>
      </w:r>
      <w:r w:rsidR="00A56DD9" w:rsidRPr="001F423D">
        <w:rPr>
          <w:lang w:val="uk-UA"/>
        </w:rPr>
        <w:t>.</w:t>
      </w:r>
    </w:p>
  </w:footnote>
  <w:footnote w:id="25">
    <w:p w:rsidR="00B22E0F" w:rsidRPr="00605A6E" w:rsidRDefault="00B22E0F" w:rsidP="00605A6E">
      <w:pPr>
        <w:pStyle w:val="af3"/>
        <w:jc w:val="both"/>
        <w:rPr>
          <w:lang w:val="uk-UA"/>
        </w:rPr>
      </w:pPr>
      <w:r w:rsidRPr="00605A6E">
        <w:rPr>
          <w:rStyle w:val="a6"/>
          <w:lang w:val="uk-UA"/>
        </w:rPr>
        <w:footnoteRef/>
      </w:r>
      <w:r w:rsidRPr="00605A6E">
        <w:rPr>
          <w:lang w:val="uk-UA"/>
        </w:rPr>
        <w:t xml:space="preserve"> Лист Північно-</w:t>
      </w:r>
      <w:r w:rsidR="00605A6E">
        <w:rPr>
          <w:lang w:val="uk-UA"/>
        </w:rPr>
        <w:t>з</w:t>
      </w:r>
      <w:r w:rsidRPr="00605A6E">
        <w:rPr>
          <w:lang w:val="uk-UA"/>
        </w:rPr>
        <w:t xml:space="preserve">ахідного апеляційного господарського суду (вхідний № 4218/0/8-24 від 27 березня </w:t>
      </w:r>
      <w:r w:rsidR="00605A6E">
        <w:rPr>
          <w:lang w:val="uk-UA"/>
        </w:rPr>
        <w:br/>
      </w:r>
      <w:r w:rsidRPr="00605A6E">
        <w:rPr>
          <w:lang w:val="uk-UA"/>
        </w:rPr>
        <w:t>2024 року)</w:t>
      </w:r>
      <w:r w:rsidR="00A56DD9" w:rsidRPr="00605A6E">
        <w:rPr>
          <w:lang w:val="uk-UA"/>
        </w:rPr>
        <w:t>.</w:t>
      </w:r>
    </w:p>
  </w:footnote>
  <w:footnote w:id="26">
    <w:p w:rsidR="00B22E0F" w:rsidRPr="00605A6E" w:rsidRDefault="00B22E0F" w:rsidP="00605A6E">
      <w:pPr>
        <w:pStyle w:val="af3"/>
        <w:jc w:val="both"/>
        <w:rPr>
          <w:lang w:val="uk-UA"/>
        </w:rPr>
      </w:pPr>
      <w:r w:rsidRPr="00605A6E">
        <w:rPr>
          <w:rStyle w:val="a6"/>
          <w:lang w:val="uk-UA"/>
        </w:rPr>
        <w:footnoteRef/>
      </w:r>
      <w:r w:rsidRPr="00605A6E">
        <w:rPr>
          <w:lang w:val="uk-UA"/>
        </w:rPr>
        <w:t xml:space="preserve"> Лист Волинського апеляційного суду (вхідний № 4222/0/8-24 від 27 березня 2024 року)</w:t>
      </w:r>
      <w:r w:rsidR="00A56DD9" w:rsidRPr="00605A6E">
        <w:rPr>
          <w:lang w:val="uk-UA"/>
        </w:rPr>
        <w:t>.</w:t>
      </w:r>
    </w:p>
  </w:footnote>
  <w:footnote w:id="27">
    <w:p w:rsidR="00B22E0F" w:rsidRPr="00605A6E" w:rsidRDefault="00B22E0F" w:rsidP="00605A6E">
      <w:pPr>
        <w:pStyle w:val="af3"/>
        <w:jc w:val="both"/>
        <w:rPr>
          <w:lang w:val="uk-UA"/>
        </w:rPr>
      </w:pPr>
      <w:r w:rsidRPr="00605A6E">
        <w:rPr>
          <w:rStyle w:val="a6"/>
          <w:lang w:val="uk-UA"/>
        </w:rPr>
        <w:footnoteRef/>
      </w:r>
      <w:r w:rsidRPr="00605A6E">
        <w:rPr>
          <w:lang w:val="uk-UA"/>
        </w:rPr>
        <w:t xml:space="preserve"> Лист </w:t>
      </w:r>
      <w:r w:rsidRPr="00605A6E">
        <w:rPr>
          <w:shd w:val="clear" w:color="auto" w:fill="FFFFFF"/>
          <w:lang w:val="uk-UA"/>
        </w:rPr>
        <w:t>Восьмого апеляційного адміністративного суду</w:t>
      </w:r>
      <w:r w:rsidRPr="00605A6E">
        <w:rPr>
          <w:lang w:val="uk-UA"/>
        </w:rPr>
        <w:t xml:space="preserve"> (вхідний № 4313/0/8-24 від 28 березня 2024 року)</w:t>
      </w:r>
      <w:r w:rsidR="00A56DD9" w:rsidRPr="00605A6E">
        <w:rPr>
          <w:lang w:val="uk-UA"/>
        </w:rPr>
        <w:t>.</w:t>
      </w:r>
    </w:p>
  </w:footnote>
  <w:footnote w:id="28">
    <w:p w:rsidR="00B22E0F" w:rsidRPr="00605A6E" w:rsidRDefault="00B22E0F" w:rsidP="00605A6E">
      <w:pPr>
        <w:pStyle w:val="af3"/>
        <w:jc w:val="both"/>
        <w:rPr>
          <w:lang w:val="uk-UA"/>
        </w:rPr>
      </w:pPr>
      <w:r w:rsidRPr="00605A6E">
        <w:rPr>
          <w:rStyle w:val="a6"/>
          <w:lang w:val="uk-UA"/>
        </w:rPr>
        <w:footnoteRef/>
      </w:r>
      <w:r w:rsidRPr="00605A6E">
        <w:rPr>
          <w:lang w:val="uk-UA"/>
        </w:rPr>
        <w:t xml:space="preserve"> Лист Київського апеляційного суду (вхідний № 4196/0/8-24 від 27 березня 2024 року)</w:t>
      </w:r>
      <w:r w:rsidR="00A56DD9" w:rsidRPr="00605A6E">
        <w:rPr>
          <w:lang w:val="uk-UA"/>
        </w:rPr>
        <w:t>.</w:t>
      </w:r>
    </w:p>
  </w:footnote>
  <w:footnote w:id="29">
    <w:p w:rsidR="00B22E0F" w:rsidRPr="00605A6E" w:rsidRDefault="00B22E0F" w:rsidP="00605A6E">
      <w:pPr>
        <w:pStyle w:val="af3"/>
        <w:jc w:val="both"/>
        <w:rPr>
          <w:lang w:val="uk-UA"/>
        </w:rPr>
      </w:pPr>
      <w:r w:rsidRPr="00605A6E">
        <w:rPr>
          <w:rStyle w:val="a6"/>
          <w:lang w:val="uk-UA"/>
        </w:rPr>
        <w:footnoteRef/>
      </w:r>
      <w:r w:rsidRPr="00605A6E">
        <w:rPr>
          <w:lang w:val="uk-UA"/>
        </w:rPr>
        <w:t xml:space="preserve"> Лист Чернівецького апеляційного суду (вхідний № 4204/0/8-24 від 27 березня 2024 року)</w:t>
      </w:r>
      <w:r w:rsidR="00A56DD9" w:rsidRPr="00605A6E">
        <w:rPr>
          <w:lang w:val="uk-UA"/>
        </w:rPr>
        <w:t>.</w:t>
      </w:r>
    </w:p>
  </w:footnote>
  <w:footnote w:id="30">
    <w:p w:rsidR="00B22E0F" w:rsidRPr="00605A6E" w:rsidRDefault="00B22E0F" w:rsidP="00605A6E">
      <w:pPr>
        <w:pStyle w:val="af3"/>
        <w:jc w:val="both"/>
        <w:rPr>
          <w:lang w:val="uk-UA"/>
        </w:rPr>
      </w:pPr>
      <w:r w:rsidRPr="00605A6E">
        <w:rPr>
          <w:rStyle w:val="a6"/>
          <w:lang w:val="uk-UA"/>
        </w:rPr>
        <w:footnoteRef/>
      </w:r>
      <w:r w:rsidRPr="00605A6E">
        <w:rPr>
          <w:lang w:val="uk-UA"/>
        </w:rPr>
        <w:t xml:space="preserve"> Лист Львівського апеляційного суду (вхідний № 4205/8-24 від 27 березня 2024 року)</w:t>
      </w:r>
      <w:r w:rsidR="00A56DD9" w:rsidRPr="00605A6E">
        <w:rPr>
          <w:lang w:val="uk-UA"/>
        </w:rPr>
        <w:t>.</w:t>
      </w:r>
    </w:p>
  </w:footnote>
  <w:footnote w:id="31">
    <w:p w:rsidR="00B22E0F" w:rsidRPr="00605A6E" w:rsidRDefault="00B22E0F" w:rsidP="00605A6E">
      <w:pPr>
        <w:pStyle w:val="af3"/>
        <w:jc w:val="both"/>
        <w:rPr>
          <w:lang w:val="uk-UA"/>
        </w:rPr>
      </w:pPr>
      <w:r w:rsidRPr="00605A6E">
        <w:rPr>
          <w:rStyle w:val="a6"/>
          <w:lang w:val="uk-UA"/>
        </w:rPr>
        <w:footnoteRef/>
      </w:r>
      <w:r w:rsidRPr="00605A6E">
        <w:rPr>
          <w:lang w:val="uk-UA"/>
        </w:rPr>
        <w:t xml:space="preserve"> Лист Київського апеляційного суду (вхідний № 4196/0/8-24 від 27 березня 2024 року)</w:t>
      </w:r>
      <w:r w:rsidR="00A56DD9" w:rsidRPr="00605A6E">
        <w:rPr>
          <w:lang w:val="uk-UA"/>
        </w:rPr>
        <w:t>.</w:t>
      </w:r>
    </w:p>
  </w:footnote>
  <w:footnote w:id="32">
    <w:p w:rsidR="00B22E0F" w:rsidRPr="00605A6E" w:rsidRDefault="00B22E0F" w:rsidP="00605A6E">
      <w:pPr>
        <w:pStyle w:val="af3"/>
        <w:jc w:val="both"/>
        <w:rPr>
          <w:lang w:val="uk-UA"/>
        </w:rPr>
      </w:pPr>
      <w:r w:rsidRPr="00605A6E">
        <w:rPr>
          <w:rStyle w:val="a6"/>
          <w:lang w:val="uk-UA"/>
        </w:rPr>
        <w:footnoteRef/>
      </w:r>
      <w:r w:rsidRPr="00605A6E">
        <w:rPr>
          <w:lang w:val="uk-UA"/>
        </w:rPr>
        <w:t xml:space="preserve"> Лист Вінницького апеляційного суду (вхідний № 4217/0/8-24 від 27 березня 2024 року)</w:t>
      </w:r>
      <w:r w:rsidR="00E9084B" w:rsidRPr="00605A6E">
        <w:rPr>
          <w:lang w:val="uk-UA"/>
        </w:rPr>
        <w:t>.</w:t>
      </w:r>
    </w:p>
  </w:footnote>
  <w:footnote w:id="33">
    <w:p w:rsidR="00B22E0F" w:rsidRPr="00605A6E" w:rsidRDefault="00B22E0F" w:rsidP="00605A6E">
      <w:pPr>
        <w:pStyle w:val="af3"/>
        <w:jc w:val="both"/>
        <w:rPr>
          <w:lang w:val="uk-UA"/>
        </w:rPr>
      </w:pPr>
      <w:r w:rsidRPr="00605A6E">
        <w:rPr>
          <w:rStyle w:val="a6"/>
          <w:lang w:val="uk-UA"/>
        </w:rPr>
        <w:footnoteRef/>
      </w:r>
      <w:r w:rsidRPr="00605A6E">
        <w:rPr>
          <w:lang w:val="uk-UA"/>
        </w:rPr>
        <w:t xml:space="preserve"> Лист Київського апеляційного суду (вхідний № 4196/0/8-24 від 27 березня 2024 року)</w:t>
      </w:r>
      <w:r w:rsidR="00E9084B" w:rsidRPr="00605A6E">
        <w:rPr>
          <w:lang w:val="uk-UA"/>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2E0F" w:rsidRDefault="00B22E0F">
    <w:pPr>
      <w:pStyle w:val="af0"/>
      <w:jc w:val="center"/>
    </w:pPr>
    <w:r>
      <w:fldChar w:fldCharType="begin"/>
    </w:r>
    <w:r>
      <w:instrText xml:space="preserve"> PAGE </w:instrText>
    </w:r>
    <w:r>
      <w:fldChar w:fldCharType="separate"/>
    </w:r>
    <w:r w:rsidR="00CB6F7B">
      <w:rPr>
        <w:noProof/>
      </w:rPr>
      <w:t>2</w:t>
    </w:r>
    <w:r>
      <w:fldChar w:fldCharType="end"/>
    </w:r>
  </w:p>
  <w:p w:rsidR="00B22E0F" w:rsidRDefault="00B22E0F">
    <w:pPr>
      <w:pStyle w:val="af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2E0F" w:rsidRDefault="00B22E0F">
    <w:pPr>
      <w:pStyle w:val="af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15E49"/>
    <w:rsid w:val="00021BDC"/>
    <w:rsid w:val="00063116"/>
    <w:rsid w:val="0006411E"/>
    <w:rsid w:val="00064C99"/>
    <w:rsid w:val="00073BC9"/>
    <w:rsid w:val="00074588"/>
    <w:rsid w:val="00090C30"/>
    <w:rsid w:val="000E5355"/>
    <w:rsid w:val="000E57F8"/>
    <w:rsid w:val="000E5A35"/>
    <w:rsid w:val="001342AA"/>
    <w:rsid w:val="00156DEF"/>
    <w:rsid w:val="00157F17"/>
    <w:rsid w:val="001740CC"/>
    <w:rsid w:val="001F423D"/>
    <w:rsid w:val="0022221A"/>
    <w:rsid w:val="00251CD2"/>
    <w:rsid w:val="0027477D"/>
    <w:rsid w:val="00303E16"/>
    <w:rsid w:val="00322BEF"/>
    <w:rsid w:val="00360C63"/>
    <w:rsid w:val="00361F42"/>
    <w:rsid w:val="00373396"/>
    <w:rsid w:val="003744E9"/>
    <w:rsid w:val="003B736A"/>
    <w:rsid w:val="003C7F0B"/>
    <w:rsid w:val="003F0B7C"/>
    <w:rsid w:val="003F3D68"/>
    <w:rsid w:val="00474494"/>
    <w:rsid w:val="00476D28"/>
    <w:rsid w:val="004B20E4"/>
    <w:rsid w:val="004B2BD1"/>
    <w:rsid w:val="004F1790"/>
    <w:rsid w:val="004F7313"/>
    <w:rsid w:val="00502EDA"/>
    <w:rsid w:val="00511987"/>
    <w:rsid w:val="005848AE"/>
    <w:rsid w:val="0059380F"/>
    <w:rsid w:val="005A4958"/>
    <w:rsid w:val="005B2DAB"/>
    <w:rsid w:val="00605A6E"/>
    <w:rsid w:val="00637841"/>
    <w:rsid w:val="00637DD3"/>
    <w:rsid w:val="006A0AA2"/>
    <w:rsid w:val="006A16B2"/>
    <w:rsid w:val="006A52DC"/>
    <w:rsid w:val="006F3C17"/>
    <w:rsid w:val="006F3F8A"/>
    <w:rsid w:val="00745A12"/>
    <w:rsid w:val="00764CFF"/>
    <w:rsid w:val="00764D2F"/>
    <w:rsid w:val="00766871"/>
    <w:rsid w:val="0078212B"/>
    <w:rsid w:val="007E72EA"/>
    <w:rsid w:val="0081089A"/>
    <w:rsid w:val="00847A3C"/>
    <w:rsid w:val="0088214C"/>
    <w:rsid w:val="00887F64"/>
    <w:rsid w:val="00892CBE"/>
    <w:rsid w:val="00893B23"/>
    <w:rsid w:val="008A0F87"/>
    <w:rsid w:val="008E2F67"/>
    <w:rsid w:val="008E7563"/>
    <w:rsid w:val="00903E86"/>
    <w:rsid w:val="00917F71"/>
    <w:rsid w:val="0099488F"/>
    <w:rsid w:val="009A3392"/>
    <w:rsid w:val="00A143CA"/>
    <w:rsid w:val="00A533FF"/>
    <w:rsid w:val="00A544F3"/>
    <w:rsid w:val="00A56DD9"/>
    <w:rsid w:val="00A76542"/>
    <w:rsid w:val="00A76BB3"/>
    <w:rsid w:val="00AB579E"/>
    <w:rsid w:val="00AC3B6C"/>
    <w:rsid w:val="00AD446F"/>
    <w:rsid w:val="00AF6C9D"/>
    <w:rsid w:val="00B15E49"/>
    <w:rsid w:val="00B22E0F"/>
    <w:rsid w:val="00B60D51"/>
    <w:rsid w:val="00BA6B26"/>
    <w:rsid w:val="00C035E5"/>
    <w:rsid w:val="00C0597C"/>
    <w:rsid w:val="00C17FBF"/>
    <w:rsid w:val="00C23B00"/>
    <w:rsid w:val="00C260BE"/>
    <w:rsid w:val="00C27D2D"/>
    <w:rsid w:val="00C569AB"/>
    <w:rsid w:val="00C7186B"/>
    <w:rsid w:val="00C770C1"/>
    <w:rsid w:val="00CB0A97"/>
    <w:rsid w:val="00CB6F7B"/>
    <w:rsid w:val="00CD5E54"/>
    <w:rsid w:val="00D04DD3"/>
    <w:rsid w:val="00D05F9C"/>
    <w:rsid w:val="00D074A3"/>
    <w:rsid w:val="00D63EEF"/>
    <w:rsid w:val="00D727E2"/>
    <w:rsid w:val="00E4701C"/>
    <w:rsid w:val="00E61B17"/>
    <w:rsid w:val="00E9084B"/>
    <w:rsid w:val="00EF2F41"/>
    <w:rsid w:val="00F1557B"/>
    <w:rsid w:val="00F379DA"/>
    <w:rsid w:val="00F8054F"/>
    <w:rsid w:val="00F80EEC"/>
    <w:rsid w:val="00F92950"/>
    <w:rsid w:val="00FD7A23"/>
    <w:rsid w:val="00FE20B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14:docId w14:val="67CAEA75"/>
  <w15:chartTrackingRefBased/>
  <w15:docId w15:val="{E0E29602-B4CD-4485-A737-9D03FAAD7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spacing w:after="160" w:line="252" w:lineRule="auto"/>
    </w:pPr>
    <w:rPr>
      <w:rFonts w:ascii="Calibri" w:eastAsia="Calibri" w:hAnsi="Calibri"/>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lang w:val="uk-UA" w:bidi="uk-UA"/>
    </w:rPr>
  </w:style>
  <w:style w:type="character" w:customStyle="1" w:styleId="WW8Num1z1">
    <w:name w:val="WW8Num1z1"/>
    <w:rPr>
      <w:rFonts w:ascii="Times New Roman" w:eastAsia="Times New Roman" w:hAnsi="Times New Roman" w:cs="Times New Roman"/>
      <w:b/>
      <w:bCs/>
      <w:i w:val="0"/>
      <w:iCs w:val="0"/>
      <w:caps w:val="0"/>
      <w:smallCaps w:val="0"/>
      <w:strike w:val="0"/>
      <w:dstrike w:val="0"/>
      <w:color w:val="000000"/>
      <w:spacing w:val="0"/>
      <w:w w:val="100"/>
      <w:position w:val="0"/>
      <w:sz w:val="26"/>
      <w:szCs w:val="26"/>
      <w:u w:val="none"/>
      <w:vertAlign w:val="baseline"/>
      <w:lang w:val="uk-UA" w:bidi="uk-UA"/>
    </w:rPr>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color w:val="FF0000"/>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hint="default"/>
      <w:b w:val="0"/>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b/>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hint="default"/>
      <w:color w:val="FF0000"/>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hint="default"/>
      <w:b/>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hint="default"/>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1">
    <w:name w:val="Шрифт абзацу за промовчанням1"/>
  </w:style>
  <w:style w:type="character" w:customStyle="1" w:styleId="a3">
    <w:name w:val="Верхній колонтитул Знак"/>
    <w:rPr>
      <w:rFonts w:ascii="Calibri" w:eastAsia="Calibri" w:hAnsi="Calibri" w:cs="Times New Roman"/>
    </w:rPr>
  </w:style>
  <w:style w:type="character" w:customStyle="1" w:styleId="a4">
    <w:name w:val="Нижній колонтитул Знак"/>
    <w:rPr>
      <w:rFonts w:ascii="Calibri" w:eastAsia="Calibri" w:hAnsi="Calibri" w:cs="Times New Roman"/>
    </w:rPr>
  </w:style>
  <w:style w:type="character" w:customStyle="1" w:styleId="rvts44">
    <w:name w:val="rvts44"/>
  </w:style>
  <w:style w:type="character" w:customStyle="1" w:styleId="2">
    <w:name w:val="Основной текст (2)_"/>
    <w:rPr>
      <w:rFonts w:ascii="Times New Roman" w:eastAsia="Times New Roman" w:hAnsi="Times New Roman" w:cs="Times New Roman"/>
      <w:sz w:val="26"/>
      <w:szCs w:val="26"/>
      <w:shd w:val="clear" w:color="auto" w:fill="FFFFFF"/>
    </w:rPr>
  </w:style>
  <w:style w:type="character" w:customStyle="1" w:styleId="a5">
    <w:name w:val="Текст виноски Знак"/>
    <w:rPr>
      <w:rFonts w:ascii="Times New Roman" w:eastAsia="Times New Roman" w:hAnsi="Times New Roman" w:cs="Times New Roman"/>
      <w:sz w:val="20"/>
      <w:szCs w:val="20"/>
      <w:lang w:val="ru-RU"/>
    </w:rPr>
  </w:style>
  <w:style w:type="character" w:customStyle="1" w:styleId="a6">
    <w:name w:val="Символ сноски"/>
    <w:rPr>
      <w:vertAlign w:val="superscript"/>
    </w:rPr>
  </w:style>
  <w:style w:type="character" w:customStyle="1" w:styleId="rvts23">
    <w:name w:val="rvts23"/>
  </w:style>
  <w:style w:type="character" w:customStyle="1" w:styleId="2TrebuchetMS7pt">
    <w:name w:val="Основной текст (2) + Trebuchet MS;7 pt;Полужирный"/>
    <w:rPr>
      <w:rFonts w:ascii="Trebuchet MS" w:eastAsia="Trebuchet MS" w:hAnsi="Trebuchet MS" w:cs="Trebuchet MS"/>
      <w:b/>
      <w:bCs/>
      <w:i w:val="0"/>
      <w:iCs w:val="0"/>
      <w:caps w:val="0"/>
      <w:smallCaps w:val="0"/>
      <w:strike w:val="0"/>
      <w:dstrike w:val="0"/>
      <w:color w:val="000000"/>
      <w:spacing w:val="0"/>
      <w:w w:val="100"/>
      <w:position w:val="0"/>
      <w:sz w:val="14"/>
      <w:szCs w:val="14"/>
      <w:u w:val="none"/>
      <w:shd w:val="clear" w:color="auto" w:fill="FFFFFF"/>
      <w:vertAlign w:val="baseline"/>
      <w:lang w:val="uk-UA" w:bidi="uk-UA"/>
    </w:rPr>
  </w:style>
  <w:style w:type="character" w:customStyle="1" w:styleId="22pt">
    <w:name w:val="Основной текст (2) + Интервал 2 pt"/>
    <w:rPr>
      <w:rFonts w:ascii="Times New Roman" w:eastAsia="Times New Roman" w:hAnsi="Times New Roman" w:cs="Times New Roman"/>
      <w:b w:val="0"/>
      <w:bCs w:val="0"/>
      <w:i w:val="0"/>
      <w:iCs w:val="0"/>
      <w:caps w:val="0"/>
      <w:smallCaps w:val="0"/>
      <w:strike w:val="0"/>
      <w:dstrike w:val="0"/>
      <w:color w:val="000000"/>
      <w:spacing w:val="40"/>
      <w:w w:val="100"/>
      <w:position w:val="0"/>
      <w:sz w:val="26"/>
      <w:szCs w:val="26"/>
      <w:u w:val="none"/>
      <w:shd w:val="clear" w:color="auto" w:fill="FFFFFF"/>
      <w:vertAlign w:val="baseline"/>
      <w:lang w:val="uk-UA" w:bidi="uk-UA"/>
    </w:rPr>
  </w:style>
  <w:style w:type="character" w:customStyle="1" w:styleId="20pt">
    <w:name w:val="Колонтитул (2) + Интервал 0 pt"/>
    <w:rPr>
      <w:rFonts w:ascii="Trebuchet MS" w:eastAsia="Trebuchet MS" w:hAnsi="Trebuchet MS" w:cs="Trebuchet MS"/>
      <w:b w:val="0"/>
      <w:bCs w:val="0"/>
      <w:i w:val="0"/>
      <w:iCs w:val="0"/>
      <w:caps w:val="0"/>
      <w:smallCaps w:val="0"/>
      <w:strike w:val="0"/>
      <w:dstrike w:val="0"/>
      <w:color w:val="000000"/>
      <w:spacing w:val="0"/>
      <w:w w:val="100"/>
      <w:position w:val="0"/>
      <w:sz w:val="23"/>
      <w:szCs w:val="23"/>
      <w:u w:val="none"/>
      <w:vertAlign w:val="baseline"/>
      <w:lang w:val="uk-UA" w:bidi="uk-UA"/>
    </w:rPr>
  </w:style>
  <w:style w:type="character" w:customStyle="1" w:styleId="a7">
    <w:name w:val="Текст у виносці Знак"/>
    <w:rPr>
      <w:rFonts w:ascii="Segoe UI" w:eastAsia="Calibri" w:hAnsi="Segoe UI" w:cs="Segoe UI"/>
      <w:sz w:val="18"/>
      <w:szCs w:val="18"/>
    </w:rPr>
  </w:style>
  <w:style w:type="character" w:styleId="a8">
    <w:name w:val="footnote reference"/>
    <w:rPr>
      <w:vertAlign w:val="superscript"/>
    </w:rPr>
  </w:style>
  <w:style w:type="character" w:customStyle="1" w:styleId="a9">
    <w:name w:val="Символ концевой сноски"/>
    <w:rPr>
      <w:vertAlign w:val="superscript"/>
    </w:rPr>
  </w:style>
  <w:style w:type="character" w:customStyle="1" w:styleId="WW-">
    <w:name w:val="WW-Символ концевой сноски"/>
  </w:style>
  <w:style w:type="character" w:styleId="aa">
    <w:name w:val="endnote reference"/>
    <w:rPr>
      <w:vertAlign w:val="superscript"/>
    </w:rPr>
  </w:style>
  <w:style w:type="paragraph" w:customStyle="1" w:styleId="ab">
    <w:name w:val="Заголовок"/>
    <w:basedOn w:val="a"/>
    <w:next w:val="ac"/>
    <w:pPr>
      <w:keepNext/>
      <w:spacing w:before="240" w:after="120"/>
    </w:pPr>
    <w:rPr>
      <w:rFonts w:ascii="Liberation Sans" w:eastAsia="Microsoft YaHei" w:hAnsi="Liberation Sans" w:cs="Arial"/>
      <w:sz w:val="28"/>
      <w:szCs w:val="28"/>
    </w:rPr>
  </w:style>
  <w:style w:type="paragraph" w:styleId="ac">
    <w:name w:val="Body Text"/>
    <w:basedOn w:val="a"/>
    <w:pPr>
      <w:spacing w:after="140" w:line="276" w:lineRule="auto"/>
    </w:pPr>
  </w:style>
  <w:style w:type="paragraph" w:styleId="ad">
    <w:name w:val="List"/>
    <w:basedOn w:val="ac"/>
    <w:rPr>
      <w:rFonts w:cs="Arial"/>
    </w:rPr>
  </w:style>
  <w:style w:type="paragraph" w:styleId="ae">
    <w:name w:val="caption"/>
    <w:basedOn w:val="a"/>
    <w:qFormat/>
    <w:pPr>
      <w:suppressLineNumbers/>
      <w:spacing w:before="120" w:after="120"/>
    </w:pPr>
    <w:rPr>
      <w:rFonts w:cs="Arial"/>
      <w:i/>
      <w:iCs/>
      <w:sz w:val="24"/>
      <w:szCs w:val="24"/>
    </w:rPr>
  </w:style>
  <w:style w:type="paragraph" w:customStyle="1" w:styleId="af">
    <w:name w:val="Указатель"/>
    <w:basedOn w:val="a"/>
    <w:pPr>
      <w:suppressLineNumbers/>
    </w:pPr>
    <w:rPr>
      <w:rFonts w:cs="Arial"/>
    </w:rPr>
  </w:style>
  <w:style w:type="paragraph" w:styleId="af0">
    <w:name w:val="header"/>
    <w:basedOn w:val="a"/>
    <w:pPr>
      <w:tabs>
        <w:tab w:val="center" w:pos="4677"/>
        <w:tab w:val="right" w:pos="9355"/>
      </w:tabs>
      <w:spacing w:after="0" w:line="240" w:lineRule="auto"/>
    </w:pPr>
  </w:style>
  <w:style w:type="paragraph" w:styleId="af1">
    <w:name w:val="footer"/>
    <w:basedOn w:val="a"/>
    <w:pPr>
      <w:tabs>
        <w:tab w:val="center" w:pos="4677"/>
        <w:tab w:val="right" w:pos="9355"/>
      </w:tabs>
      <w:spacing w:after="0" w:line="240" w:lineRule="auto"/>
    </w:pPr>
  </w:style>
  <w:style w:type="paragraph" w:styleId="af2">
    <w:name w:val="List Paragraph"/>
    <w:basedOn w:val="a"/>
    <w:qFormat/>
    <w:pPr>
      <w:ind w:left="720"/>
      <w:contextualSpacing/>
    </w:pPr>
  </w:style>
  <w:style w:type="paragraph" w:customStyle="1" w:styleId="rvps2">
    <w:name w:val="rvps2"/>
    <w:basedOn w:val="a"/>
    <w:pPr>
      <w:spacing w:before="280" w:after="280" w:line="240" w:lineRule="auto"/>
    </w:pPr>
    <w:rPr>
      <w:rFonts w:ascii="Times New Roman" w:eastAsia="Times New Roman" w:hAnsi="Times New Roman"/>
      <w:sz w:val="24"/>
      <w:szCs w:val="24"/>
    </w:rPr>
  </w:style>
  <w:style w:type="paragraph" w:customStyle="1" w:styleId="20">
    <w:name w:val="Основной текст (2)"/>
    <w:basedOn w:val="a"/>
    <w:pPr>
      <w:widowControl w:val="0"/>
      <w:shd w:val="clear" w:color="auto" w:fill="FFFFFF"/>
      <w:spacing w:after="0" w:line="0" w:lineRule="atLeast"/>
    </w:pPr>
    <w:rPr>
      <w:rFonts w:ascii="Times New Roman" w:eastAsia="Times New Roman" w:hAnsi="Times New Roman"/>
      <w:sz w:val="26"/>
      <w:szCs w:val="26"/>
    </w:rPr>
  </w:style>
  <w:style w:type="paragraph" w:styleId="af3">
    <w:name w:val="footnote text"/>
    <w:basedOn w:val="a"/>
    <w:pPr>
      <w:spacing w:after="0" w:line="240" w:lineRule="auto"/>
    </w:pPr>
    <w:rPr>
      <w:rFonts w:ascii="Times New Roman" w:eastAsia="Times New Roman" w:hAnsi="Times New Roman"/>
      <w:sz w:val="20"/>
      <w:szCs w:val="20"/>
      <w:lang w:val="ru-RU"/>
    </w:rPr>
  </w:style>
  <w:style w:type="paragraph" w:styleId="af4">
    <w:name w:val="No Spacing"/>
    <w:qFormat/>
    <w:pPr>
      <w:suppressAutoHyphens/>
    </w:pPr>
    <w:rPr>
      <w:rFonts w:ascii="Calibri" w:eastAsia="Calibri" w:hAnsi="Calibri"/>
      <w:sz w:val="22"/>
      <w:szCs w:val="22"/>
      <w:lang w:eastAsia="zh-CN"/>
    </w:rPr>
  </w:style>
  <w:style w:type="paragraph" w:styleId="af5">
    <w:name w:val="Balloon Text"/>
    <w:basedOn w:val="a"/>
    <w:pPr>
      <w:spacing w:after="0" w:line="240" w:lineRule="auto"/>
    </w:pPr>
    <w:rPr>
      <w:rFonts w:ascii="Segoe UI" w:hAnsi="Segoe UI" w:cs="Segoe UI"/>
      <w:sz w:val="18"/>
      <w:szCs w:val="18"/>
    </w:rPr>
  </w:style>
  <w:style w:type="paragraph" w:customStyle="1" w:styleId="af6">
    <w:name w:val="Содержимое таблицы"/>
    <w:basedOn w:val="a"/>
    <w:pPr>
      <w:suppressLineNumbers/>
    </w:pPr>
  </w:style>
  <w:style w:type="paragraph" w:customStyle="1" w:styleId="af7">
    <w:name w:val="Заголовок таблицы"/>
    <w:basedOn w:val="af6"/>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C28E31-9999-4D0F-A382-A46BA6643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29582</Words>
  <Characters>16863</Characters>
  <Application>Microsoft Office Word</Application>
  <DocSecurity>0</DocSecurity>
  <Lines>140</Lines>
  <Paragraphs>92</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46353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Алла Чернець (VRU-US10PC309 - a.chernets)</dc:creator>
  <cp:keywords/>
  <cp:lastModifiedBy>Оксана Костанян (HCJ-IMP0472 - o.kostanyan)</cp:lastModifiedBy>
  <cp:revision>2</cp:revision>
  <cp:lastPrinted>2024-05-22T10:07:00Z</cp:lastPrinted>
  <dcterms:created xsi:type="dcterms:W3CDTF">2024-05-23T06:30:00Z</dcterms:created>
  <dcterms:modified xsi:type="dcterms:W3CDTF">2024-05-23T06:30:00Z</dcterms:modified>
</cp:coreProperties>
</file>