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0CA" w:rsidRDefault="00D030CA" w:rsidP="00D030CA">
      <w:pPr>
        <w:pStyle w:val="aa"/>
        <w:ind w:left="0"/>
        <w:rPr>
          <w:color w:val="000000"/>
          <w:lang w:eastAsia="uk-UA"/>
        </w:rPr>
      </w:pPr>
      <w:r>
        <w:rPr>
          <w:rStyle w:val="FontStyle15"/>
          <w:szCs w:val="24"/>
          <w:lang w:val="uk-UA" w:eastAsia="uk-UA"/>
        </w:rPr>
        <w:tab/>
      </w:r>
      <w:r w:rsidRPr="00B248D3">
        <w:rPr>
          <w:rStyle w:val="FontStyle15"/>
          <w:lang w:val="uk-UA" w:eastAsia="uk-UA"/>
        </w:rPr>
        <w:tab/>
      </w:r>
    </w:p>
    <w:p w:rsidR="00D030CA" w:rsidRPr="00264509" w:rsidRDefault="00D030CA" w:rsidP="00D030CA">
      <w:pPr>
        <w:spacing w:after="0" w:line="240" w:lineRule="auto"/>
        <w:rPr>
          <w:rFonts w:eastAsia="Times New Roman"/>
          <w:color w:val="000000"/>
          <w:sz w:val="28"/>
          <w:szCs w:val="28"/>
          <w:lang w:eastAsia="uk-UA"/>
        </w:rPr>
      </w:pPr>
      <w:r>
        <w:rPr>
          <w:noProof/>
          <w:lang w:eastAsia="uk-UA"/>
        </w:rPr>
        <w:drawing>
          <wp:anchor distT="0" distB="0" distL="114300" distR="114300" simplePos="0" relativeHeight="251659264" behindDoc="0" locked="0" layoutInCell="1" allowOverlap="1" wp14:anchorId="01888F98" wp14:editId="6EF95DCF">
            <wp:simplePos x="0" y="0"/>
            <wp:positionH relativeFrom="margin">
              <wp:posOffset>2762250</wp:posOffset>
            </wp:positionH>
            <wp:positionV relativeFrom="paragraph">
              <wp:posOffset>30480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30CA" w:rsidRPr="00264509" w:rsidRDefault="00D030CA" w:rsidP="00D030CA">
      <w:pPr>
        <w:spacing w:after="0" w:line="240" w:lineRule="auto"/>
        <w:jc w:val="center"/>
        <w:rPr>
          <w:sz w:val="28"/>
          <w:lang w:eastAsia="uk-UA"/>
        </w:rPr>
      </w:pPr>
    </w:p>
    <w:p w:rsidR="00D030CA" w:rsidRDefault="00D030CA" w:rsidP="00D030CA">
      <w:pPr>
        <w:spacing w:after="0" w:line="240" w:lineRule="auto"/>
        <w:jc w:val="center"/>
        <w:rPr>
          <w:sz w:val="28"/>
          <w:szCs w:val="28"/>
          <w:lang w:eastAsia="uk-UA"/>
        </w:rPr>
      </w:pPr>
    </w:p>
    <w:p w:rsidR="00D030CA" w:rsidRPr="00264509" w:rsidRDefault="00D030CA" w:rsidP="00D030CA">
      <w:pPr>
        <w:spacing w:after="0" w:line="240" w:lineRule="auto"/>
        <w:jc w:val="center"/>
        <w:rPr>
          <w:sz w:val="28"/>
          <w:szCs w:val="28"/>
          <w:lang w:eastAsia="uk-UA"/>
        </w:rPr>
      </w:pPr>
    </w:p>
    <w:p w:rsidR="00D030CA" w:rsidRPr="00264509" w:rsidRDefault="00D030CA" w:rsidP="00D030CA">
      <w:pPr>
        <w:spacing w:after="0" w:line="240" w:lineRule="auto"/>
        <w:jc w:val="center"/>
        <w:rPr>
          <w:rFonts w:ascii="AcademyC" w:hAnsi="AcademyC"/>
          <w:color w:val="002060"/>
          <w:sz w:val="28"/>
        </w:rPr>
      </w:pPr>
      <w:r w:rsidRPr="00264509">
        <w:rPr>
          <w:rFonts w:ascii="AcademyC" w:hAnsi="AcademyC"/>
          <w:color w:val="002060"/>
          <w:sz w:val="28"/>
        </w:rPr>
        <w:t>УКРАЇНА</w:t>
      </w:r>
    </w:p>
    <w:p w:rsidR="00D030CA" w:rsidRPr="00264509" w:rsidRDefault="00D030CA" w:rsidP="00D030CA">
      <w:pPr>
        <w:spacing w:after="0" w:line="240" w:lineRule="auto"/>
        <w:jc w:val="center"/>
        <w:rPr>
          <w:rFonts w:ascii="AcademyC" w:hAnsi="AcademyC"/>
          <w:color w:val="002060"/>
          <w:sz w:val="28"/>
          <w:szCs w:val="28"/>
        </w:rPr>
      </w:pPr>
      <w:r w:rsidRPr="00264509">
        <w:rPr>
          <w:rFonts w:ascii="AcademyC" w:hAnsi="AcademyC"/>
          <w:color w:val="002060"/>
          <w:sz w:val="28"/>
          <w:szCs w:val="28"/>
        </w:rPr>
        <w:t>ВИЩА  РАДА  ПРАВОСУДДЯ</w:t>
      </w:r>
    </w:p>
    <w:p w:rsidR="00D030CA" w:rsidRDefault="00D030CA" w:rsidP="00D030CA">
      <w:pPr>
        <w:spacing w:after="0" w:line="240" w:lineRule="auto"/>
        <w:jc w:val="center"/>
        <w:rPr>
          <w:rFonts w:ascii="AcademyC" w:hAnsi="AcademyC"/>
          <w:color w:val="002060"/>
          <w:sz w:val="28"/>
          <w:szCs w:val="28"/>
        </w:rPr>
      </w:pPr>
      <w:r w:rsidRPr="00264509">
        <w:rPr>
          <w:rFonts w:ascii="AcademyC" w:hAnsi="AcademyC"/>
          <w:color w:val="002060"/>
          <w:sz w:val="28"/>
          <w:szCs w:val="28"/>
        </w:rPr>
        <w:t>РІШЕННЯ</w:t>
      </w:r>
    </w:p>
    <w:p w:rsidR="00D030CA" w:rsidRPr="00264509" w:rsidRDefault="00D030CA" w:rsidP="00D030CA">
      <w:pPr>
        <w:spacing w:after="0" w:line="240" w:lineRule="auto"/>
        <w:jc w:val="center"/>
        <w:rPr>
          <w:rFonts w:ascii="AcademyC" w:hAnsi="AcademyC"/>
          <w:color w:val="002060"/>
          <w:sz w:val="28"/>
          <w:szCs w:val="28"/>
        </w:rPr>
      </w:pPr>
    </w:p>
    <w:tbl>
      <w:tblPr>
        <w:tblW w:w="9498" w:type="dxa"/>
        <w:tblLook w:val="04A0" w:firstRow="1" w:lastRow="0" w:firstColumn="1" w:lastColumn="0" w:noHBand="0" w:noVBand="1"/>
      </w:tblPr>
      <w:tblGrid>
        <w:gridCol w:w="3098"/>
        <w:gridCol w:w="3309"/>
        <w:gridCol w:w="3091"/>
      </w:tblGrid>
      <w:tr w:rsidR="00D030CA" w:rsidRPr="0014015E" w:rsidTr="0032089F">
        <w:trPr>
          <w:trHeight w:val="188"/>
        </w:trPr>
        <w:tc>
          <w:tcPr>
            <w:tcW w:w="3098" w:type="dxa"/>
          </w:tcPr>
          <w:p w:rsidR="00D030CA" w:rsidRPr="0014015E" w:rsidRDefault="00D030CA" w:rsidP="0032089F">
            <w:pPr>
              <w:spacing w:after="0" w:line="240" w:lineRule="auto"/>
              <w:rPr>
                <w:rFonts w:ascii="Times New Roman" w:hAnsi="Times New Roman"/>
                <w:b/>
                <w:noProof/>
                <w:sz w:val="28"/>
                <w:szCs w:val="28"/>
                <w:lang w:val="en-US"/>
              </w:rPr>
            </w:pPr>
            <w:r>
              <w:rPr>
                <w:rFonts w:ascii="Times New Roman" w:hAnsi="Times New Roman"/>
                <w:b/>
                <w:noProof/>
                <w:sz w:val="28"/>
                <w:szCs w:val="28"/>
                <w:lang w:val="ru-RU"/>
              </w:rPr>
              <w:t>16 травня</w:t>
            </w:r>
            <w:r w:rsidRPr="0014015E">
              <w:rPr>
                <w:rFonts w:ascii="Times New Roman" w:hAnsi="Times New Roman"/>
                <w:b/>
                <w:noProof/>
                <w:sz w:val="28"/>
                <w:szCs w:val="28"/>
                <w:lang w:val="ru-RU"/>
              </w:rPr>
              <w:t xml:space="preserve"> 2024 року </w:t>
            </w:r>
          </w:p>
        </w:tc>
        <w:tc>
          <w:tcPr>
            <w:tcW w:w="3309" w:type="dxa"/>
          </w:tcPr>
          <w:p w:rsidR="00D030CA" w:rsidRPr="0014015E" w:rsidRDefault="00D030CA" w:rsidP="0032089F">
            <w:pPr>
              <w:spacing w:after="0" w:line="240" w:lineRule="auto"/>
              <w:jc w:val="center"/>
              <w:rPr>
                <w:rFonts w:ascii="Times New Roman" w:hAnsi="Times New Roman"/>
                <w:b/>
                <w:noProof/>
                <w:sz w:val="20"/>
                <w:szCs w:val="20"/>
              </w:rPr>
            </w:pPr>
            <w:r w:rsidRPr="0014015E">
              <w:rPr>
                <w:rFonts w:ascii="Times New Roman" w:hAnsi="Times New Roman"/>
                <w:b/>
                <w:sz w:val="20"/>
                <w:szCs w:val="20"/>
              </w:rPr>
              <w:t>Київ</w:t>
            </w:r>
          </w:p>
        </w:tc>
        <w:tc>
          <w:tcPr>
            <w:tcW w:w="3091" w:type="dxa"/>
          </w:tcPr>
          <w:p w:rsidR="00D030CA" w:rsidRPr="0014015E" w:rsidRDefault="00D030CA" w:rsidP="0032089F">
            <w:pPr>
              <w:spacing w:after="0" w:line="240" w:lineRule="auto"/>
              <w:jc w:val="center"/>
              <w:rPr>
                <w:rFonts w:ascii="Times New Roman" w:hAnsi="Times New Roman"/>
                <w:b/>
                <w:noProof/>
                <w:sz w:val="28"/>
                <w:szCs w:val="28"/>
                <w:lang w:val="ru-RU"/>
              </w:rPr>
            </w:pPr>
            <w:r w:rsidRPr="0014015E">
              <w:rPr>
                <w:rFonts w:ascii="Times New Roman" w:hAnsi="Times New Roman"/>
                <w:b/>
                <w:sz w:val="28"/>
              </w:rPr>
              <w:t xml:space="preserve">            №</w:t>
            </w:r>
            <w:r>
              <w:rPr>
                <w:rFonts w:ascii="Times New Roman" w:hAnsi="Times New Roman"/>
                <w:b/>
                <w:noProof/>
                <w:sz w:val="28"/>
                <w:szCs w:val="28"/>
                <w:lang w:val="ru-RU"/>
              </w:rPr>
              <w:t xml:space="preserve"> 1496</w:t>
            </w:r>
            <w:r w:rsidRPr="0014015E">
              <w:rPr>
                <w:rFonts w:ascii="Times New Roman" w:hAnsi="Times New Roman"/>
                <w:b/>
                <w:noProof/>
                <w:sz w:val="28"/>
                <w:szCs w:val="28"/>
                <w:lang w:val="ru-RU"/>
              </w:rPr>
              <w:t>/0/15-24</w:t>
            </w:r>
          </w:p>
        </w:tc>
      </w:tr>
    </w:tbl>
    <w:p w:rsidR="00D030CA" w:rsidRDefault="00D030CA" w:rsidP="00D030CA">
      <w:pPr>
        <w:pStyle w:val="Style3"/>
        <w:widowControl/>
        <w:spacing w:line="274" w:lineRule="exact"/>
        <w:ind w:right="5239"/>
        <w:jc w:val="both"/>
        <w:rPr>
          <w:rStyle w:val="FontStyle15"/>
          <w:sz w:val="24"/>
          <w:szCs w:val="24"/>
          <w:lang w:val="uk-UA" w:eastAsia="uk-UA"/>
        </w:rPr>
      </w:pPr>
    </w:p>
    <w:p w:rsidR="00D5014D" w:rsidRDefault="00D5014D" w:rsidP="00D5265D">
      <w:pPr>
        <w:pStyle w:val="Style3"/>
        <w:widowControl/>
        <w:spacing w:line="274" w:lineRule="exact"/>
        <w:ind w:right="5239"/>
        <w:jc w:val="both"/>
        <w:rPr>
          <w:rStyle w:val="FontStyle15"/>
          <w:sz w:val="24"/>
          <w:szCs w:val="24"/>
          <w:lang w:val="uk-UA" w:eastAsia="uk-UA"/>
        </w:rPr>
      </w:pPr>
    </w:p>
    <w:tbl>
      <w:tblPr>
        <w:tblW w:w="0" w:type="auto"/>
        <w:tblLook w:val="01E0" w:firstRow="1" w:lastRow="1" w:firstColumn="1" w:lastColumn="1" w:noHBand="0" w:noVBand="0"/>
      </w:tblPr>
      <w:tblGrid>
        <w:gridCol w:w="4384"/>
        <w:gridCol w:w="5114"/>
      </w:tblGrid>
      <w:tr w:rsidR="00A62AFE" w:rsidRPr="00FA43F1" w:rsidTr="00D030CA">
        <w:tc>
          <w:tcPr>
            <w:tcW w:w="4384" w:type="dxa"/>
          </w:tcPr>
          <w:p w:rsidR="00A62AFE" w:rsidRPr="00FA43F1" w:rsidRDefault="00A62AFE" w:rsidP="00146A8B">
            <w:pPr>
              <w:pStyle w:val="Style3"/>
              <w:widowControl/>
              <w:spacing w:line="274" w:lineRule="exact"/>
              <w:ind w:right="2"/>
              <w:jc w:val="both"/>
              <w:rPr>
                <w:rStyle w:val="FontStyle15"/>
                <w:sz w:val="24"/>
                <w:szCs w:val="24"/>
                <w:lang w:val="uk-UA" w:eastAsia="uk-UA"/>
              </w:rPr>
            </w:pPr>
            <w:bookmarkStart w:id="0" w:name="_GoBack"/>
            <w:bookmarkEnd w:id="0"/>
            <w:r w:rsidRPr="00FA43F1">
              <w:rPr>
                <w:rStyle w:val="FontStyle15"/>
                <w:sz w:val="24"/>
                <w:szCs w:val="24"/>
                <w:lang w:val="uk-UA" w:eastAsia="uk-UA"/>
              </w:rPr>
              <w:t xml:space="preserve">Про </w:t>
            </w:r>
            <w:r w:rsidR="00C66C84" w:rsidRPr="00FA43F1">
              <w:rPr>
                <w:rStyle w:val="FontStyle15"/>
                <w:sz w:val="24"/>
                <w:szCs w:val="24"/>
                <w:lang w:val="uk-UA" w:eastAsia="uk-UA"/>
              </w:rPr>
              <w:t>нагородження</w:t>
            </w:r>
            <w:r w:rsidR="00E57773" w:rsidRPr="00FA43F1">
              <w:rPr>
                <w:rStyle w:val="FontStyle15"/>
                <w:sz w:val="24"/>
                <w:szCs w:val="24"/>
                <w:lang w:val="uk-UA" w:eastAsia="uk-UA"/>
              </w:rPr>
              <w:t xml:space="preserve"> </w:t>
            </w:r>
            <w:r w:rsidR="00146A8B">
              <w:rPr>
                <w:rStyle w:val="FontStyle15"/>
                <w:sz w:val="24"/>
                <w:szCs w:val="24"/>
                <w:lang w:val="uk-UA" w:eastAsia="uk-UA"/>
              </w:rPr>
              <w:t>Почесною грамотою</w:t>
            </w:r>
            <w:r w:rsidR="000145F4">
              <w:rPr>
                <w:rStyle w:val="FontStyle15"/>
                <w:sz w:val="24"/>
                <w:szCs w:val="24"/>
                <w:lang w:val="uk-UA" w:eastAsia="uk-UA"/>
              </w:rPr>
              <w:t xml:space="preserve"> Вищої ради правосуддя</w:t>
            </w:r>
            <w:r w:rsidR="00716A69" w:rsidRPr="00FA43F1">
              <w:rPr>
                <w:rStyle w:val="FontStyle15"/>
                <w:sz w:val="24"/>
                <w:szCs w:val="24"/>
                <w:lang w:val="uk-UA" w:eastAsia="uk-UA"/>
              </w:rPr>
              <w:t xml:space="preserve"> </w:t>
            </w:r>
            <w:r w:rsidR="00146A8B">
              <w:rPr>
                <w:rStyle w:val="FontStyle15"/>
                <w:sz w:val="24"/>
                <w:szCs w:val="24"/>
                <w:lang w:val="uk-UA" w:eastAsia="uk-UA"/>
              </w:rPr>
              <w:t>Мазаракі А.А., Лученка Д.В.,           Гиляки О.С., Капліної О.В., Бакаянової Н.М., Хотинської-           Нор О.З.</w:t>
            </w:r>
          </w:p>
        </w:tc>
        <w:tc>
          <w:tcPr>
            <w:tcW w:w="5114" w:type="dxa"/>
          </w:tcPr>
          <w:p w:rsidR="00A62AFE" w:rsidRPr="00FA43F1" w:rsidRDefault="00A62AFE" w:rsidP="003D05BF">
            <w:pPr>
              <w:pStyle w:val="Style3"/>
              <w:widowControl/>
              <w:spacing w:line="274" w:lineRule="exact"/>
              <w:ind w:right="4960"/>
              <w:jc w:val="both"/>
              <w:rPr>
                <w:rStyle w:val="FontStyle15"/>
                <w:sz w:val="24"/>
                <w:szCs w:val="24"/>
                <w:lang w:val="uk-UA" w:eastAsia="uk-UA"/>
              </w:rPr>
            </w:pPr>
          </w:p>
        </w:tc>
      </w:tr>
    </w:tbl>
    <w:p w:rsidR="00326423" w:rsidRDefault="00326423" w:rsidP="00326423">
      <w:pPr>
        <w:pStyle w:val="Style3"/>
        <w:widowControl/>
        <w:spacing w:line="274" w:lineRule="exact"/>
        <w:ind w:right="4960"/>
        <w:jc w:val="both"/>
        <w:rPr>
          <w:rStyle w:val="FontStyle16"/>
          <w:spacing w:val="0"/>
          <w:sz w:val="28"/>
          <w:szCs w:val="28"/>
          <w:lang w:val="uk-UA" w:eastAsia="uk-UA"/>
        </w:rPr>
      </w:pPr>
    </w:p>
    <w:p w:rsidR="00204DB8" w:rsidRPr="00FA43F1" w:rsidRDefault="00EF0D27" w:rsidP="00EF0D27">
      <w:pPr>
        <w:pStyle w:val="Style3"/>
        <w:widowControl/>
        <w:tabs>
          <w:tab w:val="left" w:pos="2805"/>
        </w:tabs>
        <w:spacing w:line="274" w:lineRule="exact"/>
        <w:ind w:right="4960"/>
        <w:jc w:val="both"/>
        <w:rPr>
          <w:rStyle w:val="FontStyle16"/>
          <w:spacing w:val="0"/>
          <w:sz w:val="28"/>
          <w:szCs w:val="28"/>
          <w:lang w:val="uk-UA" w:eastAsia="uk-UA"/>
        </w:rPr>
      </w:pPr>
      <w:r>
        <w:rPr>
          <w:rStyle w:val="FontStyle16"/>
          <w:spacing w:val="0"/>
          <w:sz w:val="28"/>
          <w:szCs w:val="28"/>
          <w:lang w:val="uk-UA" w:eastAsia="uk-UA"/>
        </w:rPr>
        <w:tab/>
      </w:r>
    </w:p>
    <w:p w:rsidR="00FA68CB" w:rsidRDefault="00FA68CB" w:rsidP="00FA68CB">
      <w:pPr>
        <w:spacing w:after="0" w:line="240" w:lineRule="auto"/>
        <w:ind w:right="-164" w:firstLine="567"/>
        <w:jc w:val="both"/>
        <w:rPr>
          <w:rFonts w:ascii="Times New Roman" w:eastAsia="Times New Roman" w:hAnsi="Times New Roman"/>
          <w:color w:val="000000"/>
          <w:sz w:val="28"/>
          <w:szCs w:val="28"/>
          <w:lang w:eastAsia="uk-UA"/>
        </w:rPr>
      </w:pPr>
      <w:r w:rsidRPr="00204DB8">
        <w:rPr>
          <w:rFonts w:ascii="Times New Roman" w:eastAsia="Times New Roman" w:hAnsi="Times New Roman"/>
          <w:color w:val="000000"/>
          <w:sz w:val="28"/>
          <w:szCs w:val="28"/>
          <w:lang w:eastAsia="uk-UA"/>
        </w:rPr>
        <w:t>Пунктом 1.3 Положення про заохочувальні відзнаки Вищої ради правосуддя</w:t>
      </w:r>
      <w:r w:rsidR="000145F4">
        <w:rPr>
          <w:rFonts w:ascii="Times New Roman" w:eastAsia="Times New Roman" w:hAnsi="Times New Roman"/>
          <w:color w:val="000000"/>
          <w:sz w:val="28"/>
          <w:szCs w:val="28"/>
          <w:lang w:eastAsia="uk-UA"/>
        </w:rPr>
        <w:t>, затвердженого рішенням Вищої ради правосуддя</w:t>
      </w:r>
      <w:r w:rsidRPr="00204DB8">
        <w:rPr>
          <w:rFonts w:ascii="Times New Roman" w:eastAsia="Times New Roman" w:hAnsi="Times New Roman"/>
          <w:color w:val="000000"/>
          <w:sz w:val="28"/>
          <w:szCs w:val="28"/>
          <w:lang w:eastAsia="uk-UA"/>
        </w:rPr>
        <w:t xml:space="preserve"> </w:t>
      </w:r>
      <w:r w:rsidR="00204DB8" w:rsidRPr="00204DB8">
        <w:rPr>
          <w:rFonts w:ascii="Times New Roman" w:hAnsi="Times New Roman"/>
          <w:sz w:val="28"/>
          <w:szCs w:val="28"/>
        </w:rPr>
        <w:t xml:space="preserve">від 29 вересня </w:t>
      </w:r>
      <w:r w:rsidR="000145F4">
        <w:rPr>
          <w:rFonts w:ascii="Times New Roman" w:hAnsi="Times New Roman"/>
          <w:sz w:val="28"/>
          <w:szCs w:val="28"/>
        </w:rPr>
        <w:t xml:space="preserve">     </w:t>
      </w:r>
      <w:r w:rsidR="00204DB8" w:rsidRPr="00204DB8">
        <w:rPr>
          <w:rFonts w:ascii="Times New Roman" w:hAnsi="Times New Roman"/>
          <w:sz w:val="28"/>
          <w:szCs w:val="28"/>
        </w:rPr>
        <w:t xml:space="preserve">2017 року № 3062/0/15-17 (у редакції рішення Вищої ради правосуддя від </w:t>
      </w:r>
      <w:r w:rsidR="000145F4">
        <w:rPr>
          <w:rFonts w:ascii="Times New Roman" w:hAnsi="Times New Roman"/>
          <w:sz w:val="28"/>
          <w:szCs w:val="28"/>
        </w:rPr>
        <w:t xml:space="preserve">                 </w:t>
      </w:r>
      <w:r w:rsidR="00204DB8" w:rsidRPr="00204DB8">
        <w:rPr>
          <w:rFonts w:ascii="Times New Roman" w:hAnsi="Times New Roman"/>
          <w:sz w:val="28"/>
          <w:szCs w:val="28"/>
        </w:rPr>
        <w:t>30 листопада 2017 року № 3892/0/15-17),</w:t>
      </w:r>
      <w:r w:rsidR="00204DB8">
        <w:rPr>
          <w:rFonts w:ascii="Times New Roman" w:hAnsi="Times New Roman"/>
          <w:sz w:val="28"/>
          <w:szCs w:val="28"/>
        </w:rPr>
        <w:t xml:space="preserve"> </w:t>
      </w:r>
      <w:r w:rsidRPr="009B0FDD">
        <w:rPr>
          <w:rFonts w:ascii="Times New Roman" w:eastAsia="Times New Roman" w:hAnsi="Times New Roman"/>
          <w:color w:val="000000"/>
          <w:sz w:val="28"/>
          <w:szCs w:val="28"/>
          <w:lang w:eastAsia="uk-UA"/>
        </w:rPr>
        <w:t>передбачено, що з нагоди державних, професійних свят та ювілейних дат, визначних для судової влади України подій, за значний особистий внесок у діяльність та розвиток судової влади України, налагодження взаємодії судової влади та суспільства, значне особисте сприяння розвитку правової держави та системи правосуддя України, втілення принципів верховенства права та захисту прав, свобод і законних інтересів людини та громадянина до нагородження відзнаками Вищої ради правосуддя можуть бути представлені судді у відставці, посадові особи органів державної влади та місцевого самоврядування, працівники профільних експертних та наукових установ, правозахисники, відомі громадські діячі.</w:t>
      </w:r>
    </w:p>
    <w:p w:rsidR="00FA68CB" w:rsidRDefault="00FA68CB" w:rsidP="00FA68CB">
      <w:pPr>
        <w:spacing w:after="0" w:line="240" w:lineRule="auto"/>
        <w:ind w:right="-164" w:firstLine="567"/>
        <w:jc w:val="both"/>
        <w:rPr>
          <w:rFonts w:ascii="Times New Roman" w:eastAsia="Times New Roman" w:hAnsi="Times New Roman"/>
          <w:color w:val="000000"/>
          <w:sz w:val="28"/>
          <w:szCs w:val="28"/>
          <w:lang w:eastAsia="uk-UA"/>
        </w:rPr>
      </w:pPr>
      <w:r w:rsidRPr="009B0FDD">
        <w:rPr>
          <w:rFonts w:ascii="Times New Roman" w:eastAsia="Times New Roman" w:hAnsi="Times New Roman"/>
          <w:color w:val="000000"/>
          <w:sz w:val="28"/>
          <w:szCs w:val="28"/>
          <w:lang w:eastAsia="uk-UA"/>
        </w:rPr>
        <w:t>Відповідно до пункту 2.3 цього Положення подання про нагородження відзнаками Вищої ради правосуддя, за винятком подань про нагородження Подякою Голови Вищої ради правосуддя, розглядає Вища рада правосуддя на найближчому засіданні, про що приймає відповідне рішення.</w:t>
      </w:r>
    </w:p>
    <w:p w:rsidR="00204DB8" w:rsidRDefault="00FA68CB" w:rsidP="000145F4">
      <w:pPr>
        <w:pStyle w:val="Style4"/>
        <w:widowControl/>
        <w:spacing w:line="240" w:lineRule="auto"/>
        <w:ind w:right="-141" w:firstLine="567"/>
        <w:rPr>
          <w:sz w:val="28"/>
          <w:szCs w:val="28"/>
          <w:lang w:val="uk-UA"/>
        </w:rPr>
      </w:pPr>
      <w:r w:rsidRPr="00FA43F1">
        <w:rPr>
          <w:rStyle w:val="FontStyle16"/>
          <w:spacing w:val="0"/>
          <w:sz w:val="28"/>
          <w:szCs w:val="28"/>
          <w:lang w:val="uk-UA" w:eastAsia="uk-UA"/>
        </w:rPr>
        <w:t>Д</w:t>
      </w:r>
      <w:r w:rsidR="00146A8B">
        <w:rPr>
          <w:rStyle w:val="FontStyle16"/>
          <w:spacing w:val="0"/>
          <w:sz w:val="28"/>
          <w:szCs w:val="28"/>
          <w:lang w:val="uk-UA" w:eastAsia="uk-UA"/>
        </w:rPr>
        <w:t>о Вищої ради правосуддя надійшло</w:t>
      </w:r>
      <w:r w:rsidRPr="00FA43F1">
        <w:rPr>
          <w:rStyle w:val="FontStyle16"/>
          <w:spacing w:val="0"/>
          <w:sz w:val="28"/>
          <w:szCs w:val="28"/>
          <w:lang w:val="uk-UA" w:eastAsia="uk-UA"/>
        </w:rPr>
        <w:t xml:space="preserve"> п</w:t>
      </w:r>
      <w:r w:rsidRPr="00FA43F1">
        <w:rPr>
          <w:sz w:val="28"/>
          <w:szCs w:val="28"/>
          <w:lang w:val="uk-UA"/>
        </w:rPr>
        <w:t xml:space="preserve">одання </w:t>
      </w:r>
      <w:r w:rsidR="00146A8B">
        <w:rPr>
          <w:sz w:val="28"/>
          <w:szCs w:val="28"/>
          <w:lang w:val="uk-UA"/>
        </w:rPr>
        <w:t xml:space="preserve">члена Вищої ради правосуддя Лук’янова Дмитра Васильовича </w:t>
      </w:r>
      <w:r w:rsidR="00204DB8" w:rsidRPr="00204DB8">
        <w:rPr>
          <w:sz w:val="28"/>
          <w:szCs w:val="28"/>
          <w:lang w:val="uk-UA"/>
        </w:rPr>
        <w:t xml:space="preserve">про нагородження </w:t>
      </w:r>
      <w:r w:rsidR="00146A8B">
        <w:rPr>
          <w:sz w:val="28"/>
          <w:szCs w:val="28"/>
          <w:lang w:val="uk-UA"/>
        </w:rPr>
        <w:t xml:space="preserve">Почесною грамотою </w:t>
      </w:r>
      <w:r w:rsidR="00204DB8" w:rsidRPr="00204DB8">
        <w:rPr>
          <w:sz w:val="28"/>
          <w:szCs w:val="28"/>
          <w:lang w:val="uk-UA"/>
        </w:rPr>
        <w:t xml:space="preserve">Вищої ради правосуддя </w:t>
      </w:r>
      <w:r w:rsidR="00146A8B">
        <w:rPr>
          <w:sz w:val="28"/>
          <w:szCs w:val="28"/>
          <w:lang w:val="uk-UA"/>
        </w:rPr>
        <w:t>ректора Державного торговельно-економічного університету, доктора економічних наук Мазаракі Анатолія Антоновича, проректора з наукової роботи Національного юридичного університету імен</w:t>
      </w:r>
      <w:r w:rsidR="00902AA7">
        <w:rPr>
          <w:sz w:val="28"/>
          <w:szCs w:val="28"/>
          <w:lang w:val="uk-UA"/>
        </w:rPr>
        <w:t>і</w:t>
      </w:r>
      <w:r w:rsidR="00146A8B">
        <w:rPr>
          <w:sz w:val="28"/>
          <w:szCs w:val="28"/>
          <w:lang w:val="uk-UA"/>
        </w:rPr>
        <w:t xml:space="preserve"> Ярослава Мудрого, доктора юридичних наук Лученка Дмитра Валентиновича, начальника </w:t>
      </w:r>
      <w:r w:rsidR="00902AA7">
        <w:rPr>
          <w:sz w:val="28"/>
          <w:szCs w:val="28"/>
          <w:lang w:val="uk-UA"/>
        </w:rPr>
        <w:t>у</w:t>
      </w:r>
      <w:r w:rsidR="00146A8B">
        <w:rPr>
          <w:sz w:val="28"/>
          <w:szCs w:val="28"/>
          <w:lang w:val="uk-UA"/>
        </w:rPr>
        <w:t xml:space="preserve">правління </w:t>
      </w:r>
      <w:r w:rsidR="00902AA7">
        <w:rPr>
          <w:sz w:val="28"/>
          <w:szCs w:val="28"/>
          <w:lang w:val="uk-UA"/>
        </w:rPr>
        <w:t>стратегічного</w:t>
      </w:r>
      <w:r w:rsidR="00146A8B">
        <w:rPr>
          <w:sz w:val="28"/>
          <w:szCs w:val="28"/>
          <w:lang w:val="uk-UA"/>
        </w:rPr>
        <w:t xml:space="preserve"> розвитку Національної академії правових наук України, кандидата </w:t>
      </w:r>
      <w:r w:rsidR="00902AA7">
        <w:rPr>
          <w:sz w:val="28"/>
          <w:szCs w:val="28"/>
          <w:lang w:val="uk-UA"/>
        </w:rPr>
        <w:t>юридичних</w:t>
      </w:r>
      <w:r w:rsidR="00146A8B">
        <w:rPr>
          <w:sz w:val="28"/>
          <w:szCs w:val="28"/>
          <w:lang w:val="uk-UA"/>
        </w:rPr>
        <w:t xml:space="preserve"> наук Г</w:t>
      </w:r>
      <w:r w:rsidR="00902AA7">
        <w:rPr>
          <w:sz w:val="28"/>
          <w:szCs w:val="28"/>
          <w:lang w:val="uk-UA"/>
        </w:rPr>
        <w:t>иляки</w:t>
      </w:r>
      <w:r w:rsidR="00146A8B">
        <w:rPr>
          <w:sz w:val="28"/>
          <w:szCs w:val="28"/>
          <w:lang w:val="uk-UA"/>
        </w:rPr>
        <w:t xml:space="preserve"> Олега Сергійовича, зав</w:t>
      </w:r>
      <w:r w:rsidR="00902AA7">
        <w:rPr>
          <w:sz w:val="28"/>
          <w:szCs w:val="28"/>
          <w:lang w:val="uk-UA"/>
        </w:rPr>
        <w:t>і</w:t>
      </w:r>
      <w:r w:rsidR="00146A8B">
        <w:rPr>
          <w:sz w:val="28"/>
          <w:szCs w:val="28"/>
          <w:lang w:val="uk-UA"/>
        </w:rPr>
        <w:t>дувач</w:t>
      </w:r>
      <w:r w:rsidR="00B63D37">
        <w:rPr>
          <w:sz w:val="28"/>
          <w:szCs w:val="28"/>
          <w:lang w:val="uk-UA"/>
        </w:rPr>
        <w:t>а</w:t>
      </w:r>
      <w:r w:rsidR="00146A8B">
        <w:rPr>
          <w:sz w:val="28"/>
          <w:szCs w:val="28"/>
          <w:lang w:val="uk-UA"/>
        </w:rPr>
        <w:t xml:space="preserve"> кафедри кримінального процесу </w:t>
      </w:r>
      <w:r w:rsidR="00902AA7">
        <w:rPr>
          <w:sz w:val="28"/>
          <w:szCs w:val="28"/>
          <w:lang w:val="uk-UA"/>
        </w:rPr>
        <w:t>Національного</w:t>
      </w:r>
      <w:r w:rsidR="00146A8B">
        <w:rPr>
          <w:sz w:val="28"/>
          <w:szCs w:val="28"/>
          <w:lang w:val="uk-UA"/>
        </w:rPr>
        <w:t xml:space="preserve"> юридичного </w:t>
      </w:r>
      <w:r w:rsidR="00902AA7">
        <w:rPr>
          <w:sz w:val="28"/>
          <w:szCs w:val="28"/>
          <w:lang w:val="uk-UA"/>
        </w:rPr>
        <w:t>університету</w:t>
      </w:r>
      <w:r w:rsidR="00146A8B">
        <w:rPr>
          <w:sz w:val="28"/>
          <w:szCs w:val="28"/>
          <w:lang w:val="uk-UA"/>
        </w:rPr>
        <w:t xml:space="preserve"> імені </w:t>
      </w:r>
      <w:r w:rsidR="00902AA7">
        <w:rPr>
          <w:sz w:val="28"/>
          <w:szCs w:val="28"/>
          <w:lang w:val="uk-UA"/>
        </w:rPr>
        <w:t>Ярослава</w:t>
      </w:r>
      <w:r w:rsidR="00146A8B">
        <w:rPr>
          <w:sz w:val="28"/>
          <w:szCs w:val="28"/>
          <w:lang w:val="uk-UA"/>
        </w:rPr>
        <w:t xml:space="preserve"> Мудрого, доктор</w:t>
      </w:r>
      <w:r w:rsidR="00B63D37">
        <w:rPr>
          <w:sz w:val="28"/>
          <w:szCs w:val="28"/>
          <w:lang w:val="uk-UA"/>
        </w:rPr>
        <w:t>а</w:t>
      </w:r>
      <w:r w:rsidR="00902AA7">
        <w:rPr>
          <w:sz w:val="28"/>
          <w:szCs w:val="28"/>
          <w:lang w:val="uk-UA"/>
        </w:rPr>
        <w:t xml:space="preserve"> юридичних наук</w:t>
      </w:r>
      <w:r w:rsidR="00146A8B">
        <w:rPr>
          <w:sz w:val="28"/>
          <w:szCs w:val="28"/>
          <w:lang w:val="uk-UA"/>
        </w:rPr>
        <w:t>, професор</w:t>
      </w:r>
      <w:r w:rsidR="00B63D37">
        <w:rPr>
          <w:sz w:val="28"/>
          <w:szCs w:val="28"/>
          <w:lang w:val="uk-UA"/>
        </w:rPr>
        <w:t>а</w:t>
      </w:r>
      <w:r w:rsidR="00146A8B">
        <w:rPr>
          <w:sz w:val="28"/>
          <w:szCs w:val="28"/>
          <w:lang w:val="uk-UA"/>
        </w:rPr>
        <w:t xml:space="preserve"> Каплін</w:t>
      </w:r>
      <w:r w:rsidR="00902AA7">
        <w:rPr>
          <w:sz w:val="28"/>
          <w:szCs w:val="28"/>
          <w:lang w:val="uk-UA"/>
        </w:rPr>
        <w:t>ої</w:t>
      </w:r>
      <w:r w:rsidR="00146A8B">
        <w:rPr>
          <w:sz w:val="28"/>
          <w:szCs w:val="28"/>
          <w:lang w:val="uk-UA"/>
        </w:rPr>
        <w:t xml:space="preserve"> Оксан</w:t>
      </w:r>
      <w:r w:rsidR="00902AA7">
        <w:rPr>
          <w:sz w:val="28"/>
          <w:szCs w:val="28"/>
          <w:lang w:val="uk-UA"/>
        </w:rPr>
        <w:t>и</w:t>
      </w:r>
      <w:r w:rsidR="00146A8B">
        <w:rPr>
          <w:sz w:val="28"/>
          <w:szCs w:val="28"/>
          <w:lang w:val="uk-UA"/>
        </w:rPr>
        <w:t xml:space="preserve"> </w:t>
      </w:r>
      <w:r w:rsidR="00146A8B">
        <w:rPr>
          <w:sz w:val="28"/>
          <w:szCs w:val="28"/>
          <w:lang w:val="uk-UA"/>
        </w:rPr>
        <w:lastRenderedPageBreak/>
        <w:t>Володим</w:t>
      </w:r>
      <w:r w:rsidR="00902AA7">
        <w:rPr>
          <w:sz w:val="28"/>
          <w:szCs w:val="28"/>
          <w:lang w:val="uk-UA"/>
        </w:rPr>
        <w:t>ирівни</w:t>
      </w:r>
      <w:r w:rsidR="00146A8B">
        <w:rPr>
          <w:sz w:val="28"/>
          <w:szCs w:val="28"/>
          <w:lang w:val="uk-UA"/>
        </w:rPr>
        <w:t>, завідувач</w:t>
      </w:r>
      <w:r w:rsidR="00B63D37">
        <w:rPr>
          <w:sz w:val="28"/>
          <w:szCs w:val="28"/>
          <w:lang w:val="uk-UA"/>
        </w:rPr>
        <w:t>а</w:t>
      </w:r>
      <w:r w:rsidR="00146A8B">
        <w:rPr>
          <w:sz w:val="28"/>
          <w:szCs w:val="28"/>
          <w:lang w:val="uk-UA"/>
        </w:rPr>
        <w:t xml:space="preserve"> кафедри організації судови</w:t>
      </w:r>
      <w:r w:rsidR="00902AA7">
        <w:rPr>
          <w:sz w:val="28"/>
          <w:szCs w:val="28"/>
          <w:lang w:val="uk-UA"/>
        </w:rPr>
        <w:t>х</w:t>
      </w:r>
      <w:r w:rsidR="00146A8B">
        <w:rPr>
          <w:sz w:val="28"/>
          <w:szCs w:val="28"/>
          <w:lang w:val="uk-UA"/>
        </w:rPr>
        <w:t xml:space="preserve">, </w:t>
      </w:r>
      <w:r w:rsidR="00902AA7">
        <w:rPr>
          <w:sz w:val="28"/>
          <w:szCs w:val="28"/>
          <w:lang w:val="uk-UA"/>
        </w:rPr>
        <w:t>правоохоронних</w:t>
      </w:r>
      <w:r w:rsidR="00146A8B">
        <w:rPr>
          <w:sz w:val="28"/>
          <w:szCs w:val="28"/>
          <w:lang w:val="uk-UA"/>
        </w:rPr>
        <w:t xml:space="preserve"> органів та адвокатури </w:t>
      </w:r>
      <w:r w:rsidR="00902AA7">
        <w:rPr>
          <w:sz w:val="28"/>
          <w:szCs w:val="28"/>
          <w:lang w:val="uk-UA"/>
        </w:rPr>
        <w:t>Національного</w:t>
      </w:r>
      <w:r w:rsidR="00146A8B">
        <w:rPr>
          <w:sz w:val="28"/>
          <w:szCs w:val="28"/>
          <w:lang w:val="uk-UA"/>
        </w:rPr>
        <w:t xml:space="preserve"> університету «Одеська юридична академія», доктор</w:t>
      </w:r>
      <w:r w:rsidR="00B63D37">
        <w:rPr>
          <w:sz w:val="28"/>
          <w:szCs w:val="28"/>
          <w:lang w:val="uk-UA"/>
        </w:rPr>
        <w:t>а</w:t>
      </w:r>
      <w:r w:rsidR="00146A8B">
        <w:rPr>
          <w:sz w:val="28"/>
          <w:szCs w:val="28"/>
          <w:lang w:val="uk-UA"/>
        </w:rPr>
        <w:t xml:space="preserve"> </w:t>
      </w:r>
      <w:r w:rsidR="00902AA7">
        <w:rPr>
          <w:sz w:val="28"/>
          <w:szCs w:val="28"/>
          <w:lang w:val="uk-UA"/>
        </w:rPr>
        <w:t>юридичних</w:t>
      </w:r>
      <w:r w:rsidR="00146A8B">
        <w:rPr>
          <w:sz w:val="28"/>
          <w:szCs w:val="28"/>
          <w:lang w:val="uk-UA"/>
        </w:rPr>
        <w:t xml:space="preserve"> наук, професор</w:t>
      </w:r>
      <w:r w:rsidR="00B63D37">
        <w:rPr>
          <w:sz w:val="28"/>
          <w:szCs w:val="28"/>
          <w:lang w:val="uk-UA"/>
        </w:rPr>
        <w:t>а</w:t>
      </w:r>
      <w:r w:rsidR="00146A8B">
        <w:rPr>
          <w:sz w:val="28"/>
          <w:szCs w:val="28"/>
          <w:lang w:val="uk-UA"/>
        </w:rPr>
        <w:t xml:space="preserve"> Б</w:t>
      </w:r>
      <w:r w:rsidR="00902AA7">
        <w:rPr>
          <w:sz w:val="28"/>
          <w:szCs w:val="28"/>
          <w:lang w:val="uk-UA"/>
        </w:rPr>
        <w:t>акаянової</w:t>
      </w:r>
      <w:r w:rsidR="00146A8B">
        <w:rPr>
          <w:sz w:val="28"/>
          <w:szCs w:val="28"/>
          <w:lang w:val="uk-UA"/>
        </w:rPr>
        <w:t xml:space="preserve"> Нан</w:t>
      </w:r>
      <w:r w:rsidR="00902AA7">
        <w:rPr>
          <w:sz w:val="28"/>
          <w:szCs w:val="28"/>
          <w:lang w:val="uk-UA"/>
        </w:rPr>
        <w:t>и</w:t>
      </w:r>
      <w:r w:rsidR="00146A8B">
        <w:rPr>
          <w:sz w:val="28"/>
          <w:szCs w:val="28"/>
          <w:lang w:val="uk-UA"/>
        </w:rPr>
        <w:t xml:space="preserve"> М</w:t>
      </w:r>
      <w:r w:rsidR="00902AA7">
        <w:rPr>
          <w:sz w:val="28"/>
          <w:szCs w:val="28"/>
          <w:lang w:val="uk-UA"/>
        </w:rPr>
        <w:t>езенівни</w:t>
      </w:r>
      <w:r w:rsidR="00146A8B">
        <w:rPr>
          <w:sz w:val="28"/>
          <w:szCs w:val="28"/>
          <w:lang w:val="uk-UA"/>
        </w:rPr>
        <w:t>, завідувач</w:t>
      </w:r>
      <w:r w:rsidR="00B63D37">
        <w:rPr>
          <w:sz w:val="28"/>
          <w:szCs w:val="28"/>
          <w:lang w:val="uk-UA"/>
        </w:rPr>
        <w:t>а</w:t>
      </w:r>
      <w:r w:rsidR="00146A8B">
        <w:rPr>
          <w:sz w:val="28"/>
          <w:szCs w:val="28"/>
          <w:lang w:val="uk-UA"/>
        </w:rPr>
        <w:t xml:space="preserve"> кафедри нотаріального</w:t>
      </w:r>
      <w:r w:rsidR="0032289B">
        <w:rPr>
          <w:sz w:val="28"/>
          <w:szCs w:val="28"/>
          <w:lang w:val="uk-UA"/>
        </w:rPr>
        <w:t>,</w:t>
      </w:r>
      <w:r w:rsidR="00146A8B">
        <w:rPr>
          <w:sz w:val="28"/>
          <w:szCs w:val="28"/>
          <w:lang w:val="uk-UA"/>
        </w:rPr>
        <w:t xml:space="preserve"> виконавчого процесу та адвокатури, </w:t>
      </w:r>
      <w:r w:rsidR="00902AA7">
        <w:rPr>
          <w:sz w:val="28"/>
          <w:szCs w:val="28"/>
          <w:lang w:val="uk-UA"/>
        </w:rPr>
        <w:t>прокуратури,</w:t>
      </w:r>
      <w:r w:rsidR="00146A8B">
        <w:rPr>
          <w:sz w:val="28"/>
          <w:szCs w:val="28"/>
          <w:lang w:val="uk-UA"/>
        </w:rPr>
        <w:t xml:space="preserve"> </w:t>
      </w:r>
      <w:r w:rsidR="00902AA7">
        <w:rPr>
          <w:sz w:val="28"/>
          <w:szCs w:val="28"/>
          <w:lang w:val="uk-UA"/>
        </w:rPr>
        <w:t>судоустрою</w:t>
      </w:r>
      <w:r w:rsidR="00146A8B">
        <w:rPr>
          <w:sz w:val="28"/>
          <w:szCs w:val="28"/>
          <w:lang w:val="uk-UA"/>
        </w:rPr>
        <w:t xml:space="preserve"> Навчально</w:t>
      </w:r>
      <w:r w:rsidR="00902AA7">
        <w:rPr>
          <w:sz w:val="28"/>
          <w:szCs w:val="28"/>
          <w:lang w:val="uk-UA"/>
        </w:rPr>
        <w:t>-</w:t>
      </w:r>
      <w:r w:rsidR="00146A8B">
        <w:rPr>
          <w:sz w:val="28"/>
          <w:szCs w:val="28"/>
          <w:lang w:val="uk-UA"/>
        </w:rPr>
        <w:t xml:space="preserve">наукового інституту права Київського національного університету імені Тараса Шевченка, </w:t>
      </w:r>
      <w:r w:rsidR="00902AA7">
        <w:rPr>
          <w:sz w:val="28"/>
          <w:szCs w:val="28"/>
          <w:lang w:val="uk-UA"/>
        </w:rPr>
        <w:t>доктор</w:t>
      </w:r>
      <w:r w:rsidR="00B63D37">
        <w:rPr>
          <w:sz w:val="28"/>
          <w:szCs w:val="28"/>
          <w:lang w:val="uk-UA"/>
        </w:rPr>
        <w:t>а</w:t>
      </w:r>
      <w:r w:rsidR="00146A8B">
        <w:rPr>
          <w:sz w:val="28"/>
          <w:szCs w:val="28"/>
          <w:lang w:val="uk-UA"/>
        </w:rPr>
        <w:t xml:space="preserve"> юридичних наук, професор</w:t>
      </w:r>
      <w:r w:rsidR="00B63D37">
        <w:rPr>
          <w:sz w:val="28"/>
          <w:szCs w:val="28"/>
          <w:lang w:val="uk-UA"/>
        </w:rPr>
        <w:t>а</w:t>
      </w:r>
      <w:r w:rsidR="00146A8B">
        <w:rPr>
          <w:sz w:val="28"/>
          <w:szCs w:val="28"/>
          <w:lang w:val="uk-UA"/>
        </w:rPr>
        <w:t xml:space="preserve"> Хотинськ</w:t>
      </w:r>
      <w:r w:rsidR="00902AA7">
        <w:rPr>
          <w:sz w:val="28"/>
          <w:szCs w:val="28"/>
          <w:lang w:val="uk-UA"/>
        </w:rPr>
        <w:t>ої</w:t>
      </w:r>
      <w:r w:rsidR="00146A8B">
        <w:rPr>
          <w:sz w:val="28"/>
          <w:szCs w:val="28"/>
          <w:lang w:val="uk-UA"/>
        </w:rPr>
        <w:t>-Нор Оксан</w:t>
      </w:r>
      <w:r w:rsidR="00902AA7">
        <w:rPr>
          <w:sz w:val="28"/>
          <w:szCs w:val="28"/>
          <w:lang w:val="uk-UA"/>
        </w:rPr>
        <w:t>и</w:t>
      </w:r>
      <w:r w:rsidR="00146A8B">
        <w:rPr>
          <w:sz w:val="28"/>
          <w:szCs w:val="28"/>
          <w:lang w:val="uk-UA"/>
        </w:rPr>
        <w:t xml:space="preserve"> Зіновіївн</w:t>
      </w:r>
      <w:r w:rsidR="00902AA7">
        <w:rPr>
          <w:sz w:val="28"/>
          <w:szCs w:val="28"/>
          <w:lang w:val="uk-UA"/>
        </w:rPr>
        <w:t>и</w:t>
      </w:r>
      <w:r w:rsidR="00146A8B">
        <w:rPr>
          <w:sz w:val="28"/>
          <w:szCs w:val="28"/>
          <w:lang w:val="uk-UA"/>
        </w:rPr>
        <w:t xml:space="preserve"> </w:t>
      </w:r>
      <w:r w:rsidR="00204DB8" w:rsidRPr="00204DB8">
        <w:rPr>
          <w:sz w:val="28"/>
          <w:szCs w:val="28"/>
          <w:lang w:val="uk-UA"/>
        </w:rPr>
        <w:t xml:space="preserve">за </w:t>
      </w:r>
      <w:r w:rsidR="00902AA7">
        <w:rPr>
          <w:sz w:val="28"/>
          <w:szCs w:val="28"/>
          <w:lang w:val="uk-UA"/>
        </w:rPr>
        <w:t xml:space="preserve">значний особистий внесок у діяльність і розвиток судової влади України, налагодження взаємодії судової влади та суспільства, значне особисте сприяння діяльності Вищої ради правосуддя, розвитку правової держави та системи правосуддя України </w:t>
      </w:r>
      <w:r w:rsidR="009C0C9D">
        <w:rPr>
          <w:sz w:val="28"/>
          <w:szCs w:val="28"/>
          <w:lang w:val="uk-UA"/>
        </w:rPr>
        <w:t xml:space="preserve"> і</w:t>
      </w:r>
      <w:r w:rsidR="00204DB8" w:rsidRPr="00204DB8">
        <w:rPr>
          <w:sz w:val="28"/>
          <w:szCs w:val="28"/>
          <w:lang w:val="uk-UA"/>
        </w:rPr>
        <w:t xml:space="preserve"> з </w:t>
      </w:r>
      <w:r w:rsidR="005270DD">
        <w:rPr>
          <w:sz w:val="28"/>
          <w:szCs w:val="28"/>
          <w:lang w:val="uk-UA"/>
        </w:rPr>
        <w:t xml:space="preserve">                      </w:t>
      </w:r>
      <w:r w:rsidR="00204DB8" w:rsidRPr="00204DB8">
        <w:rPr>
          <w:sz w:val="28"/>
          <w:szCs w:val="28"/>
          <w:lang w:val="uk-UA"/>
        </w:rPr>
        <w:t xml:space="preserve">нагоди </w:t>
      </w:r>
      <w:r w:rsidR="00902AA7">
        <w:rPr>
          <w:sz w:val="28"/>
          <w:szCs w:val="28"/>
          <w:lang w:val="uk-UA"/>
        </w:rPr>
        <w:t>Дня науки.</w:t>
      </w:r>
    </w:p>
    <w:p w:rsidR="00FA68CB" w:rsidRDefault="00FA68CB" w:rsidP="000145F4">
      <w:pPr>
        <w:pStyle w:val="Style4"/>
        <w:widowControl/>
        <w:spacing w:line="240" w:lineRule="auto"/>
        <w:ind w:right="-141" w:firstLine="567"/>
        <w:rPr>
          <w:color w:val="000000"/>
          <w:sz w:val="28"/>
          <w:szCs w:val="28"/>
          <w:lang w:eastAsia="uk-UA"/>
        </w:rPr>
      </w:pPr>
      <w:r w:rsidRPr="00204DB8">
        <w:rPr>
          <w:color w:val="000000"/>
          <w:sz w:val="28"/>
          <w:szCs w:val="28"/>
          <w:lang w:val="uk-UA" w:eastAsia="uk-UA"/>
        </w:rPr>
        <w:t xml:space="preserve">З огляду на викладене, керуючись статтею </w:t>
      </w:r>
      <w:r w:rsidRPr="009B0FDD">
        <w:rPr>
          <w:color w:val="000000"/>
          <w:sz w:val="28"/>
          <w:szCs w:val="28"/>
          <w:lang w:eastAsia="uk-UA"/>
        </w:rPr>
        <w:t>34 Закону України «Про Вищу раду правосуддя», пунктами 1.3, 2.3 Положення про заохочувальні відзнаки Вищої ради правосуддя, Вища рада правосуддя</w:t>
      </w:r>
    </w:p>
    <w:p w:rsidR="00204DB8" w:rsidRPr="00204DB8" w:rsidRDefault="00204DB8" w:rsidP="003B0622">
      <w:pPr>
        <w:pStyle w:val="ad"/>
        <w:tabs>
          <w:tab w:val="left" w:pos="3686"/>
        </w:tabs>
        <w:spacing w:before="0" w:beforeAutospacing="0" w:after="0" w:afterAutospacing="0"/>
        <w:ind w:firstLine="709"/>
        <w:jc w:val="both"/>
        <w:rPr>
          <w:sz w:val="28"/>
          <w:szCs w:val="28"/>
          <w:lang w:val="ru-RU"/>
        </w:rPr>
      </w:pPr>
    </w:p>
    <w:p w:rsidR="00FE3C73" w:rsidRPr="00FA43F1" w:rsidRDefault="00FE3C73" w:rsidP="00FE3C73">
      <w:pPr>
        <w:pStyle w:val="Style5"/>
        <w:widowControl/>
        <w:ind w:left="22"/>
        <w:jc w:val="center"/>
        <w:rPr>
          <w:rStyle w:val="FontStyle17"/>
          <w:spacing w:val="0"/>
          <w:sz w:val="28"/>
          <w:szCs w:val="28"/>
          <w:lang w:val="uk-UA" w:eastAsia="uk-UA"/>
        </w:rPr>
      </w:pPr>
      <w:r w:rsidRPr="00FA43F1">
        <w:rPr>
          <w:rStyle w:val="FontStyle17"/>
          <w:spacing w:val="0"/>
          <w:sz w:val="28"/>
          <w:szCs w:val="28"/>
          <w:lang w:val="uk-UA" w:eastAsia="uk-UA"/>
        </w:rPr>
        <w:t>вирішила:</w:t>
      </w:r>
    </w:p>
    <w:p w:rsidR="00FA43F1" w:rsidRPr="00204DB8" w:rsidRDefault="00FA43F1" w:rsidP="00550D08">
      <w:pPr>
        <w:pStyle w:val="3"/>
        <w:spacing w:line="240" w:lineRule="auto"/>
        <w:ind w:firstLine="851"/>
        <w:jc w:val="both"/>
        <w:rPr>
          <w:b w:val="0"/>
          <w:sz w:val="28"/>
          <w:szCs w:val="28"/>
          <w:lang w:val="uk-UA"/>
        </w:rPr>
      </w:pPr>
    </w:p>
    <w:p w:rsidR="00EC0053" w:rsidRPr="00FA43F1" w:rsidRDefault="00EC0053" w:rsidP="002B3E54">
      <w:pPr>
        <w:pStyle w:val="2"/>
        <w:tabs>
          <w:tab w:val="left" w:pos="709"/>
          <w:tab w:val="right" w:pos="9355"/>
        </w:tabs>
        <w:spacing w:line="240" w:lineRule="auto"/>
        <w:ind w:left="0"/>
        <w:jc w:val="center"/>
        <w:rPr>
          <w:b/>
          <w:szCs w:val="28"/>
        </w:rPr>
      </w:pPr>
      <w:r w:rsidRPr="00FA43F1">
        <w:rPr>
          <w:b/>
          <w:szCs w:val="28"/>
        </w:rPr>
        <w:t>нагородити Почесною грамотою Вищої ради правосуддя:</w:t>
      </w:r>
    </w:p>
    <w:p w:rsidR="008650EB" w:rsidRDefault="008650EB" w:rsidP="008650EB">
      <w:pPr>
        <w:spacing w:after="0" w:line="240" w:lineRule="auto"/>
        <w:ind w:firstLine="567"/>
        <w:jc w:val="both"/>
        <w:rPr>
          <w:rFonts w:ascii="Times New Roman" w:hAnsi="Times New Roman"/>
          <w:sz w:val="28"/>
          <w:szCs w:val="28"/>
        </w:rPr>
      </w:pPr>
    </w:p>
    <w:p w:rsidR="008650EB" w:rsidRPr="00B63D37" w:rsidRDefault="00B63D37" w:rsidP="008650EB">
      <w:pPr>
        <w:spacing w:after="0" w:line="240" w:lineRule="auto"/>
        <w:ind w:firstLine="567"/>
        <w:jc w:val="both"/>
        <w:rPr>
          <w:rFonts w:ascii="Times New Roman" w:hAnsi="Times New Roman"/>
          <w:sz w:val="28"/>
          <w:szCs w:val="28"/>
        </w:rPr>
      </w:pPr>
      <w:r w:rsidRPr="00B63D37">
        <w:rPr>
          <w:rFonts w:ascii="Times New Roman" w:hAnsi="Times New Roman"/>
          <w:sz w:val="28"/>
          <w:szCs w:val="28"/>
        </w:rPr>
        <w:t>Мазаракі Анатолія Антоновича</w:t>
      </w:r>
      <w:r w:rsidR="008650EB" w:rsidRPr="00B63D37">
        <w:rPr>
          <w:rFonts w:ascii="Times New Roman" w:hAnsi="Times New Roman"/>
          <w:sz w:val="28"/>
          <w:szCs w:val="28"/>
        </w:rPr>
        <w:t xml:space="preserve"> – </w:t>
      </w:r>
      <w:r w:rsidRPr="00B63D37">
        <w:rPr>
          <w:rFonts w:ascii="Times New Roman" w:hAnsi="Times New Roman"/>
          <w:sz w:val="28"/>
          <w:szCs w:val="28"/>
        </w:rPr>
        <w:t>ректора Державного торговельно-економічного університету, доктора економічних наук</w:t>
      </w:r>
      <w:r w:rsidR="008650EB" w:rsidRPr="00B63D37">
        <w:rPr>
          <w:rFonts w:ascii="Times New Roman" w:hAnsi="Times New Roman"/>
          <w:sz w:val="28"/>
          <w:szCs w:val="28"/>
        </w:rPr>
        <w:t>;</w:t>
      </w:r>
    </w:p>
    <w:p w:rsidR="00204DB8" w:rsidRDefault="00B63D37" w:rsidP="008D3553">
      <w:pPr>
        <w:spacing w:after="0" w:line="240" w:lineRule="auto"/>
        <w:ind w:firstLine="567"/>
        <w:jc w:val="both"/>
        <w:rPr>
          <w:rFonts w:ascii="Times New Roman" w:hAnsi="Times New Roman"/>
          <w:sz w:val="28"/>
          <w:szCs w:val="28"/>
        </w:rPr>
      </w:pPr>
      <w:r w:rsidRPr="00B63D37">
        <w:rPr>
          <w:rFonts w:ascii="Times New Roman" w:hAnsi="Times New Roman"/>
          <w:sz w:val="28"/>
          <w:szCs w:val="28"/>
        </w:rPr>
        <w:t>Лученка Дмитра Валентиновича</w:t>
      </w:r>
      <w:r w:rsidR="00204DB8" w:rsidRPr="00B63D37">
        <w:rPr>
          <w:rFonts w:ascii="Times New Roman" w:hAnsi="Times New Roman"/>
          <w:sz w:val="28"/>
          <w:szCs w:val="28"/>
        </w:rPr>
        <w:t xml:space="preserve"> – </w:t>
      </w:r>
      <w:r w:rsidRPr="00B63D37">
        <w:rPr>
          <w:rFonts w:ascii="Times New Roman" w:hAnsi="Times New Roman"/>
          <w:sz w:val="28"/>
          <w:szCs w:val="28"/>
        </w:rPr>
        <w:t>проректора з наукової роботи Національного юридичного університету імені Ярослава Мудрого, доктора юридичних наук</w:t>
      </w:r>
      <w:r w:rsidR="009C5AD5" w:rsidRPr="00B63D37">
        <w:rPr>
          <w:rFonts w:ascii="Times New Roman" w:hAnsi="Times New Roman"/>
          <w:sz w:val="28"/>
          <w:szCs w:val="28"/>
        </w:rPr>
        <w:t>;</w:t>
      </w:r>
    </w:p>
    <w:p w:rsidR="00B63D37" w:rsidRDefault="00B63D37" w:rsidP="00B63D37">
      <w:pPr>
        <w:spacing w:after="0" w:line="240" w:lineRule="auto"/>
        <w:ind w:firstLine="567"/>
        <w:jc w:val="both"/>
        <w:rPr>
          <w:rFonts w:ascii="Times New Roman" w:hAnsi="Times New Roman"/>
          <w:sz w:val="28"/>
          <w:szCs w:val="28"/>
        </w:rPr>
      </w:pPr>
      <w:r w:rsidRPr="00B63D37">
        <w:rPr>
          <w:rFonts w:ascii="Times New Roman" w:hAnsi="Times New Roman"/>
          <w:sz w:val="28"/>
          <w:szCs w:val="28"/>
        </w:rPr>
        <w:t xml:space="preserve">Гиляку Олега Сергійовича </w:t>
      </w:r>
      <w:r>
        <w:rPr>
          <w:rFonts w:ascii="Times New Roman" w:hAnsi="Times New Roman"/>
          <w:sz w:val="28"/>
          <w:szCs w:val="28"/>
        </w:rPr>
        <w:t>–</w:t>
      </w:r>
      <w:r w:rsidRPr="00B63D37">
        <w:rPr>
          <w:rFonts w:ascii="Times New Roman" w:hAnsi="Times New Roman"/>
          <w:sz w:val="28"/>
          <w:szCs w:val="28"/>
        </w:rPr>
        <w:t xml:space="preserve"> начальника управління стратегічного розвитку Національної академії правових наук України, кандидата юридичних наук</w:t>
      </w:r>
      <w:r>
        <w:rPr>
          <w:rFonts w:ascii="Times New Roman" w:hAnsi="Times New Roman"/>
          <w:sz w:val="28"/>
          <w:szCs w:val="28"/>
        </w:rPr>
        <w:t>;</w:t>
      </w:r>
    </w:p>
    <w:p w:rsidR="004A0ABD" w:rsidRDefault="004A0ABD" w:rsidP="00B63D37">
      <w:pPr>
        <w:spacing w:after="0" w:line="240" w:lineRule="auto"/>
        <w:ind w:firstLine="567"/>
        <w:jc w:val="both"/>
        <w:rPr>
          <w:rFonts w:ascii="Times New Roman" w:hAnsi="Times New Roman"/>
          <w:sz w:val="28"/>
          <w:szCs w:val="28"/>
        </w:rPr>
      </w:pPr>
      <w:r w:rsidRPr="004A0ABD">
        <w:rPr>
          <w:rFonts w:ascii="Times New Roman" w:hAnsi="Times New Roman"/>
          <w:sz w:val="28"/>
          <w:szCs w:val="28"/>
        </w:rPr>
        <w:t xml:space="preserve">Капліну Оксану Володимирівну </w:t>
      </w:r>
      <w:r>
        <w:rPr>
          <w:rFonts w:ascii="Times New Roman" w:hAnsi="Times New Roman"/>
          <w:sz w:val="28"/>
          <w:szCs w:val="28"/>
        </w:rPr>
        <w:t>–</w:t>
      </w:r>
      <w:r w:rsidRPr="004A0ABD">
        <w:rPr>
          <w:rFonts w:ascii="Times New Roman" w:hAnsi="Times New Roman"/>
          <w:sz w:val="28"/>
          <w:szCs w:val="28"/>
        </w:rPr>
        <w:t xml:space="preserve"> завідувача кафедри кримінального процесу Національного юридичного університету імені Ярослава Мудрого, доктора юридичних наук, професора</w:t>
      </w:r>
      <w:r>
        <w:rPr>
          <w:rFonts w:ascii="Times New Roman" w:hAnsi="Times New Roman"/>
          <w:sz w:val="28"/>
          <w:szCs w:val="28"/>
        </w:rPr>
        <w:t>;</w:t>
      </w:r>
    </w:p>
    <w:p w:rsidR="004A0ABD" w:rsidRDefault="004A0ABD" w:rsidP="00B63D37">
      <w:pPr>
        <w:spacing w:after="0" w:line="240" w:lineRule="auto"/>
        <w:ind w:firstLine="567"/>
        <w:jc w:val="both"/>
        <w:rPr>
          <w:rFonts w:ascii="Times New Roman" w:hAnsi="Times New Roman"/>
          <w:sz w:val="28"/>
          <w:szCs w:val="28"/>
        </w:rPr>
      </w:pPr>
      <w:r w:rsidRPr="004A0ABD">
        <w:rPr>
          <w:rFonts w:ascii="Times New Roman" w:hAnsi="Times New Roman"/>
          <w:sz w:val="28"/>
          <w:szCs w:val="28"/>
        </w:rPr>
        <w:t>Бакаянову Нану Мезенівну – завідувача кафедри організації судових, правоохоронних органів та адвокатури Національного університету «Одеська юридична академія», доктора юридичних наук, професора</w:t>
      </w:r>
      <w:r>
        <w:rPr>
          <w:rFonts w:ascii="Times New Roman" w:hAnsi="Times New Roman"/>
          <w:sz w:val="28"/>
          <w:szCs w:val="28"/>
        </w:rPr>
        <w:t>;</w:t>
      </w:r>
    </w:p>
    <w:p w:rsidR="004A0ABD" w:rsidRPr="004A0ABD" w:rsidRDefault="004A0ABD" w:rsidP="00B63D37">
      <w:pPr>
        <w:spacing w:after="0" w:line="240" w:lineRule="auto"/>
        <w:ind w:firstLine="567"/>
        <w:jc w:val="both"/>
        <w:rPr>
          <w:rFonts w:ascii="Times New Roman" w:hAnsi="Times New Roman"/>
          <w:sz w:val="28"/>
          <w:szCs w:val="28"/>
        </w:rPr>
      </w:pPr>
      <w:r w:rsidRPr="004A0ABD">
        <w:rPr>
          <w:rFonts w:ascii="Times New Roman" w:hAnsi="Times New Roman"/>
          <w:sz w:val="28"/>
          <w:szCs w:val="28"/>
        </w:rPr>
        <w:t xml:space="preserve">Хотинську-Нор Оксану Зіновіївну </w:t>
      </w:r>
      <w:r w:rsidR="0032289B">
        <w:rPr>
          <w:rFonts w:ascii="Times New Roman" w:hAnsi="Times New Roman"/>
          <w:sz w:val="28"/>
          <w:szCs w:val="28"/>
        </w:rPr>
        <w:t>–</w:t>
      </w:r>
      <w:r w:rsidRPr="004A0ABD">
        <w:rPr>
          <w:rFonts w:ascii="Times New Roman" w:hAnsi="Times New Roman"/>
          <w:sz w:val="28"/>
          <w:szCs w:val="28"/>
        </w:rPr>
        <w:t xml:space="preserve"> завідувача кафедри нотаріального</w:t>
      </w:r>
      <w:r w:rsidR="0032289B">
        <w:rPr>
          <w:rFonts w:ascii="Times New Roman" w:hAnsi="Times New Roman"/>
          <w:sz w:val="28"/>
          <w:szCs w:val="28"/>
        </w:rPr>
        <w:t>,</w:t>
      </w:r>
      <w:r w:rsidRPr="004A0ABD">
        <w:rPr>
          <w:rFonts w:ascii="Times New Roman" w:hAnsi="Times New Roman"/>
          <w:sz w:val="28"/>
          <w:szCs w:val="28"/>
        </w:rPr>
        <w:t xml:space="preserve"> виконавчого процесу та адвокатури, прокуратури, судоустрою Навчально-наукового інституту права Київського національного університету імені Тараса Шевченка, доктора юридичних наук, професора</w:t>
      </w:r>
      <w:r>
        <w:rPr>
          <w:rFonts w:ascii="Times New Roman" w:hAnsi="Times New Roman"/>
          <w:sz w:val="28"/>
          <w:szCs w:val="28"/>
        </w:rPr>
        <w:t>.</w:t>
      </w:r>
    </w:p>
    <w:p w:rsidR="003B0622" w:rsidRPr="00B63D37" w:rsidRDefault="003B0622" w:rsidP="0043101F">
      <w:pPr>
        <w:pStyle w:val="3"/>
        <w:spacing w:line="240" w:lineRule="auto"/>
        <w:jc w:val="both"/>
        <w:rPr>
          <w:b w:val="0"/>
          <w:sz w:val="28"/>
          <w:szCs w:val="28"/>
          <w:lang w:val="uk-UA"/>
        </w:rPr>
      </w:pPr>
    </w:p>
    <w:p w:rsidR="003B0622" w:rsidRPr="00FA43F1" w:rsidRDefault="003B0622" w:rsidP="0043101F">
      <w:pPr>
        <w:pStyle w:val="3"/>
        <w:spacing w:line="240" w:lineRule="auto"/>
        <w:jc w:val="both"/>
        <w:rPr>
          <w:b w:val="0"/>
          <w:sz w:val="28"/>
          <w:szCs w:val="28"/>
          <w:lang w:val="uk-UA"/>
        </w:rPr>
      </w:pPr>
    </w:p>
    <w:p w:rsidR="00DD59E6" w:rsidRPr="00FA43F1" w:rsidRDefault="00773153" w:rsidP="000B6D1C">
      <w:pPr>
        <w:pStyle w:val="Style5"/>
        <w:widowControl/>
        <w:jc w:val="both"/>
        <w:rPr>
          <w:rStyle w:val="FontStyle17"/>
          <w:spacing w:val="0"/>
          <w:sz w:val="28"/>
          <w:szCs w:val="28"/>
          <w:lang w:val="uk-UA" w:eastAsia="uk-UA"/>
        </w:rPr>
      </w:pPr>
      <w:r w:rsidRPr="00FA43F1">
        <w:rPr>
          <w:rStyle w:val="FontStyle17"/>
          <w:spacing w:val="0"/>
          <w:sz w:val="28"/>
          <w:szCs w:val="28"/>
          <w:lang w:val="uk-UA" w:eastAsia="uk-UA"/>
        </w:rPr>
        <w:t>Голов</w:t>
      </w:r>
      <w:r w:rsidR="00E30A80">
        <w:rPr>
          <w:rStyle w:val="FontStyle17"/>
          <w:spacing w:val="0"/>
          <w:sz w:val="28"/>
          <w:szCs w:val="28"/>
          <w:lang w:val="uk-UA" w:eastAsia="uk-UA"/>
        </w:rPr>
        <w:t>а</w:t>
      </w:r>
      <w:r w:rsidR="00551D7D" w:rsidRPr="00FA43F1">
        <w:rPr>
          <w:rStyle w:val="FontStyle17"/>
          <w:spacing w:val="0"/>
          <w:sz w:val="28"/>
          <w:szCs w:val="28"/>
          <w:lang w:val="uk-UA" w:eastAsia="uk-UA"/>
        </w:rPr>
        <w:t xml:space="preserve"> </w:t>
      </w:r>
      <w:r w:rsidR="00E50EAB" w:rsidRPr="00FA43F1">
        <w:rPr>
          <w:rStyle w:val="FontStyle17"/>
          <w:spacing w:val="0"/>
          <w:sz w:val="28"/>
          <w:szCs w:val="28"/>
          <w:lang w:val="uk-UA" w:eastAsia="uk-UA"/>
        </w:rPr>
        <w:t xml:space="preserve">Вищої ради </w:t>
      </w:r>
      <w:r w:rsidR="009D2DCD" w:rsidRPr="00FA43F1">
        <w:rPr>
          <w:rStyle w:val="FontStyle17"/>
          <w:spacing w:val="0"/>
          <w:sz w:val="28"/>
          <w:szCs w:val="28"/>
          <w:lang w:val="uk-UA" w:eastAsia="uk-UA"/>
        </w:rPr>
        <w:t>правосуддя</w:t>
      </w:r>
      <w:r w:rsidR="00326178" w:rsidRPr="00FA43F1">
        <w:rPr>
          <w:rStyle w:val="FontStyle17"/>
          <w:spacing w:val="0"/>
          <w:sz w:val="28"/>
          <w:szCs w:val="28"/>
          <w:lang w:val="uk-UA" w:eastAsia="uk-UA"/>
        </w:rPr>
        <w:tab/>
      </w:r>
      <w:r w:rsidR="00326178" w:rsidRPr="00FA43F1">
        <w:rPr>
          <w:rStyle w:val="FontStyle17"/>
          <w:spacing w:val="0"/>
          <w:sz w:val="28"/>
          <w:szCs w:val="28"/>
          <w:lang w:val="uk-UA" w:eastAsia="uk-UA"/>
        </w:rPr>
        <w:tab/>
      </w:r>
      <w:r w:rsidR="00326178" w:rsidRPr="00FA43F1">
        <w:rPr>
          <w:rStyle w:val="FontStyle17"/>
          <w:spacing w:val="0"/>
          <w:sz w:val="28"/>
          <w:szCs w:val="28"/>
          <w:lang w:val="uk-UA" w:eastAsia="uk-UA"/>
        </w:rPr>
        <w:tab/>
      </w:r>
      <w:r w:rsidR="00326178" w:rsidRPr="00FA43F1">
        <w:rPr>
          <w:rStyle w:val="FontStyle17"/>
          <w:spacing w:val="0"/>
          <w:sz w:val="28"/>
          <w:szCs w:val="28"/>
          <w:lang w:val="uk-UA" w:eastAsia="uk-UA"/>
        </w:rPr>
        <w:tab/>
      </w:r>
      <w:r w:rsidR="0016107B">
        <w:rPr>
          <w:rStyle w:val="FontStyle17"/>
          <w:spacing w:val="0"/>
          <w:sz w:val="28"/>
          <w:szCs w:val="28"/>
          <w:lang w:val="uk-UA" w:eastAsia="uk-UA"/>
        </w:rPr>
        <w:t xml:space="preserve">           </w:t>
      </w:r>
      <w:r w:rsidR="00C87DB1">
        <w:rPr>
          <w:rStyle w:val="FontStyle17"/>
          <w:spacing w:val="0"/>
          <w:sz w:val="28"/>
          <w:szCs w:val="28"/>
          <w:lang w:val="uk-UA" w:eastAsia="uk-UA"/>
        </w:rPr>
        <w:t xml:space="preserve">    </w:t>
      </w:r>
      <w:r w:rsidR="00E30A80">
        <w:rPr>
          <w:rStyle w:val="FontStyle17"/>
          <w:spacing w:val="0"/>
          <w:sz w:val="28"/>
          <w:szCs w:val="28"/>
          <w:lang w:val="uk-UA" w:eastAsia="uk-UA"/>
        </w:rPr>
        <w:t>Григорій УСИК</w:t>
      </w:r>
    </w:p>
    <w:sectPr w:rsidR="00DD59E6" w:rsidRPr="00FA43F1" w:rsidSect="003B0622">
      <w:headerReference w:type="default" r:id="rId9"/>
      <w:pgSz w:w="11906" w:h="16838"/>
      <w:pgMar w:top="851" w:right="70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6FC" w:rsidRDefault="002666FC" w:rsidP="000364CE">
      <w:pPr>
        <w:spacing w:after="0" w:line="240" w:lineRule="auto"/>
      </w:pPr>
      <w:r>
        <w:separator/>
      </w:r>
    </w:p>
  </w:endnote>
  <w:endnote w:type="continuationSeparator" w:id="0">
    <w:p w:rsidR="002666FC" w:rsidRDefault="002666FC" w:rsidP="00036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6FC" w:rsidRDefault="002666FC" w:rsidP="000364CE">
      <w:pPr>
        <w:spacing w:after="0" w:line="240" w:lineRule="auto"/>
      </w:pPr>
      <w:r>
        <w:separator/>
      </w:r>
    </w:p>
  </w:footnote>
  <w:footnote w:type="continuationSeparator" w:id="0">
    <w:p w:rsidR="002666FC" w:rsidRDefault="002666FC" w:rsidP="00036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B08" w:rsidRDefault="007D1506">
    <w:pPr>
      <w:pStyle w:val="a3"/>
      <w:jc w:val="center"/>
    </w:pPr>
    <w:r>
      <w:fldChar w:fldCharType="begin"/>
    </w:r>
    <w:r>
      <w:instrText xml:space="preserve"> PAGE   \* MERGEFORMAT </w:instrText>
    </w:r>
    <w:r>
      <w:fldChar w:fldCharType="separate"/>
    </w:r>
    <w:r w:rsidR="00D030CA">
      <w:rPr>
        <w:noProof/>
      </w:rPr>
      <w:t>2</w:t>
    </w:r>
    <w:r>
      <w:rPr>
        <w:noProof/>
      </w:rPr>
      <w:fldChar w:fldCharType="end"/>
    </w:r>
  </w:p>
  <w:p w:rsidR="003E4B08" w:rsidRDefault="003E4B0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CB17F5"/>
    <w:multiLevelType w:val="singleLevel"/>
    <w:tmpl w:val="25B870D6"/>
    <w:lvl w:ilvl="0">
      <w:start w:val="1"/>
      <w:numFmt w:val="decimal"/>
      <w:lvlText w:val="%1."/>
      <w:legacy w:legacy="1" w:legacySpace="0" w:legacyIndent="274"/>
      <w:lvlJc w:val="left"/>
      <w:rPr>
        <w:rFonts w:ascii="Times New Roman" w:hAnsi="Times New Roman" w:cs="Times New Roman" w:hint="default"/>
      </w:rPr>
    </w:lvl>
  </w:abstractNum>
  <w:abstractNum w:abstractNumId="1" w15:restartNumberingAfterBreak="0">
    <w:nsid w:val="6C9D1B39"/>
    <w:multiLevelType w:val="hybridMultilevel"/>
    <w:tmpl w:val="2696C976"/>
    <w:lvl w:ilvl="0" w:tplc="EA742732">
      <w:start w:val="7"/>
      <w:numFmt w:val="bullet"/>
      <w:lvlText w:val="-"/>
      <w:lvlJc w:val="left"/>
      <w:pPr>
        <w:ind w:left="374" w:hanging="360"/>
      </w:pPr>
      <w:rPr>
        <w:rFonts w:ascii="Times New Roman" w:eastAsia="Times New Roman" w:hAnsi="Times New Roman" w:cs="Times New Roman" w:hint="default"/>
      </w:rPr>
    </w:lvl>
    <w:lvl w:ilvl="1" w:tplc="04190003" w:tentative="1">
      <w:start w:val="1"/>
      <w:numFmt w:val="bullet"/>
      <w:lvlText w:val="o"/>
      <w:lvlJc w:val="left"/>
      <w:pPr>
        <w:ind w:left="1094" w:hanging="360"/>
      </w:pPr>
      <w:rPr>
        <w:rFonts w:ascii="Courier New" w:hAnsi="Courier New" w:cs="Courier New" w:hint="default"/>
      </w:rPr>
    </w:lvl>
    <w:lvl w:ilvl="2" w:tplc="04190005" w:tentative="1">
      <w:start w:val="1"/>
      <w:numFmt w:val="bullet"/>
      <w:lvlText w:val=""/>
      <w:lvlJc w:val="left"/>
      <w:pPr>
        <w:ind w:left="1814" w:hanging="360"/>
      </w:pPr>
      <w:rPr>
        <w:rFonts w:ascii="Wingdings" w:hAnsi="Wingdings" w:hint="default"/>
      </w:rPr>
    </w:lvl>
    <w:lvl w:ilvl="3" w:tplc="04190001" w:tentative="1">
      <w:start w:val="1"/>
      <w:numFmt w:val="bullet"/>
      <w:lvlText w:val=""/>
      <w:lvlJc w:val="left"/>
      <w:pPr>
        <w:ind w:left="2534" w:hanging="360"/>
      </w:pPr>
      <w:rPr>
        <w:rFonts w:ascii="Symbol" w:hAnsi="Symbol" w:hint="default"/>
      </w:rPr>
    </w:lvl>
    <w:lvl w:ilvl="4" w:tplc="04190003" w:tentative="1">
      <w:start w:val="1"/>
      <w:numFmt w:val="bullet"/>
      <w:lvlText w:val="o"/>
      <w:lvlJc w:val="left"/>
      <w:pPr>
        <w:ind w:left="3254" w:hanging="360"/>
      </w:pPr>
      <w:rPr>
        <w:rFonts w:ascii="Courier New" w:hAnsi="Courier New" w:cs="Courier New" w:hint="default"/>
      </w:rPr>
    </w:lvl>
    <w:lvl w:ilvl="5" w:tplc="04190005" w:tentative="1">
      <w:start w:val="1"/>
      <w:numFmt w:val="bullet"/>
      <w:lvlText w:val=""/>
      <w:lvlJc w:val="left"/>
      <w:pPr>
        <w:ind w:left="3974" w:hanging="360"/>
      </w:pPr>
      <w:rPr>
        <w:rFonts w:ascii="Wingdings" w:hAnsi="Wingdings" w:hint="default"/>
      </w:rPr>
    </w:lvl>
    <w:lvl w:ilvl="6" w:tplc="04190001" w:tentative="1">
      <w:start w:val="1"/>
      <w:numFmt w:val="bullet"/>
      <w:lvlText w:val=""/>
      <w:lvlJc w:val="left"/>
      <w:pPr>
        <w:ind w:left="4694" w:hanging="360"/>
      </w:pPr>
      <w:rPr>
        <w:rFonts w:ascii="Symbol" w:hAnsi="Symbol" w:hint="default"/>
      </w:rPr>
    </w:lvl>
    <w:lvl w:ilvl="7" w:tplc="04190003" w:tentative="1">
      <w:start w:val="1"/>
      <w:numFmt w:val="bullet"/>
      <w:lvlText w:val="o"/>
      <w:lvlJc w:val="left"/>
      <w:pPr>
        <w:ind w:left="5414" w:hanging="360"/>
      </w:pPr>
      <w:rPr>
        <w:rFonts w:ascii="Courier New" w:hAnsi="Courier New" w:cs="Courier New" w:hint="default"/>
      </w:rPr>
    </w:lvl>
    <w:lvl w:ilvl="8" w:tplc="04190005" w:tentative="1">
      <w:start w:val="1"/>
      <w:numFmt w:val="bullet"/>
      <w:lvlText w:val=""/>
      <w:lvlJc w:val="left"/>
      <w:pPr>
        <w:ind w:left="613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D35"/>
    <w:rsid w:val="00000BEA"/>
    <w:rsid w:val="00004505"/>
    <w:rsid w:val="00007E53"/>
    <w:rsid w:val="0001012E"/>
    <w:rsid w:val="000145F4"/>
    <w:rsid w:val="00014F42"/>
    <w:rsid w:val="000364CE"/>
    <w:rsid w:val="00041162"/>
    <w:rsid w:val="00044FCA"/>
    <w:rsid w:val="00051FD3"/>
    <w:rsid w:val="00052EDC"/>
    <w:rsid w:val="00057FA8"/>
    <w:rsid w:val="00060639"/>
    <w:rsid w:val="000746BE"/>
    <w:rsid w:val="0008337E"/>
    <w:rsid w:val="00084573"/>
    <w:rsid w:val="0009149C"/>
    <w:rsid w:val="00091EC9"/>
    <w:rsid w:val="000A77BD"/>
    <w:rsid w:val="000B6D1C"/>
    <w:rsid w:val="000B6F8C"/>
    <w:rsid w:val="000C0B0A"/>
    <w:rsid w:val="000C1C17"/>
    <w:rsid w:val="000C6051"/>
    <w:rsid w:val="000C6E11"/>
    <w:rsid w:val="000D28E3"/>
    <w:rsid w:val="000E1004"/>
    <w:rsid w:val="000E74D2"/>
    <w:rsid w:val="000F3993"/>
    <w:rsid w:val="0011245C"/>
    <w:rsid w:val="00113984"/>
    <w:rsid w:val="001151D5"/>
    <w:rsid w:val="00117C6A"/>
    <w:rsid w:val="00125916"/>
    <w:rsid w:val="001316E9"/>
    <w:rsid w:val="0014015E"/>
    <w:rsid w:val="00140A3F"/>
    <w:rsid w:val="0014157F"/>
    <w:rsid w:val="00142379"/>
    <w:rsid w:val="00143723"/>
    <w:rsid w:val="00145150"/>
    <w:rsid w:val="001461F5"/>
    <w:rsid w:val="00146A8B"/>
    <w:rsid w:val="00146FFB"/>
    <w:rsid w:val="00155CA8"/>
    <w:rsid w:val="00156271"/>
    <w:rsid w:val="00156F31"/>
    <w:rsid w:val="0016107B"/>
    <w:rsid w:val="00162005"/>
    <w:rsid w:val="001622A2"/>
    <w:rsid w:val="00163C3E"/>
    <w:rsid w:val="0017309D"/>
    <w:rsid w:val="00173D0E"/>
    <w:rsid w:val="0018422F"/>
    <w:rsid w:val="00187CA2"/>
    <w:rsid w:val="001946B6"/>
    <w:rsid w:val="0019648E"/>
    <w:rsid w:val="001B4555"/>
    <w:rsid w:val="001B7B32"/>
    <w:rsid w:val="001C6122"/>
    <w:rsid w:val="001D06C9"/>
    <w:rsid w:val="001D3557"/>
    <w:rsid w:val="001D37B4"/>
    <w:rsid w:val="001D6004"/>
    <w:rsid w:val="001E0513"/>
    <w:rsid w:val="001E30AB"/>
    <w:rsid w:val="001F7F53"/>
    <w:rsid w:val="00202EC5"/>
    <w:rsid w:val="00203EC9"/>
    <w:rsid w:val="00204863"/>
    <w:rsid w:val="00204DB8"/>
    <w:rsid w:val="0021124C"/>
    <w:rsid w:val="002121EB"/>
    <w:rsid w:val="002132CC"/>
    <w:rsid w:val="00221E53"/>
    <w:rsid w:val="002248F7"/>
    <w:rsid w:val="00226D6F"/>
    <w:rsid w:val="002342D2"/>
    <w:rsid w:val="002362AC"/>
    <w:rsid w:val="0025150A"/>
    <w:rsid w:val="00252321"/>
    <w:rsid w:val="00256D41"/>
    <w:rsid w:val="00257757"/>
    <w:rsid w:val="002628C1"/>
    <w:rsid w:val="002666FC"/>
    <w:rsid w:val="00270D44"/>
    <w:rsid w:val="00271E71"/>
    <w:rsid w:val="00272015"/>
    <w:rsid w:val="00272A0B"/>
    <w:rsid w:val="0028007E"/>
    <w:rsid w:val="00280B50"/>
    <w:rsid w:val="00281047"/>
    <w:rsid w:val="0028741B"/>
    <w:rsid w:val="0029431A"/>
    <w:rsid w:val="00296FE6"/>
    <w:rsid w:val="002A493E"/>
    <w:rsid w:val="002A51E2"/>
    <w:rsid w:val="002B3825"/>
    <w:rsid w:val="002B3E54"/>
    <w:rsid w:val="002B7E2E"/>
    <w:rsid w:val="002C0CA1"/>
    <w:rsid w:val="002D1CF5"/>
    <w:rsid w:val="002D32AB"/>
    <w:rsid w:val="002E3938"/>
    <w:rsid w:val="002E3ED2"/>
    <w:rsid w:val="002E548B"/>
    <w:rsid w:val="002F5CB5"/>
    <w:rsid w:val="0030772D"/>
    <w:rsid w:val="0031124B"/>
    <w:rsid w:val="00316EC6"/>
    <w:rsid w:val="0032289B"/>
    <w:rsid w:val="003248B9"/>
    <w:rsid w:val="003258A8"/>
    <w:rsid w:val="00326178"/>
    <w:rsid w:val="00326423"/>
    <w:rsid w:val="00327F3D"/>
    <w:rsid w:val="00330D9C"/>
    <w:rsid w:val="00342FDD"/>
    <w:rsid w:val="0034456D"/>
    <w:rsid w:val="00346C4D"/>
    <w:rsid w:val="003508FC"/>
    <w:rsid w:val="0035433C"/>
    <w:rsid w:val="003551FC"/>
    <w:rsid w:val="003641E8"/>
    <w:rsid w:val="00366E6D"/>
    <w:rsid w:val="00381600"/>
    <w:rsid w:val="00383737"/>
    <w:rsid w:val="003A2E00"/>
    <w:rsid w:val="003A432B"/>
    <w:rsid w:val="003A623E"/>
    <w:rsid w:val="003A79E1"/>
    <w:rsid w:val="003B0622"/>
    <w:rsid w:val="003B27EA"/>
    <w:rsid w:val="003B3CD9"/>
    <w:rsid w:val="003C1AF5"/>
    <w:rsid w:val="003C42C6"/>
    <w:rsid w:val="003C61B7"/>
    <w:rsid w:val="003D0424"/>
    <w:rsid w:val="003D05BF"/>
    <w:rsid w:val="003E4B08"/>
    <w:rsid w:val="003E6309"/>
    <w:rsid w:val="003E6DEE"/>
    <w:rsid w:val="003F2A34"/>
    <w:rsid w:val="003F5AA6"/>
    <w:rsid w:val="00401482"/>
    <w:rsid w:val="00402984"/>
    <w:rsid w:val="00403ACD"/>
    <w:rsid w:val="00403DEA"/>
    <w:rsid w:val="004105FC"/>
    <w:rsid w:val="00416BB1"/>
    <w:rsid w:val="0042752A"/>
    <w:rsid w:val="00430315"/>
    <w:rsid w:val="0043101F"/>
    <w:rsid w:val="004323E1"/>
    <w:rsid w:val="004409B4"/>
    <w:rsid w:val="00461044"/>
    <w:rsid w:val="00462A49"/>
    <w:rsid w:val="00463092"/>
    <w:rsid w:val="004755F1"/>
    <w:rsid w:val="00485761"/>
    <w:rsid w:val="00494A14"/>
    <w:rsid w:val="004A0ABD"/>
    <w:rsid w:val="004A14CE"/>
    <w:rsid w:val="004B6076"/>
    <w:rsid w:val="004B6701"/>
    <w:rsid w:val="004C1517"/>
    <w:rsid w:val="004C61AF"/>
    <w:rsid w:val="004E548A"/>
    <w:rsid w:val="004F141E"/>
    <w:rsid w:val="004F711B"/>
    <w:rsid w:val="005018C5"/>
    <w:rsid w:val="00501A14"/>
    <w:rsid w:val="00503DB9"/>
    <w:rsid w:val="005063EE"/>
    <w:rsid w:val="00513D26"/>
    <w:rsid w:val="005169C9"/>
    <w:rsid w:val="00522C78"/>
    <w:rsid w:val="005257D2"/>
    <w:rsid w:val="005270DD"/>
    <w:rsid w:val="00532D79"/>
    <w:rsid w:val="0053538E"/>
    <w:rsid w:val="0054282B"/>
    <w:rsid w:val="00542F20"/>
    <w:rsid w:val="005455C7"/>
    <w:rsid w:val="00550D08"/>
    <w:rsid w:val="00551D7D"/>
    <w:rsid w:val="0055719B"/>
    <w:rsid w:val="00557935"/>
    <w:rsid w:val="0056423F"/>
    <w:rsid w:val="00565D7F"/>
    <w:rsid w:val="0057074B"/>
    <w:rsid w:val="00577C14"/>
    <w:rsid w:val="00587608"/>
    <w:rsid w:val="00594FA0"/>
    <w:rsid w:val="005973F3"/>
    <w:rsid w:val="005A169A"/>
    <w:rsid w:val="005A49B7"/>
    <w:rsid w:val="005B1859"/>
    <w:rsid w:val="005B4FAB"/>
    <w:rsid w:val="005B6CC6"/>
    <w:rsid w:val="005C4626"/>
    <w:rsid w:val="005D136F"/>
    <w:rsid w:val="005E7F4B"/>
    <w:rsid w:val="005F0112"/>
    <w:rsid w:val="005F13DC"/>
    <w:rsid w:val="0060297E"/>
    <w:rsid w:val="00603C87"/>
    <w:rsid w:val="0061268F"/>
    <w:rsid w:val="00624529"/>
    <w:rsid w:val="00630C59"/>
    <w:rsid w:val="006429E5"/>
    <w:rsid w:val="00647652"/>
    <w:rsid w:val="00650274"/>
    <w:rsid w:val="00651206"/>
    <w:rsid w:val="006515B7"/>
    <w:rsid w:val="00654B8F"/>
    <w:rsid w:val="0066526D"/>
    <w:rsid w:val="00667DB6"/>
    <w:rsid w:val="0067169B"/>
    <w:rsid w:val="0067220E"/>
    <w:rsid w:val="00676B59"/>
    <w:rsid w:val="00682500"/>
    <w:rsid w:val="006851D8"/>
    <w:rsid w:val="006950F5"/>
    <w:rsid w:val="00697BDF"/>
    <w:rsid w:val="006A3F04"/>
    <w:rsid w:val="006B289E"/>
    <w:rsid w:val="006B51D8"/>
    <w:rsid w:val="006B6BAD"/>
    <w:rsid w:val="006C2512"/>
    <w:rsid w:val="006C2CF5"/>
    <w:rsid w:val="006C56E6"/>
    <w:rsid w:val="006C5895"/>
    <w:rsid w:val="006C6F9F"/>
    <w:rsid w:val="006D0E8D"/>
    <w:rsid w:val="006D1E93"/>
    <w:rsid w:val="006D3E81"/>
    <w:rsid w:val="006D6B6B"/>
    <w:rsid w:val="006E5619"/>
    <w:rsid w:val="006F14A4"/>
    <w:rsid w:val="006F31F8"/>
    <w:rsid w:val="006F4991"/>
    <w:rsid w:val="006F7ABC"/>
    <w:rsid w:val="00701455"/>
    <w:rsid w:val="0070340B"/>
    <w:rsid w:val="00712799"/>
    <w:rsid w:val="00716A69"/>
    <w:rsid w:val="00717185"/>
    <w:rsid w:val="00721098"/>
    <w:rsid w:val="00724299"/>
    <w:rsid w:val="00727257"/>
    <w:rsid w:val="00730472"/>
    <w:rsid w:val="007442B9"/>
    <w:rsid w:val="00756F33"/>
    <w:rsid w:val="00764527"/>
    <w:rsid w:val="00766938"/>
    <w:rsid w:val="00773153"/>
    <w:rsid w:val="00774F40"/>
    <w:rsid w:val="007813AD"/>
    <w:rsid w:val="007908DD"/>
    <w:rsid w:val="007B50E1"/>
    <w:rsid w:val="007B7126"/>
    <w:rsid w:val="007C5814"/>
    <w:rsid w:val="007D1506"/>
    <w:rsid w:val="007D3509"/>
    <w:rsid w:val="007D52F6"/>
    <w:rsid w:val="007D6C27"/>
    <w:rsid w:val="007E2A68"/>
    <w:rsid w:val="007E4358"/>
    <w:rsid w:val="007E5CC7"/>
    <w:rsid w:val="00804B2C"/>
    <w:rsid w:val="008159C4"/>
    <w:rsid w:val="00816C22"/>
    <w:rsid w:val="00817D70"/>
    <w:rsid w:val="00822AC9"/>
    <w:rsid w:val="00827ECD"/>
    <w:rsid w:val="00831771"/>
    <w:rsid w:val="0084465B"/>
    <w:rsid w:val="0085158E"/>
    <w:rsid w:val="00857BAD"/>
    <w:rsid w:val="008650EB"/>
    <w:rsid w:val="00866903"/>
    <w:rsid w:val="008670C7"/>
    <w:rsid w:val="00870F57"/>
    <w:rsid w:val="00871DF3"/>
    <w:rsid w:val="008747B6"/>
    <w:rsid w:val="0088066E"/>
    <w:rsid w:val="00890623"/>
    <w:rsid w:val="008A001F"/>
    <w:rsid w:val="008A1D78"/>
    <w:rsid w:val="008A7D1A"/>
    <w:rsid w:val="008B092B"/>
    <w:rsid w:val="008C53D5"/>
    <w:rsid w:val="008D20AF"/>
    <w:rsid w:val="008D29BB"/>
    <w:rsid w:val="008D3553"/>
    <w:rsid w:val="008E13B4"/>
    <w:rsid w:val="008E46E4"/>
    <w:rsid w:val="008E6A70"/>
    <w:rsid w:val="008F2F64"/>
    <w:rsid w:val="008F5048"/>
    <w:rsid w:val="009011D5"/>
    <w:rsid w:val="0090190D"/>
    <w:rsid w:val="00902059"/>
    <w:rsid w:val="00902AA7"/>
    <w:rsid w:val="0090513E"/>
    <w:rsid w:val="00914D9F"/>
    <w:rsid w:val="0091650B"/>
    <w:rsid w:val="00920C7F"/>
    <w:rsid w:val="00927B58"/>
    <w:rsid w:val="00930349"/>
    <w:rsid w:val="00930B38"/>
    <w:rsid w:val="00943274"/>
    <w:rsid w:val="00960EA4"/>
    <w:rsid w:val="0096298F"/>
    <w:rsid w:val="00963659"/>
    <w:rsid w:val="00975568"/>
    <w:rsid w:val="00976028"/>
    <w:rsid w:val="00992016"/>
    <w:rsid w:val="00995A99"/>
    <w:rsid w:val="009969DE"/>
    <w:rsid w:val="00996EF1"/>
    <w:rsid w:val="009A3EA9"/>
    <w:rsid w:val="009B2DDB"/>
    <w:rsid w:val="009B6D3D"/>
    <w:rsid w:val="009C0C9D"/>
    <w:rsid w:val="009C40F8"/>
    <w:rsid w:val="009C5AD5"/>
    <w:rsid w:val="009D1B03"/>
    <w:rsid w:val="009D2706"/>
    <w:rsid w:val="009D2DCD"/>
    <w:rsid w:val="009E4D47"/>
    <w:rsid w:val="009E5844"/>
    <w:rsid w:val="00A00DFD"/>
    <w:rsid w:val="00A10053"/>
    <w:rsid w:val="00A12F07"/>
    <w:rsid w:val="00A168EF"/>
    <w:rsid w:val="00A26CB9"/>
    <w:rsid w:val="00A30125"/>
    <w:rsid w:val="00A34C93"/>
    <w:rsid w:val="00A4160E"/>
    <w:rsid w:val="00A450C9"/>
    <w:rsid w:val="00A46E17"/>
    <w:rsid w:val="00A57BF3"/>
    <w:rsid w:val="00A57E5F"/>
    <w:rsid w:val="00A62AFE"/>
    <w:rsid w:val="00A67EC9"/>
    <w:rsid w:val="00A72908"/>
    <w:rsid w:val="00A747AA"/>
    <w:rsid w:val="00A76F7F"/>
    <w:rsid w:val="00A91971"/>
    <w:rsid w:val="00A94BC3"/>
    <w:rsid w:val="00A95571"/>
    <w:rsid w:val="00A97211"/>
    <w:rsid w:val="00AC14C5"/>
    <w:rsid w:val="00AC3D7B"/>
    <w:rsid w:val="00AC69F0"/>
    <w:rsid w:val="00AD3391"/>
    <w:rsid w:val="00AD4383"/>
    <w:rsid w:val="00AD5862"/>
    <w:rsid w:val="00AE2531"/>
    <w:rsid w:val="00AF11A6"/>
    <w:rsid w:val="00AF7F82"/>
    <w:rsid w:val="00B06328"/>
    <w:rsid w:val="00B15189"/>
    <w:rsid w:val="00B16B6E"/>
    <w:rsid w:val="00B23309"/>
    <w:rsid w:val="00B25CCB"/>
    <w:rsid w:val="00B314EC"/>
    <w:rsid w:val="00B42954"/>
    <w:rsid w:val="00B465FD"/>
    <w:rsid w:val="00B47EAD"/>
    <w:rsid w:val="00B5025A"/>
    <w:rsid w:val="00B53CA9"/>
    <w:rsid w:val="00B61BD6"/>
    <w:rsid w:val="00B63D37"/>
    <w:rsid w:val="00B67164"/>
    <w:rsid w:val="00B67232"/>
    <w:rsid w:val="00B6771C"/>
    <w:rsid w:val="00B71AA1"/>
    <w:rsid w:val="00B7769E"/>
    <w:rsid w:val="00BA5D77"/>
    <w:rsid w:val="00BA78BC"/>
    <w:rsid w:val="00BB4312"/>
    <w:rsid w:val="00BB6243"/>
    <w:rsid w:val="00BC4B12"/>
    <w:rsid w:val="00BD422B"/>
    <w:rsid w:val="00BE1ECE"/>
    <w:rsid w:val="00BF06E0"/>
    <w:rsid w:val="00BF11E4"/>
    <w:rsid w:val="00BF2429"/>
    <w:rsid w:val="00C02A15"/>
    <w:rsid w:val="00C0352D"/>
    <w:rsid w:val="00C03FDE"/>
    <w:rsid w:val="00C11C48"/>
    <w:rsid w:val="00C17A1D"/>
    <w:rsid w:val="00C26D7E"/>
    <w:rsid w:val="00C33EFF"/>
    <w:rsid w:val="00C3677C"/>
    <w:rsid w:val="00C3738E"/>
    <w:rsid w:val="00C51D35"/>
    <w:rsid w:val="00C52FA6"/>
    <w:rsid w:val="00C54861"/>
    <w:rsid w:val="00C55417"/>
    <w:rsid w:val="00C559FA"/>
    <w:rsid w:val="00C572E0"/>
    <w:rsid w:val="00C629F7"/>
    <w:rsid w:val="00C66C84"/>
    <w:rsid w:val="00C6715D"/>
    <w:rsid w:val="00C70239"/>
    <w:rsid w:val="00C84171"/>
    <w:rsid w:val="00C87DB1"/>
    <w:rsid w:val="00C932FB"/>
    <w:rsid w:val="00C94F35"/>
    <w:rsid w:val="00CA094D"/>
    <w:rsid w:val="00CA1287"/>
    <w:rsid w:val="00CD1505"/>
    <w:rsid w:val="00CD395C"/>
    <w:rsid w:val="00CD675C"/>
    <w:rsid w:val="00CD6F4D"/>
    <w:rsid w:val="00CE0670"/>
    <w:rsid w:val="00CE1DAF"/>
    <w:rsid w:val="00CE3C57"/>
    <w:rsid w:val="00CF163F"/>
    <w:rsid w:val="00CF2C91"/>
    <w:rsid w:val="00CF45FC"/>
    <w:rsid w:val="00CF46EF"/>
    <w:rsid w:val="00CF63E4"/>
    <w:rsid w:val="00CF6617"/>
    <w:rsid w:val="00CF7A97"/>
    <w:rsid w:val="00D00986"/>
    <w:rsid w:val="00D030CA"/>
    <w:rsid w:val="00D165AA"/>
    <w:rsid w:val="00D16FAB"/>
    <w:rsid w:val="00D172D4"/>
    <w:rsid w:val="00D23565"/>
    <w:rsid w:val="00D324BC"/>
    <w:rsid w:val="00D32E4C"/>
    <w:rsid w:val="00D36C91"/>
    <w:rsid w:val="00D36F7E"/>
    <w:rsid w:val="00D459EA"/>
    <w:rsid w:val="00D5014D"/>
    <w:rsid w:val="00D522C4"/>
    <w:rsid w:val="00D5265D"/>
    <w:rsid w:val="00D52AA7"/>
    <w:rsid w:val="00D53DA9"/>
    <w:rsid w:val="00D5501B"/>
    <w:rsid w:val="00D552AC"/>
    <w:rsid w:val="00D56CC4"/>
    <w:rsid w:val="00D6362D"/>
    <w:rsid w:val="00D663B4"/>
    <w:rsid w:val="00D7020B"/>
    <w:rsid w:val="00D77C53"/>
    <w:rsid w:val="00D81DFD"/>
    <w:rsid w:val="00DA0139"/>
    <w:rsid w:val="00DA10E6"/>
    <w:rsid w:val="00DA6A7F"/>
    <w:rsid w:val="00DB3AE1"/>
    <w:rsid w:val="00DC1DEE"/>
    <w:rsid w:val="00DC4835"/>
    <w:rsid w:val="00DD59E6"/>
    <w:rsid w:val="00DE24A4"/>
    <w:rsid w:val="00DE3250"/>
    <w:rsid w:val="00DF0455"/>
    <w:rsid w:val="00DF67A2"/>
    <w:rsid w:val="00E019A4"/>
    <w:rsid w:val="00E03C07"/>
    <w:rsid w:val="00E30A80"/>
    <w:rsid w:val="00E45C82"/>
    <w:rsid w:val="00E475EE"/>
    <w:rsid w:val="00E50EAB"/>
    <w:rsid w:val="00E52849"/>
    <w:rsid w:val="00E546D4"/>
    <w:rsid w:val="00E57773"/>
    <w:rsid w:val="00E66FE6"/>
    <w:rsid w:val="00E8140C"/>
    <w:rsid w:val="00E81F96"/>
    <w:rsid w:val="00E85579"/>
    <w:rsid w:val="00E91C10"/>
    <w:rsid w:val="00EA2FE4"/>
    <w:rsid w:val="00EA5C54"/>
    <w:rsid w:val="00EB0596"/>
    <w:rsid w:val="00EB1360"/>
    <w:rsid w:val="00EB5440"/>
    <w:rsid w:val="00EC0053"/>
    <w:rsid w:val="00EC190F"/>
    <w:rsid w:val="00EC40CF"/>
    <w:rsid w:val="00EC699A"/>
    <w:rsid w:val="00EC7C91"/>
    <w:rsid w:val="00ED0F08"/>
    <w:rsid w:val="00ED2FB8"/>
    <w:rsid w:val="00ED3917"/>
    <w:rsid w:val="00ED5DED"/>
    <w:rsid w:val="00ED6BE1"/>
    <w:rsid w:val="00ED6F3E"/>
    <w:rsid w:val="00EF0D27"/>
    <w:rsid w:val="00EF1A64"/>
    <w:rsid w:val="00EF465F"/>
    <w:rsid w:val="00EF6048"/>
    <w:rsid w:val="00F037CD"/>
    <w:rsid w:val="00F1015B"/>
    <w:rsid w:val="00F1283E"/>
    <w:rsid w:val="00F27E4D"/>
    <w:rsid w:val="00F31916"/>
    <w:rsid w:val="00F34EEE"/>
    <w:rsid w:val="00F36695"/>
    <w:rsid w:val="00F436D1"/>
    <w:rsid w:val="00F455D6"/>
    <w:rsid w:val="00F5210E"/>
    <w:rsid w:val="00F52214"/>
    <w:rsid w:val="00F5553A"/>
    <w:rsid w:val="00F57D25"/>
    <w:rsid w:val="00F650A5"/>
    <w:rsid w:val="00F7025D"/>
    <w:rsid w:val="00F70EB1"/>
    <w:rsid w:val="00F80B5D"/>
    <w:rsid w:val="00F9646D"/>
    <w:rsid w:val="00F97D42"/>
    <w:rsid w:val="00FA16C0"/>
    <w:rsid w:val="00FA2DCD"/>
    <w:rsid w:val="00FA43F1"/>
    <w:rsid w:val="00FA68CB"/>
    <w:rsid w:val="00FB0D2B"/>
    <w:rsid w:val="00FB3997"/>
    <w:rsid w:val="00FC204D"/>
    <w:rsid w:val="00FC3EA5"/>
    <w:rsid w:val="00FC4D6B"/>
    <w:rsid w:val="00FE0EA1"/>
    <w:rsid w:val="00FE3C73"/>
    <w:rsid w:val="00FF0805"/>
    <w:rsid w:val="00FF3B95"/>
    <w:rsid w:val="00FF4116"/>
    <w:rsid w:val="00FF6D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0B2C0"/>
  <w15:docId w15:val="{9700FC10-0620-4F95-9026-32328E482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7B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C51D35"/>
    <w:pPr>
      <w:widowControl w:val="0"/>
      <w:autoSpaceDE w:val="0"/>
      <w:autoSpaceDN w:val="0"/>
      <w:adjustRightInd w:val="0"/>
      <w:spacing w:after="0" w:line="277" w:lineRule="exact"/>
    </w:pPr>
    <w:rPr>
      <w:rFonts w:ascii="Times New Roman" w:eastAsia="Times New Roman" w:hAnsi="Times New Roman"/>
      <w:sz w:val="24"/>
      <w:szCs w:val="24"/>
      <w:lang w:val="ru-RU" w:eastAsia="ru-RU"/>
    </w:rPr>
  </w:style>
  <w:style w:type="character" w:customStyle="1" w:styleId="FontStyle15">
    <w:name w:val="Font Style15"/>
    <w:basedOn w:val="a0"/>
    <w:uiPriority w:val="99"/>
    <w:rsid w:val="00C51D35"/>
    <w:rPr>
      <w:rFonts w:ascii="Times New Roman" w:hAnsi="Times New Roman" w:cs="Times New Roman"/>
      <w:b/>
      <w:bCs/>
      <w:sz w:val="20"/>
      <w:szCs w:val="20"/>
    </w:rPr>
  </w:style>
  <w:style w:type="paragraph" w:customStyle="1" w:styleId="Style4">
    <w:name w:val="Style4"/>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customStyle="1" w:styleId="Style5">
    <w:name w:val="Style5"/>
    <w:basedOn w:val="a"/>
    <w:uiPriority w:val="99"/>
    <w:rsid w:val="00C51D35"/>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paragraph" w:customStyle="1" w:styleId="Style6">
    <w:name w:val="Style6"/>
    <w:basedOn w:val="a"/>
    <w:uiPriority w:val="99"/>
    <w:rsid w:val="00C51D35"/>
    <w:pPr>
      <w:widowControl w:val="0"/>
      <w:autoSpaceDE w:val="0"/>
      <w:autoSpaceDN w:val="0"/>
      <w:adjustRightInd w:val="0"/>
      <w:spacing w:after="0" w:line="323" w:lineRule="exact"/>
      <w:jc w:val="both"/>
    </w:pPr>
    <w:rPr>
      <w:rFonts w:ascii="Times New Roman" w:eastAsia="Times New Roman" w:hAnsi="Times New Roman"/>
      <w:sz w:val="24"/>
      <w:szCs w:val="24"/>
      <w:lang w:val="ru-RU" w:eastAsia="ru-RU"/>
    </w:rPr>
  </w:style>
  <w:style w:type="character" w:customStyle="1" w:styleId="FontStyle11">
    <w:name w:val="Font Style11"/>
    <w:basedOn w:val="a0"/>
    <w:uiPriority w:val="99"/>
    <w:rsid w:val="00C51D35"/>
    <w:rPr>
      <w:rFonts w:ascii="Times New Roman" w:hAnsi="Times New Roman" w:cs="Times New Roman"/>
      <w:b/>
      <w:bCs/>
      <w:sz w:val="24"/>
      <w:szCs w:val="24"/>
    </w:rPr>
  </w:style>
  <w:style w:type="character" w:customStyle="1" w:styleId="FontStyle12">
    <w:name w:val="Font Style12"/>
    <w:basedOn w:val="a0"/>
    <w:uiPriority w:val="99"/>
    <w:rsid w:val="00C51D35"/>
    <w:rPr>
      <w:rFonts w:ascii="Times New Roman" w:hAnsi="Times New Roman" w:cs="Times New Roman"/>
      <w:b/>
      <w:bCs/>
      <w:sz w:val="22"/>
      <w:szCs w:val="22"/>
    </w:rPr>
  </w:style>
  <w:style w:type="character" w:customStyle="1" w:styleId="FontStyle16">
    <w:name w:val="Font Style16"/>
    <w:basedOn w:val="a0"/>
    <w:uiPriority w:val="99"/>
    <w:rsid w:val="00C51D35"/>
    <w:rPr>
      <w:rFonts w:ascii="Times New Roman" w:hAnsi="Times New Roman" w:cs="Times New Roman"/>
      <w:spacing w:val="10"/>
      <w:sz w:val="24"/>
      <w:szCs w:val="24"/>
    </w:rPr>
  </w:style>
  <w:style w:type="character" w:customStyle="1" w:styleId="FontStyle17">
    <w:name w:val="Font Style17"/>
    <w:basedOn w:val="a0"/>
    <w:uiPriority w:val="99"/>
    <w:rsid w:val="00C51D35"/>
    <w:rPr>
      <w:rFonts w:ascii="Times New Roman" w:hAnsi="Times New Roman" w:cs="Times New Roman"/>
      <w:b/>
      <w:bCs/>
      <w:spacing w:val="20"/>
      <w:sz w:val="24"/>
      <w:szCs w:val="24"/>
    </w:rPr>
  </w:style>
  <w:style w:type="paragraph" w:customStyle="1" w:styleId="Style8">
    <w:name w:val="Style8"/>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styleId="a3">
    <w:name w:val="header"/>
    <w:basedOn w:val="a"/>
    <w:link w:val="a4"/>
    <w:unhideWhenUsed/>
    <w:rsid w:val="000364CE"/>
    <w:pPr>
      <w:tabs>
        <w:tab w:val="center" w:pos="4819"/>
        <w:tab w:val="right" w:pos="9639"/>
      </w:tabs>
    </w:pPr>
  </w:style>
  <w:style w:type="character" w:customStyle="1" w:styleId="a4">
    <w:name w:val="Верхній колонтитул Знак"/>
    <w:basedOn w:val="a0"/>
    <w:link w:val="a3"/>
    <w:rsid w:val="000364CE"/>
    <w:rPr>
      <w:sz w:val="22"/>
      <w:szCs w:val="22"/>
      <w:lang w:val="uk-UA" w:eastAsia="en-US"/>
    </w:rPr>
  </w:style>
  <w:style w:type="paragraph" w:styleId="a5">
    <w:name w:val="footer"/>
    <w:basedOn w:val="a"/>
    <w:link w:val="a6"/>
    <w:uiPriority w:val="99"/>
    <w:semiHidden/>
    <w:unhideWhenUsed/>
    <w:rsid w:val="000364CE"/>
    <w:pPr>
      <w:tabs>
        <w:tab w:val="center" w:pos="4819"/>
        <w:tab w:val="right" w:pos="9639"/>
      </w:tabs>
    </w:pPr>
  </w:style>
  <w:style w:type="character" w:customStyle="1" w:styleId="a6">
    <w:name w:val="Нижній колонтитул Знак"/>
    <w:basedOn w:val="a0"/>
    <w:link w:val="a5"/>
    <w:uiPriority w:val="99"/>
    <w:semiHidden/>
    <w:rsid w:val="000364CE"/>
    <w:rPr>
      <w:sz w:val="22"/>
      <w:szCs w:val="22"/>
      <w:lang w:val="uk-UA" w:eastAsia="en-US"/>
    </w:rPr>
  </w:style>
  <w:style w:type="paragraph" w:styleId="a7">
    <w:name w:val="Balloon Text"/>
    <w:basedOn w:val="a"/>
    <w:link w:val="a8"/>
    <w:uiPriority w:val="99"/>
    <w:semiHidden/>
    <w:unhideWhenUsed/>
    <w:rsid w:val="008B092B"/>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8B092B"/>
    <w:rPr>
      <w:rFonts w:ascii="Tahoma" w:hAnsi="Tahoma" w:cs="Tahoma"/>
      <w:sz w:val="16"/>
      <w:szCs w:val="16"/>
      <w:lang w:val="uk-UA" w:eastAsia="en-US"/>
    </w:rPr>
  </w:style>
  <w:style w:type="paragraph" w:styleId="a9">
    <w:name w:val="No Spacing"/>
    <w:uiPriority w:val="1"/>
    <w:qFormat/>
    <w:rsid w:val="00A91971"/>
    <w:rPr>
      <w:rFonts w:ascii="Times New Roman" w:hAnsi="Times New Roman"/>
      <w:sz w:val="28"/>
      <w:szCs w:val="22"/>
      <w:lang w:eastAsia="en-US"/>
    </w:rPr>
  </w:style>
  <w:style w:type="paragraph" w:styleId="aa">
    <w:name w:val="List Paragraph"/>
    <w:aliases w:val="Подглава"/>
    <w:basedOn w:val="a"/>
    <w:link w:val="ab"/>
    <w:uiPriority w:val="34"/>
    <w:qFormat/>
    <w:rsid w:val="004323E1"/>
    <w:pPr>
      <w:spacing w:after="0" w:line="240" w:lineRule="auto"/>
      <w:ind w:left="720"/>
      <w:contextualSpacing/>
    </w:pPr>
    <w:rPr>
      <w:rFonts w:ascii="Times New Roman" w:eastAsia="Times New Roman" w:hAnsi="Times New Roman"/>
      <w:sz w:val="28"/>
      <w:szCs w:val="28"/>
      <w:lang w:val="ru-RU" w:eastAsia="ru-RU"/>
    </w:rPr>
  </w:style>
  <w:style w:type="character" w:customStyle="1" w:styleId="FontStyle14">
    <w:name w:val="Font Style14"/>
    <w:basedOn w:val="a0"/>
    <w:rsid w:val="000C6E11"/>
    <w:rPr>
      <w:rFonts w:ascii="Times New Roman" w:hAnsi="Times New Roman" w:cs="Times New Roman"/>
      <w:b/>
      <w:bCs/>
      <w:sz w:val="20"/>
      <w:szCs w:val="20"/>
    </w:rPr>
  </w:style>
  <w:style w:type="table" w:styleId="ac">
    <w:name w:val="Table Grid"/>
    <w:basedOn w:val="a1"/>
    <w:rsid w:val="00A62AF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084573"/>
    <w:pPr>
      <w:spacing w:after="0" w:line="360" w:lineRule="auto"/>
      <w:ind w:left="720"/>
      <w:contextualSpacing/>
    </w:pPr>
    <w:rPr>
      <w:rFonts w:ascii="Times New Roman" w:hAnsi="Times New Roman"/>
      <w:sz w:val="28"/>
    </w:rPr>
  </w:style>
  <w:style w:type="paragraph" w:styleId="ad">
    <w:name w:val="Normal (Web)"/>
    <w:basedOn w:val="a"/>
    <w:uiPriority w:val="99"/>
    <w:unhideWhenUsed/>
    <w:rsid w:val="00764527"/>
    <w:pPr>
      <w:spacing w:before="100" w:beforeAutospacing="1" w:after="100" w:afterAutospacing="1" w:line="240" w:lineRule="auto"/>
    </w:pPr>
    <w:rPr>
      <w:rFonts w:ascii="Times New Roman" w:eastAsia="Times New Roman" w:hAnsi="Times New Roman"/>
      <w:sz w:val="24"/>
      <w:szCs w:val="24"/>
      <w:lang w:eastAsia="ru-RU"/>
    </w:rPr>
  </w:style>
  <w:style w:type="paragraph" w:styleId="3">
    <w:name w:val="Body Text 3"/>
    <w:basedOn w:val="a"/>
    <w:link w:val="30"/>
    <w:rsid w:val="00C0352D"/>
    <w:pPr>
      <w:spacing w:after="0" w:line="360" w:lineRule="auto"/>
    </w:pPr>
    <w:rPr>
      <w:rFonts w:ascii="Times New Roman" w:eastAsia="Times New Roman" w:hAnsi="Times New Roman"/>
      <w:b/>
      <w:sz w:val="24"/>
      <w:szCs w:val="20"/>
      <w:lang w:val="ru-RU" w:eastAsia="ru-RU"/>
    </w:rPr>
  </w:style>
  <w:style w:type="character" w:customStyle="1" w:styleId="30">
    <w:name w:val="Основний текст 3 Знак"/>
    <w:basedOn w:val="a0"/>
    <w:link w:val="3"/>
    <w:rsid w:val="00C0352D"/>
    <w:rPr>
      <w:rFonts w:ascii="Times New Roman" w:eastAsia="Times New Roman" w:hAnsi="Times New Roman"/>
      <w:b/>
      <w:sz w:val="24"/>
      <w:lang w:val="ru-RU" w:eastAsia="ru-RU"/>
    </w:rPr>
  </w:style>
  <w:style w:type="paragraph" w:styleId="ae">
    <w:name w:val="Body Text Indent"/>
    <w:basedOn w:val="a"/>
    <w:link w:val="af"/>
    <w:uiPriority w:val="99"/>
    <w:semiHidden/>
    <w:unhideWhenUsed/>
    <w:rsid w:val="00AD5862"/>
    <w:pPr>
      <w:spacing w:after="120"/>
      <w:ind w:left="283"/>
    </w:pPr>
  </w:style>
  <w:style w:type="character" w:customStyle="1" w:styleId="af">
    <w:name w:val="Основний текст з відступом Знак"/>
    <w:basedOn w:val="a0"/>
    <w:link w:val="ae"/>
    <w:uiPriority w:val="99"/>
    <w:semiHidden/>
    <w:rsid w:val="00AD5862"/>
    <w:rPr>
      <w:sz w:val="22"/>
      <w:szCs w:val="22"/>
      <w:lang w:eastAsia="en-US"/>
    </w:rPr>
  </w:style>
  <w:style w:type="character" w:customStyle="1" w:styleId="ab">
    <w:name w:val="Абзац списку Знак"/>
    <w:aliases w:val="Подглава Знак"/>
    <w:link w:val="aa"/>
    <w:uiPriority w:val="34"/>
    <w:locked/>
    <w:rsid w:val="00871DF3"/>
    <w:rPr>
      <w:rFonts w:ascii="Times New Roman" w:eastAsia="Times New Roman" w:hAnsi="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7868">
      <w:bodyDiv w:val="1"/>
      <w:marLeft w:val="0"/>
      <w:marRight w:val="0"/>
      <w:marTop w:val="0"/>
      <w:marBottom w:val="0"/>
      <w:divBdr>
        <w:top w:val="none" w:sz="0" w:space="0" w:color="auto"/>
        <w:left w:val="none" w:sz="0" w:space="0" w:color="auto"/>
        <w:bottom w:val="none" w:sz="0" w:space="0" w:color="auto"/>
        <w:right w:val="none" w:sz="0" w:space="0" w:color="auto"/>
      </w:divBdr>
    </w:div>
    <w:div w:id="930233708">
      <w:bodyDiv w:val="1"/>
      <w:marLeft w:val="0"/>
      <w:marRight w:val="0"/>
      <w:marTop w:val="0"/>
      <w:marBottom w:val="0"/>
      <w:divBdr>
        <w:top w:val="none" w:sz="0" w:space="0" w:color="auto"/>
        <w:left w:val="none" w:sz="0" w:space="0" w:color="auto"/>
        <w:bottom w:val="none" w:sz="0" w:space="0" w:color="auto"/>
        <w:right w:val="none" w:sz="0" w:space="0" w:color="auto"/>
      </w:divBdr>
    </w:div>
    <w:div w:id="161902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46958-69B1-49B6-9C9D-F647BDB1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2738</Words>
  <Characters>1562</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Коваленко (VRU-HPMONO10 - n.kovalenko)</dc:creator>
  <cp:lastModifiedBy>Наталія Коваленко (HCJ-MONO0629 - n.kovalenko)</cp:lastModifiedBy>
  <cp:revision>7</cp:revision>
  <cp:lastPrinted>2023-03-24T09:35:00Z</cp:lastPrinted>
  <dcterms:created xsi:type="dcterms:W3CDTF">2024-05-14T04:41:00Z</dcterms:created>
  <dcterms:modified xsi:type="dcterms:W3CDTF">2024-05-17T06:33:00Z</dcterms:modified>
</cp:coreProperties>
</file>