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63336" w14:textId="77777777" w:rsidR="004A7317" w:rsidRPr="0073191D" w:rsidRDefault="004A7317" w:rsidP="004A7317">
      <w:pPr>
        <w:spacing w:after="0"/>
        <w:rPr>
          <w:color w:val="000000" w:themeColor="text1"/>
          <w:sz w:val="28"/>
          <w:szCs w:val="28"/>
        </w:rPr>
      </w:pPr>
      <w:r w:rsidRPr="0073191D">
        <w:rPr>
          <w:rFonts w:ascii="Calibri" w:hAnsi="Calibri"/>
          <w:noProof/>
          <w:color w:val="000000" w:themeColor="text1"/>
          <w:lang w:eastAsia="uk-UA"/>
        </w:rPr>
        <w:drawing>
          <wp:anchor distT="0" distB="0" distL="114300" distR="114300" simplePos="0" relativeHeight="251659264" behindDoc="0" locked="0" layoutInCell="1" allowOverlap="1" wp14:anchorId="475594FE" wp14:editId="3941A220">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70F77C93" w14:textId="77777777" w:rsidR="004A7317" w:rsidRPr="0073191D" w:rsidRDefault="004A7317" w:rsidP="004A7317">
      <w:pPr>
        <w:spacing w:after="0"/>
        <w:rPr>
          <w:color w:val="000000" w:themeColor="text1"/>
          <w:sz w:val="28"/>
          <w:szCs w:val="28"/>
        </w:rPr>
      </w:pPr>
    </w:p>
    <w:p w14:paraId="61730B10" w14:textId="77777777" w:rsidR="004A7317" w:rsidRPr="0073191D" w:rsidRDefault="004A7317" w:rsidP="004A7317">
      <w:pPr>
        <w:spacing w:after="0" w:line="240" w:lineRule="auto"/>
        <w:jc w:val="center"/>
        <w:rPr>
          <w:rFonts w:ascii="AcademyC" w:eastAsia="Calibri" w:hAnsi="AcademyC" w:cs="Times New Roman"/>
          <w:sz w:val="28"/>
        </w:rPr>
      </w:pPr>
      <w:r w:rsidRPr="0073191D">
        <w:rPr>
          <w:rFonts w:ascii="AcademyC" w:eastAsia="Calibri" w:hAnsi="AcademyC" w:cs="Times New Roman"/>
          <w:sz w:val="28"/>
        </w:rPr>
        <w:t>УКРАЇНА</w:t>
      </w:r>
    </w:p>
    <w:p w14:paraId="157C41CD" w14:textId="77777777" w:rsidR="004A7317" w:rsidRPr="0073191D" w:rsidRDefault="004A7317" w:rsidP="004A7317">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ВИЩА  РАДА  ПРАВОСУДДЯ</w:t>
      </w:r>
    </w:p>
    <w:p w14:paraId="5AF518E8" w14:textId="77777777" w:rsidR="004A7317" w:rsidRPr="0073191D" w:rsidRDefault="004A7317" w:rsidP="004A7317">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ДРУГА ДИСЦИПЛІНАРНА ПАЛАТА</w:t>
      </w:r>
    </w:p>
    <w:p w14:paraId="07C96868" w14:textId="77777777" w:rsidR="004A7317" w:rsidRPr="0073191D" w:rsidRDefault="004A7317" w:rsidP="004A7317">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УХВАЛА</w:t>
      </w:r>
    </w:p>
    <w:p w14:paraId="54B71561" w14:textId="77777777" w:rsidR="004A7317" w:rsidRPr="0073191D" w:rsidRDefault="004A7317" w:rsidP="004A7317">
      <w:pPr>
        <w:spacing w:after="0" w:line="240" w:lineRule="auto"/>
        <w:jc w:val="center"/>
        <w:rPr>
          <w:rFonts w:ascii="AcademyC" w:eastAsia="Calibri" w:hAnsi="AcademyC" w:cs="Times New Roman"/>
          <w:sz w:val="28"/>
          <w:szCs w:val="28"/>
        </w:rPr>
      </w:pPr>
    </w:p>
    <w:tbl>
      <w:tblPr>
        <w:tblW w:w="10441" w:type="dxa"/>
        <w:tblLook w:val="04A0" w:firstRow="1" w:lastRow="0" w:firstColumn="1" w:lastColumn="0" w:noHBand="0" w:noVBand="1"/>
      </w:tblPr>
      <w:tblGrid>
        <w:gridCol w:w="3098"/>
        <w:gridCol w:w="1580"/>
        <w:gridCol w:w="2139"/>
        <w:gridCol w:w="3624"/>
      </w:tblGrid>
      <w:tr w:rsidR="004A7317" w:rsidRPr="0073191D" w14:paraId="578938E0" w14:textId="77777777" w:rsidTr="004A7317">
        <w:trPr>
          <w:trHeight w:val="188"/>
        </w:trPr>
        <w:tc>
          <w:tcPr>
            <w:tcW w:w="3098" w:type="dxa"/>
          </w:tcPr>
          <w:p w14:paraId="0EBBFB8A" w14:textId="2C6D8A3B" w:rsidR="004A7317" w:rsidRPr="0073191D" w:rsidRDefault="004A7317" w:rsidP="005B4D9C">
            <w:pPr>
              <w:ind w:left="-106" w:right="-2"/>
              <w:rPr>
                <w:rFonts w:ascii="Times New Roman" w:hAnsi="Times New Roman" w:cs="Times New Roman"/>
                <w:sz w:val="28"/>
                <w:szCs w:val="28"/>
              </w:rPr>
            </w:pPr>
            <w:r>
              <w:rPr>
                <w:rFonts w:ascii="Times New Roman" w:hAnsi="Times New Roman" w:cs="Times New Roman"/>
                <w:sz w:val="28"/>
                <w:szCs w:val="28"/>
              </w:rPr>
              <w:t>15</w:t>
            </w:r>
            <w:r w:rsidRPr="0073191D">
              <w:rPr>
                <w:rFonts w:ascii="Times New Roman" w:hAnsi="Times New Roman" w:cs="Times New Roman"/>
                <w:sz w:val="28"/>
                <w:szCs w:val="28"/>
              </w:rPr>
              <w:t xml:space="preserve"> </w:t>
            </w:r>
            <w:r>
              <w:rPr>
                <w:rFonts w:ascii="Times New Roman" w:hAnsi="Times New Roman" w:cs="Times New Roman"/>
                <w:sz w:val="28"/>
                <w:szCs w:val="28"/>
              </w:rPr>
              <w:t>травня</w:t>
            </w:r>
            <w:r w:rsidRPr="0073191D">
              <w:rPr>
                <w:rFonts w:ascii="Times New Roman" w:hAnsi="Times New Roman" w:cs="Times New Roman"/>
                <w:sz w:val="28"/>
                <w:szCs w:val="28"/>
              </w:rPr>
              <w:t xml:space="preserve"> 2024 року</w:t>
            </w:r>
          </w:p>
        </w:tc>
        <w:tc>
          <w:tcPr>
            <w:tcW w:w="3719" w:type="dxa"/>
            <w:gridSpan w:val="2"/>
          </w:tcPr>
          <w:p w14:paraId="5CAD93AE" w14:textId="77777777" w:rsidR="004A7317" w:rsidRPr="0073191D" w:rsidRDefault="004A7317" w:rsidP="005B4D9C">
            <w:pPr>
              <w:ind w:right="-2"/>
              <w:jc w:val="center"/>
              <w:rPr>
                <w:rFonts w:ascii="Book Antiqua" w:hAnsi="Book Antiqua"/>
              </w:rPr>
            </w:pPr>
            <w:r w:rsidRPr="0073191D">
              <w:rPr>
                <w:rFonts w:ascii="Bookman Old Style" w:hAnsi="Bookman Old Style"/>
                <w:sz w:val="20"/>
                <w:szCs w:val="20"/>
              </w:rPr>
              <w:t xml:space="preserve">      </w:t>
            </w:r>
            <w:r w:rsidRPr="0073191D">
              <w:rPr>
                <w:rFonts w:ascii="Book Antiqua" w:hAnsi="Book Antiqua"/>
              </w:rPr>
              <w:t>Київ</w:t>
            </w:r>
          </w:p>
        </w:tc>
        <w:tc>
          <w:tcPr>
            <w:tcW w:w="3624" w:type="dxa"/>
          </w:tcPr>
          <w:p w14:paraId="0A075D0C" w14:textId="462B8852" w:rsidR="004A7317" w:rsidRPr="0073191D" w:rsidRDefault="004A7317" w:rsidP="004A7317">
            <w:pPr>
              <w:ind w:right="-2"/>
              <w:rPr>
                <w:rFonts w:ascii="Times New Roman" w:hAnsi="Times New Roman" w:cs="Times New Roman"/>
                <w:sz w:val="28"/>
                <w:szCs w:val="28"/>
              </w:rPr>
            </w:pPr>
            <w:r>
              <w:rPr>
                <w:rFonts w:ascii="Times New Roman" w:hAnsi="Times New Roman" w:cs="Times New Roman"/>
                <w:sz w:val="28"/>
                <w:szCs w:val="28"/>
              </w:rPr>
              <w:t xml:space="preserve">  </w:t>
            </w:r>
            <w:r w:rsidRPr="0073191D">
              <w:rPr>
                <w:rFonts w:ascii="Times New Roman" w:hAnsi="Times New Roman" w:cs="Times New Roman"/>
                <w:sz w:val="28"/>
                <w:szCs w:val="28"/>
              </w:rPr>
              <w:t>№</w:t>
            </w:r>
            <w:r w:rsidR="0054137C">
              <w:rPr>
                <w:rFonts w:ascii="Times New Roman" w:hAnsi="Times New Roman" w:cs="Times New Roman"/>
                <w:sz w:val="28"/>
                <w:szCs w:val="28"/>
              </w:rPr>
              <w:t xml:space="preserve"> 1449</w:t>
            </w:r>
            <w:r>
              <w:rPr>
                <w:rFonts w:ascii="Times New Roman" w:hAnsi="Times New Roman" w:cs="Times New Roman"/>
                <w:sz w:val="28"/>
                <w:szCs w:val="28"/>
              </w:rPr>
              <w:t>/2дп/15-24</w:t>
            </w:r>
          </w:p>
        </w:tc>
      </w:tr>
      <w:tr w:rsidR="004A7317" w:rsidRPr="0073191D" w14:paraId="1EA61C98" w14:textId="77777777" w:rsidTr="004A7317">
        <w:trPr>
          <w:gridAfter w:val="2"/>
          <w:wAfter w:w="5763" w:type="dxa"/>
          <w:trHeight w:val="188"/>
        </w:trPr>
        <w:tc>
          <w:tcPr>
            <w:tcW w:w="4678" w:type="dxa"/>
            <w:gridSpan w:val="2"/>
            <w:hideMark/>
          </w:tcPr>
          <w:p w14:paraId="4657C6F6" w14:textId="77777777" w:rsidR="004A7317" w:rsidRDefault="004A7317" w:rsidP="005B4D9C">
            <w:pPr>
              <w:autoSpaceDN w:val="0"/>
              <w:spacing w:after="200" w:line="240" w:lineRule="auto"/>
              <w:ind w:left="-112" w:right="-2"/>
              <w:jc w:val="both"/>
              <w:rPr>
                <w:rFonts w:ascii="Times New Roman" w:eastAsia="Calibri" w:hAnsi="Times New Roman" w:cs="Times New Roman"/>
                <w:b/>
                <w:sz w:val="24"/>
                <w:szCs w:val="24"/>
              </w:rPr>
            </w:pPr>
          </w:p>
          <w:p w14:paraId="58BFA45B" w14:textId="77777777" w:rsidR="008D7BD9" w:rsidRDefault="008D7BD9" w:rsidP="005B4D9C">
            <w:pPr>
              <w:autoSpaceDN w:val="0"/>
              <w:spacing w:after="200" w:line="240" w:lineRule="auto"/>
              <w:ind w:left="-112" w:right="-2"/>
              <w:jc w:val="both"/>
              <w:rPr>
                <w:rFonts w:ascii="Times New Roman" w:eastAsia="Calibri" w:hAnsi="Times New Roman" w:cs="Times New Roman"/>
                <w:b/>
                <w:sz w:val="24"/>
                <w:szCs w:val="24"/>
              </w:rPr>
            </w:pPr>
          </w:p>
          <w:p w14:paraId="6B82598A" w14:textId="77777777" w:rsidR="008D7BD9" w:rsidRPr="0073191D" w:rsidRDefault="008D7BD9" w:rsidP="005B4D9C">
            <w:pPr>
              <w:autoSpaceDN w:val="0"/>
              <w:spacing w:after="200" w:line="240" w:lineRule="auto"/>
              <w:ind w:left="-112" w:right="-2"/>
              <w:jc w:val="both"/>
              <w:rPr>
                <w:rFonts w:ascii="Times New Roman" w:eastAsia="Calibri" w:hAnsi="Times New Roman" w:cs="Times New Roman"/>
                <w:b/>
                <w:sz w:val="24"/>
                <w:szCs w:val="24"/>
              </w:rPr>
            </w:pPr>
          </w:p>
          <w:p w14:paraId="3078A030" w14:textId="0A12F6AD" w:rsidR="004A7317" w:rsidRPr="0073191D" w:rsidRDefault="004A7317" w:rsidP="005B4D9C">
            <w:pPr>
              <w:autoSpaceDN w:val="0"/>
              <w:spacing w:after="200" w:line="240" w:lineRule="auto"/>
              <w:ind w:left="-112" w:right="-112"/>
              <w:jc w:val="both"/>
              <w:rPr>
                <w:rFonts w:ascii="Times New Roman" w:eastAsia="Calibri" w:hAnsi="Times New Roman" w:cs="Times New Roman"/>
                <w:b/>
                <w:sz w:val="24"/>
                <w:szCs w:val="24"/>
              </w:rPr>
            </w:pPr>
            <w:r w:rsidRPr="0073191D">
              <w:rPr>
                <w:rFonts w:ascii="Times New Roman" w:eastAsia="Calibri" w:hAnsi="Times New Roman" w:cs="Times New Roman"/>
                <w:b/>
                <w:sz w:val="24"/>
                <w:szCs w:val="24"/>
              </w:rPr>
              <w:t>Про відмову у відкритті дисциплінарної справи за скарг</w:t>
            </w:r>
            <w:r>
              <w:rPr>
                <w:rFonts w:ascii="Times New Roman" w:eastAsia="Calibri" w:hAnsi="Times New Roman" w:cs="Times New Roman"/>
                <w:b/>
                <w:sz w:val="24"/>
                <w:szCs w:val="24"/>
              </w:rPr>
              <w:t>ами</w:t>
            </w:r>
            <w:r w:rsidRPr="007319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Мартинової</w:t>
            </w:r>
            <w:r w:rsidRPr="007319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В</w:t>
            </w:r>
            <w:r w:rsidRPr="0073191D">
              <w:rPr>
                <w:rFonts w:ascii="Times New Roman" w:eastAsia="Calibri" w:hAnsi="Times New Roman" w:cs="Times New Roman"/>
                <w:b/>
                <w:sz w:val="24"/>
                <w:szCs w:val="24"/>
              </w:rPr>
              <w:t xml:space="preserve">.В. стосовно судді </w:t>
            </w:r>
            <w:r>
              <w:rPr>
                <w:rFonts w:ascii="Times New Roman" w:eastAsia="Calibri" w:hAnsi="Times New Roman" w:cs="Times New Roman"/>
                <w:b/>
                <w:sz w:val="24"/>
                <w:szCs w:val="24"/>
              </w:rPr>
              <w:t>Обухівського</w:t>
            </w:r>
            <w:r w:rsidRPr="0073191D">
              <w:rPr>
                <w:rFonts w:ascii="Times New Roman" w:eastAsia="Calibri" w:hAnsi="Times New Roman" w:cs="Times New Roman"/>
                <w:b/>
                <w:sz w:val="24"/>
                <w:szCs w:val="24"/>
              </w:rPr>
              <w:t xml:space="preserve"> районного суду </w:t>
            </w:r>
            <w:r>
              <w:rPr>
                <w:rFonts w:ascii="Times New Roman" w:eastAsia="Calibri" w:hAnsi="Times New Roman" w:cs="Times New Roman"/>
                <w:b/>
                <w:sz w:val="24"/>
                <w:szCs w:val="24"/>
              </w:rPr>
              <w:t>Київської області Висоцької</w:t>
            </w:r>
            <w:r w:rsidRPr="007319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Г</w:t>
            </w:r>
            <w:r w:rsidRPr="0073191D">
              <w:rPr>
                <w:rFonts w:ascii="Times New Roman" w:eastAsia="Calibri" w:hAnsi="Times New Roman" w:cs="Times New Roman"/>
                <w:b/>
                <w:sz w:val="24"/>
                <w:szCs w:val="24"/>
              </w:rPr>
              <w:t>.</w:t>
            </w:r>
            <w:r>
              <w:rPr>
                <w:rFonts w:ascii="Times New Roman" w:eastAsia="Calibri" w:hAnsi="Times New Roman" w:cs="Times New Roman"/>
                <w:b/>
                <w:sz w:val="24"/>
                <w:szCs w:val="24"/>
              </w:rPr>
              <w:t>В</w:t>
            </w:r>
            <w:r w:rsidRPr="0073191D">
              <w:rPr>
                <w:rFonts w:ascii="Times New Roman" w:eastAsia="Calibri" w:hAnsi="Times New Roman" w:cs="Times New Roman"/>
                <w:b/>
                <w:sz w:val="24"/>
                <w:szCs w:val="24"/>
              </w:rPr>
              <w:t>., та</w:t>
            </w:r>
            <w:r>
              <w:rPr>
                <w:rFonts w:ascii="Times New Roman" w:eastAsia="Calibri" w:hAnsi="Times New Roman" w:cs="Times New Roman"/>
                <w:b/>
                <w:sz w:val="24"/>
                <w:szCs w:val="24"/>
              </w:rPr>
              <w:t xml:space="preserve"> </w:t>
            </w:r>
            <w:r w:rsidRPr="0073191D">
              <w:rPr>
                <w:rFonts w:ascii="Times New Roman" w:eastAsia="Calibri" w:hAnsi="Times New Roman" w:cs="Times New Roman"/>
                <w:b/>
                <w:sz w:val="24"/>
                <w:szCs w:val="24"/>
              </w:rPr>
              <w:t>судді</w:t>
            </w:r>
            <w:r>
              <w:rPr>
                <w:rFonts w:ascii="Times New Roman" w:eastAsia="Calibri" w:hAnsi="Times New Roman" w:cs="Times New Roman"/>
                <w:b/>
                <w:sz w:val="24"/>
                <w:szCs w:val="24"/>
              </w:rPr>
              <w:t>в</w:t>
            </w:r>
            <w:r w:rsidRPr="007319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Київського</w:t>
            </w:r>
            <w:r w:rsidRPr="0073191D">
              <w:rPr>
                <w:rFonts w:ascii="Times New Roman" w:eastAsia="Calibri" w:hAnsi="Times New Roman" w:cs="Times New Roman"/>
                <w:b/>
                <w:sz w:val="24"/>
                <w:szCs w:val="24"/>
              </w:rPr>
              <w:t xml:space="preserve"> апеляційного суду </w:t>
            </w:r>
            <w:r>
              <w:rPr>
                <w:rFonts w:ascii="Times New Roman" w:eastAsia="Calibri" w:hAnsi="Times New Roman" w:cs="Times New Roman"/>
                <w:b/>
                <w:sz w:val="24"/>
                <w:szCs w:val="24"/>
              </w:rPr>
              <w:t>Немировської О.В., Матвієнко Ю.О.</w:t>
            </w:r>
            <w:r w:rsidRPr="0073191D">
              <w:rPr>
                <w:rFonts w:ascii="Times New Roman" w:eastAsia="Calibri" w:hAnsi="Times New Roman" w:cs="Times New Roman"/>
                <w:b/>
                <w:sz w:val="24"/>
                <w:szCs w:val="24"/>
              </w:rPr>
              <w:t xml:space="preserve"> </w:t>
            </w:r>
          </w:p>
        </w:tc>
      </w:tr>
    </w:tbl>
    <w:p w14:paraId="76EA6E0D" w14:textId="77777777" w:rsidR="008D7BD9" w:rsidRDefault="008D7BD9" w:rsidP="00BA7E55">
      <w:pPr>
        <w:spacing w:after="0" w:line="276" w:lineRule="auto"/>
        <w:ind w:right="-1" w:firstLine="426"/>
        <w:contextualSpacing/>
        <w:jc w:val="both"/>
        <w:rPr>
          <w:rFonts w:ascii="Times New Roman" w:hAnsi="Times New Roman"/>
          <w:sz w:val="28"/>
          <w:szCs w:val="28"/>
        </w:rPr>
      </w:pPr>
    </w:p>
    <w:p w14:paraId="2B775658" w14:textId="77777777" w:rsidR="008D7BD9" w:rsidRDefault="008D7BD9" w:rsidP="00BA7E55">
      <w:pPr>
        <w:spacing w:after="0" w:line="276" w:lineRule="auto"/>
        <w:ind w:right="-1" w:firstLine="426"/>
        <w:contextualSpacing/>
        <w:jc w:val="both"/>
        <w:rPr>
          <w:rFonts w:ascii="Times New Roman" w:hAnsi="Times New Roman"/>
          <w:sz w:val="28"/>
          <w:szCs w:val="28"/>
        </w:rPr>
      </w:pPr>
    </w:p>
    <w:p w14:paraId="35CE85E2" w14:textId="77777777" w:rsidR="008D7BD9" w:rsidRDefault="008D7BD9" w:rsidP="00BA7E55">
      <w:pPr>
        <w:spacing w:after="0" w:line="276" w:lineRule="auto"/>
        <w:ind w:right="-1" w:firstLine="426"/>
        <w:contextualSpacing/>
        <w:jc w:val="both"/>
        <w:rPr>
          <w:rFonts w:ascii="Times New Roman" w:hAnsi="Times New Roman"/>
          <w:sz w:val="28"/>
          <w:szCs w:val="28"/>
        </w:rPr>
      </w:pPr>
    </w:p>
    <w:p w14:paraId="65A3ADD0" w14:textId="1C38457D" w:rsidR="004A7317" w:rsidRPr="0073191D" w:rsidRDefault="004A7317" w:rsidP="008D7BD9">
      <w:pPr>
        <w:spacing w:after="0" w:line="240" w:lineRule="auto"/>
        <w:ind w:right="-1" w:firstLine="426"/>
        <w:contextualSpacing/>
        <w:jc w:val="both"/>
        <w:rPr>
          <w:rFonts w:ascii="Times New Roman" w:hAnsi="Times New Roman"/>
          <w:sz w:val="28"/>
          <w:szCs w:val="28"/>
        </w:rPr>
      </w:pPr>
      <w:r w:rsidRPr="0073191D">
        <w:rPr>
          <w:rFonts w:ascii="Times New Roman" w:hAnsi="Times New Roman"/>
          <w:sz w:val="28"/>
          <w:szCs w:val="28"/>
        </w:rPr>
        <w:t xml:space="preserve">Друга Дисциплінарна палата Вищої ради правосуддя у складі головуючого – </w:t>
      </w:r>
      <w:r w:rsidR="002A53B8">
        <w:rPr>
          <w:rFonts w:ascii="Times New Roman" w:hAnsi="Times New Roman"/>
          <w:sz w:val="28"/>
          <w:szCs w:val="28"/>
        </w:rPr>
        <w:t>залученого</w:t>
      </w:r>
      <w:r w:rsidR="002A53B8" w:rsidRPr="002A53B8">
        <w:rPr>
          <w:rFonts w:ascii="Times New Roman" w:hAnsi="Times New Roman"/>
          <w:sz w:val="28"/>
          <w:szCs w:val="28"/>
        </w:rPr>
        <w:t xml:space="preserve"> </w:t>
      </w:r>
      <w:r w:rsidR="002A53B8" w:rsidRPr="0073191D">
        <w:rPr>
          <w:rFonts w:ascii="Times New Roman" w:hAnsi="Times New Roman"/>
          <w:sz w:val="28"/>
          <w:szCs w:val="28"/>
        </w:rPr>
        <w:t>з Першої Дисциплінарної палати члена Вищої ради правосуддя</w:t>
      </w:r>
      <w:r w:rsidR="002A53B8">
        <w:rPr>
          <w:rFonts w:ascii="Times New Roman" w:hAnsi="Times New Roman"/>
          <w:sz w:val="28"/>
          <w:szCs w:val="28"/>
        </w:rPr>
        <w:t xml:space="preserve"> </w:t>
      </w:r>
      <w:r>
        <w:rPr>
          <w:rFonts w:ascii="Times New Roman" w:hAnsi="Times New Roman"/>
          <w:sz w:val="28"/>
          <w:szCs w:val="28"/>
        </w:rPr>
        <w:t>Котелевець</w:t>
      </w:r>
      <w:r w:rsidRPr="0073191D">
        <w:rPr>
          <w:rFonts w:ascii="Times New Roman" w:hAnsi="Times New Roman"/>
          <w:sz w:val="28"/>
          <w:szCs w:val="28"/>
        </w:rPr>
        <w:t xml:space="preserve"> </w:t>
      </w:r>
      <w:r>
        <w:rPr>
          <w:rFonts w:ascii="Times New Roman" w:hAnsi="Times New Roman"/>
          <w:sz w:val="28"/>
          <w:szCs w:val="28"/>
        </w:rPr>
        <w:t>А</w:t>
      </w:r>
      <w:r w:rsidRPr="0073191D">
        <w:rPr>
          <w:rFonts w:ascii="Times New Roman" w:hAnsi="Times New Roman"/>
          <w:sz w:val="28"/>
          <w:szCs w:val="28"/>
        </w:rPr>
        <w:t xml:space="preserve">.В., членів Другої Дисциплінарної палати Вищої ради правосуддя Бурлакова С.Ю., </w:t>
      </w:r>
      <w:r w:rsidR="002A53B8">
        <w:rPr>
          <w:rFonts w:ascii="Times New Roman" w:hAnsi="Times New Roman"/>
          <w:sz w:val="28"/>
          <w:szCs w:val="28"/>
        </w:rPr>
        <w:t xml:space="preserve">Ковбій О.В., </w:t>
      </w:r>
      <w:r w:rsidRPr="0073191D">
        <w:rPr>
          <w:rFonts w:ascii="Times New Roman" w:hAnsi="Times New Roman"/>
          <w:sz w:val="28"/>
          <w:szCs w:val="28"/>
        </w:rPr>
        <w:t>Мельника О.П.</w:t>
      </w:r>
      <w:r w:rsidR="002A53B8">
        <w:rPr>
          <w:rFonts w:ascii="Times New Roman" w:hAnsi="Times New Roman"/>
          <w:sz w:val="28"/>
          <w:szCs w:val="28"/>
        </w:rPr>
        <w:t>,</w:t>
      </w:r>
      <w:r w:rsidRPr="0073191D">
        <w:rPr>
          <w:rFonts w:ascii="Times New Roman" w:hAnsi="Times New Roman"/>
          <w:sz w:val="28"/>
          <w:szCs w:val="28"/>
        </w:rPr>
        <w:t xml:space="preserve"> розглянувши висновок </w:t>
      </w:r>
      <w:r w:rsidR="002A53B8">
        <w:rPr>
          <w:rFonts w:ascii="Times New Roman" w:hAnsi="Times New Roman"/>
          <w:sz w:val="28"/>
          <w:szCs w:val="28"/>
        </w:rPr>
        <w:br/>
      </w:r>
      <w:r w:rsidRPr="0073191D">
        <w:rPr>
          <w:rFonts w:ascii="Times New Roman" w:hAnsi="Times New Roman"/>
          <w:sz w:val="28"/>
          <w:szCs w:val="28"/>
        </w:rPr>
        <w:t xml:space="preserve">доповідача – члена Другої Дисциплінарної палати Вищої ради правосуддя Маселка Р.А. за результатами попередньої перевірки скарг </w:t>
      </w:r>
      <w:r w:rsidR="002A53B8">
        <w:rPr>
          <w:rFonts w:ascii="Times New Roman" w:hAnsi="Times New Roman" w:cs="Times New Roman"/>
          <w:bCs/>
          <w:sz w:val="28"/>
          <w:szCs w:val="28"/>
        </w:rPr>
        <w:t>Мартинової</w:t>
      </w:r>
      <w:r w:rsidRPr="0073191D">
        <w:rPr>
          <w:rFonts w:ascii="Times New Roman" w:hAnsi="Times New Roman" w:cs="Times New Roman"/>
          <w:bCs/>
          <w:sz w:val="28"/>
          <w:szCs w:val="28"/>
        </w:rPr>
        <w:t xml:space="preserve"> </w:t>
      </w:r>
      <w:r w:rsidR="002A53B8">
        <w:rPr>
          <w:rFonts w:ascii="Times New Roman" w:hAnsi="Times New Roman" w:cs="Times New Roman"/>
          <w:bCs/>
          <w:sz w:val="28"/>
          <w:szCs w:val="28"/>
        </w:rPr>
        <w:t>Вікторії</w:t>
      </w:r>
      <w:r w:rsidRPr="0073191D">
        <w:rPr>
          <w:rFonts w:ascii="Times New Roman" w:hAnsi="Times New Roman" w:cs="Times New Roman"/>
          <w:bCs/>
          <w:sz w:val="28"/>
          <w:szCs w:val="28"/>
        </w:rPr>
        <w:t xml:space="preserve"> Васил</w:t>
      </w:r>
      <w:r w:rsidR="002A53B8">
        <w:rPr>
          <w:rFonts w:ascii="Times New Roman" w:hAnsi="Times New Roman" w:cs="Times New Roman"/>
          <w:bCs/>
          <w:sz w:val="28"/>
          <w:szCs w:val="28"/>
        </w:rPr>
        <w:t>івни</w:t>
      </w:r>
      <w:r w:rsidRPr="0073191D">
        <w:rPr>
          <w:rFonts w:ascii="Times New Roman" w:hAnsi="Times New Roman" w:cs="Times New Roman"/>
          <w:bCs/>
          <w:sz w:val="28"/>
          <w:szCs w:val="28"/>
        </w:rPr>
        <w:t xml:space="preserve"> стосовно </w:t>
      </w:r>
      <w:bookmarkStart w:id="0" w:name="_Hlk152671843"/>
      <w:r w:rsidRPr="0073191D">
        <w:rPr>
          <w:rFonts w:ascii="Times New Roman" w:hAnsi="Times New Roman" w:cs="Times New Roman"/>
          <w:bCs/>
          <w:sz w:val="28"/>
          <w:szCs w:val="28"/>
        </w:rPr>
        <w:t xml:space="preserve">судді </w:t>
      </w:r>
      <w:r w:rsidR="002A53B8">
        <w:rPr>
          <w:rFonts w:ascii="Times New Roman" w:hAnsi="Times New Roman" w:cs="Times New Roman"/>
          <w:bCs/>
          <w:sz w:val="28"/>
          <w:szCs w:val="28"/>
        </w:rPr>
        <w:t>Обухівського</w:t>
      </w:r>
      <w:r w:rsidRPr="0073191D">
        <w:rPr>
          <w:rFonts w:ascii="Times New Roman" w:hAnsi="Times New Roman" w:cs="Times New Roman"/>
          <w:bCs/>
          <w:sz w:val="28"/>
          <w:szCs w:val="28"/>
        </w:rPr>
        <w:t xml:space="preserve"> районного суду </w:t>
      </w:r>
      <w:r w:rsidR="002A53B8">
        <w:rPr>
          <w:rFonts w:ascii="Times New Roman" w:hAnsi="Times New Roman" w:cs="Times New Roman"/>
          <w:bCs/>
          <w:sz w:val="28"/>
          <w:szCs w:val="28"/>
        </w:rPr>
        <w:t>Київської області</w:t>
      </w:r>
      <w:r w:rsidRPr="0073191D">
        <w:rPr>
          <w:rFonts w:ascii="Times New Roman" w:hAnsi="Times New Roman" w:cs="Times New Roman"/>
          <w:bCs/>
          <w:sz w:val="28"/>
          <w:szCs w:val="28"/>
        </w:rPr>
        <w:t xml:space="preserve"> </w:t>
      </w:r>
      <w:r w:rsidR="002A53B8">
        <w:rPr>
          <w:rFonts w:ascii="Times New Roman" w:hAnsi="Times New Roman" w:cs="Times New Roman"/>
          <w:bCs/>
          <w:sz w:val="28"/>
          <w:szCs w:val="28"/>
        </w:rPr>
        <w:t>Висоцької</w:t>
      </w:r>
      <w:r w:rsidRPr="0073191D">
        <w:rPr>
          <w:rFonts w:ascii="Times New Roman" w:hAnsi="Times New Roman" w:cs="Times New Roman"/>
          <w:bCs/>
          <w:sz w:val="28"/>
          <w:szCs w:val="28"/>
        </w:rPr>
        <w:t xml:space="preserve"> </w:t>
      </w:r>
      <w:r w:rsidR="002A53B8">
        <w:rPr>
          <w:rFonts w:ascii="Times New Roman" w:hAnsi="Times New Roman" w:cs="Times New Roman"/>
          <w:bCs/>
          <w:sz w:val="28"/>
          <w:szCs w:val="28"/>
        </w:rPr>
        <w:t>Ганни</w:t>
      </w:r>
      <w:r w:rsidRPr="0073191D">
        <w:rPr>
          <w:rFonts w:ascii="Times New Roman" w:hAnsi="Times New Roman" w:cs="Times New Roman"/>
          <w:bCs/>
          <w:sz w:val="28"/>
          <w:szCs w:val="28"/>
        </w:rPr>
        <w:t xml:space="preserve"> </w:t>
      </w:r>
      <w:r w:rsidR="002A53B8">
        <w:rPr>
          <w:rFonts w:ascii="Times New Roman" w:hAnsi="Times New Roman" w:cs="Times New Roman"/>
          <w:bCs/>
          <w:sz w:val="28"/>
          <w:szCs w:val="28"/>
        </w:rPr>
        <w:t>Володимирівни</w:t>
      </w:r>
      <w:r w:rsidRPr="0073191D">
        <w:rPr>
          <w:rFonts w:ascii="Times New Roman" w:hAnsi="Times New Roman" w:cs="Times New Roman"/>
          <w:bCs/>
          <w:sz w:val="28"/>
          <w:szCs w:val="28"/>
        </w:rPr>
        <w:t>, т</w:t>
      </w:r>
      <w:r w:rsidR="002A53B8">
        <w:rPr>
          <w:rFonts w:ascii="Times New Roman" w:hAnsi="Times New Roman" w:cs="Times New Roman"/>
          <w:bCs/>
          <w:sz w:val="28"/>
          <w:szCs w:val="28"/>
        </w:rPr>
        <w:t>а</w:t>
      </w:r>
      <w:r w:rsidRPr="0073191D">
        <w:rPr>
          <w:rFonts w:ascii="Times New Roman" w:hAnsi="Times New Roman" w:cs="Times New Roman"/>
          <w:bCs/>
          <w:sz w:val="28"/>
          <w:szCs w:val="28"/>
        </w:rPr>
        <w:t xml:space="preserve"> судді</w:t>
      </w:r>
      <w:r w:rsidR="002410E0">
        <w:rPr>
          <w:rFonts w:ascii="Times New Roman" w:hAnsi="Times New Roman" w:cs="Times New Roman"/>
          <w:bCs/>
          <w:sz w:val="28"/>
          <w:szCs w:val="28"/>
        </w:rPr>
        <w:t>в</w:t>
      </w:r>
      <w:r w:rsidRPr="0073191D">
        <w:rPr>
          <w:rFonts w:ascii="Times New Roman" w:hAnsi="Times New Roman" w:cs="Times New Roman"/>
          <w:bCs/>
          <w:sz w:val="28"/>
          <w:szCs w:val="28"/>
        </w:rPr>
        <w:t xml:space="preserve"> </w:t>
      </w:r>
      <w:r w:rsidR="002410E0">
        <w:rPr>
          <w:rFonts w:ascii="Times New Roman" w:hAnsi="Times New Roman" w:cs="Times New Roman"/>
          <w:bCs/>
          <w:sz w:val="28"/>
          <w:szCs w:val="28"/>
        </w:rPr>
        <w:t>Київського</w:t>
      </w:r>
      <w:r w:rsidRPr="0073191D">
        <w:rPr>
          <w:rFonts w:ascii="Times New Roman" w:hAnsi="Times New Roman" w:cs="Times New Roman"/>
          <w:bCs/>
          <w:sz w:val="28"/>
          <w:szCs w:val="28"/>
        </w:rPr>
        <w:t xml:space="preserve"> апеляційного суду </w:t>
      </w:r>
      <w:r w:rsidR="002410E0">
        <w:rPr>
          <w:rFonts w:ascii="Times New Roman" w:hAnsi="Times New Roman" w:cs="Times New Roman"/>
          <w:bCs/>
          <w:sz w:val="28"/>
          <w:szCs w:val="28"/>
        </w:rPr>
        <w:t>Немировської Олени</w:t>
      </w:r>
      <w:r w:rsidRPr="0073191D">
        <w:rPr>
          <w:rFonts w:ascii="Times New Roman" w:hAnsi="Times New Roman" w:cs="Times New Roman"/>
          <w:bCs/>
          <w:sz w:val="28"/>
          <w:szCs w:val="28"/>
        </w:rPr>
        <w:t xml:space="preserve"> </w:t>
      </w:r>
      <w:r w:rsidR="002410E0">
        <w:rPr>
          <w:rFonts w:ascii="Times New Roman" w:hAnsi="Times New Roman" w:cs="Times New Roman"/>
          <w:bCs/>
          <w:sz w:val="28"/>
          <w:szCs w:val="28"/>
        </w:rPr>
        <w:t>Віленівни, Матвієнко Юлії Олександрівни</w:t>
      </w:r>
      <w:bookmarkEnd w:id="0"/>
      <w:r w:rsidRPr="0073191D">
        <w:rPr>
          <w:rFonts w:ascii="Times New Roman" w:hAnsi="Times New Roman" w:cs="Times New Roman"/>
          <w:bCs/>
          <w:sz w:val="28"/>
          <w:szCs w:val="28"/>
        </w:rPr>
        <w:t>,</w:t>
      </w:r>
    </w:p>
    <w:p w14:paraId="534FE00D" w14:textId="77777777" w:rsidR="004A7317" w:rsidRPr="0073191D" w:rsidRDefault="004A7317" w:rsidP="008D7BD9">
      <w:pPr>
        <w:spacing w:after="0" w:line="240" w:lineRule="auto"/>
        <w:ind w:right="-1"/>
        <w:contextualSpacing/>
        <w:jc w:val="both"/>
        <w:rPr>
          <w:rFonts w:ascii="Times New Roman" w:hAnsi="Times New Roman"/>
          <w:sz w:val="28"/>
          <w:szCs w:val="28"/>
        </w:rPr>
      </w:pPr>
    </w:p>
    <w:p w14:paraId="3A53243F" w14:textId="77777777" w:rsidR="004A7317" w:rsidRDefault="004A7317" w:rsidP="008D7BD9">
      <w:pPr>
        <w:spacing w:after="0" w:line="240" w:lineRule="auto"/>
        <w:ind w:right="-1" w:firstLine="426"/>
        <w:jc w:val="center"/>
        <w:rPr>
          <w:rFonts w:ascii="Times New Roman" w:eastAsia="Times New Roman" w:hAnsi="Times New Roman" w:cs="Times New Roman"/>
          <w:sz w:val="27"/>
          <w:szCs w:val="27"/>
          <w:lang w:eastAsia="ru-RU"/>
        </w:rPr>
      </w:pPr>
      <w:r w:rsidRPr="0073191D">
        <w:rPr>
          <w:rFonts w:ascii="Times New Roman" w:eastAsia="Times New Roman" w:hAnsi="Times New Roman" w:cs="Times New Roman"/>
          <w:b/>
          <w:sz w:val="27"/>
          <w:szCs w:val="27"/>
          <w:lang w:eastAsia="ru-RU"/>
        </w:rPr>
        <w:t>встановила</w:t>
      </w:r>
      <w:r w:rsidRPr="0073191D">
        <w:rPr>
          <w:rFonts w:ascii="Times New Roman" w:eastAsia="Times New Roman" w:hAnsi="Times New Roman" w:cs="Times New Roman"/>
          <w:sz w:val="27"/>
          <w:szCs w:val="27"/>
          <w:lang w:eastAsia="ru-RU"/>
        </w:rPr>
        <w:t>:</w:t>
      </w:r>
    </w:p>
    <w:p w14:paraId="22A25057" w14:textId="77777777" w:rsidR="004A7317" w:rsidRPr="0073191D" w:rsidRDefault="004A7317" w:rsidP="008D7BD9">
      <w:pPr>
        <w:spacing w:after="0" w:line="240" w:lineRule="auto"/>
        <w:ind w:right="-1" w:firstLine="426"/>
        <w:jc w:val="center"/>
        <w:rPr>
          <w:rFonts w:ascii="Times New Roman" w:eastAsia="Times New Roman" w:hAnsi="Times New Roman" w:cs="Times New Roman"/>
          <w:sz w:val="27"/>
          <w:szCs w:val="27"/>
          <w:lang w:eastAsia="ru-RU"/>
        </w:rPr>
      </w:pPr>
    </w:p>
    <w:p w14:paraId="038633E3" w14:textId="77777777" w:rsidR="002410E0" w:rsidRPr="00AE1570" w:rsidRDefault="002410E0" w:rsidP="008D7BD9">
      <w:pPr>
        <w:pStyle w:val="ae"/>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 xml:space="preserve">15 серпня 2023 року на електронну пошту Вищої ради правосуддя за вхідними № М-2890/0/7-23, № М-2890/1/7-23, № М-2890/2/7-23 надійшли скарги Мартинової В.В. </w:t>
      </w:r>
      <w:r w:rsidRPr="00AE1570">
        <w:rPr>
          <w:rFonts w:ascii="Times New Roman" w:hAnsi="Times New Roman" w:cs="Times New Roman"/>
          <w:bCs/>
          <w:sz w:val="28"/>
          <w:szCs w:val="28"/>
          <w:lang w:val="uk-UA"/>
        </w:rPr>
        <w:t xml:space="preserve">стосовно судді </w:t>
      </w:r>
      <w:r w:rsidRPr="00AE1570">
        <w:rPr>
          <w:rFonts w:ascii="Times New Roman" w:hAnsi="Times New Roman" w:cs="Times New Roman"/>
          <w:sz w:val="28"/>
          <w:szCs w:val="28"/>
          <w:lang w:val="uk-UA"/>
        </w:rPr>
        <w:t>Обухівського районного  суду Київської області Висоцької Г.В. та суддів Київського апеляційного суду Немировської О.В., Матвієнко Ю.О. під час здійснення правосуддя у справі № 372/1296/23.</w:t>
      </w:r>
    </w:p>
    <w:p w14:paraId="15890691" w14:textId="6E770589" w:rsidR="002B3559" w:rsidRPr="00AE1570" w:rsidRDefault="002B3559" w:rsidP="008D7BD9">
      <w:pPr>
        <w:pStyle w:val="ae"/>
        <w:ind w:firstLine="567"/>
        <w:contextualSpacing/>
        <w:jc w:val="both"/>
        <w:rPr>
          <w:rFonts w:ascii="Times New Roman" w:hAnsi="Times New Roman" w:cs="Times New Roman"/>
          <w:sz w:val="28"/>
          <w:szCs w:val="28"/>
          <w:lang w:val="uk-UA"/>
        </w:rPr>
      </w:pPr>
      <w:bookmarkStart w:id="1" w:name="_Hlk166580205"/>
      <w:r w:rsidRPr="00AE1570">
        <w:rPr>
          <w:rFonts w:ascii="Times New Roman" w:hAnsi="Times New Roman" w:cs="Times New Roman"/>
          <w:b/>
          <w:bCs/>
          <w:sz w:val="28"/>
          <w:szCs w:val="28"/>
          <w:lang w:val="uk-UA"/>
        </w:rPr>
        <w:t>У дисциплінарній скарзі за вхідним № М-2890/0/7-23</w:t>
      </w:r>
      <w:r w:rsidRPr="00AE1570">
        <w:rPr>
          <w:rFonts w:ascii="Times New Roman" w:hAnsi="Times New Roman" w:cs="Times New Roman"/>
          <w:sz w:val="28"/>
          <w:szCs w:val="28"/>
          <w:lang w:val="uk-UA"/>
        </w:rPr>
        <w:t xml:space="preserve"> зазначено, що </w:t>
      </w:r>
      <w:r w:rsidRPr="00AE1570">
        <w:rPr>
          <w:rFonts w:ascii="Times New Roman" w:hAnsi="Times New Roman" w:cs="Times New Roman"/>
          <w:sz w:val="28"/>
          <w:szCs w:val="28"/>
        </w:rPr>
        <w:t xml:space="preserve"> </w:t>
      </w:r>
      <w:bookmarkEnd w:id="1"/>
      <w:r w:rsidRPr="00AE1570">
        <w:rPr>
          <w:rFonts w:ascii="Times New Roman" w:hAnsi="Times New Roman" w:cs="Times New Roman"/>
          <w:sz w:val="28"/>
          <w:szCs w:val="28"/>
          <w:lang w:val="uk-UA"/>
        </w:rPr>
        <w:t>постановою</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Обухівського</w:t>
      </w:r>
      <w:r w:rsidR="00011A30">
        <w:rPr>
          <w:rFonts w:ascii="Times New Roman" w:hAnsi="Times New Roman" w:cs="Times New Roman"/>
          <w:sz w:val="28"/>
          <w:szCs w:val="28"/>
          <w:lang w:val="uk-UA"/>
        </w:rPr>
        <w:t xml:space="preserve"> </w:t>
      </w:r>
      <w:r w:rsidRPr="00AE1570">
        <w:rPr>
          <w:rFonts w:ascii="Times New Roman" w:hAnsi="Times New Roman" w:cs="Times New Roman"/>
          <w:sz w:val="28"/>
          <w:szCs w:val="28"/>
          <w:lang w:val="uk-UA"/>
        </w:rPr>
        <w:t>районного</w:t>
      </w:r>
      <w:r w:rsidRPr="00AE1570">
        <w:rPr>
          <w:rFonts w:ascii="Times New Roman" w:hAnsi="Times New Roman" w:cs="Times New Roman"/>
          <w:sz w:val="28"/>
          <w:szCs w:val="28"/>
        </w:rPr>
        <w:t xml:space="preserve"> суду </w:t>
      </w:r>
      <w:r w:rsidRPr="00AE1570">
        <w:rPr>
          <w:rFonts w:ascii="Times New Roman" w:hAnsi="Times New Roman" w:cs="Times New Roman"/>
          <w:sz w:val="28"/>
          <w:szCs w:val="28"/>
          <w:lang w:val="uk-UA"/>
        </w:rPr>
        <w:t>Київської області</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 xml:space="preserve">від 18 квітня </w:t>
      </w:r>
      <w:r w:rsidR="00011A30">
        <w:rPr>
          <w:rFonts w:ascii="Times New Roman" w:hAnsi="Times New Roman" w:cs="Times New Roman"/>
          <w:sz w:val="28"/>
          <w:szCs w:val="28"/>
          <w:lang w:val="uk-UA"/>
        </w:rPr>
        <w:br/>
      </w:r>
      <w:r w:rsidRPr="00AE1570">
        <w:rPr>
          <w:rFonts w:ascii="Times New Roman" w:hAnsi="Times New Roman" w:cs="Times New Roman"/>
          <w:sz w:val="28"/>
          <w:szCs w:val="28"/>
          <w:lang w:val="uk-UA"/>
        </w:rPr>
        <w:t>2023 року (суддя Висоцька</w:t>
      </w:r>
      <w:r w:rsidRPr="00AE1570">
        <w:rPr>
          <w:rFonts w:ascii="Times New Roman" w:hAnsi="Times New Roman" w:cs="Times New Roman"/>
          <w:sz w:val="28"/>
          <w:szCs w:val="28"/>
        </w:rPr>
        <w:t xml:space="preserve"> Г</w:t>
      </w:r>
      <w:r w:rsidRPr="00AE1570">
        <w:rPr>
          <w:rFonts w:ascii="Times New Roman" w:hAnsi="Times New Roman" w:cs="Times New Roman"/>
          <w:sz w:val="28"/>
          <w:szCs w:val="28"/>
          <w:lang w:val="uk-UA"/>
        </w:rPr>
        <w:t>.</w:t>
      </w:r>
      <w:r w:rsidRPr="00AE1570">
        <w:rPr>
          <w:rFonts w:ascii="Times New Roman" w:hAnsi="Times New Roman" w:cs="Times New Roman"/>
          <w:sz w:val="28"/>
          <w:szCs w:val="28"/>
        </w:rPr>
        <w:t xml:space="preserve"> В</w:t>
      </w:r>
      <w:r w:rsidRPr="00AE1570">
        <w:rPr>
          <w:rFonts w:ascii="Times New Roman" w:hAnsi="Times New Roman" w:cs="Times New Roman"/>
          <w:sz w:val="28"/>
          <w:szCs w:val="28"/>
          <w:lang w:val="uk-UA"/>
        </w:rPr>
        <w:t xml:space="preserve">.) </w:t>
      </w:r>
      <w:r w:rsidRPr="00AE1570">
        <w:rPr>
          <w:rFonts w:ascii="Times New Roman" w:hAnsi="Times New Roman" w:cs="Times New Roman"/>
          <w:sz w:val="28"/>
          <w:szCs w:val="28"/>
        </w:rPr>
        <w:t xml:space="preserve"> </w:t>
      </w:r>
      <w:r w:rsidR="000C6B64">
        <w:rPr>
          <w:rFonts w:ascii="Times New Roman" w:hAnsi="Times New Roman" w:cs="Times New Roman"/>
          <w:sz w:val="28"/>
          <w:szCs w:val="28"/>
          <w:lang w:val="uk-UA"/>
        </w:rPr>
        <w:t>О</w:t>
      </w:r>
      <w:r w:rsidR="00FE0224">
        <w:rPr>
          <w:rFonts w:ascii="Times New Roman" w:hAnsi="Times New Roman" w:cs="Times New Roman"/>
          <w:sz w:val="28"/>
          <w:szCs w:val="28"/>
          <w:lang w:val="uk-UA"/>
        </w:rPr>
        <w:t>СОБА1</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визнано</w:t>
      </w:r>
      <w:r w:rsidRPr="00AE1570">
        <w:rPr>
          <w:rFonts w:ascii="Times New Roman" w:hAnsi="Times New Roman" w:cs="Times New Roman"/>
          <w:sz w:val="28"/>
          <w:szCs w:val="28"/>
        </w:rPr>
        <w:t xml:space="preserve"> винною у </w:t>
      </w:r>
      <w:r w:rsidRPr="00AE1570">
        <w:rPr>
          <w:rFonts w:ascii="Times New Roman" w:hAnsi="Times New Roman" w:cs="Times New Roman"/>
          <w:sz w:val="28"/>
          <w:szCs w:val="28"/>
          <w:lang w:val="uk-UA"/>
        </w:rPr>
        <w:t>вчиненні адміністративного правопорушення, передбаченого</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частиною першою</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статті</w:t>
      </w:r>
      <w:r w:rsidRPr="00AE1570">
        <w:rPr>
          <w:rFonts w:ascii="Times New Roman" w:hAnsi="Times New Roman" w:cs="Times New Roman"/>
          <w:sz w:val="28"/>
          <w:szCs w:val="28"/>
        </w:rPr>
        <w:t xml:space="preserve"> 130 </w:t>
      </w:r>
      <w:r w:rsidRPr="00AE1570">
        <w:rPr>
          <w:rFonts w:ascii="Times New Roman" w:hAnsi="Times New Roman" w:cs="Times New Roman"/>
          <w:sz w:val="28"/>
          <w:szCs w:val="28"/>
          <w:lang w:val="uk-UA"/>
        </w:rPr>
        <w:t xml:space="preserve">Кодексу України про адміністративні правопорушення (далі – </w:t>
      </w:r>
      <w:r w:rsidRPr="00AE1570">
        <w:rPr>
          <w:rFonts w:ascii="Times New Roman" w:hAnsi="Times New Roman" w:cs="Times New Roman"/>
          <w:sz w:val="28"/>
          <w:szCs w:val="28"/>
        </w:rPr>
        <w:t>КУпАП</w:t>
      </w:r>
      <w:r w:rsidRPr="00AE1570">
        <w:rPr>
          <w:rFonts w:ascii="Times New Roman" w:hAnsi="Times New Roman" w:cs="Times New Roman"/>
          <w:sz w:val="28"/>
          <w:szCs w:val="28"/>
          <w:lang w:val="uk-UA"/>
        </w:rPr>
        <w:t>)</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 xml:space="preserve">та </w:t>
      </w:r>
      <w:r w:rsidRPr="00AE1570">
        <w:rPr>
          <w:rFonts w:ascii="Times New Roman" w:hAnsi="Times New Roman" w:cs="Times New Roman"/>
          <w:sz w:val="28"/>
          <w:szCs w:val="28"/>
          <w:lang w:val="uk-UA"/>
        </w:rPr>
        <w:lastRenderedPageBreak/>
        <w:t>накладено адміністративне стягнення у виді</w:t>
      </w:r>
      <w:r w:rsidRPr="00AE1570">
        <w:rPr>
          <w:rFonts w:ascii="Times New Roman" w:hAnsi="Times New Roman" w:cs="Times New Roman"/>
          <w:sz w:val="28"/>
          <w:szCs w:val="28"/>
        </w:rPr>
        <w:t xml:space="preserve"> штрафу у </w:t>
      </w:r>
      <w:r w:rsidRPr="00AE1570">
        <w:rPr>
          <w:rFonts w:ascii="Times New Roman" w:hAnsi="Times New Roman" w:cs="Times New Roman"/>
          <w:sz w:val="28"/>
          <w:szCs w:val="28"/>
          <w:lang w:val="uk-UA"/>
        </w:rPr>
        <w:t>розмірі однієї тисячі</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неоподатковуваних мінімумів доходів громадян, що становить</w:t>
      </w:r>
      <w:r w:rsidRPr="00AE1570">
        <w:rPr>
          <w:rFonts w:ascii="Times New Roman" w:hAnsi="Times New Roman" w:cs="Times New Roman"/>
          <w:sz w:val="28"/>
          <w:szCs w:val="28"/>
        </w:rPr>
        <w:t xml:space="preserve"> 17000 грн, з </w:t>
      </w:r>
      <w:r w:rsidRPr="00AE1570">
        <w:rPr>
          <w:rFonts w:ascii="Times New Roman" w:hAnsi="Times New Roman" w:cs="Times New Roman"/>
          <w:sz w:val="28"/>
          <w:szCs w:val="28"/>
          <w:lang w:val="uk-UA"/>
        </w:rPr>
        <w:t xml:space="preserve">позбавленням </w:t>
      </w:r>
      <w:r w:rsidRPr="00AE1570">
        <w:rPr>
          <w:rFonts w:ascii="Times New Roman" w:hAnsi="Times New Roman" w:cs="Times New Roman"/>
          <w:sz w:val="28"/>
          <w:szCs w:val="28"/>
        </w:rPr>
        <w:t xml:space="preserve">права </w:t>
      </w:r>
      <w:r w:rsidRPr="00AE1570">
        <w:rPr>
          <w:rFonts w:ascii="Times New Roman" w:hAnsi="Times New Roman" w:cs="Times New Roman"/>
          <w:sz w:val="28"/>
          <w:szCs w:val="28"/>
          <w:lang w:val="uk-UA"/>
        </w:rPr>
        <w:t>керування транспортними засобами</w:t>
      </w:r>
      <w:r w:rsidRPr="00AE1570">
        <w:rPr>
          <w:rFonts w:ascii="Times New Roman" w:hAnsi="Times New Roman" w:cs="Times New Roman"/>
          <w:sz w:val="28"/>
          <w:szCs w:val="28"/>
        </w:rPr>
        <w:t xml:space="preserve"> на строк 1 </w:t>
      </w:r>
      <w:r w:rsidRPr="00AE1570">
        <w:rPr>
          <w:rFonts w:ascii="Times New Roman" w:hAnsi="Times New Roman" w:cs="Times New Roman"/>
          <w:sz w:val="28"/>
          <w:szCs w:val="28"/>
          <w:lang w:val="uk-UA"/>
        </w:rPr>
        <w:t xml:space="preserve">рік (справа </w:t>
      </w:r>
      <w:r w:rsidRPr="00AE1570">
        <w:rPr>
          <w:rFonts w:ascii="Times New Roman" w:hAnsi="Times New Roman" w:cs="Times New Roman"/>
          <w:sz w:val="28"/>
          <w:szCs w:val="28"/>
        </w:rPr>
        <w:t>№ 372/1296/23</w:t>
      </w:r>
      <w:r w:rsidRPr="00AE1570">
        <w:rPr>
          <w:rFonts w:ascii="Times New Roman" w:hAnsi="Times New Roman" w:cs="Times New Roman"/>
          <w:sz w:val="28"/>
          <w:szCs w:val="28"/>
          <w:lang w:val="uk-UA"/>
        </w:rPr>
        <w:t>).</w:t>
      </w:r>
    </w:p>
    <w:p w14:paraId="44CDB447" w14:textId="5709BE2B" w:rsidR="002B3559" w:rsidRPr="00AE1570"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Разом з тим, як зазначено у скарзі, постановою Київського апеляційного суду від 31 липня 2023 року</w:t>
      </w:r>
      <w:r w:rsidR="00A341C9" w:rsidRPr="00A341C9">
        <w:rPr>
          <w:rStyle w:val="22"/>
          <w:rFonts w:eastAsia="Calibri"/>
          <w:sz w:val="28"/>
          <w:szCs w:val="28"/>
          <w:u w:val="none"/>
        </w:rPr>
        <w:t xml:space="preserve"> </w:t>
      </w:r>
      <w:r w:rsidRPr="00AE1570">
        <w:rPr>
          <w:rFonts w:ascii="Times New Roman" w:hAnsi="Times New Roman" w:cs="Times New Roman"/>
          <w:sz w:val="28"/>
          <w:szCs w:val="28"/>
          <w:lang w:val="uk-UA"/>
        </w:rPr>
        <w:t xml:space="preserve">постанову судді Обухівського районного суду Київської області від 18 квітня 2023 року про визнання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винною у вчиненні адміністративного правопорушення, передбаченого частиною першою статті 130 КУпАП скасовано та  провадження у справі № 372/1296/23 на підставі пункту 1 частини першої статті 247 КУпАП закрито у зв’язку з відсутністю в її діях складу адміністративного правопорушення.</w:t>
      </w:r>
    </w:p>
    <w:p w14:paraId="2289EC33" w14:textId="77777777" w:rsidR="002B3559" w:rsidRPr="00AE1570"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 xml:space="preserve">У скарзі Мартинова В.В. зазначає, що у судовому засіданні 18 квітня </w:t>
      </w:r>
      <w:r>
        <w:rPr>
          <w:rFonts w:ascii="Times New Roman" w:hAnsi="Times New Roman" w:cs="Times New Roman"/>
          <w:sz w:val="28"/>
          <w:szCs w:val="28"/>
          <w:lang w:val="uk-UA"/>
        </w:rPr>
        <w:br/>
      </w:r>
      <w:r w:rsidRPr="00AE1570">
        <w:rPr>
          <w:rFonts w:ascii="Times New Roman" w:hAnsi="Times New Roman" w:cs="Times New Roman"/>
          <w:sz w:val="28"/>
          <w:szCs w:val="28"/>
          <w:lang w:val="uk-UA"/>
        </w:rPr>
        <w:t xml:space="preserve">2023 року участі не брала, постанову суду не отримувала, оскільки судом у супровідному листі зазначено не вірну адресу, що позбавило її отримання </w:t>
      </w:r>
      <w:r>
        <w:rPr>
          <w:rFonts w:ascii="Times New Roman" w:hAnsi="Times New Roman" w:cs="Times New Roman"/>
          <w:sz w:val="28"/>
          <w:szCs w:val="28"/>
          <w:lang w:val="uk-UA"/>
        </w:rPr>
        <w:br/>
      </w:r>
      <w:r w:rsidRPr="00AE1570">
        <w:rPr>
          <w:rFonts w:ascii="Times New Roman" w:hAnsi="Times New Roman" w:cs="Times New Roman"/>
          <w:sz w:val="28"/>
          <w:szCs w:val="28"/>
          <w:lang w:val="uk-UA"/>
        </w:rPr>
        <w:t>будь-яких документів із суду.</w:t>
      </w:r>
    </w:p>
    <w:p w14:paraId="2037234A" w14:textId="2BA9BE0D" w:rsidR="002B3559" w:rsidRPr="00AE1570"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 xml:space="preserve">З огляду на зазначене, скаржник вважає, що суддя Висоцька Г.В. </w:t>
      </w:r>
      <w:r w:rsidRPr="00AE1570">
        <w:rPr>
          <w:rFonts w:ascii="Times New Roman" w:hAnsi="Times New Roman" w:cs="Times New Roman"/>
          <w:sz w:val="28"/>
          <w:szCs w:val="28"/>
        </w:rPr>
        <w:t xml:space="preserve">відмовила </w:t>
      </w:r>
      <w:r w:rsidRPr="00AE1570">
        <w:rPr>
          <w:rFonts w:ascii="Times New Roman" w:hAnsi="Times New Roman" w:cs="Times New Roman"/>
          <w:sz w:val="28"/>
          <w:szCs w:val="28"/>
          <w:lang w:val="uk-UA"/>
        </w:rPr>
        <w:t xml:space="preserve">їй </w:t>
      </w:r>
      <w:r w:rsidRPr="00AE1570">
        <w:rPr>
          <w:rFonts w:ascii="Times New Roman" w:hAnsi="Times New Roman" w:cs="Times New Roman"/>
          <w:sz w:val="28"/>
          <w:szCs w:val="28"/>
        </w:rPr>
        <w:t xml:space="preserve">у </w:t>
      </w:r>
      <w:r w:rsidRPr="00AE1570">
        <w:rPr>
          <w:rFonts w:ascii="Times New Roman" w:hAnsi="Times New Roman" w:cs="Times New Roman"/>
          <w:sz w:val="28"/>
          <w:szCs w:val="28"/>
          <w:lang w:val="uk-UA"/>
        </w:rPr>
        <w:t>доступі до правосуддя, винесла незаконне рішення</w:t>
      </w:r>
      <w:r w:rsidRPr="00AE1570">
        <w:rPr>
          <w:rFonts w:ascii="Times New Roman" w:hAnsi="Times New Roman" w:cs="Times New Roman"/>
          <w:noProof/>
          <w:sz w:val="28"/>
          <w:szCs w:val="28"/>
          <w:lang w:val="uk-UA" w:eastAsia="uk-UA"/>
        </w:rPr>
        <mc:AlternateContent>
          <mc:Choice Requires="wps">
            <w:drawing>
              <wp:anchor distT="560070" distB="0" distL="63500" distR="63500" simplePos="0" relativeHeight="251661312" behindDoc="1" locked="0" layoutInCell="1" allowOverlap="1" wp14:anchorId="5D9BFC9B" wp14:editId="4436B294">
                <wp:simplePos x="0" y="0"/>
                <wp:positionH relativeFrom="margin">
                  <wp:posOffset>6396355</wp:posOffset>
                </wp:positionH>
                <wp:positionV relativeFrom="paragraph">
                  <wp:posOffset>-9525</wp:posOffset>
                </wp:positionV>
                <wp:extent cx="178435" cy="342900"/>
                <wp:effectExtent l="0" t="0" r="0" b="2540"/>
                <wp:wrapTopAndBottom/>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3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BE734" w14:textId="77777777" w:rsidR="002B3559" w:rsidRDefault="002B3559" w:rsidP="002B3559">
                            <w:pPr>
                              <w:pStyle w:val="100"/>
                              <w:shd w:val="clear" w:color="auto" w:fill="auto"/>
                              <w:spacing w:line="54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D9BFC9B" id="_x0000_t202" coordsize="21600,21600" o:spt="202" path="m,l,21600r21600,l21600,xe">
                <v:stroke joinstyle="miter"/>
                <v:path gradientshapeok="t" o:connecttype="rect"/>
              </v:shapetype>
              <v:shape id="Text Box 8" o:spid="_x0000_s1026" type="#_x0000_t202" style="position:absolute;left:0;text-align:left;margin-left:503.65pt;margin-top:-.75pt;width:14.05pt;height:27pt;z-index:-251655168;visibility:visible;mso-wrap-style:square;mso-width-percent:0;mso-height-percent:0;mso-wrap-distance-left:5pt;mso-wrap-distance-top:44.1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" filled="f" stroked="f">
                <v:textbox style="mso-fit-shape-to-text:t" inset="0,0,0,0">
                  <w:txbxContent>
                    <w:p w14:paraId="045BE734" w14:textId="77777777" w:rsidR="002B3559" w:rsidRDefault="002B3559" w:rsidP="002B3559">
                      <w:pPr>
                        <w:pStyle w:val="100"/>
                        <w:shd w:val="clear" w:color="auto" w:fill="auto"/>
                        <w:spacing w:line="540" w:lineRule="exact"/>
                      </w:pPr>
                    </w:p>
                  </w:txbxContent>
                </v:textbox>
                <w10:wrap type="topAndBottom" anchorx="margin"/>
              </v:shape>
            </w:pict>
          </mc:Fallback>
        </mc:AlternateContent>
      </w:r>
      <w:r w:rsidRPr="00AE1570">
        <w:rPr>
          <w:rFonts w:ascii="Times New Roman" w:hAnsi="Times New Roman" w:cs="Times New Roman"/>
          <w:sz w:val="28"/>
          <w:szCs w:val="28"/>
          <w:lang w:val="uk-UA"/>
        </w:rPr>
        <w:t>, допустила істотне порушення норм процесуального права під час здійснення правосуддя</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що унеможливило учасниками судового процесу реалізацію наданих їм процесуальних прав та виконання процесуальних обов’язків,</w:t>
      </w:r>
      <w:r w:rsidRPr="00AE1570">
        <w:rPr>
          <w:rFonts w:ascii="Times New Roman" w:hAnsi="Times New Roman" w:cs="Times New Roman"/>
          <w:sz w:val="28"/>
          <w:szCs w:val="28"/>
        </w:rPr>
        <w:t xml:space="preserve"> порушила права </w:t>
      </w:r>
      <w:r w:rsidRPr="00AE1570">
        <w:rPr>
          <w:rFonts w:ascii="Times New Roman" w:hAnsi="Times New Roman" w:cs="Times New Roman"/>
          <w:sz w:val="28"/>
          <w:szCs w:val="28"/>
          <w:lang w:val="uk-UA"/>
        </w:rPr>
        <w:t>людини і основоположні свободи, позбавила права на справедливий суд громадянку України (стаття 6 Конвенції про захист прав і основоположних свобод), підірвала авторитет до правосуддя,</w:t>
      </w:r>
      <w:r w:rsidRPr="00AE1570">
        <w:rPr>
          <w:rFonts w:ascii="Times New Roman" w:hAnsi="Times New Roman" w:cs="Times New Roman"/>
          <w:b/>
          <w:bCs/>
          <w:sz w:val="28"/>
          <w:szCs w:val="28"/>
          <w:lang w:val="uk-UA"/>
        </w:rPr>
        <w:t xml:space="preserve"> </w:t>
      </w:r>
      <w:r w:rsidRPr="00AE1570">
        <w:rPr>
          <w:rFonts w:ascii="Times New Roman" w:hAnsi="Times New Roman" w:cs="Times New Roman"/>
          <w:sz w:val="28"/>
          <w:szCs w:val="28"/>
          <w:lang w:val="uk-UA"/>
        </w:rPr>
        <w:t>не дотрималась норм суддівської етики та стандартів поведінки, які забезпечують суспільну довіру до суду, прояв</w:t>
      </w:r>
      <w:r w:rsidR="00A341C9">
        <w:rPr>
          <w:rFonts w:ascii="Times New Roman" w:hAnsi="Times New Roman" w:cs="Times New Roman"/>
          <w:sz w:val="28"/>
          <w:szCs w:val="28"/>
          <w:lang w:val="uk-UA"/>
        </w:rPr>
        <w:t>ила</w:t>
      </w:r>
      <w:r w:rsidRPr="00AE1570">
        <w:rPr>
          <w:rFonts w:ascii="Times New Roman" w:hAnsi="Times New Roman" w:cs="Times New Roman"/>
          <w:sz w:val="28"/>
          <w:szCs w:val="28"/>
          <w:lang w:val="uk-UA"/>
        </w:rPr>
        <w:t xml:space="preserve"> неповаг</w:t>
      </w:r>
      <w:r w:rsidR="00A341C9">
        <w:rPr>
          <w:rFonts w:ascii="Times New Roman" w:hAnsi="Times New Roman" w:cs="Times New Roman"/>
          <w:sz w:val="28"/>
          <w:szCs w:val="28"/>
          <w:lang w:val="uk-UA"/>
        </w:rPr>
        <w:t>у</w:t>
      </w:r>
      <w:r w:rsidRPr="00AE1570">
        <w:rPr>
          <w:rFonts w:ascii="Times New Roman" w:hAnsi="Times New Roman" w:cs="Times New Roman"/>
          <w:sz w:val="28"/>
          <w:szCs w:val="28"/>
          <w:lang w:val="uk-UA"/>
        </w:rPr>
        <w:t xml:space="preserve"> до адвоката та учасника судового процесу та просить звільнити її з посади судді.</w:t>
      </w:r>
    </w:p>
    <w:p w14:paraId="7E51A1A6" w14:textId="1005ECF7" w:rsidR="002B3559" w:rsidRPr="00AE1570"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b/>
          <w:bCs/>
          <w:sz w:val="28"/>
          <w:szCs w:val="28"/>
          <w:lang w:val="uk-UA"/>
        </w:rPr>
        <w:t>У дисциплінарній скарзі за вхідним № М-2890/1/7-23</w:t>
      </w:r>
      <w:r w:rsidRPr="00AE1570">
        <w:rPr>
          <w:rFonts w:ascii="Times New Roman" w:hAnsi="Times New Roman" w:cs="Times New Roman"/>
          <w:sz w:val="28"/>
          <w:szCs w:val="28"/>
          <w:lang w:val="uk-UA"/>
        </w:rPr>
        <w:t xml:space="preserve"> зазначено, що під час розгляду апеляційної скарги  на постанову судді  Обухівського районного суду Київської області від 18 квітня 2023 року апелянт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заявила письмове клопотання про залучення представника в судовому процесі, фахівця в галузі права Криворучко Л.С. Однак суддею Немировською О.В. у задоволенні клопотання про залучення представника у судовому процесі, фахівця в галузі права Криворучко Л.С. в якості захисника прав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відмовлено, оскільки вона не є адвокатом. Представником в адміністративній справі за статтею 130 КУпАП, на думку судді Немировської О.В., як зазначає скаржник, може бути виключно адвокат.</w:t>
      </w:r>
    </w:p>
    <w:p w14:paraId="3AFAAC45" w14:textId="0E110DB2" w:rsidR="00A341C9"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Таке рішення судді Немировської О.В. скаржниця вважає «хибним, незаконним та таким, що порушує права Мартинової В.В. на вільний вибір захисника її прав в судовому процесі, і є відмовою у доступі до правосуддя</w:t>
      </w:r>
      <w:r w:rsidR="00A341C9">
        <w:rPr>
          <w:rFonts w:ascii="Times New Roman" w:hAnsi="Times New Roman" w:cs="Times New Roman"/>
          <w:sz w:val="28"/>
          <w:szCs w:val="28"/>
          <w:lang w:val="uk-UA"/>
        </w:rPr>
        <w:t>».</w:t>
      </w:r>
      <w:r w:rsidRPr="00AE1570">
        <w:rPr>
          <w:rFonts w:ascii="Times New Roman" w:hAnsi="Times New Roman" w:cs="Times New Roman"/>
          <w:sz w:val="28"/>
          <w:szCs w:val="28"/>
          <w:lang w:val="uk-UA"/>
        </w:rPr>
        <w:t xml:space="preserve"> </w:t>
      </w:r>
    </w:p>
    <w:p w14:paraId="28845110" w14:textId="6A654A5F" w:rsidR="002B3559" w:rsidRPr="00AE1570"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З огляду на зазначене, скаржни</w:t>
      </w:r>
      <w:r w:rsidR="00A341C9">
        <w:rPr>
          <w:rFonts w:ascii="Times New Roman" w:hAnsi="Times New Roman" w:cs="Times New Roman"/>
          <w:sz w:val="28"/>
          <w:szCs w:val="28"/>
          <w:lang w:val="uk-UA"/>
        </w:rPr>
        <w:t>ця</w:t>
      </w:r>
      <w:r w:rsidRPr="00AE1570">
        <w:rPr>
          <w:rFonts w:ascii="Times New Roman" w:hAnsi="Times New Roman" w:cs="Times New Roman"/>
          <w:sz w:val="28"/>
          <w:szCs w:val="28"/>
          <w:lang w:val="uk-UA"/>
        </w:rPr>
        <w:t xml:space="preserve"> просить суддю Київського апеляційного суду Немировську О.В. притягнути до дисциплінарної відповідальності.</w:t>
      </w:r>
    </w:p>
    <w:p w14:paraId="772689A8" w14:textId="7983C9CE" w:rsidR="002B3559" w:rsidRPr="00AE1570"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b/>
          <w:bCs/>
          <w:sz w:val="28"/>
          <w:szCs w:val="28"/>
          <w:lang w:val="uk-UA"/>
        </w:rPr>
        <w:t>У дисциплінарній скарзі за вхідним № М-2890/2/7-23</w:t>
      </w:r>
      <w:r w:rsidRPr="00AE1570">
        <w:rPr>
          <w:rFonts w:ascii="Times New Roman" w:hAnsi="Times New Roman" w:cs="Times New Roman"/>
          <w:sz w:val="28"/>
          <w:szCs w:val="28"/>
          <w:lang w:val="uk-UA"/>
        </w:rPr>
        <w:t xml:space="preserve"> зазначено, що </w:t>
      </w:r>
      <w:r>
        <w:rPr>
          <w:rFonts w:ascii="Times New Roman" w:hAnsi="Times New Roman" w:cs="Times New Roman"/>
          <w:sz w:val="28"/>
          <w:szCs w:val="28"/>
          <w:lang w:val="uk-UA"/>
        </w:rPr>
        <w:br/>
      </w:r>
      <w:r w:rsidRPr="00AE1570">
        <w:rPr>
          <w:rFonts w:ascii="Times New Roman" w:hAnsi="Times New Roman" w:cs="Times New Roman"/>
          <w:sz w:val="28"/>
          <w:szCs w:val="28"/>
          <w:lang w:val="uk-UA"/>
        </w:rPr>
        <w:t>29 квітня 2023 року адвокат Криворучко Л.С. та Мартинова В.В. уклали договір про надання правової допомоги.</w:t>
      </w:r>
    </w:p>
    <w:p w14:paraId="1C7BF0BD" w14:textId="11FBD75E" w:rsidR="002B3559" w:rsidRPr="00AE1570"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lastRenderedPageBreak/>
        <w:t xml:space="preserve">На підставі укладеного договору про надання правової допомоги адвокатом Криворучко Л.С. 3 травня 2023 року подано клопотання про поновлення строку на апеляційне оскарження, апеляційну скаргу в інтересах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w:t>
      </w:r>
    </w:p>
    <w:p w14:paraId="59CF3C21" w14:textId="4D0311C6" w:rsidR="002B3559" w:rsidRPr="00AE1570"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 xml:space="preserve">Постановою Київського апеляційного суду від 24 травня 2023 року (суддя Матвієнко Ю.О.) клопотання адвоката Криворучко Л.С., подане в інтересах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про поновлення строку не апеляційне оскарження постанови Обухівського районного суду Київської області від 18 квітня 2023, залишено без задоволення. Апеляційну скаргу адвоката Криворучко Л.С., подану в інтересах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на постанову Обухівського районного суду Київської області від 18 квітня 2023 року повернуто особі, яка її подала.</w:t>
      </w:r>
    </w:p>
    <w:p w14:paraId="53480253" w14:textId="33A39445" w:rsidR="002B3559" w:rsidRDefault="002B3559"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З огляду на зазначене, скаржни</w:t>
      </w:r>
      <w:r w:rsidR="00A341C9">
        <w:rPr>
          <w:rFonts w:ascii="Times New Roman" w:hAnsi="Times New Roman" w:cs="Times New Roman"/>
          <w:sz w:val="28"/>
          <w:szCs w:val="28"/>
          <w:lang w:val="uk-UA"/>
        </w:rPr>
        <w:t>ця</w:t>
      </w:r>
      <w:r w:rsidRPr="00AE1570">
        <w:rPr>
          <w:rFonts w:ascii="Times New Roman" w:hAnsi="Times New Roman" w:cs="Times New Roman"/>
          <w:sz w:val="28"/>
          <w:szCs w:val="28"/>
          <w:lang w:val="uk-UA"/>
        </w:rPr>
        <w:t xml:space="preserve"> вважає, що суддя Ма</w:t>
      </w:r>
      <w:r w:rsidR="00011A30">
        <w:rPr>
          <w:rFonts w:ascii="Times New Roman" w:hAnsi="Times New Roman" w:cs="Times New Roman"/>
          <w:sz w:val="28"/>
          <w:szCs w:val="28"/>
          <w:lang w:val="uk-UA"/>
        </w:rPr>
        <w:t>твієнко</w:t>
      </w:r>
      <w:r w:rsidRPr="00AE1570">
        <w:rPr>
          <w:rFonts w:ascii="Times New Roman" w:hAnsi="Times New Roman" w:cs="Times New Roman"/>
          <w:sz w:val="28"/>
          <w:szCs w:val="28"/>
          <w:lang w:val="uk-UA"/>
        </w:rPr>
        <w:t xml:space="preserve"> </w:t>
      </w:r>
      <w:r w:rsidR="00011A30">
        <w:rPr>
          <w:rFonts w:ascii="Times New Roman" w:hAnsi="Times New Roman" w:cs="Times New Roman"/>
          <w:sz w:val="28"/>
          <w:szCs w:val="28"/>
          <w:lang w:val="uk-UA"/>
        </w:rPr>
        <w:t>Ю</w:t>
      </w:r>
      <w:r w:rsidRPr="00AE1570">
        <w:rPr>
          <w:rFonts w:ascii="Times New Roman" w:hAnsi="Times New Roman" w:cs="Times New Roman"/>
          <w:sz w:val="28"/>
          <w:szCs w:val="28"/>
          <w:lang w:val="uk-UA"/>
        </w:rPr>
        <w:t>.</w:t>
      </w:r>
      <w:r w:rsidR="00011A30">
        <w:rPr>
          <w:rFonts w:ascii="Times New Roman" w:hAnsi="Times New Roman" w:cs="Times New Roman"/>
          <w:sz w:val="28"/>
          <w:szCs w:val="28"/>
          <w:lang w:val="uk-UA"/>
        </w:rPr>
        <w:t>О</w:t>
      </w:r>
      <w:r w:rsidRPr="00AE1570">
        <w:rPr>
          <w:rFonts w:ascii="Times New Roman" w:hAnsi="Times New Roman" w:cs="Times New Roman"/>
          <w:sz w:val="28"/>
          <w:szCs w:val="28"/>
          <w:lang w:val="uk-UA"/>
        </w:rPr>
        <w:t>. відмовила</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 xml:space="preserve">їй </w:t>
      </w:r>
      <w:r w:rsidRPr="00AE1570">
        <w:rPr>
          <w:rFonts w:ascii="Times New Roman" w:hAnsi="Times New Roman" w:cs="Times New Roman"/>
          <w:sz w:val="28"/>
          <w:szCs w:val="28"/>
        </w:rPr>
        <w:t xml:space="preserve">у </w:t>
      </w:r>
      <w:r w:rsidRPr="00AE1570">
        <w:rPr>
          <w:rFonts w:ascii="Times New Roman" w:hAnsi="Times New Roman" w:cs="Times New Roman"/>
          <w:sz w:val="28"/>
          <w:szCs w:val="28"/>
          <w:lang w:val="uk-UA"/>
        </w:rPr>
        <w:t>доступі до правосуддя, винесла незаконне рішення</w:t>
      </w:r>
      <w:r w:rsidRPr="00AE1570">
        <w:rPr>
          <w:rFonts w:ascii="Times New Roman" w:hAnsi="Times New Roman" w:cs="Times New Roman"/>
          <w:noProof/>
          <w:sz w:val="28"/>
          <w:szCs w:val="28"/>
          <w:lang w:val="uk-UA" w:eastAsia="uk-UA"/>
        </w:rPr>
        <mc:AlternateContent>
          <mc:Choice Requires="wps">
            <w:drawing>
              <wp:anchor distT="560070" distB="0" distL="63500" distR="63500" simplePos="0" relativeHeight="251662336" behindDoc="1" locked="0" layoutInCell="1" allowOverlap="1" wp14:anchorId="016DC3AB" wp14:editId="6AF819D0">
                <wp:simplePos x="0" y="0"/>
                <wp:positionH relativeFrom="margin">
                  <wp:posOffset>6396355</wp:posOffset>
                </wp:positionH>
                <wp:positionV relativeFrom="paragraph">
                  <wp:posOffset>-9525</wp:posOffset>
                </wp:positionV>
                <wp:extent cx="178435" cy="342900"/>
                <wp:effectExtent l="0" t="0" r="0" b="2540"/>
                <wp:wrapTopAndBottom/>
                <wp:docPr id="678681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3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A597F" w14:textId="77777777" w:rsidR="002B3559" w:rsidRDefault="002B3559" w:rsidP="002B3559">
                            <w:pPr>
                              <w:pStyle w:val="100"/>
                              <w:shd w:val="clear" w:color="auto" w:fill="auto"/>
                              <w:spacing w:line="54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6DC3AB" id="_x0000_s1027" type="#_x0000_t202" style="position:absolute;left:0;text-align:left;margin-left:503.65pt;margin-top:-.75pt;width:14.05pt;height:27pt;z-index:-251654144;visibility:visible;mso-wrap-style:square;mso-width-percent:0;mso-height-percent:0;mso-wrap-distance-left:5pt;mso-wrap-distance-top:44.1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" filled="f" stroked="f">
                <v:textbox style="mso-fit-shape-to-text:t" inset="0,0,0,0">
                  <w:txbxContent>
                    <w:p w14:paraId="19DA597F" w14:textId="77777777" w:rsidR="002B3559" w:rsidRDefault="002B3559" w:rsidP="002B3559">
                      <w:pPr>
                        <w:pStyle w:val="100"/>
                        <w:shd w:val="clear" w:color="auto" w:fill="auto"/>
                        <w:spacing w:line="540" w:lineRule="exact"/>
                      </w:pPr>
                    </w:p>
                  </w:txbxContent>
                </v:textbox>
                <w10:wrap type="topAndBottom" anchorx="margin"/>
              </v:shape>
            </w:pict>
          </mc:Fallback>
        </mc:AlternateContent>
      </w:r>
      <w:r w:rsidRPr="00AE1570">
        <w:rPr>
          <w:rFonts w:ascii="Times New Roman" w:hAnsi="Times New Roman" w:cs="Times New Roman"/>
          <w:sz w:val="28"/>
          <w:szCs w:val="28"/>
          <w:lang w:val="uk-UA"/>
        </w:rPr>
        <w:t>, допустила істотне порушення норм процесуального права під час здійснення правосуддя</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що унеможливило учасниками судового процесу реалізацію наданих їм процесуальних прав та виконання процесуальних обов’язків,</w:t>
      </w:r>
      <w:r w:rsidRPr="00AE1570">
        <w:rPr>
          <w:rFonts w:ascii="Times New Roman" w:hAnsi="Times New Roman" w:cs="Times New Roman"/>
          <w:sz w:val="28"/>
          <w:szCs w:val="28"/>
        </w:rPr>
        <w:t xml:space="preserve"> порушила права </w:t>
      </w:r>
      <w:r w:rsidRPr="00AE1570">
        <w:rPr>
          <w:rFonts w:ascii="Times New Roman" w:hAnsi="Times New Roman" w:cs="Times New Roman"/>
          <w:sz w:val="28"/>
          <w:szCs w:val="28"/>
          <w:lang w:val="uk-UA"/>
        </w:rPr>
        <w:t>людини і основоположні свободи, позбавила права на справедливий суд громадянку України (стаття 6 Конвенції про захист прав і основоположних свобод), підірвала авторитет до правосуддя,</w:t>
      </w:r>
      <w:r w:rsidRPr="00AE1570">
        <w:rPr>
          <w:rFonts w:ascii="Times New Roman" w:hAnsi="Times New Roman" w:cs="Times New Roman"/>
          <w:b/>
          <w:bCs/>
          <w:sz w:val="28"/>
          <w:szCs w:val="28"/>
          <w:lang w:val="uk-UA"/>
        </w:rPr>
        <w:t xml:space="preserve"> </w:t>
      </w:r>
      <w:r w:rsidRPr="00AE1570">
        <w:rPr>
          <w:rFonts w:ascii="Times New Roman" w:hAnsi="Times New Roman" w:cs="Times New Roman"/>
          <w:sz w:val="28"/>
          <w:szCs w:val="28"/>
          <w:lang w:val="uk-UA"/>
        </w:rPr>
        <w:t>не дотрималась норм суддівської етики та стандартів поведінки, які забезпечують суспільну довіру до суду, прояв</w:t>
      </w:r>
      <w:r w:rsidR="00011A30">
        <w:rPr>
          <w:rFonts w:ascii="Times New Roman" w:hAnsi="Times New Roman" w:cs="Times New Roman"/>
          <w:sz w:val="28"/>
          <w:szCs w:val="28"/>
          <w:lang w:val="uk-UA"/>
        </w:rPr>
        <w:t>ила</w:t>
      </w:r>
      <w:r w:rsidRPr="00AE1570">
        <w:rPr>
          <w:rFonts w:ascii="Times New Roman" w:hAnsi="Times New Roman" w:cs="Times New Roman"/>
          <w:sz w:val="28"/>
          <w:szCs w:val="28"/>
          <w:lang w:val="uk-UA"/>
        </w:rPr>
        <w:t xml:space="preserve"> неповаг</w:t>
      </w:r>
      <w:r w:rsidR="00011A30">
        <w:rPr>
          <w:rFonts w:ascii="Times New Roman" w:hAnsi="Times New Roman" w:cs="Times New Roman"/>
          <w:sz w:val="28"/>
          <w:szCs w:val="28"/>
          <w:lang w:val="uk-UA"/>
        </w:rPr>
        <w:t>у</w:t>
      </w:r>
      <w:r w:rsidRPr="00AE1570">
        <w:rPr>
          <w:rFonts w:ascii="Times New Roman" w:hAnsi="Times New Roman" w:cs="Times New Roman"/>
          <w:sz w:val="28"/>
          <w:szCs w:val="28"/>
          <w:lang w:val="uk-UA"/>
        </w:rPr>
        <w:t xml:space="preserve"> до адвоката та учасника судового процесу та просить звільнити її з посади судді.</w:t>
      </w:r>
    </w:p>
    <w:p w14:paraId="2E1FC88E" w14:textId="0F29D7C9" w:rsidR="002B3559" w:rsidRPr="0073191D" w:rsidRDefault="002B3559" w:rsidP="008D7BD9">
      <w:pPr>
        <w:pStyle w:val="ae"/>
        <w:ind w:firstLine="567"/>
        <w:contextualSpacing/>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14:paraId="145DA862" w14:textId="77777777" w:rsidR="002B3559" w:rsidRPr="0073191D" w:rsidRDefault="002B3559" w:rsidP="008D7BD9">
      <w:pPr>
        <w:pStyle w:val="ae"/>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6811854D" w14:textId="77777777" w:rsidR="002B3559" w:rsidRPr="0073191D" w:rsidRDefault="002B3559" w:rsidP="008D7BD9">
      <w:pPr>
        <w:pStyle w:val="ae"/>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0333C2AD" w14:textId="77777777" w:rsidR="002B3559" w:rsidRPr="0073191D" w:rsidRDefault="002B3559" w:rsidP="008D7BD9">
      <w:pPr>
        <w:pStyle w:val="ae"/>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рішенням Вищої ради правосуддя від 5 серпня 2021 року № 1809/0/15-21 зупинено з 1 листопада 2023 року.</w:t>
      </w:r>
    </w:p>
    <w:p w14:paraId="73C0294E" w14:textId="7B287D12" w:rsidR="002B3559" w:rsidRPr="0073191D" w:rsidRDefault="002B3559" w:rsidP="008D7BD9">
      <w:pPr>
        <w:pStyle w:val="ae"/>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На підставі протоколу автоматизованого розподілу справи між членами Вищої ради правосуддя від </w:t>
      </w:r>
      <w:r w:rsidR="008059C3">
        <w:rPr>
          <w:rFonts w:ascii="Times New Roman" w:hAnsi="Times New Roman" w:cs="Times New Roman"/>
          <w:sz w:val="28"/>
          <w:szCs w:val="28"/>
          <w:lang w:val="uk-UA"/>
        </w:rPr>
        <w:t>4</w:t>
      </w:r>
      <w:r w:rsidRPr="0073191D">
        <w:rPr>
          <w:rFonts w:ascii="Times New Roman" w:hAnsi="Times New Roman" w:cs="Times New Roman"/>
          <w:sz w:val="28"/>
          <w:szCs w:val="28"/>
          <w:lang w:val="uk-UA"/>
        </w:rPr>
        <w:t xml:space="preserve"> </w:t>
      </w:r>
      <w:r w:rsidR="008059C3">
        <w:rPr>
          <w:rFonts w:ascii="Times New Roman" w:hAnsi="Times New Roman" w:cs="Times New Roman"/>
          <w:sz w:val="28"/>
          <w:szCs w:val="28"/>
          <w:lang w:val="uk-UA"/>
        </w:rPr>
        <w:t>грудня</w:t>
      </w:r>
      <w:r w:rsidRPr="0073191D">
        <w:rPr>
          <w:rFonts w:ascii="Times New Roman" w:hAnsi="Times New Roman" w:cs="Times New Roman"/>
          <w:sz w:val="28"/>
          <w:szCs w:val="28"/>
          <w:lang w:val="uk-UA"/>
        </w:rPr>
        <w:t xml:space="preserve"> 202</w:t>
      </w:r>
      <w:r w:rsidR="008059C3">
        <w:rPr>
          <w:rFonts w:ascii="Times New Roman" w:hAnsi="Times New Roman" w:cs="Times New Roman"/>
          <w:sz w:val="28"/>
          <w:szCs w:val="28"/>
          <w:lang w:val="uk-UA"/>
        </w:rPr>
        <w:t>3</w:t>
      </w:r>
      <w:r w:rsidRPr="0073191D">
        <w:rPr>
          <w:rFonts w:ascii="Times New Roman" w:hAnsi="Times New Roman" w:cs="Times New Roman"/>
          <w:sz w:val="28"/>
          <w:szCs w:val="28"/>
          <w:lang w:val="uk-UA"/>
        </w:rPr>
        <w:t xml:space="preserve"> року вказан</w:t>
      </w:r>
      <w:r w:rsidR="008059C3">
        <w:rPr>
          <w:rFonts w:ascii="Times New Roman" w:hAnsi="Times New Roman" w:cs="Times New Roman"/>
          <w:sz w:val="28"/>
          <w:szCs w:val="28"/>
          <w:lang w:val="uk-UA"/>
        </w:rPr>
        <w:t>і</w:t>
      </w:r>
      <w:r w:rsidRPr="0073191D">
        <w:rPr>
          <w:rFonts w:ascii="Times New Roman" w:hAnsi="Times New Roman" w:cs="Times New Roman"/>
          <w:sz w:val="28"/>
          <w:szCs w:val="28"/>
          <w:lang w:val="uk-UA"/>
        </w:rPr>
        <w:t xml:space="preserve"> скарг</w:t>
      </w:r>
      <w:r w:rsidR="008059C3">
        <w:rPr>
          <w:rFonts w:ascii="Times New Roman" w:hAnsi="Times New Roman" w:cs="Times New Roman"/>
          <w:sz w:val="28"/>
          <w:szCs w:val="28"/>
          <w:lang w:val="uk-UA"/>
        </w:rPr>
        <w:t>и</w:t>
      </w:r>
      <w:r w:rsidRPr="0073191D">
        <w:rPr>
          <w:rFonts w:ascii="Times New Roman" w:hAnsi="Times New Roman" w:cs="Times New Roman"/>
          <w:sz w:val="28"/>
          <w:szCs w:val="28"/>
          <w:lang w:val="uk-UA"/>
        </w:rPr>
        <w:t xml:space="preserve"> передан</w:t>
      </w:r>
      <w:r w:rsidR="008059C3">
        <w:rPr>
          <w:rFonts w:ascii="Times New Roman" w:hAnsi="Times New Roman" w:cs="Times New Roman"/>
          <w:sz w:val="28"/>
          <w:szCs w:val="28"/>
          <w:lang w:val="uk-UA"/>
        </w:rPr>
        <w:t>і</w:t>
      </w:r>
      <w:r w:rsidRPr="0073191D">
        <w:rPr>
          <w:rFonts w:ascii="Times New Roman" w:hAnsi="Times New Roman" w:cs="Times New Roman"/>
          <w:sz w:val="28"/>
          <w:szCs w:val="28"/>
          <w:lang w:val="uk-UA"/>
        </w:rPr>
        <w:t xml:space="preserve"> для попередньої перевірки члену Другої Дисциплінарної палати Вищої ради правосуддя Маселку Р.А., який відповідно до пункту 23</w:t>
      </w:r>
      <w:r w:rsidRPr="0073191D">
        <w:rPr>
          <w:rFonts w:ascii="Times New Roman" w:hAnsi="Times New Roman" w:cs="Times New Roman"/>
          <w:sz w:val="28"/>
          <w:szCs w:val="28"/>
          <w:vertAlign w:val="superscript"/>
          <w:lang w:val="uk-UA"/>
        </w:rPr>
        <w:t xml:space="preserve">7 </w:t>
      </w:r>
      <w:r w:rsidRPr="0073191D">
        <w:rPr>
          <w:rFonts w:ascii="Times New Roman" w:hAnsi="Times New Roman" w:cs="Times New Roman"/>
          <w:sz w:val="28"/>
          <w:szCs w:val="28"/>
          <w:lang w:val="uk-UA"/>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2DFD99F6" w14:textId="7CEB8772" w:rsidR="002B3559" w:rsidRPr="0073191D" w:rsidRDefault="002B3559" w:rsidP="008D7BD9">
      <w:pPr>
        <w:pStyle w:val="ae"/>
        <w:ind w:right="-1" w:firstLine="567"/>
        <w:jc w:val="both"/>
        <w:rPr>
          <w:rFonts w:ascii="Times New Roman" w:eastAsia="Calibri" w:hAnsi="Times New Roman" w:cs="Times New Roman"/>
          <w:sz w:val="28"/>
          <w:szCs w:val="28"/>
          <w:lang w:val="uk-UA"/>
        </w:rPr>
      </w:pPr>
      <w:r w:rsidRPr="0073191D">
        <w:rPr>
          <w:rFonts w:ascii="Times New Roman" w:eastAsia="Calibri" w:hAnsi="Times New Roman" w:cs="Times New Roman"/>
          <w:sz w:val="28"/>
          <w:szCs w:val="28"/>
          <w:lang w:val="uk-UA"/>
        </w:rPr>
        <w:t>Член Другої Дисциплінарної палати Вищої ради правосуддя Маселко Р.А. провів попередню перевірку, за результатами якої склав висновок від 1</w:t>
      </w:r>
      <w:r w:rsidR="00BA7E55">
        <w:rPr>
          <w:rFonts w:ascii="Times New Roman" w:eastAsia="Calibri" w:hAnsi="Times New Roman" w:cs="Times New Roman"/>
          <w:sz w:val="28"/>
          <w:szCs w:val="28"/>
          <w:lang w:val="uk-UA"/>
        </w:rPr>
        <w:t>0</w:t>
      </w:r>
      <w:r w:rsidRPr="0073191D">
        <w:rPr>
          <w:rFonts w:ascii="Times New Roman" w:eastAsia="Calibri" w:hAnsi="Times New Roman" w:cs="Times New Roman"/>
          <w:sz w:val="28"/>
          <w:szCs w:val="28"/>
          <w:lang w:val="uk-UA"/>
        </w:rPr>
        <w:t> </w:t>
      </w:r>
      <w:r w:rsidR="00BA7E55">
        <w:rPr>
          <w:rFonts w:ascii="Times New Roman" w:eastAsia="Calibri" w:hAnsi="Times New Roman" w:cs="Times New Roman"/>
          <w:sz w:val="28"/>
          <w:szCs w:val="28"/>
          <w:lang w:val="uk-UA"/>
        </w:rPr>
        <w:t>травня</w:t>
      </w:r>
      <w:r w:rsidRPr="0073191D">
        <w:rPr>
          <w:rFonts w:ascii="Times New Roman" w:eastAsia="Calibri" w:hAnsi="Times New Roman" w:cs="Times New Roman"/>
          <w:sz w:val="28"/>
          <w:szCs w:val="28"/>
          <w:lang w:val="uk-UA"/>
        </w:rPr>
        <w:t xml:space="preserve"> 202</w:t>
      </w:r>
      <w:r w:rsidR="00BA7E55">
        <w:rPr>
          <w:rFonts w:ascii="Times New Roman" w:eastAsia="Calibri" w:hAnsi="Times New Roman" w:cs="Times New Roman"/>
          <w:sz w:val="28"/>
          <w:szCs w:val="28"/>
          <w:lang w:val="uk-UA"/>
        </w:rPr>
        <w:t>4</w:t>
      </w:r>
      <w:r w:rsidRPr="0073191D">
        <w:rPr>
          <w:rFonts w:ascii="Times New Roman" w:eastAsia="Calibri" w:hAnsi="Times New Roman" w:cs="Times New Roman"/>
          <w:sz w:val="28"/>
          <w:szCs w:val="28"/>
          <w:lang w:val="uk-UA"/>
        </w:rPr>
        <w:t xml:space="preserve"> року із пропозицією відмовити у відкритті дисциплінарної справи стосовно </w:t>
      </w:r>
      <w:r w:rsidRPr="0073191D">
        <w:rPr>
          <w:rFonts w:ascii="Times New Roman" w:hAnsi="Times New Roman" w:cs="Times New Roman"/>
          <w:bCs/>
          <w:sz w:val="28"/>
          <w:szCs w:val="28"/>
          <w:lang w:val="uk-UA"/>
        </w:rPr>
        <w:t xml:space="preserve">судді </w:t>
      </w:r>
      <w:r w:rsidR="00BA7E55">
        <w:rPr>
          <w:rFonts w:ascii="Times New Roman" w:hAnsi="Times New Roman" w:cs="Times New Roman"/>
          <w:bCs/>
          <w:sz w:val="28"/>
          <w:szCs w:val="28"/>
          <w:lang w:val="uk-UA"/>
        </w:rPr>
        <w:t>Обухівського</w:t>
      </w:r>
      <w:r w:rsidRPr="0073191D">
        <w:rPr>
          <w:rFonts w:ascii="Times New Roman" w:hAnsi="Times New Roman" w:cs="Times New Roman"/>
          <w:bCs/>
          <w:sz w:val="28"/>
          <w:szCs w:val="28"/>
          <w:lang w:val="uk-UA"/>
        </w:rPr>
        <w:t xml:space="preserve"> районного суду</w:t>
      </w:r>
      <w:r w:rsidR="00BA7E55">
        <w:rPr>
          <w:rFonts w:ascii="Times New Roman" w:hAnsi="Times New Roman" w:cs="Times New Roman"/>
          <w:bCs/>
          <w:sz w:val="28"/>
          <w:szCs w:val="28"/>
          <w:lang w:val="uk-UA"/>
        </w:rPr>
        <w:t xml:space="preserve"> Київської області</w:t>
      </w:r>
      <w:r w:rsidRPr="0073191D">
        <w:rPr>
          <w:rFonts w:ascii="Times New Roman" w:hAnsi="Times New Roman" w:cs="Times New Roman"/>
          <w:bCs/>
          <w:sz w:val="28"/>
          <w:szCs w:val="28"/>
          <w:lang w:val="uk-UA"/>
        </w:rPr>
        <w:t xml:space="preserve"> </w:t>
      </w:r>
      <w:r w:rsidR="00BA7E55">
        <w:rPr>
          <w:rFonts w:ascii="Times New Roman" w:hAnsi="Times New Roman" w:cs="Times New Roman"/>
          <w:bCs/>
          <w:sz w:val="28"/>
          <w:szCs w:val="28"/>
          <w:lang w:val="uk-UA"/>
        </w:rPr>
        <w:t>Висоцької</w:t>
      </w:r>
      <w:r w:rsidRPr="0073191D">
        <w:rPr>
          <w:rFonts w:ascii="Times New Roman" w:hAnsi="Times New Roman" w:cs="Times New Roman"/>
          <w:bCs/>
          <w:sz w:val="28"/>
          <w:szCs w:val="28"/>
          <w:lang w:val="uk-UA"/>
        </w:rPr>
        <w:t xml:space="preserve"> </w:t>
      </w:r>
      <w:r w:rsidR="00BA7E55">
        <w:rPr>
          <w:rFonts w:ascii="Times New Roman" w:hAnsi="Times New Roman" w:cs="Times New Roman"/>
          <w:bCs/>
          <w:sz w:val="28"/>
          <w:szCs w:val="28"/>
          <w:lang w:val="uk-UA"/>
        </w:rPr>
        <w:t>Г</w:t>
      </w:r>
      <w:r w:rsidRPr="0073191D">
        <w:rPr>
          <w:rFonts w:ascii="Times New Roman" w:hAnsi="Times New Roman" w:cs="Times New Roman"/>
          <w:bCs/>
          <w:sz w:val="28"/>
          <w:szCs w:val="28"/>
          <w:lang w:val="uk-UA"/>
        </w:rPr>
        <w:t>.</w:t>
      </w:r>
      <w:r w:rsidR="00BA7E55">
        <w:rPr>
          <w:rFonts w:ascii="Times New Roman" w:hAnsi="Times New Roman" w:cs="Times New Roman"/>
          <w:bCs/>
          <w:sz w:val="28"/>
          <w:szCs w:val="28"/>
          <w:lang w:val="uk-UA"/>
        </w:rPr>
        <w:t>В</w:t>
      </w:r>
      <w:r w:rsidRPr="0073191D">
        <w:rPr>
          <w:rFonts w:ascii="Times New Roman" w:hAnsi="Times New Roman" w:cs="Times New Roman"/>
          <w:bCs/>
          <w:sz w:val="28"/>
          <w:szCs w:val="28"/>
          <w:lang w:val="uk-UA"/>
        </w:rPr>
        <w:t>. та судді</w:t>
      </w:r>
      <w:r w:rsidR="00BA7E55">
        <w:rPr>
          <w:rFonts w:ascii="Times New Roman" w:hAnsi="Times New Roman" w:cs="Times New Roman"/>
          <w:bCs/>
          <w:sz w:val="28"/>
          <w:szCs w:val="28"/>
          <w:lang w:val="uk-UA"/>
        </w:rPr>
        <w:t>в</w:t>
      </w:r>
      <w:r w:rsidRPr="0073191D">
        <w:rPr>
          <w:rFonts w:ascii="Times New Roman" w:hAnsi="Times New Roman" w:cs="Times New Roman"/>
          <w:bCs/>
          <w:sz w:val="28"/>
          <w:szCs w:val="28"/>
          <w:lang w:val="uk-UA"/>
        </w:rPr>
        <w:t xml:space="preserve"> </w:t>
      </w:r>
      <w:r w:rsidR="00BA7E55">
        <w:rPr>
          <w:rFonts w:ascii="Times New Roman" w:hAnsi="Times New Roman" w:cs="Times New Roman"/>
          <w:bCs/>
          <w:sz w:val="28"/>
          <w:szCs w:val="28"/>
          <w:lang w:val="uk-UA"/>
        </w:rPr>
        <w:t>Київського</w:t>
      </w:r>
      <w:r w:rsidRPr="0073191D">
        <w:rPr>
          <w:rFonts w:ascii="Times New Roman" w:hAnsi="Times New Roman" w:cs="Times New Roman"/>
          <w:bCs/>
          <w:sz w:val="28"/>
          <w:szCs w:val="28"/>
          <w:lang w:val="uk-UA"/>
        </w:rPr>
        <w:t xml:space="preserve"> апеляційного суду</w:t>
      </w:r>
      <w:r w:rsidR="00BA7E55">
        <w:rPr>
          <w:rFonts w:ascii="Times New Roman" w:hAnsi="Times New Roman" w:cs="Times New Roman"/>
          <w:bCs/>
          <w:sz w:val="28"/>
          <w:szCs w:val="28"/>
          <w:lang w:val="uk-UA"/>
        </w:rPr>
        <w:t xml:space="preserve"> Немировської</w:t>
      </w:r>
      <w:r w:rsidRPr="0073191D">
        <w:rPr>
          <w:rFonts w:ascii="Times New Roman" w:hAnsi="Times New Roman" w:cs="Times New Roman"/>
          <w:bCs/>
          <w:sz w:val="28"/>
          <w:szCs w:val="28"/>
          <w:lang w:val="uk-UA"/>
        </w:rPr>
        <w:t xml:space="preserve"> </w:t>
      </w:r>
      <w:r w:rsidR="00BA7E55">
        <w:rPr>
          <w:rFonts w:ascii="Times New Roman" w:hAnsi="Times New Roman" w:cs="Times New Roman"/>
          <w:bCs/>
          <w:sz w:val="28"/>
          <w:szCs w:val="28"/>
          <w:lang w:val="uk-UA"/>
        </w:rPr>
        <w:t>О</w:t>
      </w:r>
      <w:r w:rsidRPr="0073191D">
        <w:rPr>
          <w:rFonts w:ascii="Times New Roman" w:hAnsi="Times New Roman" w:cs="Times New Roman"/>
          <w:bCs/>
          <w:sz w:val="28"/>
          <w:szCs w:val="28"/>
          <w:lang w:val="uk-UA"/>
        </w:rPr>
        <w:t>.</w:t>
      </w:r>
      <w:r w:rsidR="00BA7E55">
        <w:rPr>
          <w:rFonts w:ascii="Times New Roman" w:hAnsi="Times New Roman" w:cs="Times New Roman"/>
          <w:bCs/>
          <w:sz w:val="28"/>
          <w:szCs w:val="28"/>
          <w:lang w:val="uk-UA"/>
        </w:rPr>
        <w:t>В</w:t>
      </w:r>
      <w:r w:rsidRPr="0073191D">
        <w:rPr>
          <w:rFonts w:ascii="Times New Roman" w:hAnsi="Times New Roman" w:cs="Times New Roman"/>
          <w:bCs/>
          <w:sz w:val="28"/>
          <w:szCs w:val="28"/>
          <w:lang w:val="uk-UA"/>
        </w:rPr>
        <w:t>.</w:t>
      </w:r>
      <w:r w:rsidR="00BA7E55">
        <w:rPr>
          <w:rFonts w:ascii="Times New Roman" w:hAnsi="Times New Roman" w:cs="Times New Roman"/>
          <w:bCs/>
          <w:sz w:val="28"/>
          <w:szCs w:val="28"/>
          <w:lang w:val="uk-UA"/>
        </w:rPr>
        <w:t>, Матвієнко Ю.О.</w:t>
      </w:r>
      <w:r w:rsidRPr="0073191D">
        <w:rPr>
          <w:rFonts w:ascii="Times New Roman" w:eastAsia="Calibri" w:hAnsi="Times New Roman" w:cs="Times New Roman"/>
          <w:sz w:val="28"/>
          <w:szCs w:val="28"/>
          <w:lang w:val="uk-UA"/>
        </w:rPr>
        <w:t>, оскільки доводи скарг зводяться до незгоди із судовими рішеннями (пункт 4 частини першої статті 45 Закону України «Про Вищу раду правосуддя»).</w:t>
      </w:r>
    </w:p>
    <w:p w14:paraId="75085040" w14:textId="77777777" w:rsidR="002B3559" w:rsidRPr="0073191D" w:rsidRDefault="002B3559" w:rsidP="008D7BD9">
      <w:pPr>
        <w:pStyle w:val="ae"/>
        <w:ind w:right="-1" w:firstLine="567"/>
        <w:jc w:val="both"/>
        <w:rPr>
          <w:rFonts w:ascii="Times New Roman" w:eastAsia="Calibri" w:hAnsi="Times New Roman" w:cs="Times New Roman"/>
          <w:sz w:val="28"/>
          <w:szCs w:val="28"/>
          <w:lang w:val="uk-UA"/>
        </w:rPr>
      </w:pPr>
      <w:r w:rsidRPr="0073191D">
        <w:rPr>
          <w:rFonts w:ascii="Times New Roman" w:eastAsia="Calibri" w:hAnsi="Times New Roman" w:cs="Times New Roman"/>
          <w:sz w:val="28"/>
          <w:szCs w:val="28"/>
          <w:lang w:val="uk-UA"/>
        </w:rPr>
        <w:t>Розглянувши висновок доповідача – члена Другої Дисциплінарної палати Вищої ради правосуддя Маселка Р.А. та додані до нього матеріали, Друга Дисциплінарна палата Вищої ради правосуддя встановила таке.</w:t>
      </w:r>
    </w:p>
    <w:p w14:paraId="1D28D700" w14:textId="2AB5F6AE" w:rsidR="00BA7E55" w:rsidRPr="00AE1570" w:rsidRDefault="00BA7E55"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Постановою</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Обухівського</w:t>
      </w:r>
      <w:r w:rsidR="00011A30">
        <w:rPr>
          <w:rFonts w:ascii="Times New Roman" w:hAnsi="Times New Roman" w:cs="Times New Roman"/>
          <w:sz w:val="28"/>
          <w:szCs w:val="28"/>
          <w:lang w:val="uk-UA"/>
        </w:rPr>
        <w:t xml:space="preserve"> </w:t>
      </w:r>
      <w:r w:rsidRPr="00AE1570">
        <w:rPr>
          <w:rFonts w:ascii="Times New Roman" w:hAnsi="Times New Roman" w:cs="Times New Roman"/>
          <w:sz w:val="28"/>
          <w:szCs w:val="28"/>
          <w:lang w:val="uk-UA"/>
        </w:rPr>
        <w:t>районного</w:t>
      </w:r>
      <w:r w:rsidRPr="00AE1570">
        <w:rPr>
          <w:rFonts w:ascii="Times New Roman" w:hAnsi="Times New Roman" w:cs="Times New Roman"/>
          <w:sz w:val="28"/>
          <w:szCs w:val="28"/>
        </w:rPr>
        <w:t xml:space="preserve"> суду </w:t>
      </w:r>
      <w:r w:rsidRPr="00AE1570">
        <w:rPr>
          <w:rFonts w:ascii="Times New Roman" w:hAnsi="Times New Roman" w:cs="Times New Roman"/>
          <w:sz w:val="28"/>
          <w:szCs w:val="28"/>
          <w:lang w:val="uk-UA"/>
        </w:rPr>
        <w:t>Київської області</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 xml:space="preserve">від </w:t>
      </w:r>
      <w:r>
        <w:rPr>
          <w:rFonts w:ascii="Times New Roman" w:hAnsi="Times New Roman" w:cs="Times New Roman"/>
          <w:sz w:val="28"/>
          <w:szCs w:val="28"/>
          <w:lang w:val="uk-UA"/>
        </w:rPr>
        <w:br/>
      </w:r>
      <w:r w:rsidRPr="00AE1570">
        <w:rPr>
          <w:rFonts w:ascii="Times New Roman" w:hAnsi="Times New Roman" w:cs="Times New Roman"/>
          <w:sz w:val="28"/>
          <w:szCs w:val="28"/>
          <w:lang w:val="uk-UA"/>
        </w:rPr>
        <w:t>18 квітня 2023 року (суддя Висоцька</w:t>
      </w:r>
      <w:r w:rsidRPr="00AE1570">
        <w:rPr>
          <w:rFonts w:ascii="Times New Roman" w:hAnsi="Times New Roman" w:cs="Times New Roman"/>
          <w:sz w:val="28"/>
          <w:szCs w:val="28"/>
        </w:rPr>
        <w:t xml:space="preserve"> Г</w:t>
      </w:r>
      <w:r w:rsidRPr="00AE1570">
        <w:rPr>
          <w:rFonts w:ascii="Times New Roman" w:hAnsi="Times New Roman" w:cs="Times New Roman"/>
          <w:sz w:val="28"/>
          <w:szCs w:val="28"/>
          <w:lang w:val="uk-UA"/>
        </w:rPr>
        <w:t>.</w:t>
      </w:r>
      <w:r w:rsidRPr="00AE1570">
        <w:rPr>
          <w:rFonts w:ascii="Times New Roman" w:hAnsi="Times New Roman" w:cs="Times New Roman"/>
          <w:sz w:val="28"/>
          <w:szCs w:val="28"/>
        </w:rPr>
        <w:t xml:space="preserve"> В</w:t>
      </w:r>
      <w:r w:rsidRPr="00AE1570">
        <w:rPr>
          <w:rFonts w:ascii="Times New Roman" w:hAnsi="Times New Roman" w:cs="Times New Roman"/>
          <w:sz w:val="28"/>
          <w:szCs w:val="28"/>
          <w:lang w:val="uk-UA"/>
        </w:rPr>
        <w:t xml:space="preserve">.) </w:t>
      </w:r>
      <w:r w:rsidRPr="00AE1570">
        <w:rPr>
          <w:rFonts w:ascii="Times New Roman" w:hAnsi="Times New Roman" w:cs="Times New Roman"/>
          <w:sz w:val="28"/>
          <w:szCs w:val="28"/>
        </w:rPr>
        <w:t xml:space="preserve">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визнано</w:t>
      </w:r>
      <w:r w:rsidRPr="00AE1570">
        <w:rPr>
          <w:rFonts w:ascii="Times New Roman" w:hAnsi="Times New Roman" w:cs="Times New Roman"/>
          <w:sz w:val="28"/>
          <w:szCs w:val="28"/>
        </w:rPr>
        <w:t xml:space="preserve"> винною у </w:t>
      </w:r>
      <w:r w:rsidRPr="00AE1570">
        <w:rPr>
          <w:rFonts w:ascii="Times New Roman" w:hAnsi="Times New Roman" w:cs="Times New Roman"/>
          <w:sz w:val="28"/>
          <w:szCs w:val="28"/>
          <w:lang w:val="uk-UA"/>
        </w:rPr>
        <w:t>вчиненні адміністративного правопорушення, передбаченого</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частиною першою</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статті</w:t>
      </w:r>
      <w:r w:rsidRPr="00AE1570">
        <w:rPr>
          <w:rFonts w:ascii="Times New Roman" w:hAnsi="Times New Roman" w:cs="Times New Roman"/>
          <w:sz w:val="28"/>
          <w:szCs w:val="28"/>
        </w:rPr>
        <w:t xml:space="preserve"> 130 </w:t>
      </w:r>
      <w:r w:rsidRPr="00AE1570">
        <w:rPr>
          <w:rFonts w:ascii="Times New Roman" w:hAnsi="Times New Roman" w:cs="Times New Roman"/>
          <w:sz w:val="28"/>
          <w:szCs w:val="28"/>
          <w:lang w:val="uk-UA"/>
        </w:rPr>
        <w:t xml:space="preserve">Кодексу України про адміністративні правопорушення (далі – </w:t>
      </w:r>
      <w:r w:rsidRPr="00AE1570">
        <w:rPr>
          <w:rFonts w:ascii="Times New Roman" w:hAnsi="Times New Roman" w:cs="Times New Roman"/>
          <w:sz w:val="28"/>
          <w:szCs w:val="28"/>
        </w:rPr>
        <w:t>КУпАП</w:t>
      </w:r>
      <w:r w:rsidRPr="00AE1570">
        <w:rPr>
          <w:rFonts w:ascii="Times New Roman" w:hAnsi="Times New Roman" w:cs="Times New Roman"/>
          <w:sz w:val="28"/>
          <w:szCs w:val="28"/>
          <w:lang w:val="uk-UA"/>
        </w:rPr>
        <w:t>)</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та накладено адміністративне стягнення у виді</w:t>
      </w:r>
      <w:r w:rsidRPr="00AE1570">
        <w:rPr>
          <w:rFonts w:ascii="Times New Roman" w:hAnsi="Times New Roman" w:cs="Times New Roman"/>
          <w:sz w:val="28"/>
          <w:szCs w:val="28"/>
        </w:rPr>
        <w:t xml:space="preserve"> штрафу у </w:t>
      </w:r>
      <w:r w:rsidRPr="00AE1570">
        <w:rPr>
          <w:rFonts w:ascii="Times New Roman" w:hAnsi="Times New Roman" w:cs="Times New Roman"/>
          <w:sz w:val="28"/>
          <w:szCs w:val="28"/>
          <w:lang w:val="uk-UA"/>
        </w:rPr>
        <w:t>розмірі однієї тисячі</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неоподатковуваних мінімумів доходів громадян, що становить</w:t>
      </w:r>
      <w:r w:rsidRPr="00AE1570">
        <w:rPr>
          <w:rFonts w:ascii="Times New Roman" w:hAnsi="Times New Roman" w:cs="Times New Roman"/>
          <w:sz w:val="28"/>
          <w:szCs w:val="28"/>
        </w:rPr>
        <w:t xml:space="preserve"> 17</w:t>
      </w:r>
      <w:r w:rsidRPr="00AE1570">
        <w:rPr>
          <w:rFonts w:ascii="Times New Roman" w:hAnsi="Times New Roman" w:cs="Times New Roman"/>
          <w:sz w:val="28"/>
          <w:szCs w:val="28"/>
          <w:lang w:val="uk-UA"/>
        </w:rPr>
        <w:t xml:space="preserve"> </w:t>
      </w:r>
      <w:r w:rsidRPr="00AE1570">
        <w:rPr>
          <w:rFonts w:ascii="Times New Roman" w:hAnsi="Times New Roman" w:cs="Times New Roman"/>
          <w:sz w:val="28"/>
          <w:szCs w:val="28"/>
        </w:rPr>
        <w:t xml:space="preserve">000 грн, з </w:t>
      </w:r>
      <w:r w:rsidRPr="00AE1570">
        <w:rPr>
          <w:rFonts w:ascii="Times New Roman" w:hAnsi="Times New Roman" w:cs="Times New Roman"/>
          <w:sz w:val="28"/>
          <w:szCs w:val="28"/>
          <w:lang w:val="uk-UA"/>
        </w:rPr>
        <w:t xml:space="preserve">позбавленням </w:t>
      </w:r>
      <w:r w:rsidRPr="00AE1570">
        <w:rPr>
          <w:rFonts w:ascii="Times New Roman" w:hAnsi="Times New Roman" w:cs="Times New Roman"/>
          <w:sz w:val="28"/>
          <w:szCs w:val="28"/>
        </w:rPr>
        <w:t xml:space="preserve">права </w:t>
      </w:r>
      <w:r w:rsidRPr="00AE1570">
        <w:rPr>
          <w:rFonts w:ascii="Times New Roman" w:hAnsi="Times New Roman" w:cs="Times New Roman"/>
          <w:sz w:val="28"/>
          <w:szCs w:val="28"/>
          <w:lang w:val="uk-UA"/>
        </w:rPr>
        <w:t>керування транспортними засобами</w:t>
      </w:r>
      <w:r w:rsidRPr="00AE1570">
        <w:rPr>
          <w:rFonts w:ascii="Times New Roman" w:hAnsi="Times New Roman" w:cs="Times New Roman"/>
          <w:sz w:val="28"/>
          <w:szCs w:val="28"/>
        </w:rPr>
        <w:t xml:space="preserve"> на строк 1 </w:t>
      </w:r>
      <w:r w:rsidRPr="00AE1570">
        <w:rPr>
          <w:rFonts w:ascii="Times New Roman" w:hAnsi="Times New Roman" w:cs="Times New Roman"/>
          <w:sz w:val="28"/>
          <w:szCs w:val="28"/>
          <w:lang w:val="uk-UA"/>
        </w:rPr>
        <w:t xml:space="preserve">рік (справа </w:t>
      </w:r>
      <w:r w:rsidRPr="00AE1570">
        <w:rPr>
          <w:rFonts w:ascii="Times New Roman" w:hAnsi="Times New Roman" w:cs="Times New Roman"/>
          <w:sz w:val="28"/>
          <w:szCs w:val="28"/>
        </w:rPr>
        <w:t>№ 372/1296/23</w:t>
      </w:r>
      <w:r w:rsidRPr="00AE1570">
        <w:rPr>
          <w:rFonts w:ascii="Times New Roman" w:hAnsi="Times New Roman" w:cs="Times New Roman"/>
          <w:sz w:val="28"/>
          <w:szCs w:val="28"/>
          <w:lang w:val="uk-UA"/>
        </w:rPr>
        <w:t>).</w:t>
      </w:r>
    </w:p>
    <w:p w14:paraId="42CCCB2E" w14:textId="4AE88DA6" w:rsidR="00BA7E55" w:rsidRPr="00AE1570" w:rsidRDefault="00BA7E55" w:rsidP="008D7BD9">
      <w:pPr>
        <w:pStyle w:val="ae"/>
        <w:ind w:firstLine="567"/>
        <w:contextualSpacing/>
        <w:jc w:val="both"/>
        <w:rPr>
          <w:rFonts w:ascii="Times New Roman" w:hAnsi="Times New Roman" w:cs="Times New Roman"/>
          <w:color w:val="000000"/>
          <w:sz w:val="28"/>
          <w:szCs w:val="28"/>
          <w:lang w:val="uk-UA"/>
        </w:rPr>
      </w:pPr>
      <w:r w:rsidRPr="00AE1570">
        <w:rPr>
          <w:rFonts w:ascii="Times New Roman" w:hAnsi="Times New Roman" w:cs="Times New Roman"/>
          <w:color w:val="000000"/>
          <w:sz w:val="28"/>
          <w:szCs w:val="28"/>
          <w:lang w:val="uk-UA"/>
        </w:rPr>
        <w:t xml:space="preserve">Не погоджуючись з вказаною постановою, адвокат Криворучко Л.С. в інтересах </w:t>
      </w:r>
      <w:r w:rsidR="000C6B64">
        <w:rPr>
          <w:rFonts w:ascii="Times New Roman" w:hAnsi="Times New Roman" w:cs="Times New Roman"/>
          <w:sz w:val="28"/>
          <w:szCs w:val="28"/>
          <w:lang w:val="uk-UA"/>
        </w:rPr>
        <w:t>ОСОБА1</w:t>
      </w:r>
      <w:r w:rsidRPr="00AE1570">
        <w:rPr>
          <w:rFonts w:ascii="Times New Roman" w:hAnsi="Times New Roman" w:cs="Times New Roman"/>
          <w:color w:val="000000"/>
          <w:sz w:val="28"/>
          <w:szCs w:val="28"/>
          <w:lang w:val="uk-UA"/>
        </w:rPr>
        <w:t xml:space="preserve"> 3 травня 2023 року електронною поштою подала на вказану постанову суду апеляційну скаргу з клопотанням про поновлення строку на апеляційне оскарження.</w:t>
      </w:r>
    </w:p>
    <w:p w14:paraId="459B75AF" w14:textId="130CE6F9" w:rsidR="00BA7E55" w:rsidRPr="00AE1570" w:rsidRDefault="00BA7E55"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 xml:space="preserve">Клопотання про поновлення строку на апеляційне оскарження обґрунтоване тим, що з повним текстом постанови Обухівського районного суду Київської області від 18 квітня 2023 року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ознайомилася лише 1 травня </w:t>
      </w:r>
      <w:r>
        <w:rPr>
          <w:rFonts w:ascii="Times New Roman" w:hAnsi="Times New Roman" w:cs="Times New Roman"/>
          <w:sz w:val="28"/>
          <w:szCs w:val="28"/>
          <w:lang w:val="uk-UA"/>
        </w:rPr>
        <w:br/>
      </w:r>
      <w:r w:rsidRPr="00AE1570">
        <w:rPr>
          <w:rFonts w:ascii="Times New Roman" w:hAnsi="Times New Roman" w:cs="Times New Roman"/>
          <w:sz w:val="28"/>
          <w:szCs w:val="28"/>
          <w:lang w:val="uk-UA"/>
        </w:rPr>
        <w:t xml:space="preserve">2023 року, на підставі поданої нею заяви про ознайомлення з матеріалами справи, про що в матеріалах міститься відповідна розписка. При цьому, як зазначено у апеляційній скарзі, в судовому засіданні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rPr>
        <w:t xml:space="preserve"> </w:t>
      </w:r>
      <w:r w:rsidRPr="00AE1570">
        <w:rPr>
          <w:rFonts w:ascii="Times New Roman" w:hAnsi="Times New Roman" w:cs="Times New Roman"/>
          <w:sz w:val="28"/>
          <w:szCs w:val="28"/>
          <w:lang w:val="uk-UA"/>
        </w:rPr>
        <w:t xml:space="preserve">участі </w:t>
      </w:r>
      <w:r w:rsidRPr="00AE1570">
        <w:rPr>
          <w:rFonts w:ascii="Times New Roman" w:hAnsi="Times New Roman" w:cs="Times New Roman"/>
          <w:sz w:val="28"/>
          <w:szCs w:val="28"/>
        </w:rPr>
        <w:t xml:space="preserve">не </w:t>
      </w:r>
      <w:r w:rsidRPr="00AE1570">
        <w:rPr>
          <w:rFonts w:ascii="Times New Roman" w:hAnsi="Times New Roman" w:cs="Times New Roman"/>
          <w:sz w:val="28"/>
          <w:szCs w:val="28"/>
          <w:lang w:val="uk-UA"/>
        </w:rPr>
        <w:t xml:space="preserve">приймала, постанову суду іншими способами не отримувала. Крім того, судом першої інстанції в супровідному листі вказано невірну адресу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що унеможливило отримання нею будь-яких документів </w:t>
      </w:r>
      <w:r>
        <w:rPr>
          <w:rFonts w:ascii="Times New Roman" w:hAnsi="Times New Roman" w:cs="Times New Roman"/>
          <w:sz w:val="28"/>
          <w:szCs w:val="28"/>
          <w:lang w:val="uk-UA"/>
        </w:rPr>
        <w:t>і</w:t>
      </w:r>
      <w:r w:rsidRPr="00AE1570">
        <w:rPr>
          <w:rFonts w:ascii="Times New Roman" w:hAnsi="Times New Roman" w:cs="Times New Roman"/>
          <w:sz w:val="28"/>
          <w:szCs w:val="28"/>
          <w:lang w:val="uk-UA"/>
        </w:rPr>
        <w:t>з суду.</w:t>
      </w:r>
    </w:p>
    <w:p w14:paraId="77FE8978" w14:textId="54B1AB7E" w:rsidR="00BA7E55" w:rsidRPr="00AE1570" w:rsidRDefault="00BA7E55"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 xml:space="preserve">Постановою Київського апеляційного суду від 24 травня 2023 року (суддя Матвієнко Ю.О.) клопотання адвоката Криворучко Л.С., подане в інтересах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про поновлення строку не апеляційне оскарження постанови Обухівського районного суду Київської області від 18 квітня 2023, залишено без задоволення. Апеляційну скаргу адвоката Криворучко Л.С., подану в інтересах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на постанову Обухівського районного суду Київської області від 18 квітня 2023 року повернуто особі, яка її подала.</w:t>
      </w:r>
    </w:p>
    <w:p w14:paraId="7AECCB0F" w14:textId="32F487A7" w:rsidR="00BA7E55" w:rsidRDefault="00BA7E55"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color w:val="000000"/>
          <w:sz w:val="28"/>
          <w:szCs w:val="28"/>
          <w:lang w:val="uk-UA"/>
        </w:rPr>
        <w:t xml:space="preserve">Не погоджуючись </w:t>
      </w:r>
      <w:r>
        <w:rPr>
          <w:rFonts w:ascii="Times New Roman" w:hAnsi="Times New Roman" w:cs="Times New Roman"/>
          <w:color w:val="000000"/>
          <w:sz w:val="28"/>
          <w:szCs w:val="28"/>
          <w:lang w:val="uk-UA"/>
        </w:rPr>
        <w:t>з</w:t>
      </w:r>
      <w:r w:rsidRPr="008E6731">
        <w:rPr>
          <w:rFonts w:ascii="Times New Roman" w:hAnsi="Times New Roman" w:cs="Times New Roman"/>
          <w:sz w:val="28"/>
          <w:szCs w:val="28"/>
          <w:lang w:val="uk-UA"/>
        </w:rPr>
        <w:t xml:space="preserve"> </w:t>
      </w:r>
      <w:r w:rsidRPr="00AE1570">
        <w:rPr>
          <w:rFonts w:ascii="Times New Roman" w:hAnsi="Times New Roman" w:cs="Times New Roman"/>
          <w:sz w:val="28"/>
          <w:szCs w:val="28"/>
          <w:lang w:val="uk-UA"/>
        </w:rPr>
        <w:t>постанов</w:t>
      </w:r>
      <w:r>
        <w:rPr>
          <w:rFonts w:ascii="Times New Roman" w:hAnsi="Times New Roman" w:cs="Times New Roman"/>
          <w:sz w:val="28"/>
          <w:szCs w:val="28"/>
          <w:lang w:val="uk-UA"/>
        </w:rPr>
        <w:t>ою</w:t>
      </w:r>
      <w:r w:rsidRPr="00AE1570">
        <w:rPr>
          <w:rFonts w:ascii="Times New Roman" w:hAnsi="Times New Roman" w:cs="Times New Roman"/>
          <w:sz w:val="28"/>
          <w:szCs w:val="28"/>
          <w:lang w:val="uk-UA"/>
        </w:rPr>
        <w:t xml:space="preserve"> Обухівського районного суду Київської області від 18 квітня 2023 року</w:t>
      </w:r>
      <w:r>
        <w:rPr>
          <w:rFonts w:ascii="Times New Roman" w:hAnsi="Times New Roman" w:cs="Times New Roman"/>
          <w:color w:val="000000"/>
          <w:sz w:val="28"/>
          <w:szCs w:val="28"/>
          <w:lang w:val="uk-UA"/>
        </w:rPr>
        <w:t xml:space="preserve"> </w:t>
      </w:r>
      <w:r>
        <w:rPr>
          <w:rFonts w:ascii="Times New Roman" w:hAnsi="Times New Roman" w:cs="Times New Roman"/>
          <w:sz w:val="28"/>
          <w:szCs w:val="28"/>
          <w:lang w:val="uk-UA"/>
        </w:rPr>
        <w:t>а</w:t>
      </w:r>
      <w:r w:rsidRPr="00AE1570">
        <w:rPr>
          <w:rFonts w:ascii="Times New Roman" w:hAnsi="Times New Roman" w:cs="Times New Roman"/>
          <w:sz w:val="28"/>
          <w:szCs w:val="28"/>
          <w:lang w:val="uk-UA"/>
        </w:rPr>
        <w:t xml:space="preserve">двокат Племянніков Б.Д. в інтересах </w:t>
      </w:r>
      <w:r>
        <w:rPr>
          <w:rFonts w:ascii="Times New Roman" w:hAnsi="Times New Roman" w:cs="Times New Roman"/>
          <w:sz w:val="28"/>
          <w:szCs w:val="28"/>
          <w:lang w:val="uk-UA"/>
        </w:rPr>
        <w:br/>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також пода</w:t>
      </w:r>
      <w:r>
        <w:rPr>
          <w:rFonts w:ascii="Times New Roman" w:hAnsi="Times New Roman" w:cs="Times New Roman"/>
          <w:sz w:val="28"/>
          <w:szCs w:val="28"/>
          <w:lang w:val="uk-UA"/>
        </w:rPr>
        <w:t>в</w:t>
      </w:r>
      <w:r w:rsidRPr="00AE1570">
        <w:rPr>
          <w:rFonts w:ascii="Times New Roman" w:hAnsi="Times New Roman" w:cs="Times New Roman"/>
          <w:sz w:val="28"/>
          <w:szCs w:val="28"/>
          <w:lang w:val="uk-UA"/>
        </w:rPr>
        <w:t xml:space="preserve"> апеляційну скаргу</w:t>
      </w:r>
      <w:r>
        <w:rPr>
          <w:rFonts w:ascii="Times New Roman" w:hAnsi="Times New Roman" w:cs="Times New Roman"/>
          <w:sz w:val="28"/>
          <w:szCs w:val="28"/>
          <w:lang w:val="uk-UA"/>
        </w:rPr>
        <w:t>.</w:t>
      </w:r>
      <w:r w:rsidRPr="00AE1570">
        <w:rPr>
          <w:rFonts w:ascii="Times New Roman" w:hAnsi="Times New Roman" w:cs="Times New Roman"/>
          <w:sz w:val="28"/>
          <w:szCs w:val="28"/>
          <w:lang w:val="uk-UA"/>
        </w:rPr>
        <w:t xml:space="preserve"> </w:t>
      </w:r>
    </w:p>
    <w:p w14:paraId="6936F210" w14:textId="5F12839B" w:rsidR="00BA7E55" w:rsidRPr="00AE1570" w:rsidRDefault="00BA7E55" w:rsidP="008D7BD9">
      <w:pPr>
        <w:pStyle w:val="ae"/>
        <w:ind w:firstLine="567"/>
        <w:contextualSpacing/>
        <w:jc w:val="both"/>
        <w:rPr>
          <w:rFonts w:ascii="Times New Roman" w:hAnsi="Times New Roman" w:cs="Times New Roman"/>
          <w:sz w:val="28"/>
          <w:szCs w:val="28"/>
          <w:lang w:val="uk-UA"/>
        </w:rPr>
      </w:pPr>
      <w:r w:rsidRPr="00AE1570">
        <w:rPr>
          <w:rFonts w:ascii="Times New Roman" w:hAnsi="Times New Roman" w:cs="Times New Roman"/>
          <w:sz w:val="28"/>
          <w:szCs w:val="28"/>
          <w:lang w:val="uk-UA"/>
        </w:rPr>
        <w:t xml:space="preserve">Постановою Київського апеляційного суду від 31 липня 2023 року апеляційну скаргу захисника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адвоката Племянніков</w:t>
      </w:r>
      <w:r>
        <w:rPr>
          <w:rFonts w:ascii="Times New Roman" w:hAnsi="Times New Roman" w:cs="Times New Roman"/>
          <w:sz w:val="28"/>
          <w:szCs w:val="28"/>
          <w:lang w:val="uk-UA"/>
        </w:rPr>
        <w:t>а</w:t>
      </w:r>
      <w:r w:rsidRPr="00AE1570">
        <w:rPr>
          <w:rFonts w:ascii="Times New Roman" w:hAnsi="Times New Roman" w:cs="Times New Roman"/>
          <w:sz w:val="28"/>
          <w:szCs w:val="28"/>
          <w:lang w:val="uk-UA"/>
        </w:rPr>
        <w:t xml:space="preserve"> Б.Д.</w:t>
      </w:r>
      <w:r w:rsidR="009C5EFC">
        <w:rPr>
          <w:rFonts w:ascii="Times New Roman" w:hAnsi="Times New Roman" w:cs="Times New Roman"/>
          <w:sz w:val="28"/>
          <w:szCs w:val="28"/>
          <w:lang w:val="uk-UA"/>
        </w:rPr>
        <w:t>,</w:t>
      </w:r>
      <w:r w:rsidRPr="00AE1570">
        <w:rPr>
          <w:rFonts w:ascii="Times New Roman" w:hAnsi="Times New Roman" w:cs="Times New Roman"/>
          <w:sz w:val="28"/>
          <w:szCs w:val="28"/>
          <w:lang w:val="uk-UA"/>
        </w:rPr>
        <w:t xml:space="preserve"> задоволено.</w:t>
      </w:r>
      <w:r w:rsidR="00E73016">
        <w:rPr>
          <w:rFonts w:ascii="Times New Roman" w:hAnsi="Times New Roman" w:cs="Times New Roman"/>
          <w:sz w:val="28"/>
          <w:szCs w:val="28"/>
          <w:lang w:val="uk-UA"/>
        </w:rPr>
        <w:t xml:space="preserve"> </w:t>
      </w:r>
      <w:r w:rsidRPr="00AE1570">
        <w:rPr>
          <w:rFonts w:ascii="Times New Roman" w:hAnsi="Times New Roman" w:cs="Times New Roman"/>
          <w:sz w:val="28"/>
          <w:szCs w:val="28"/>
          <w:lang w:val="uk-UA"/>
        </w:rPr>
        <w:t xml:space="preserve">Постанову судді Обухівського районного суду Київської області від 18 квітня 2023 року про визнання </w:t>
      </w:r>
      <w:r w:rsidR="000C6B64">
        <w:rPr>
          <w:rFonts w:ascii="Times New Roman" w:hAnsi="Times New Roman" w:cs="Times New Roman"/>
          <w:sz w:val="28"/>
          <w:szCs w:val="28"/>
          <w:lang w:val="uk-UA"/>
        </w:rPr>
        <w:t>ОСОБА1</w:t>
      </w:r>
      <w:r w:rsidRPr="00AE1570">
        <w:rPr>
          <w:rFonts w:ascii="Times New Roman" w:hAnsi="Times New Roman" w:cs="Times New Roman"/>
          <w:sz w:val="28"/>
          <w:szCs w:val="28"/>
          <w:lang w:val="uk-UA"/>
        </w:rPr>
        <w:t xml:space="preserve"> винною у вчиненні адміністративного правопорушення, передбаченого частиною першою статті 130 КУпАП скасовано та  провадження у справі № 372/1296/23 на підставі пункту 1 частини першої статті 247 КУпАП закрито у зв’язку з відсутністю в її діях складу адміністративного правопорушення.</w:t>
      </w:r>
    </w:p>
    <w:p w14:paraId="7BF13423" w14:textId="13A80F8D" w:rsidR="00BA7E55" w:rsidRPr="00AE1570" w:rsidRDefault="00BA7E55" w:rsidP="008D7BD9">
      <w:pPr>
        <w:pStyle w:val="ae"/>
        <w:ind w:firstLine="567"/>
        <w:contextualSpacing/>
        <w:jc w:val="both"/>
        <w:rPr>
          <w:rFonts w:ascii="Times New Roman" w:hAnsi="Times New Roman" w:cs="Times New Roman"/>
          <w:color w:val="000000"/>
          <w:sz w:val="28"/>
          <w:szCs w:val="28"/>
          <w:lang w:val="uk-UA"/>
        </w:rPr>
      </w:pPr>
      <w:r w:rsidRPr="00AE1570">
        <w:rPr>
          <w:rFonts w:ascii="Times New Roman" w:hAnsi="Times New Roman" w:cs="Times New Roman"/>
          <w:sz w:val="28"/>
          <w:szCs w:val="28"/>
          <w:lang w:val="uk-UA"/>
        </w:rPr>
        <w:t xml:space="preserve">У вказаній постанові суду зазначено, що «у протоколі не зазначено, що </w:t>
      </w:r>
      <w:r w:rsidRPr="00AE1570">
        <w:rPr>
          <w:rFonts w:ascii="Times New Roman" w:hAnsi="Times New Roman" w:cs="Times New Roman"/>
          <w:color w:val="000000"/>
          <w:sz w:val="28"/>
          <w:szCs w:val="28"/>
        </w:rPr>
        <w:t xml:space="preserve"> </w:t>
      </w:r>
      <w:r w:rsidRPr="00AE1570">
        <w:rPr>
          <w:rFonts w:ascii="Times New Roman" w:hAnsi="Times New Roman" w:cs="Times New Roman"/>
          <w:color w:val="000000"/>
          <w:sz w:val="28"/>
          <w:szCs w:val="28"/>
          <w:lang w:val="uk-UA"/>
        </w:rPr>
        <w:t>здійснювалась відео фіксація із застосування портативного відео реєстратора. В матеріалах міститься відеозапис подій, датовані 05.11.2022, які не мають відношення до подій</w:t>
      </w:r>
      <w:r w:rsidRPr="00AE1570">
        <w:rPr>
          <w:rFonts w:ascii="Times New Roman" w:hAnsi="Times New Roman" w:cs="Times New Roman"/>
          <w:color w:val="000000"/>
          <w:sz w:val="28"/>
          <w:szCs w:val="28"/>
        </w:rPr>
        <w:t xml:space="preserve"> </w:t>
      </w:r>
      <w:r w:rsidRPr="00AE1570">
        <w:rPr>
          <w:rFonts w:ascii="Times New Roman" w:hAnsi="Times New Roman" w:cs="Times New Roman"/>
          <w:color w:val="000000"/>
          <w:sz w:val="28"/>
          <w:szCs w:val="28"/>
          <w:lang w:val="uk-UA"/>
        </w:rPr>
        <w:t>0</w:t>
      </w:r>
      <w:r w:rsidRPr="00AE1570">
        <w:rPr>
          <w:rFonts w:ascii="Times New Roman" w:hAnsi="Times New Roman" w:cs="Times New Roman"/>
          <w:color w:val="000000"/>
          <w:sz w:val="28"/>
          <w:szCs w:val="28"/>
        </w:rPr>
        <w:t>8</w:t>
      </w:r>
      <w:r w:rsidRPr="00AE1570">
        <w:rPr>
          <w:rFonts w:ascii="Times New Roman" w:hAnsi="Times New Roman" w:cs="Times New Roman"/>
          <w:color w:val="000000"/>
          <w:sz w:val="28"/>
          <w:szCs w:val="28"/>
          <w:lang w:val="uk-UA"/>
        </w:rPr>
        <w:t xml:space="preserve">.03 </w:t>
      </w:r>
      <w:r w:rsidRPr="00AE1570">
        <w:rPr>
          <w:rFonts w:ascii="Times New Roman" w:hAnsi="Times New Roman" w:cs="Times New Roman"/>
          <w:color w:val="000000"/>
          <w:sz w:val="28"/>
          <w:szCs w:val="28"/>
        </w:rPr>
        <w:t>2023.</w:t>
      </w:r>
      <w:r w:rsidRPr="00AE1570">
        <w:rPr>
          <w:rFonts w:ascii="Times New Roman" w:hAnsi="Times New Roman" w:cs="Times New Roman"/>
          <w:color w:val="000000"/>
          <w:sz w:val="28"/>
          <w:szCs w:val="28"/>
          <w:lang w:val="uk-UA"/>
        </w:rPr>
        <w:t xml:space="preserve"> Також відсутні дані про складання протоколу в присутності двох свідків.</w:t>
      </w:r>
      <w:r w:rsidRPr="00AE1570">
        <w:rPr>
          <w:rFonts w:ascii="Times New Roman" w:hAnsi="Times New Roman" w:cs="Times New Roman"/>
          <w:color w:val="000000"/>
          <w:sz w:val="28"/>
          <w:szCs w:val="28"/>
        </w:rPr>
        <w:t xml:space="preserve"> За </w:t>
      </w:r>
      <w:r w:rsidRPr="00AE1570">
        <w:rPr>
          <w:rFonts w:ascii="Times New Roman" w:hAnsi="Times New Roman" w:cs="Times New Roman"/>
          <w:color w:val="000000"/>
          <w:sz w:val="28"/>
          <w:szCs w:val="28"/>
          <w:lang w:val="uk-UA"/>
        </w:rPr>
        <w:t xml:space="preserve">наведених обставин, протокол серії ААБ №151152, </w:t>
      </w:r>
      <w:r w:rsidR="00E73016" w:rsidRPr="00AE1570">
        <w:rPr>
          <w:rFonts w:ascii="Times New Roman" w:hAnsi="Times New Roman" w:cs="Times New Roman"/>
          <w:color w:val="000000"/>
          <w:sz w:val="28"/>
          <w:szCs w:val="28"/>
          <w:lang w:val="uk-UA"/>
        </w:rPr>
        <w:t>складений 09.03.2023</w:t>
      </w:r>
      <w:r w:rsidRPr="00AE1570">
        <w:rPr>
          <w:rFonts w:ascii="Times New Roman" w:hAnsi="Times New Roman" w:cs="Times New Roman"/>
          <w:color w:val="000000"/>
          <w:sz w:val="28"/>
          <w:szCs w:val="28"/>
          <w:lang w:val="uk-UA"/>
        </w:rPr>
        <w:t xml:space="preserve"> о 00.15, не можна визнати належним доказом по справі».</w:t>
      </w:r>
    </w:p>
    <w:p w14:paraId="6A4DC807" w14:textId="5E1B2D34" w:rsidR="00217F4F" w:rsidRPr="00863EA6" w:rsidRDefault="00B97E6A" w:rsidP="008D7BD9">
      <w:pPr>
        <w:pStyle w:val="ae"/>
        <w:ind w:firstLine="567"/>
        <w:contextualSpacing/>
        <w:jc w:val="both"/>
        <w:rPr>
          <w:rFonts w:ascii="Times New Roman" w:eastAsia="Times New Roman" w:hAnsi="Times New Roman" w:cs="Times New Roman"/>
          <w:color w:val="000000"/>
          <w:sz w:val="28"/>
          <w:szCs w:val="28"/>
          <w:lang w:val="uk-UA" w:eastAsia="uk-UA"/>
        </w:rPr>
      </w:pPr>
      <w:r w:rsidRPr="0073191D">
        <w:rPr>
          <w:rFonts w:ascii="Times New Roman" w:eastAsia="Times New Roman" w:hAnsi="Times New Roman"/>
          <w:sz w:val="28"/>
          <w:szCs w:val="28"/>
          <w:lang w:eastAsia="ru-RU"/>
        </w:rPr>
        <w:t xml:space="preserve">На </w:t>
      </w:r>
      <w:r w:rsidRPr="00B97E6A">
        <w:rPr>
          <w:rFonts w:ascii="Times New Roman" w:eastAsia="Times New Roman" w:hAnsi="Times New Roman"/>
          <w:sz w:val="28"/>
          <w:szCs w:val="28"/>
          <w:lang w:val="uk-UA" w:eastAsia="ru-RU"/>
        </w:rPr>
        <w:t>пропозицію члена Вищої ради правосуддя Маселка Р.А.</w:t>
      </w:r>
      <w:r w:rsidRPr="00B97E6A">
        <w:rPr>
          <w:rFonts w:ascii="Times New Roman" w:eastAsia="Times New Roman" w:hAnsi="Times New Roman" w:cs="Times New Roman"/>
          <w:color w:val="000000"/>
          <w:sz w:val="28"/>
          <w:szCs w:val="28"/>
          <w:lang w:val="uk-UA" w:eastAsia="uk-UA"/>
        </w:rPr>
        <w:t xml:space="preserve"> суддя </w:t>
      </w:r>
      <w:r>
        <w:rPr>
          <w:rFonts w:ascii="Times New Roman" w:eastAsia="Times New Roman" w:hAnsi="Times New Roman" w:cs="Times New Roman"/>
          <w:color w:val="000000"/>
          <w:sz w:val="28"/>
          <w:szCs w:val="28"/>
          <w:lang w:val="uk-UA" w:eastAsia="uk-UA"/>
        </w:rPr>
        <w:t>Обухівського</w:t>
      </w:r>
      <w:r w:rsidRPr="00B97E6A">
        <w:rPr>
          <w:rFonts w:ascii="Times New Roman" w:eastAsia="Times New Roman" w:hAnsi="Times New Roman" w:cs="Times New Roman"/>
          <w:color w:val="000000"/>
          <w:sz w:val="28"/>
          <w:szCs w:val="28"/>
          <w:lang w:val="uk-UA" w:eastAsia="uk-UA"/>
        </w:rPr>
        <w:t xml:space="preserve"> районного суду </w:t>
      </w:r>
      <w:r w:rsidR="00217F4F">
        <w:rPr>
          <w:rFonts w:ascii="Times New Roman" w:eastAsia="Times New Roman" w:hAnsi="Times New Roman" w:cs="Times New Roman"/>
          <w:color w:val="000000"/>
          <w:sz w:val="28"/>
          <w:szCs w:val="28"/>
          <w:lang w:val="uk-UA" w:eastAsia="uk-UA"/>
        </w:rPr>
        <w:t>Висоцька</w:t>
      </w:r>
      <w:r w:rsidRPr="00B97E6A">
        <w:rPr>
          <w:rFonts w:ascii="Times New Roman" w:eastAsia="Times New Roman" w:hAnsi="Times New Roman" w:cs="Times New Roman"/>
          <w:color w:val="000000"/>
          <w:sz w:val="28"/>
          <w:szCs w:val="28"/>
          <w:lang w:val="uk-UA" w:eastAsia="uk-UA"/>
        </w:rPr>
        <w:t xml:space="preserve"> </w:t>
      </w:r>
      <w:r w:rsidR="00217F4F">
        <w:rPr>
          <w:rFonts w:ascii="Times New Roman" w:eastAsia="Times New Roman" w:hAnsi="Times New Roman" w:cs="Times New Roman"/>
          <w:color w:val="000000"/>
          <w:sz w:val="28"/>
          <w:szCs w:val="28"/>
          <w:lang w:val="uk-UA" w:eastAsia="uk-UA"/>
        </w:rPr>
        <w:t>Г</w:t>
      </w:r>
      <w:r w:rsidRPr="00B97E6A">
        <w:rPr>
          <w:rFonts w:ascii="Times New Roman" w:eastAsia="Times New Roman" w:hAnsi="Times New Roman" w:cs="Times New Roman"/>
          <w:color w:val="000000"/>
          <w:sz w:val="28"/>
          <w:szCs w:val="28"/>
          <w:lang w:val="uk-UA" w:eastAsia="uk-UA"/>
        </w:rPr>
        <w:t>.</w:t>
      </w:r>
      <w:r w:rsidR="00217F4F">
        <w:rPr>
          <w:rFonts w:ascii="Times New Roman" w:eastAsia="Times New Roman" w:hAnsi="Times New Roman" w:cs="Times New Roman"/>
          <w:color w:val="000000"/>
          <w:sz w:val="28"/>
          <w:szCs w:val="28"/>
          <w:lang w:val="uk-UA" w:eastAsia="uk-UA"/>
        </w:rPr>
        <w:t>В</w:t>
      </w:r>
      <w:r w:rsidRPr="00B97E6A">
        <w:rPr>
          <w:rFonts w:ascii="Times New Roman" w:eastAsia="Times New Roman" w:hAnsi="Times New Roman" w:cs="Times New Roman"/>
          <w:color w:val="000000"/>
          <w:sz w:val="28"/>
          <w:szCs w:val="28"/>
          <w:lang w:val="uk-UA" w:eastAsia="uk-UA"/>
        </w:rPr>
        <w:t>. надала</w:t>
      </w:r>
      <w:r w:rsidRPr="00B97E6A">
        <w:rPr>
          <w:rFonts w:ascii="Times New Roman" w:eastAsia="Times New Roman" w:hAnsi="Times New Roman"/>
          <w:sz w:val="28"/>
          <w:szCs w:val="28"/>
          <w:lang w:val="uk-UA" w:eastAsia="ru-RU"/>
        </w:rPr>
        <w:t xml:space="preserve"> </w:t>
      </w:r>
      <w:r w:rsidRPr="00B97E6A">
        <w:rPr>
          <w:rFonts w:ascii="Times New Roman" w:hAnsi="Times New Roman"/>
          <w:sz w:val="28"/>
          <w:szCs w:val="28"/>
          <w:lang w:val="uk-UA"/>
        </w:rPr>
        <w:t xml:space="preserve">письмові пояснення, у яких зазначила, </w:t>
      </w:r>
      <w:r w:rsidRPr="00B97E6A">
        <w:rPr>
          <w:rFonts w:ascii="Times New Roman" w:eastAsia="Times New Roman" w:hAnsi="Times New Roman" w:cs="Times New Roman"/>
          <w:color w:val="000000"/>
          <w:sz w:val="28"/>
          <w:szCs w:val="28"/>
          <w:lang w:val="uk-UA" w:eastAsia="uk-UA"/>
        </w:rPr>
        <w:t>що</w:t>
      </w:r>
      <w:r w:rsidR="00217F4F" w:rsidRPr="00217F4F">
        <w:rPr>
          <w:rFonts w:ascii="Times New Roman" w:eastAsia="Times New Roman" w:hAnsi="Times New Roman" w:cs="Times New Roman"/>
          <w:color w:val="000000"/>
          <w:sz w:val="28"/>
          <w:szCs w:val="28"/>
          <w:lang w:val="uk-UA" w:eastAsia="uk-UA"/>
        </w:rPr>
        <w:t xml:space="preserve"> </w:t>
      </w:r>
      <w:r w:rsidR="00217F4F" w:rsidRPr="00863EA6">
        <w:rPr>
          <w:rFonts w:ascii="Times New Roman" w:eastAsia="Times New Roman" w:hAnsi="Times New Roman" w:cs="Times New Roman"/>
          <w:color w:val="000000"/>
          <w:sz w:val="28"/>
          <w:szCs w:val="28"/>
          <w:lang w:val="uk-UA" w:eastAsia="uk-UA"/>
        </w:rPr>
        <w:t xml:space="preserve"> 28 березня 2023 року справа про адміністративне правопорушення про притягнення </w:t>
      </w:r>
      <w:r w:rsidR="00146756">
        <w:rPr>
          <w:rFonts w:ascii="Times New Roman" w:hAnsi="Times New Roman" w:cs="Times New Roman"/>
          <w:sz w:val="28"/>
          <w:szCs w:val="28"/>
          <w:lang w:val="uk-UA"/>
        </w:rPr>
        <w:t>ОСОБА1</w:t>
      </w:r>
      <w:r w:rsidR="00217F4F" w:rsidRPr="00863EA6">
        <w:rPr>
          <w:rFonts w:ascii="Times New Roman" w:eastAsia="Times New Roman" w:hAnsi="Times New Roman" w:cs="Times New Roman"/>
          <w:color w:val="000000"/>
          <w:sz w:val="28"/>
          <w:szCs w:val="28"/>
          <w:lang w:val="uk-UA" w:eastAsia="uk-UA"/>
        </w:rPr>
        <w:t xml:space="preserve"> до адміністративної відповідальності за частиною першою статті 130 КУпАП надійшла </w:t>
      </w:r>
      <w:r w:rsidR="008D7BD9" w:rsidRPr="00863EA6">
        <w:rPr>
          <w:rFonts w:ascii="Times New Roman" w:eastAsia="Times New Roman" w:hAnsi="Times New Roman" w:cs="Times New Roman"/>
          <w:color w:val="000000"/>
          <w:sz w:val="28"/>
          <w:szCs w:val="28"/>
          <w:lang w:val="uk-UA" w:eastAsia="uk-UA"/>
        </w:rPr>
        <w:t>до суд</w:t>
      </w:r>
      <w:r w:rsidR="008D7BD9">
        <w:rPr>
          <w:rFonts w:ascii="Times New Roman" w:eastAsia="Times New Roman" w:hAnsi="Times New Roman" w:cs="Times New Roman"/>
          <w:color w:val="000000"/>
          <w:sz w:val="28"/>
          <w:szCs w:val="28"/>
          <w:lang w:val="uk-UA" w:eastAsia="uk-UA"/>
        </w:rPr>
        <w:t>у</w:t>
      </w:r>
      <w:r w:rsidR="00217F4F" w:rsidRPr="00863EA6">
        <w:rPr>
          <w:rFonts w:ascii="Times New Roman" w:eastAsia="Times New Roman" w:hAnsi="Times New Roman" w:cs="Times New Roman"/>
          <w:color w:val="000000"/>
          <w:sz w:val="28"/>
          <w:szCs w:val="28"/>
          <w:lang w:val="uk-UA" w:eastAsia="uk-UA"/>
        </w:rPr>
        <w:t xml:space="preserve"> та протоколом авторозподілу передана до її провадження.</w:t>
      </w:r>
    </w:p>
    <w:p w14:paraId="44FFB0D9" w14:textId="5E5FCED5"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rPr>
      </w:pPr>
      <w:r w:rsidRPr="00863EA6">
        <w:rPr>
          <w:rFonts w:ascii="Times New Roman" w:eastAsia="Times New Roman" w:hAnsi="Times New Roman" w:cs="Times New Roman"/>
          <w:color w:val="000000"/>
          <w:sz w:val="28"/>
          <w:szCs w:val="28"/>
          <w:lang w:val="uk-UA" w:eastAsia="uk-UA"/>
        </w:rPr>
        <w:t xml:space="preserve">29 березня 2023 року справа призначена до судового розгляду на 18 квітня 2023 року. Про дату судового засідання </w:t>
      </w:r>
      <w:r w:rsidR="00146756">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rPr>
        <w:t xml:space="preserve"> повідомлена 29 березня 2023 року о 10:20 шляхом надіслання судової повістки SMS відповідно до її заявки від 9 березня 2023 року.</w:t>
      </w:r>
    </w:p>
    <w:p w14:paraId="20305BC9" w14:textId="6F22D6D2"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rPr>
        <w:t xml:space="preserve">Отже, як зазначає суддя, </w:t>
      </w:r>
      <w:r w:rsidR="00146756">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була повідомлена про дату судового розгляду за 20 днів належним чином, тобто судом дотримано норм статті 277-2 КУпАП, які передбачають вручення повістки не пізніше як за три доби до дня розгляду справи.</w:t>
      </w:r>
    </w:p>
    <w:p w14:paraId="7A3DF785" w14:textId="76DCF894"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При цьому, як зауважує Висоцька Г.В., до протоколу про адміністративне правопорушення була долучена заявка </w:t>
      </w:r>
      <w:r w:rsidR="00146756">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від 9 березня 2023 року про згоду на отримання судових повісток за допомогою </w:t>
      </w:r>
      <w:r w:rsidRPr="00863EA6">
        <w:rPr>
          <w:rFonts w:ascii="Times New Roman" w:eastAsia="Times New Roman" w:hAnsi="Times New Roman" w:cs="Times New Roman"/>
          <w:color w:val="000000"/>
          <w:sz w:val="28"/>
          <w:szCs w:val="28"/>
          <w:lang w:bidi="en-US"/>
        </w:rPr>
        <w:t>SMS</w:t>
      </w:r>
      <w:r w:rsidRPr="00863EA6">
        <w:rPr>
          <w:rFonts w:ascii="Times New Roman" w:eastAsia="Times New Roman" w:hAnsi="Times New Roman" w:cs="Times New Roman"/>
          <w:color w:val="000000"/>
          <w:sz w:val="28"/>
          <w:szCs w:val="28"/>
          <w:lang w:eastAsia="uk-UA" w:bidi="uk-UA"/>
        </w:rPr>
        <w:t>-повідомлень із зазначенням номеру її мобільного телефону.</w:t>
      </w:r>
    </w:p>
    <w:p w14:paraId="364DB0CA" w14:textId="0977029D" w:rsidR="00217F4F" w:rsidRPr="00863EA6" w:rsidRDefault="00217F4F" w:rsidP="008D7BD9">
      <w:pPr>
        <w:widowControl w:val="0"/>
        <w:spacing w:after="0" w:line="240" w:lineRule="auto"/>
        <w:ind w:firstLine="567"/>
        <w:contextualSpacing/>
        <w:jc w:val="both"/>
        <w:rPr>
          <w:rFonts w:ascii="Times New Roman" w:hAnsi="Times New Roman" w:cs="Times New Roman"/>
          <w:color w:val="000000"/>
          <w:sz w:val="28"/>
          <w:szCs w:val="28"/>
          <w:lang w:eastAsia="uk-UA" w:bidi="uk-UA"/>
        </w:rPr>
      </w:pPr>
      <w:r w:rsidRPr="00863EA6">
        <w:rPr>
          <w:rFonts w:ascii="Times New Roman" w:hAnsi="Times New Roman" w:cs="Times New Roman"/>
          <w:color w:val="000000"/>
          <w:sz w:val="28"/>
          <w:szCs w:val="28"/>
          <w:lang w:eastAsia="uk-UA" w:bidi="uk-UA"/>
        </w:rPr>
        <w:t xml:space="preserve">18 квітня 2023 року в день судового розгляду о 10:00 </w:t>
      </w:r>
      <w:r w:rsidR="00146756">
        <w:rPr>
          <w:rFonts w:ascii="Times New Roman" w:hAnsi="Times New Roman" w:cs="Times New Roman"/>
          <w:sz w:val="28"/>
          <w:szCs w:val="28"/>
        </w:rPr>
        <w:t>ОСОБА1</w:t>
      </w:r>
      <w:r w:rsidRPr="00863EA6">
        <w:rPr>
          <w:rFonts w:ascii="Times New Roman" w:hAnsi="Times New Roman" w:cs="Times New Roman"/>
          <w:color w:val="000000"/>
          <w:sz w:val="28"/>
          <w:szCs w:val="28"/>
          <w:lang w:eastAsia="uk-UA" w:bidi="uk-UA"/>
        </w:rPr>
        <w:t xml:space="preserve"> та її захисник до судового засідання не з’явилися, клопотань, заяв про відкладення розгляду справи або письмових пояснень із викладенням позиції в справі суду не подали.</w:t>
      </w:r>
    </w:p>
    <w:p w14:paraId="5D83F871"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hAnsi="Times New Roman" w:cs="Times New Roman"/>
          <w:color w:val="000000"/>
          <w:sz w:val="28"/>
          <w:szCs w:val="28"/>
          <w:lang w:eastAsia="uk-UA" w:bidi="uk-UA"/>
        </w:rPr>
        <w:t xml:space="preserve">Переконавшись в належному повідомленні особи про дату, час та місце розгляду справи, суд, як зазначає Висоцька Г.В., </w:t>
      </w:r>
      <w:r w:rsidRPr="00863EA6">
        <w:rPr>
          <w:rFonts w:ascii="Times New Roman" w:eastAsia="Times New Roman" w:hAnsi="Times New Roman" w:cs="Times New Roman"/>
          <w:color w:val="000000"/>
          <w:sz w:val="28"/>
          <w:szCs w:val="28"/>
          <w:lang w:eastAsia="uk-UA" w:bidi="uk-UA"/>
        </w:rPr>
        <w:t xml:space="preserve">відповідно до частини другої статті 268 КУпАП, в якій встановлено, що при розгляді справ за статтею </w:t>
      </w:r>
      <w:r w:rsidRPr="00863EA6">
        <w:rPr>
          <w:rFonts w:ascii="Times New Roman" w:eastAsia="Times New Roman" w:hAnsi="Times New Roman" w:cs="Times New Roman"/>
          <w:color w:val="000000"/>
          <w:sz w:val="28"/>
          <w:szCs w:val="28"/>
          <w:lang w:eastAsia="uk-UA" w:bidi="uk-UA"/>
        </w:rPr>
        <w:br/>
        <w:t>130 КУпАП присутність особи, яка притягається до адміністративної відповідальності, не є обов’язковою, ухвалив відповідне судове рішення.</w:t>
      </w:r>
    </w:p>
    <w:p w14:paraId="2ADEF6B2" w14:textId="4B4A4782"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hAnsi="Times New Roman" w:cs="Times New Roman"/>
          <w:sz w:val="28"/>
          <w:szCs w:val="28"/>
          <w:lang w:val="uk-UA"/>
        </w:rPr>
        <w:t xml:space="preserve">Суддя Висоцька Г.В. у поясненнях </w:t>
      </w:r>
      <w:r w:rsidR="009C5EFC">
        <w:rPr>
          <w:rFonts w:ascii="Times New Roman" w:hAnsi="Times New Roman" w:cs="Times New Roman"/>
          <w:sz w:val="28"/>
          <w:szCs w:val="28"/>
          <w:lang w:val="uk-UA"/>
        </w:rPr>
        <w:t>зауважує,</w:t>
      </w:r>
      <w:r w:rsidRPr="00863EA6">
        <w:rPr>
          <w:rFonts w:ascii="Times New Roman" w:hAnsi="Times New Roman" w:cs="Times New Roman"/>
          <w:sz w:val="28"/>
          <w:szCs w:val="28"/>
          <w:lang w:val="uk-UA"/>
        </w:rPr>
        <w:t xml:space="preserve"> </w:t>
      </w:r>
      <w:r w:rsidRPr="00863EA6">
        <w:rPr>
          <w:rFonts w:ascii="Times New Roman" w:eastAsia="Times New Roman" w:hAnsi="Times New Roman" w:cs="Times New Roman"/>
          <w:color w:val="000000"/>
          <w:sz w:val="28"/>
          <w:szCs w:val="28"/>
          <w:lang w:val="uk-UA" w:eastAsia="uk-UA" w:bidi="uk-UA"/>
        </w:rPr>
        <w:t xml:space="preserve">що судове рішення у вигляді постанови суду про притягнення </w:t>
      </w:r>
      <w:r w:rsidR="00146756">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до адміністративної відповідальності за частиною першою статті 130 КУпАП підписано суддею в АСДС КПД-3 в день розгляду справи – 18 квітня 2023 року о 12:51.</w:t>
      </w:r>
    </w:p>
    <w:p w14:paraId="46AAD6DE" w14:textId="00CFC8DE"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 xml:space="preserve">Крім того, суддя зауважує, що відповідно до даних АСДС КПД-3 про реєстрацію вхідної кореспонденції Обухівського районного суду Київської області клопотання від захисника </w:t>
      </w:r>
      <w:r w:rsidR="00146756">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Клапчука Ф.П. про відкладення розгляду справи, призначеної на 18 квітня 2023 року 10:00, надійшло до суду 18 квітня 2023 року о 13:11, тобто через 3 </w:t>
      </w:r>
      <w:r w:rsidRPr="00863EA6">
        <w:rPr>
          <w:rFonts w:ascii="Times New Roman" w:eastAsia="Times New Roman" w:hAnsi="Times New Roman" w:cs="Times New Roman"/>
          <w:color w:val="000000"/>
          <w:sz w:val="28"/>
          <w:szCs w:val="28"/>
          <w:lang w:val="uk-UA" w:eastAsia="ru-RU" w:bidi="ru-RU"/>
        </w:rPr>
        <w:t xml:space="preserve">год. </w:t>
      </w:r>
      <w:r w:rsidRPr="00863EA6">
        <w:rPr>
          <w:rFonts w:ascii="Times New Roman" w:eastAsia="Times New Roman" w:hAnsi="Times New Roman" w:cs="Times New Roman"/>
          <w:color w:val="000000"/>
          <w:sz w:val="28"/>
          <w:szCs w:val="28"/>
          <w:lang w:val="uk-UA" w:eastAsia="uk-UA" w:bidi="uk-UA"/>
        </w:rPr>
        <w:t>11 хв. після призначеного часу судового розгляду, що унеможливило його розгляд суддею до ухвалення рішення по суті справи.</w:t>
      </w:r>
    </w:p>
    <w:p w14:paraId="2301D213" w14:textId="325DCEB7"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hAnsi="Times New Roman" w:cs="Times New Roman"/>
          <w:sz w:val="28"/>
          <w:szCs w:val="28"/>
          <w:lang w:val="uk-UA"/>
        </w:rPr>
        <w:t xml:space="preserve">В поясненнях суддя також зазначає, що в постанові Київського апеляційного суду від 24 травня 2023 року, якою </w:t>
      </w:r>
      <w:r w:rsidRPr="00863EA6">
        <w:rPr>
          <w:rFonts w:ascii="Times New Roman" w:eastAsia="Times New Roman" w:hAnsi="Times New Roman" w:cs="Times New Roman"/>
          <w:color w:val="000000"/>
          <w:sz w:val="28"/>
          <w:szCs w:val="28"/>
          <w:lang w:val="uk-UA" w:eastAsia="uk-UA" w:bidi="uk-UA"/>
        </w:rPr>
        <w:t xml:space="preserve">адвокату Клапчуку В.Ф. було відмовлено в поновленні строку на апеляційне оскарження постанови суду від </w:t>
      </w:r>
      <w:r w:rsidRPr="00863EA6">
        <w:rPr>
          <w:rFonts w:ascii="Times New Roman" w:eastAsia="Times New Roman" w:hAnsi="Times New Roman" w:cs="Times New Roman"/>
          <w:color w:val="000000"/>
          <w:sz w:val="28"/>
          <w:szCs w:val="28"/>
          <w:lang w:val="uk-UA" w:eastAsia="uk-UA" w:bidi="uk-UA"/>
        </w:rPr>
        <w:br/>
        <w:t xml:space="preserve">18 квітня 2023 року, детально надана оцінка аргументам сторони захисту про неналежне повідомлення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Апеляційним судом констатовано відсутність будь-яких процесуальних порушень з боку суду першої інстанції та наявність недобросовісності в процесуальній поведінці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яка як сторона судового розгляду, зобов’язана була із розумним інтервалом часу цікавитися провадженням у її справі.</w:t>
      </w:r>
    </w:p>
    <w:p w14:paraId="17E4EB10" w14:textId="4A93822F"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 xml:space="preserve">Щодо оцінки судом доказів, то суддя Висоцька Г.В. заначила, що </w:t>
      </w:r>
      <w:r w:rsidR="00677EF3">
        <w:rPr>
          <w:rFonts w:ascii="Times New Roman" w:eastAsia="Times New Roman" w:hAnsi="Times New Roman" w:cs="Times New Roman"/>
          <w:color w:val="000000"/>
          <w:sz w:val="28"/>
          <w:szCs w:val="28"/>
          <w:lang w:val="uk-UA" w:eastAsia="uk-UA" w:bidi="uk-UA"/>
        </w:rPr>
        <w:t>нею</w:t>
      </w:r>
      <w:r w:rsidRPr="00863EA6">
        <w:rPr>
          <w:rFonts w:ascii="Times New Roman" w:eastAsia="Times New Roman" w:hAnsi="Times New Roman" w:cs="Times New Roman"/>
          <w:color w:val="000000"/>
          <w:sz w:val="28"/>
          <w:szCs w:val="28"/>
          <w:lang w:val="uk-UA" w:eastAsia="uk-UA" w:bidi="uk-UA"/>
        </w:rPr>
        <w:t xml:space="preserve"> були </w:t>
      </w:r>
      <w:r w:rsidR="00677EF3" w:rsidRPr="00863EA6">
        <w:rPr>
          <w:rFonts w:ascii="Times New Roman" w:eastAsia="Times New Roman" w:hAnsi="Times New Roman" w:cs="Times New Roman"/>
          <w:color w:val="000000"/>
          <w:sz w:val="28"/>
          <w:szCs w:val="28"/>
          <w:lang w:val="uk-UA" w:eastAsia="uk-UA" w:bidi="uk-UA"/>
        </w:rPr>
        <w:t>досліджені</w:t>
      </w:r>
      <w:r w:rsidRPr="00863EA6">
        <w:rPr>
          <w:rFonts w:ascii="Times New Roman" w:eastAsia="Times New Roman" w:hAnsi="Times New Roman" w:cs="Times New Roman"/>
          <w:color w:val="000000"/>
          <w:sz w:val="28"/>
          <w:szCs w:val="28"/>
          <w:lang w:val="uk-UA" w:eastAsia="uk-UA" w:bidi="uk-UA"/>
        </w:rPr>
        <w:t xml:space="preserve"> докази, наявні в матеріалах справи: протокол про адміністративне правопорушення від 9 березня 2023 року, в якому зафіксовано відмову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як особи причетної до </w:t>
      </w:r>
      <w:r w:rsidRPr="00863EA6">
        <w:rPr>
          <w:rFonts w:ascii="Times New Roman" w:eastAsia="Times New Roman" w:hAnsi="Times New Roman" w:cs="Times New Roman"/>
          <w:color w:val="000000"/>
          <w:sz w:val="28"/>
          <w:szCs w:val="28"/>
          <w:lang w:val="uk-UA" w:eastAsia="ru-RU" w:bidi="ru-RU"/>
        </w:rPr>
        <w:t xml:space="preserve">ДТП, </w:t>
      </w:r>
      <w:r w:rsidRPr="00863EA6">
        <w:rPr>
          <w:rFonts w:ascii="Times New Roman" w:eastAsia="Times New Roman" w:hAnsi="Times New Roman" w:cs="Times New Roman"/>
          <w:color w:val="000000"/>
          <w:sz w:val="28"/>
          <w:szCs w:val="28"/>
          <w:lang w:val="uk-UA" w:eastAsia="uk-UA" w:bidi="uk-UA"/>
        </w:rPr>
        <w:t xml:space="preserve">пройти огляд на стан алкогольного сп’яніння 8 березня 2023 року о 23:20; рапорт, у якому зафіксований виклик поліції 8 березня 2023 року о 23:30 військовим ЗСУ </w:t>
      </w:r>
      <w:r w:rsidR="00FE0224">
        <w:rPr>
          <w:rFonts w:ascii="Times New Roman" w:eastAsia="Times New Roman" w:hAnsi="Times New Roman" w:cs="Times New Roman"/>
          <w:color w:val="000000"/>
          <w:sz w:val="28"/>
          <w:szCs w:val="28"/>
          <w:lang w:val="uk-UA" w:eastAsia="uk-UA" w:bidi="uk-UA"/>
        </w:rPr>
        <w:t>ОСОБА2</w:t>
      </w:r>
      <w:bookmarkStart w:id="2" w:name="_GoBack"/>
      <w:bookmarkEnd w:id="2"/>
      <w:r w:rsidRPr="00863EA6">
        <w:rPr>
          <w:rFonts w:ascii="Times New Roman" w:eastAsia="Times New Roman" w:hAnsi="Times New Roman" w:cs="Times New Roman"/>
          <w:color w:val="000000"/>
          <w:sz w:val="28"/>
          <w:szCs w:val="28"/>
          <w:lang w:val="uk-UA" w:eastAsia="uk-UA" w:bidi="uk-UA"/>
        </w:rPr>
        <w:t xml:space="preserve">, що 8 березня 2023 року о 23:05 він став свідком </w:t>
      </w:r>
      <w:r w:rsidRPr="00863EA6">
        <w:rPr>
          <w:rFonts w:ascii="Times New Roman" w:eastAsia="Times New Roman" w:hAnsi="Times New Roman" w:cs="Times New Roman"/>
          <w:color w:val="000000"/>
          <w:sz w:val="28"/>
          <w:szCs w:val="28"/>
          <w:lang w:val="uk-UA" w:eastAsia="ru-RU" w:bidi="ru-RU"/>
        </w:rPr>
        <w:t xml:space="preserve">ДТП </w:t>
      </w:r>
      <w:r w:rsidRPr="00863EA6">
        <w:rPr>
          <w:rFonts w:ascii="Times New Roman" w:eastAsia="Times New Roman" w:hAnsi="Times New Roman" w:cs="Times New Roman"/>
          <w:color w:val="000000"/>
          <w:sz w:val="28"/>
          <w:szCs w:val="28"/>
          <w:lang w:val="uk-UA" w:eastAsia="uk-UA" w:bidi="uk-UA"/>
        </w:rPr>
        <w:t xml:space="preserve">за участю автомобіля, зазначеного в протоколі, під керуванням водія із ознаками алкогольного сп’яніння; відеозапис до протоколу, на якому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відмовляється від проходження огляду на стан алкогольного сп’яніння як за допомогою </w:t>
      </w:r>
      <w:r w:rsidRPr="00863EA6">
        <w:rPr>
          <w:rFonts w:ascii="Times New Roman" w:eastAsia="Times New Roman" w:hAnsi="Times New Roman" w:cs="Times New Roman"/>
          <w:color w:val="000000"/>
          <w:sz w:val="28"/>
          <w:szCs w:val="28"/>
          <w:lang w:val="uk-UA" w:eastAsia="ru-RU" w:bidi="ru-RU"/>
        </w:rPr>
        <w:t xml:space="preserve">алкотестеру, </w:t>
      </w:r>
      <w:r w:rsidRPr="00863EA6">
        <w:rPr>
          <w:rFonts w:ascii="Times New Roman" w:eastAsia="Times New Roman" w:hAnsi="Times New Roman" w:cs="Times New Roman"/>
          <w:color w:val="000000"/>
          <w:sz w:val="28"/>
          <w:szCs w:val="28"/>
          <w:lang w:val="uk-UA" w:eastAsia="uk-UA" w:bidi="uk-UA"/>
        </w:rPr>
        <w:t xml:space="preserve">так і в медичному закладі, не зазначаючи при цьому про непричетність до керування транспортного засобу та інші докази, досліджені судом, дали достатні підстави прийти до переконання про скоєння правопорушення </w:t>
      </w:r>
      <w:r w:rsidR="00B67CDD">
        <w:rPr>
          <w:rFonts w:ascii="Times New Roman" w:hAnsi="Times New Roman" w:cs="Times New Roman"/>
          <w:sz w:val="28"/>
          <w:szCs w:val="28"/>
          <w:lang w:val="uk-UA"/>
        </w:rPr>
        <w:t>О</w:t>
      </w:r>
      <w:r w:rsidR="00B67CDD">
        <w:rPr>
          <w:rFonts w:ascii="Times New Roman" w:hAnsi="Times New Roman" w:cs="Times New Roman"/>
          <w:sz w:val="28"/>
          <w:szCs w:val="28"/>
          <w:lang w:val="uk-UA"/>
        </w:rPr>
        <w:t>СОБА1</w:t>
      </w:r>
      <w:r w:rsidRPr="00863EA6">
        <w:rPr>
          <w:rFonts w:ascii="Times New Roman" w:eastAsia="Times New Roman" w:hAnsi="Times New Roman" w:cs="Times New Roman"/>
          <w:color w:val="000000"/>
          <w:sz w:val="28"/>
          <w:szCs w:val="28"/>
          <w:lang w:val="uk-UA" w:eastAsia="uk-UA" w:bidi="uk-UA"/>
        </w:rPr>
        <w:t xml:space="preserve"> за частиною першою статті 130 КУпАП.</w:t>
      </w:r>
    </w:p>
    <w:p w14:paraId="441A7537" w14:textId="11565A61"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 xml:space="preserve">Суддя </w:t>
      </w:r>
      <w:r w:rsidR="00677EF3">
        <w:rPr>
          <w:rFonts w:ascii="Times New Roman" w:eastAsia="Times New Roman" w:hAnsi="Times New Roman" w:cs="Times New Roman"/>
          <w:color w:val="000000"/>
          <w:sz w:val="28"/>
          <w:szCs w:val="28"/>
          <w:lang w:val="uk-UA" w:eastAsia="uk-UA" w:bidi="uk-UA"/>
        </w:rPr>
        <w:t>стверджує</w:t>
      </w:r>
      <w:r w:rsidRPr="00863EA6">
        <w:rPr>
          <w:rFonts w:ascii="Times New Roman" w:eastAsia="Times New Roman" w:hAnsi="Times New Roman" w:cs="Times New Roman"/>
          <w:color w:val="000000"/>
          <w:sz w:val="28"/>
          <w:szCs w:val="28"/>
          <w:lang w:val="uk-UA" w:eastAsia="uk-UA" w:bidi="uk-UA"/>
        </w:rPr>
        <w:t>, що п</w:t>
      </w:r>
      <w:r w:rsidR="009F7535">
        <w:rPr>
          <w:rFonts w:ascii="Times New Roman" w:eastAsia="Times New Roman" w:hAnsi="Times New Roman" w:cs="Times New Roman"/>
          <w:color w:val="000000"/>
          <w:sz w:val="28"/>
          <w:szCs w:val="28"/>
          <w:lang w:val="uk-UA" w:eastAsia="uk-UA" w:bidi="uk-UA"/>
        </w:rPr>
        <w:t>ід час</w:t>
      </w:r>
      <w:r w:rsidRPr="00863EA6">
        <w:rPr>
          <w:rFonts w:ascii="Times New Roman" w:eastAsia="Times New Roman" w:hAnsi="Times New Roman" w:cs="Times New Roman"/>
          <w:color w:val="000000"/>
          <w:sz w:val="28"/>
          <w:szCs w:val="28"/>
          <w:lang w:val="uk-UA" w:eastAsia="uk-UA" w:bidi="uk-UA"/>
        </w:rPr>
        <w:t xml:space="preserve"> перегляд</w:t>
      </w:r>
      <w:r w:rsidR="009F7535">
        <w:rPr>
          <w:rFonts w:ascii="Times New Roman" w:eastAsia="Times New Roman" w:hAnsi="Times New Roman" w:cs="Times New Roman"/>
          <w:color w:val="000000"/>
          <w:sz w:val="28"/>
          <w:szCs w:val="28"/>
          <w:lang w:val="uk-UA" w:eastAsia="uk-UA" w:bidi="uk-UA"/>
        </w:rPr>
        <w:t>у</w:t>
      </w:r>
      <w:r w:rsidRPr="00863EA6">
        <w:rPr>
          <w:rFonts w:ascii="Times New Roman" w:eastAsia="Times New Roman" w:hAnsi="Times New Roman" w:cs="Times New Roman"/>
          <w:color w:val="000000"/>
          <w:sz w:val="28"/>
          <w:szCs w:val="28"/>
          <w:lang w:val="uk-UA" w:eastAsia="uk-UA" w:bidi="uk-UA"/>
        </w:rPr>
        <w:t xml:space="preserve"> відеозапису судом не встановлено розбіжностей в датах події на відео та протоколі про адміністративне правопорушення.</w:t>
      </w:r>
    </w:p>
    <w:p w14:paraId="6BFCF020" w14:textId="77777777" w:rsidR="00217F4F"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Переоцінка доказів судом апеляційної інстанції в межах процесуальних повноважень не може, як зазначає суддя,  свідчити про допущення судом істотних порушень норм процесуального законодавства, що позбавило особу прав на справедливий суд.</w:t>
      </w:r>
    </w:p>
    <w:p w14:paraId="615AAB75" w14:textId="3A6FBEF1"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Доводи вказаної скарги суддя Висоцька Г.В. вважає безпідставними та такими, які підлягають відхилені.</w:t>
      </w:r>
    </w:p>
    <w:p w14:paraId="3EEED871" w14:textId="2B2E314D"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 xml:space="preserve">Суддя Київського апеляційного суду Немировська О.В. у поясненнях зазначила, що 23 червня 2023 року в провадження Київського апеляційного суду надійшла справа про притягнення до адміністративної відповідальності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за вчинення адміністративного правопорушення, передбаченого частиною першою статті 130 КУпАП за апеляційною скаргою захисника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адвоката Племяннікова Б.Д.</w:t>
      </w:r>
      <w:r w:rsidR="009F7535">
        <w:rPr>
          <w:rFonts w:ascii="Times New Roman" w:eastAsia="Times New Roman" w:hAnsi="Times New Roman" w:cs="Times New Roman"/>
          <w:color w:val="000000"/>
          <w:sz w:val="28"/>
          <w:szCs w:val="28"/>
          <w:lang w:val="uk-UA" w:eastAsia="uk-UA" w:bidi="uk-UA"/>
        </w:rPr>
        <w:t>,</w:t>
      </w:r>
      <w:r w:rsidRPr="00863EA6">
        <w:rPr>
          <w:rFonts w:ascii="Times New Roman" w:eastAsia="Times New Roman" w:hAnsi="Times New Roman" w:cs="Times New Roman"/>
          <w:color w:val="000000"/>
          <w:sz w:val="28"/>
          <w:szCs w:val="28"/>
          <w:lang w:val="uk-UA" w:eastAsia="uk-UA" w:bidi="uk-UA"/>
        </w:rPr>
        <w:t xml:space="preserve"> на постанову судді Обухівського районного суду Київської області від 18 квітня 2023 року.</w:t>
      </w:r>
    </w:p>
    <w:p w14:paraId="6BF24096" w14:textId="77777777"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 xml:space="preserve">В апеляційній скарзі адвокат Племянніков Б.Д. наполягав на особистій участі при розгляді справи. Справа була призначена до розгляду на </w:t>
      </w:r>
      <w:bookmarkStart w:id="3" w:name="_Hlk166599762"/>
      <w:r w:rsidRPr="00863EA6">
        <w:rPr>
          <w:rFonts w:ascii="Times New Roman" w:eastAsia="Times New Roman" w:hAnsi="Times New Roman" w:cs="Times New Roman"/>
          <w:color w:val="000000"/>
          <w:sz w:val="28"/>
          <w:szCs w:val="28"/>
          <w:lang w:val="uk-UA" w:eastAsia="uk-UA" w:bidi="uk-UA"/>
        </w:rPr>
        <w:t xml:space="preserve">1 липня </w:t>
      </w:r>
      <w:r w:rsidRPr="00863EA6">
        <w:rPr>
          <w:rFonts w:ascii="Times New Roman" w:eastAsia="Times New Roman" w:hAnsi="Times New Roman" w:cs="Times New Roman"/>
          <w:color w:val="000000"/>
          <w:sz w:val="28"/>
          <w:szCs w:val="28"/>
          <w:lang w:val="uk-UA" w:eastAsia="uk-UA" w:bidi="uk-UA"/>
        </w:rPr>
        <w:br/>
        <w:t xml:space="preserve">2023 року. </w:t>
      </w:r>
    </w:p>
    <w:bookmarkEnd w:id="3"/>
    <w:p w14:paraId="47A4BD04" w14:textId="2BCA4D98"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 xml:space="preserve">1 липня 2023 року у судове засідання з’явилась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w:t>
      </w:r>
      <w:r w:rsidRPr="00863EA6">
        <w:rPr>
          <w:rFonts w:ascii="Times New Roman" w:eastAsia="Times New Roman" w:hAnsi="Times New Roman" w:cs="Times New Roman"/>
          <w:color w:val="000000"/>
          <w:sz w:val="28"/>
          <w:szCs w:val="28"/>
          <w:lang w:val="uk-UA" w:eastAsia="uk-UA" w:bidi="uk-UA"/>
        </w:rPr>
        <w:br/>
        <w:t>захисник</w:t>
      </w:r>
      <w:r w:rsidR="009F7535">
        <w:rPr>
          <w:rFonts w:ascii="Times New Roman" w:eastAsia="Times New Roman" w:hAnsi="Times New Roman" w:cs="Times New Roman"/>
          <w:color w:val="000000"/>
          <w:sz w:val="28"/>
          <w:szCs w:val="28"/>
          <w:lang w:val="uk-UA" w:eastAsia="uk-UA" w:bidi="uk-UA"/>
        </w:rPr>
        <w:t xml:space="preserve"> – </w:t>
      </w:r>
      <w:r w:rsidRPr="00863EA6">
        <w:rPr>
          <w:rFonts w:ascii="Times New Roman" w:eastAsia="Times New Roman" w:hAnsi="Times New Roman" w:cs="Times New Roman"/>
          <w:color w:val="000000"/>
          <w:sz w:val="28"/>
          <w:szCs w:val="28"/>
          <w:lang w:val="uk-UA" w:eastAsia="uk-UA" w:bidi="uk-UA"/>
        </w:rPr>
        <w:t xml:space="preserve">адвокат Племянніков Б.Д. не з’явився.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спочатку повідомила суд, що захисник запізнюється, а через 20 хвилин очікування повідомила, що адвокат Племянніков Б.Д. з’явитись не зможе.</w:t>
      </w:r>
    </w:p>
    <w:p w14:paraId="15F42C7B" w14:textId="408168A1"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eastAsia="Times New Roman" w:hAnsi="Times New Roman" w:cs="Times New Roman"/>
          <w:color w:val="000000"/>
          <w:sz w:val="28"/>
          <w:szCs w:val="28"/>
          <w:lang w:val="uk-UA" w:eastAsia="uk-UA" w:bidi="uk-UA"/>
        </w:rPr>
        <w:t xml:space="preserve">10 липня 2023 року у судове засідання з’явилась </w:t>
      </w:r>
      <w:r w:rsidR="00B67CDD">
        <w:rPr>
          <w:rFonts w:ascii="Times New Roman" w:hAnsi="Times New Roman" w:cs="Times New Roman"/>
          <w:sz w:val="28"/>
          <w:szCs w:val="28"/>
          <w:lang w:val="uk-UA"/>
        </w:rPr>
        <w:t>ОСОБА1</w:t>
      </w:r>
      <w:r w:rsidRPr="00863EA6">
        <w:rPr>
          <w:rFonts w:ascii="Times New Roman" w:eastAsia="Times New Roman" w:hAnsi="Times New Roman" w:cs="Times New Roman"/>
          <w:color w:val="000000"/>
          <w:sz w:val="28"/>
          <w:szCs w:val="28"/>
          <w:lang w:val="uk-UA" w:eastAsia="uk-UA" w:bidi="uk-UA"/>
        </w:rPr>
        <w:t xml:space="preserve">, </w:t>
      </w:r>
      <w:r w:rsidR="009F7535">
        <w:rPr>
          <w:rFonts w:ascii="Times New Roman" w:eastAsia="Times New Roman" w:hAnsi="Times New Roman" w:cs="Times New Roman"/>
          <w:color w:val="000000"/>
          <w:sz w:val="28"/>
          <w:szCs w:val="28"/>
          <w:lang w:val="uk-UA" w:eastAsia="uk-UA" w:bidi="uk-UA"/>
        </w:rPr>
        <w:br/>
      </w:r>
      <w:r w:rsidRPr="00863EA6">
        <w:rPr>
          <w:rFonts w:ascii="Times New Roman" w:eastAsia="Times New Roman" w:hAnsi="Times New Roman" w:cs="Times New Roman"/>
          <w:color w:val="000000"/>
          <w:sz w:val="28"/>
          <w:szCs w:val="28"/>
          <w:lang w:val="uk-UA" w:eastAsia="uk-UA" w:bidi="uk-UA"/>
        </w:rPr>
        <w:t>захисник</w:t>
      </w:r>
      <w:r w:rsidR="009F7535">
        <w:rPr>
          <w:rFonts w:ascii="Times New Roman" w:eastAsia="Times New Roman" w:hAnsi="Times New Roman" w:cs="Times New Roman"/>
          <w:color w:val="000000"/>
          <w:sz w:val="28"/>
          <w:szCs w:val="28"/>
          <w:lang w:val="uk-UA" w:eastAsia="uk-UA" w:bidi="uk-UA"/>
        </w:rPr>
        <w:t xml:space="preserve"> – </w:t>
      </w:r>
      <w:r w:rsidRPr="00863EA6">
        <w:rPr>
          <w:rFonts w:ascii="Times New Roman" w:eastAsia="Times New Roman" w:hAnsi="Times New Roman" w:cs="Times New Roman"/>
          <w:color w:val="000000"/>
          <w:sz w:val="28"/>
          <w:szCs w:val="28"/>
          <w:lang w:val="uk-UA" w:eastAsia="uk-UA" w:bidi="uk-UA"/>
        </w:rPr>
        <w:t>адвокат Племянніков Б.Д. не з’явився.</w:t>
      </w:r>
    </w:p>
    <w:p w14:paraId="535B1EFC" w14:textId="2F1A48E3" w:rsidR="00217F4F" w:rsidRPr="00863EA6" w:rsidRDefault="00B67CDD"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Pr>
          <w:rFonts w:ascii="Times New Roman" w:hAnsi="Times New Roman" w:cs="Times New Roman"/>
          <w:sz w:val="28"/>
          <w:szCs w:val="28"/>
        </w:rPr>
        <w:t>ОСОБА1</w:t>
      </w:r>
      <w:r w:rsidR="00217F4F" w:rsidRPr="00863EA6">
        <w:rPr>
          <w:rFonts w:ascii="Times New Roman" w:eastAsia="Times New Roman" w:hAnsi="Times New Roman" w:cs="Times New Roman"/>
          <w:color w:val="000000"/>
          <w:sz w:val="28"/>
          <w:szCs w:val="28"/>
          <w:lang w:eastAsia="uk-UA" w:bidi="uk-UA"/>
        </w:rPr>
        <w:t xml:space="preserve"> звернулась до суду з проханням розглядати справу без участі адвоката Племяннікова Б.Д. та заявила клопотання, про допуск в якості її захисника </w:t>
      </w:r>
      <w:r w:rsidR="00217F4F" w:rsidRPr="00863EA6">
        <w:rPr>
          <w:rFonts w:ascii="Times New Roman" w:eastAsia="Times New Roman" w:hAnsi="Times New Roman" w:cs="Times New Roman"/>
          <w:color w:val="000000"/>
          <w:sz w:val="28"/>
          <w:szCs w:val="28"/>
          <w:lang w:eastAsia="ru-RU" w:bidi="ru-RU"/>
        </w:rPr>
        <w:t xml:space="preserve">Криворучко </w:t>
      </w:r>
      <w:r w:rsidR="00217F4F" w:rsidRPr="00863EA6">
        <w:rPr>
          <w:rFonts w:ascii="Times New Roman" w:eastAsia="Times New Roman" w:hAnsi="Times New Roman" w:cs="Times New Roman"/>
          <w:color w:val="000000"/>
          <w:sz w:val="28"/>
          <w:szCs w:val="28"/>
          <w:lang w:eastAsia="uk-UA" w:bidi="uk-UA"/>
        </w:rPr>
        <w:t>Л.С., яка є фахівцем у галузі права, однак не здійснює адвокатську діяльність. В задоволенні вказаного клопотання, як зазначила Немировська О.В.</w:t>
      </w:r>
      <w:r w:rsidR="009F7535">
        <w:rPr>
          <w:rFonts w:ascii="Times New Roman" w:eastAsia="Times New Roman" w:hAnsi="Times New Roman" w:cs="Times New Roman"/>
          <w:color w:val="000000"/>
          <w:sz w:val="28"/>
          <w:szCs w:val="28"/>
          <w:lang w:eastAsia="uk-UA" w:bidi="uk-UA"/>
        </w:rPr>
        <w:t>,</w:t>
      </w:r>
      <w:r w:rsidR="00217F4F" w:rsidRPr="00863EA6">
        <w:rPr>
          <w:rFonts w:ascii="Times New Roman" w:eastAsia="Times New Roman" w:hAnsi="Times New Roman" w:cs="Times New Roman"/>
          <w:color w:val="000000"/>
          <w:sz w:val="28"/>
          <w:szCs w:val="28"/>
          <w:lang w:eastAsia="uk-UA" w:bidi="uk-UA"/>
        </w:rPr>
        <w:t xml:space="preserve"> нею відмовлено з таких підстав.</w:t>
      </w:r>
    </w:p>
    <w:p w14:paraId="69C07B24"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За положеннями статті 59 Конституції України кожен має право на професійну правничу допомогу. У випадках, передбачених законом, ця допомога надається безоплатно. Кожен є вільним у виборі захисника своїх прав.</w:t>
      </w:r>
      <w:bookmarkStart w:id="4" w:name="bookmark2"/>
    </w:p>
    <w:p w14:paraId="18410CDE"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В частині другій статті 131-2 Конституції України закріплено, що для надання професійної правничої допомоги в Україні діє адвокатура. Незалежність адвокатури гарантується.</w:t>
      </w:r>
      <w:bookmarkEnd w:id="4"/>
    </w:p>
    <w:p w14:paraId="12974CA2" w14:textId="77777777" w:rsidR="00217F4F" w:rsidRPr="00863EA6" w:rsidRDefault="00217F4F" w:rsidP="008D7BD9">
      <w:pPr>
        <w:pStyle w:val="24"/>
        <w:shd w:val="clear" w:color="auto" w:fill="auto"/>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Засади організації і діяльності адвокатури та здійснення адвокатської діяльності в Україні визначаються законом. Виключно адвокат здійснює представництво іншої особи в суді, а також захист від кримінального обвинувачення. Законом можуть бути визначені винятки щодо представництва в суді у трудових спорах, спорах щодо захисту соціальних прав, щодо виборів та референдумів, у малозначних спорах, а також стосовно представництва малолітніх чи неповнолітніх осіб та осіб, які визнані судом недієздатними чи дієздатність яких обмежена. </w:t>
      </w:r>
    </w:p>
    <w:p w14:paraId="5163AE3B"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Відповідно до частин першої та другої статті 271 КУпАП у розгляді справи про адміністративне правопорушення можуть брати участь адвокат, інший фахівець у галузі права, який за законом має право на надання правової допомоги особисто чи за дорученням юридичної особи. Повноваження адвоката на участь у розгляді справи підтверджуються довіреністю на ведення справи, посвідченою нотаріусом або посадовою особою, якій відповідно до закону надано право посвідчувати довіреності, або ордером чи дорученням органу (установи), уповноваженого законом на надання безоплатної правової допомоги, або договором про надання правової допомоги. До ордера обов’язково додається витяг з договору, в якому зазначаються повноваження адвоката або обмеження його прав на вчинення окремих дій як захисника. Витяг засвідчується підписами сторін.</w:t>
      </w:r>
    </w:p>
    <w:p w14:paraId="781FDCEE"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Єдиним законом, який</w:t>
      </w:r>
      <w:r w:rsidRPr="00863EA6">
        <w:rPr>
          <w:rFonts w:ascii="Times New Roman" w:eastAsia="Times New Roman" w:hAnsi="Times New Roman" w:cs="Times New Roman"/>
          <w:color w:val="000000"/>
          <w:w w:val="80"/>
          <w:sz w:val="28"/>
          <w:szCs w:val="28"/>
          <w:lang w:eastAsia="uk-UA" w:bidi="uk-UA"/>
        </w:rPr>
        <w:t xml:space="preserve"> </w:t>
      </w:r>
      <w:r w:rsidRPr="00863EA6">
        <w:rPr>
          <w:rFonts w:ascii="Times New Roman" w:eastAsia="Times New Roman" w:hAnsi="Times New Roman" w:cs="Times New Roman"/>
          <w:color w:val="000000"/>
          <w:sz w:val="28"/>
          <w:szCs w:val="28"/>
          <w:lang w:eastAsia="uk-UA" w:bidi="uk-UA"/>
        </w:rPr>
        <w:t>регламентує надання правової допомоги є Закон України «Про адвокатуру та адвокатську діяльність».</w:t>
      </w:r>
    </w:p>
    <w:p w14:paraId="796B8BF2"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Відповідно до пункту 2 частини першої статті першої Закону України «Про адвокатуру та адвокатську діяльність», адвокатська діяльність незалежна професійна діяльність адвоката щодо здійснення захисту, представництва та надання інших видів правової допомоги клієнту.</w:t>
      </w:r>
    </w:p>
    <w:p w14:paraId="2DE4BBED"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Однак, зазначений Закон України «Про адвокатуру та адвокатську діяльність» не визначає поняття іншого (крім адвоката) фахівця у галузі права, який може здійснювати захист чи представництво.</w:t>
      </w:r>
    </w:p>
    <w:p w14:paraId="3B0A3410" w14:textId="77777777" w:rsidR="00217F4F" w:rsidRPr="00863EA6" w:rsidRDefault="00217F4F" w:rsidP="008D7BD9">
      <w:pPr>
        <w:pStyle w:val="24"/>
        <w:shd w:val="clear" w:color="auto" w:fill="auto"/>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Згідно статті 20 вказаного Закону під час здійснення адвокатської діяльності адвокат має право вчиняти будь-які дії, не заборонені законом, правилами адвокатської етики та договором про надання правової допомоги, необхідні для належного виконання договору про надання правової допомоги, зокрема звертатися з адвокатськими запитами, у тому числі щодо отримання копій документів, до органів державної влади, органів місцевого самоврядування, їх посадових і службових осіб, підприємств, установ, організацій, громадських об'єднань, а також до фізичних осіб (за згодою таких фізичних осіб).</w:t>
      </w:r>
    </w:p>
    <w:p w14:paraId="117C0FCC"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Відповідно до статті 26 цього ж Закону адвокатська діяльність здійснюється на підставі договору про надання правової допомоги.</w:t>
      </w:r>
    </w:p>
    <w:p w14:paraId="5F76D19C"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Документами, що посвідчують повноваження адвоката на надання правової допомоги, можуть бути: 1) договір про надання правової допомоги; </w:t>
      </w:r>
      <w:r w:rsidRPr="00863EA6">
        <w:rPr>
          <w:rFonts w:ascii="Times New Roman" w:eastAsia="Times New Roman" w:hAnsi="Times New Roman" w:cs="Times New Roman"/>
          <w:color w:val="000000"/>
          <w:sz w:val="28"/>
          <w:szCs w:val="28"/>
          <w:lang w:eastAsia="uk-UA" w:bidi="uk-UA"/>
        </w:rPr>
        <w:br/>
        <w:t>2) довіреність; 3) ордер; 4) доручення органу (установи), уповноваженого законом на надання безоплатної правової допомоги.</w:t>
      </w:r>
    </w:p>
    <w:p w14:paraId="6C5438F8"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Ордер – письмовий документ, що у випадках, встановлених цим Законом та іншими законами України, посвідчує повноваження адвоката на надання правової допомоги. Ордер видається адвокатом, адвокатським бюро або адвокатським об’єднанням та повинен містити підпис адвоката. Рада адвокатів України затверджує типову форму ордера.</w:t>
      </w:r>
    </w:p>
    <w:p w14:paraId="761A6020"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Повноваження адвоката як захисника або представника в господарському, цивільному, адміністративному судочинстві, кримінальному провадженні, розгляді справ про адміністративні правопорушення, а також як уповноваженого за дорученням у конституційному судочинстві підтверджуються в порядку, встановленому законом.</w:t>
      </w:r>
    </w:p>
    <w:p w14:paraId="6CE6AA54" w14:textId="4FAFDC46"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Конституційний Суд України у рішенні від 11 жовтня 2011 року </w:t>
      </w:r>
      <w:r w:rsidRPr="00863EA6">
        <w:rPr>
          <w:rFonts w:ascii="Times New Roman" w:eastAsia="Times New Roman" w:hAnsi="Times New Roman" w:cs="Times New Roman"/>
          <w:color w:val="000000"/>
          <w:sz w:val="28"/>
          <w:szCs w:val="28"/>
          <w:lang w:eastAsia="uk-UA" w:bidi="uk-UA"/>
        </w:rPr>
        <w:br/>
        <w:t>№ 10-рп/2011 у справі № 1-28/2011, аналізуючи положення міжнародних актів, наголосив, що не вбачається різниці між кримінальними та адміністративними протиправними діяннями, оскільки вони охоплюються загальним поняттям правопорушення, а відмінність адміністративного правопорушення від злочину полягає, насамперед, у тому, що воно є менш суспільно небезпечним, поширивши таким чином певні гарантії кримінального процесу і на процес притягнення особи до адміністративної відповідальності.</w:t>
      </w:r>
    </w:p>
    <w:p w14:paraId="68213859"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Велика Палата Верховного Суду у постанові від 5 червня 2019 року у справі № 9901/847/18 зауважувала, що звернення до суду з використанням правничої допомоги інших осіб, зокрема, адвоката, при реалізації права на справедливий суд передбачає надання до суду належних доказів дійсної волі особи, що є учасником справи, на уповноваження іншої особи на право надання правничої допомоги. Такі докази повинні виключати будь-які сумніви стосовно справжності та чинності такого уповноваження на момент вчинення певної процесуальної дії (докази повинні бути в оригіналі або у формі копії, якісно оформленої особою, що є учасником справи, із зазначенням назви судового органу, у якому надається правова допомога позивачу), а також стосовно охоплення такої дії дійсним колом повноважень представника, що делеговані йому особою, що реалізує право на справедливий суд. Представник повинен демонструвати повагу до суду, підтверджуючи наявність повноважень на представництво, а також не позбавляти довірителя права знати про дії представника.</w:t>
      </w:r>
    </w:p>
    <w:p w14:paraId="28B1063D" w14:textId="4856820E"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Суддя Немировська О.В. у поясненнях зазначила, що після відхилення клопотання про залучення в якості захисника </w:t>
      </w:r>
      <w:r w:rsidRPr="00863EA6">
        <w:rPr>
          <w:rFonts w:ascii="Times New Roman" w:eastAsia="Times New Roman" w:hAnsi="Times New Roman" w:cs="Times New Roman"/>
          <w:color w:val="000000"/>
          <w:sz w:val="28"/>
          <w:szCs w:val="28"/>
          <w:lang w:eastAsia="ru-RU" w:bidi="ru-RU"/>
        </w:rPr>
        <w:t xml:space="preserve">Криворучко </w:t>
      </w:r>
      <w:r w:rsidRPr="00863EA6">
        <w:rPr>
          <w:rFonts w:ascii="Times New Roman" w:eastAsia="Times New Roman" w:hAnsi="Times New Roman" w:cs="Times New Roman"/>
          <w:color w:val="000000"/>
          <w:sz w:val="28"/>
          <w:szCs w:val="28"/>
          <w:lang w:eastAsia="uk-UA" w:bidi="uk-UA"/>
        </w:rPr>
        <w:t xml:space="preserve">Л.С., </w:t>
      </w:r>
      <w:r w:rsidR="00B67CDD">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просила розглядати справу за відсутності захисника. Крім цього, за результатами розгляду апеляційної скарги захисника </w:t>
      </w:r>
      <w:r w:rsidR="00B67CDD">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адвоката </w:t>
      </w:r>
      <w:r w:rsidRPr="00863EA6">
        <w:rPr>
          <w:rFonts w:ascii="Times New Roman" w:eastAsia="Times New Roman" w:hAnsi="Times New Roman" w:cs="Times New Roman"/>
          <w:color w:val="000000"/>
          <w:sz w:val="28"/>
          <w:szCs w:val="28"/>
          <w:lang w:eastAsia="uk-UA" w:bidi="uk-UA"/>
        </w:rPr>
        <w:br/>
        <w:t>Племяннікова Б.Д., апеляційну скаргу задоволено, постанову судді місцевого суду скасовано та закрито провадження по справі на підставі статті 247 КУпАП</w:t>
      </w:r>
      <w:r w:rsidRPr="00217F4F">
        <w:rPr>
          <w:rFonts w:ascii="Times New Roman" w:eastAsia="Times New Roman" w:hAnsi="Times New Roman" w:cs="Times New Roman"/>
          <w:color w:val="000000"/>
          <w:sz w:val="28"/>
          <w:szCs w:val="28"/>
          <w:lang w:eastAsia="uk-UA" w:bidi="uk-UA"/>
        </w:rPr>
        <w:t xml:space="preserve"> </w:t>
      </w:r>
      <w:r w:rsidRPr="00863EA6">
        <w:rPr>
          <w:rFonts w:ascii="Times New Roman" w:eastAsia="Times New Roman" w:hAnsi="Times New Roman" w:cs="Times New Roman"/>
          <w:color w:val="000000"/>
          <w:sz w:val="28"/>
          <w:szCs w:val="28"/>
          <w:lang w:eastAsia="uk-UA" w:bidi="uk-UA"/>
        </w:rPr>
        <w:t>в зв’язку з відсутністю в її діях складу адміністративного правопорушення.</w:t>
      </w:r>
    </w:p>
    <w:p w14:paraId="2A491AEB" w14:textId="194DECD6"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У поясненнях суддя Київського апеляційного суду Матвієнко Ю.О. зазначила, що з наявних в матеріалах справи даних вбачається, що </w:t>
      </w:r>
      <w:r w:rsidRPr="00863EA6">
        <w:rPr>
          <w:rFonts w:ascii="Times New Roman" w:eastAsia="Times New Roman" w:hAnsi="Times New Roman" w:cs="Times New Roman"/>
          <w:color w:val="000000"/>
          <w:sz w:val="28"/>
          <w:szCs w:val="28"/>
          <w:lang w:eastAsia="uk-UA" w:bidi="uk-UA"/>
        </w:rPr>
        <w:br/>
      </w:r>
      <w:r w:rsidR="00B67CDD">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була повідомленою про день та час розгляду справи, шляхом направлення повідомлення у додаток «Viber» на мобільний телефон </w:t>
      </w:r>
      <w:r w:rsidR="00B67CDD">
        <w:rPr>
          <w:rFonts w:ascii="Times New Roman" w:eastAsia="Times New Roman" w:hAnsi="Times New Roman" w:cs="Times New Roman"/>
          <w:color w:val="000000"/>
          <w:sz w:val="28"/>
          <w:szCs w:val="28"/>
          <w:lang w:eastAsia="uk-UA" w:bidi="uk-UA"/>
        </w:rPr>
        <w:t>ІНФОРМАЦІЯ1</w:t>
      </w:r>
      <w:r w:rsidRPr="00863EA6">
        <w:rPr>
          <w:rFonts w:ascii="Times New Roman" w:eastAsia="Times New Roman" w:hAnsi="Times New Roman" w:cs="Times New Roman"/>
          <w:color w:val="000000"/>
          <w:sz w:val="28"/>
          <w:szCs w:val="28"/>
          <w:lang w:eastAsia="uk-UA" w:bidi="uk-UA"/>
        </w:rPr>
        <w:t xml:space="preserve">, який був зазначений нею у заяві до Обухівського районного суду Київської області про направлення судових повісток та повідомлень в електронному вигляді за допомогою SMS-повідомлення від </w:t>
      </w:r>
      <w:r w:rsidRPr="00863EA6">
        <w:rPr>
          <w:rFonts w:ascii="Times New Roman" w:eastAsia="Times New Roman" w:hAnsi="Times New Roman" w:cs="Times New Roman"/>
          <w:color w:val="000000"/>
          <w:sz w:val="28"/>
          <w:szCs w:val="28"/>
          <w:lang w:eastAsia="uk-UA" w:bidi="uk-UA"/>
        </w:rPr>
        <w:br/>
        <w:t xml:space="preserve">9 березня 2023 року. Факт повідомлення </w:t>
      </w:r>
      <w:r w:rsidR="00B67CDD">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про день та час судового засідання, призначеного на 18 квітня 2023 року, підтверджувався наявною в матеріалах справи довідкою про доставку повідомлення у додаток «Viber».</w:t>
      </w:r>
    </w:p>
    <w:p w14:paraId="519A6B28" w14:textId="5D942A62"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Факт підписання заяви про повідомлення про день та час розгляду справи шляхом направлення повідомлень у додаток «Viber» на мобільний телефон </w:t>
      </w:r>
      <w:r w:rsidR="00B67CDD">
        <w:rPr>
          <w:rFonts w:ascii="Times New Roman" w:eastAsia="Times New Roman" w:hAnsi="Times New Roman" w:cs="Times New Roman"/>
          <w:color w:val="000000"/>
          <w:sz w:val="28"/>
          <w:szCs w:val="28"/>
          <w:lang w:eastAsia="uk-UA" w:bidi="uk-UA"/>
        </w:rPr>
        <w:t>ІНФОРМАЦІЯ1</w:t>
      </w:r>
      <w:r w:rsidRPr="00863EA6">
        <w:rPr>
          <w:rFonts w:ascii="Times New Roman" w:eastAsia="Times New Roman" w:hAnsi="Times New Roman" w:cs="Times New Roman"/>
          <w:color w:val="000000"/>
          <w:sz w:val="28"/>
          <w:szCs w:val="28"/>
          <w:lang w:eastAsia="uk-UA" w:bidi="uk-UA"/>
        </w:rPr>
        <w:t xml:space="preserve"> та факт отримання такого повідомлення, як зауважує суддя,  ні </w:t>
      </w:r>
      <w:r w:rsidR="00B67CDD">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ні її захисник адвокат </w:t>
      </w:r>
      <w:r w:rsidRPr="00863EA6">
        <w:rPr>
          <w:rFonts w:ascii="Times New Roman" w:eastAsia="Times New Roman" w:hAnsi="Times New Roman" w:cs="Times New Roman"/>
          <w:color w:val="000000"/>
          <w:sz w:val="28"/>
          <w:szCs w:val="28"/>
          <w:lang w:eastAsia="ru-RU" w:bidi="ru-RU"/>
        </w:rPr>
        <w:t xml:space="preserve">Криворучко </w:t>
      </w:r>
      <w:r w:rsidRPr="00863EA6">
        <w:rPr>
          <w:rFonts w:ascii="Times New Roman" w:eastAsia="Times New Roman" w:hAnsi="Times New Roman" w:cs="Times New Roman"/>
          <w:color w:val="000000"/>
          <w:sz w:val="28"/>
          <w:szCs w:val="28"/>
          <w:lang w:eastAsia="uk-UA" w:bidi="uk-UA"/>
        </w:rPr>
        <w:t>Л.С. в апеляційному суді не спростували.</w:t>
      </w:r>
    </w:p>
    <w:p w14:paraId="2C0DC9CE" w14:textId="431DB2A6"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Крім цього, в матеріалах справи </w:t>
      </w:r>
      <w:r w:rsidR="00AC739D">
        <w:rPr>
          <w:rFonts w:ascii="Times New Roman" w:eastAsia="Times New Roman" w:hAnsi="Times New Roman" w:cs="Times New Roman"/>
          <w:color w:val="000000"/>
          <w:sz w:val="28"/>
          <w:szCs w:val="28"/>
          <w:lang w:eastAsia="uk-UA" w:bidi="uk-UA"/>
        </w:rPr>
        <w:t>є</w:t>
      </w:r>
      <w:r w:rsidRPr="00863EA6">
        <w:rPr>
          <w:rFonts w:ascii="Times New Roman" w:eastAsia="Times New Roman" w:hAnsi="Times New Roman" w:cs="Times New Roman"/>
          <w:color w:val="000000"/>
          <w:sz w:val="28"/>
          <w:szCs w:val="28"/>
          <w:lang w:eastAsia="uk-UA" w:bidi="uk-UA"/>
        </w:rPr>
        <w:t xml:space="preserve"> клопотання адвоката Клапчука Ф.П. про перенесення судового засідання, яке призначене на 18 квітня 2023 року о 10:00, у зв’язку із зайнятістю в інших судових процесах. Із змісту вказаного клопотання та доданого до нього ордеру, які були досліджені при вирішенні клопотання про поновлення строку на апеляційне оскарження, вбачається, що станом на 18 квітня 2023 року адвокат Клапчук Ф.П. був уповноважений представляти інтереси </w:t>
      </w:r>
      <w:r w:rsidR="00B67CDD">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в Обухівському районному суді Київської області. Вказане клопотання подане адвокатом та зареєстроване судом 18 квітня 2023 року о 13:11, тобто після розгляду справи та ухвалення оскаржуваної постанови.</w:t>
      </w:r>
    </w:p>
    <w:p w14:paraId="2803A95F" w14:textId="002E25B0"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Наведене свідчить про те, що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та її захисник були обізнані про дату, місце та час проведення судового засідання, призначеного на 18 квітня 2023 року о 10:00, однак в судове засідання не з’явились, про причину своєї неявки Обухівський районний суд Київської області не повідомили, а тому, за наявності даних про належне повідомлення про день та час розгляду справи, суд першої інстанції мав законні підстави провести судове засідання за відсутності особи, що притягається до адміністративної відповідальності, а також її захисника.</w:t>
      </w:r>
    </w:p>
    <w:p w14:paraId="2F856A91" w14:textId="398CAF0E"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У матеріалах справи, як зазначає суддя Матвієнко Ю.О., дійсно, міститься заява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від 1 травня 2023 року про ознайомлення з матеріалами справи, на що вона посилається у своїй скарзі.</w:t>
      </w:r>
    </w:p>
    <w:p w14:paraId="2C561A56" w14:textId="3BD83EFC"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Разом з тим, матеріали справи не містять доказів того, що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знаючи про судове засідання, призначене на 18 квітня 2023 року, до 1 травня 2023 року вживала заходи, щоб дізнатись про стан відомого їй судового провадження або зверталася до суду для отримання копії оскаржуваної постанови, в тому числі в межах десятиденного строку на апеляційне оскарження, що свідчить про недобросовісність її процесуальної поведінки.</w:t>
      </w:r>
    </w:p>
    <w:p w14:paraId="7E3D3107" w14:textId="107B6CA9"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Крім того, з Єдиного державного реєстру судових рішень (далі – Реєстр) вбачається, що постанова Обухівського районного суду Київської області від </w:t>
      </w:r>
      <w:r w:rsidRPr="00863EA6">
        <w:rPr>
          <w:rFonts w:ascii="Times New Roman" w:eastAsia="Times New Roman" w:hAnsi="Times New Roman" w:cs="Times New Roman"/>
          <w:color w:val="000000"/>
          <w:sz w:val="28"/>
          <w:szCs w:val="28"/>
          <w:lang w:eastAsia="uk-UA" w:bidi="uk-UA"/>
        </w:rPr>
        <w:br/>
        <w:t xml:space="preserve">18 квітня 2023 року була надіслана судом 18 квітня 2023 року та оприлюднена в Реєстрі 20 квітня 2023 року. Тобто, за умови достатньої зацікавленості та здійснення відповідного моніторингу судових рішень,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мала можливість дізнатись про результат розгляду справи, ознайомитись з повним текстом зазначеного судового рішення в Єдиному державному реєстрі судових рішень, та могла оскаржити постанову в апеляційному порядку у встановлений законом строк.</w:t>
      </w:r>
    </w:p>
    <w:p w14:paraId="0C8EC6F1" w14:textId="5D7DEEF9"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Посилання в клопотанні про поновлення строку на те, що із текстом оскаржуваної постанови суду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ознайомилась лише 1 травня </w:t>
      </w:r>
      <w:r w:rsidRPr="00863EA6">
        <w:rPr>
          <w:rFonts w:ascii="Times New Roman" w:eastAsia="Times New Roman" w:hAnsi="Times New Roman" w:cs="Times New Roman"/>
          <w:color w:val="000000"/>
          <w:sz w:val="28"/>
          <w:szCs w:val="28"/>
          <w:lang w:eastAsia="uk-UA" w:bidi="uk-UA"/>
        </w:rPr>
        <w:br/>
        <w:t>2023 року, як на поважність причини пропуску строку на апеляційне оскарження, були визнані безпідставними, оскільки положення статті 294 КУпАП пов’язують обчислення десятиденного строку на апеляційне оскарження саме з днем винесення постанови, а не з днем ознайомлення з її текстом.</w:t>
      </w:r>
    </w:p>
    <w:p w14:paraId="5C72C685" w14:textId="72904B4B"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Будь-яких інших посилань на поважність причин пропуску строку на апеляційне оскарження клопотання не містило, в судовому засіданні ні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ні її захисником-адвокатом </w:t>
      </w:r>
      <w:r w:rsidRPr="00863EA6">
        <w:rPr>
          <w:rFonts w:ascii="Times New Roman" w:eastAsia="Times New Roman" w:hAnsi="Times New Roman" w:cs="Times New Roman"/>
          <w:color w:val="000000"/>
          <w:sz w:val="28"/>
          <w:szCs w:val="28"/>
          <w:lang w:eastAsia="ru-RU" w:bidi="ru-RU"/>
        </w:rPr>
        <w:t xml:space="preserve">Криворучко </w:t>
      </w:r>
      <w:r w:rsidRPr="00863EA6">
        <w:rPr>
          <w:rFonts w:ascii="Times New Roman" w:eastAsia="Times New Roman" w:hAnsi="Times New Roman" w:cs="Times New Roman"/>
          <w:color w:val="000000"/>
          <w:sz w:val="28"/>
          <w:szCs w:val="28"/>
          <w:lang w:eastAsia="uk-UA" w:bidi="uk-UA"/>
        </w:rPr>
        <w:t>Л.С., інших підстав, які б свідчили про об’єктивні труднощі подати апеляційну скаргу на постанову місцевого суду у визначений законом строк, наведено не було.</w:t>
      </w:r>
    </w:p>
    <w:p w14:paraId="3A36B448" w14:textId="77777777"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Зважаючи на те, що наведені скаржником причини пропуску строку на апеляційне оскарження не були визнані поважними, тобто такими, що об’єктивно перешкодили вчасному зверненню до суду з апеляційною скаргою, виходячи з того, що апеляційну скаргу подано з пропуском строку на апеляційне оскарження і апелянтом не доведено поважності причин пропуску такого строку, як зазначила суддя,  було прийнято рішення про відмову у поновленні строку на апеляційне оскарження, а апеляційна скарга була повернута особі, яка її подала, як встановлено частиною другою статті 294 КУпАП.</w:t>
      </w:r>
    </w:p>
    <w:p w14:paraId="5FAF116F" w14:textId="462B569F"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У поясненнях суддя також зауважила, що відмова у поновленні строку на апеляційне оскарження та повернення скарги особі, що її подала, не перешкоджає повторному зверненню такої особи з апеляційною скаргою до суду, що і було реалізовано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яка в особі захисника адвоката Племяннікова Б.Д. подала на постанову місцевого суду апеляційну скаргу.</w:t>
      </w:r>
    </w:p>
    <w:p w14:paraId="5A3CC303" w14:textId="440851CF"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З огляду на зазначене суддя Матвієнко Ю.О. вважає безпідставними посилання Мартинової В.В. на умисну або внаслідок недбалості відмову у доступі їй до правосуддя, оскільки ухвалене нею рішення відповідає критеріям законності та обґрунтованості, є вмотивованим, викладене у чіткій і зрозумілій для сприйняття формі, винесене в межах дискреційних повноважень суду при розгляді даної категорії справ, і є таким, що не створило перешкод </w:t>
      </w:r>
      <w:r w:rsidRPr="00863EA6">
        <w:rPr>
          <w:rFonts w:ascii="Times New Roman" w:eastAsia="Times New Roman" w:hAnsi="Times New Roman" w:cs="Times New Roman"/>
          <w:color w:val="000000"/>
          <w:sz w:val="28"/>
          <w:szCs w:val="28"/>
          <w:lang w:eastAsia="uk-UA" w:bidi="uk-UA"/>
        </w:rPr>
        <w:br/>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у доступі до правосуддя, що підтверджується, зокрема, фактом винесення Київським апеляційним судом 31 липня 2023 року постанови за наслідками розгляду повторної апеляційної скарги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із повним задоволенням її вимог, скасуванням рішення місцевого суду та закриттям провадження у справі на підставі пункту 1 частини першої статті 247 КУпАП, у зв’язку із відсутністю у діях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складу адміністративного правопорушення, передбаченого частиною першою статті 130 КУпАП.</w:t>
      </w:r>
    </w:p>
    <w:p w14:paraId="6812354F" w14:textId="77777777" w:rsidR="00217F4F" w:rsidRPr="00863EA6" w:rsidRDefault="00217F4F" w:rsidP="008D7BD9">
      <w:pPr>
        <w:pStyle w:val="ae"/>
        <w:ind w:firstLine="567"/>
        <w:contextualSpacing/>
        <w:jc w:val="both"/>
        <w:rPr>
          <w:rFonts w:ascii="Times New Roman" w:hAnsi="Times New Roman" w:cs="Times New Roman"/>
          <w:sz w:val="28"/>
          <w:szCs w:val="28"/>
          <w:lang w:val="uk-UA"/>
        </w:rPr>
      </w:pPr>
      <w:r w:rsidRPr="00863EA6">
        <w:rPr>
          <w:rFonts w:ascii="Times New Roman" w:hAnsi="Times New Roman" w:cs="Times New Roman"/>
          <w:sz w:val="28"/>
          <w:szCs w:val="28"/>
          <w:lang w:val="uk-UA"/>
        </w:rPr>
        <w:t>Необґрунтованими, на думку судді Матвієнко Ю.О., є доводи дисциплінарної скарги в частині незаконності винесеної нею постанови, оскільки дане судове рішення є чинним і ніким не скасоване, відтак його законність презюмується в силу вказівки закону.</w:t>
      </w:r>
    </w:p>
    <w:p w14:paraId="1D941522" w14:textId="5F96D7B0" w:rsidR="00217F4F" w:rsidRPr="00863EA6" w:rsidRDefault="00217F4F" w:rsidP="008D7BD9">
      <w:pPr>
        <w:widowControl w:val="0"/>
        <w:spacing w:after="0" w:line="240" w:lineRule="auto"/>
        <w:ind w:firstLine="567"/>
        <w:contextualSpacing/>
        <w:jc w:val="both"/>
        <w:rPr>
          <w:rFonts w:ascii="Times New Roman" w:eastAsia="Times New Roman" w:hAnsi="Times New Roman" w:cs="Times New Roman"/>
          <w:color w:val="000000"/>
          <w:sz w:val="28"/>
          <w:szCs w:val="28"/>
          <w:lang w:eastAsia="uk-UA" w:bidi="uk-UA"/>
        </w:rPr>
      </w:pPr>
      <w:r w:rsidRPr="00863EA6">
        <w:rPr>
          <w:rFonts w:ascii="Times New Roman" w:eastAsia="Times New Roman" w:hAnsi="Times New Roman" w:cs="Times New Roman"/>
          <w:color w:val="000000"/>
          <w:sz w:val="28"/>
          <w:szCs w:val="28"/>
          <w:lang w:eastAsia="uk-UA" w:bidi="uk-UA"/>
        </w:rPr>
        <w:t xml:space="preserve">Посилання Мартинової В.В. на допущені суддею істотні порушення норм процесуального права під час здійснення правосуддя, що унеможливило учасниками процесу реалізацію наданих їм процесуальних прав та виконання ними процесуальних обов’язків, Матвієнко Ю.О. вважає абсурдними, оскільки справа була призначена до розгляду з дотриманням процесуальних строків, в судове засідання були викликані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та її захисник</w:t>
      </w:r>
      <w:r w:rsidR="00E833ED">
        <w:rPr>
          <w:rFonts w:ascii="Times New Roman" w:eastAsia="Times New Roman" w:hAnsi="Times New Roman" w:cs="Times New Roman"/>
          <w:color w:val="000000"/>
          <w:sz w:val="28"/>
          <w:szCs w:val="28"/>
          <w:lang w:eastAsia="uk-UA" w:bidi="uk-UA"/>
        </w:rPr>
        <w:t xml:space="preserve"> – </w:t>
      </w:r>
      <w:r w:rsidRPr="00863EA6">
        <w:rPr>
          <w:rFonts w:ascii="Times New Roman" w:eastAsia="Times New Roman" w:hAnsi="Times New Roman" w:cs="Times New Roman"/>
          <w:color w:val="000000"/>
          <w:sz w:val="28"/>
          <w:szCs w:val="28"/>
          <w:lang w:eastAsia="uk-UA" w:bidi="uk-UA"/>
        </w:rPr>
        <w:t xml:space="preserve">адвокат </w:t>
      </w:r>
      <w:r w:rsidRPr="00863EA6">
        <w:rPr>
          <w:rFonts w:ascii="Times New Roman" w:eastAsia="Times New Roman" w:hAnsi="Times New Roman" w:cs="Times New Roman"/>
          <w:color w:val="000000"/>
          <w:sz w:val="28"/>
          <w:szCs w:val="28"/>
          <w:lang w:eastAsia="ru-RU" w:bidi="ru-RU"/>
        </w:rPr>
        <w:t xml:space="preserve">Криворучко </w:t>
      </w:r>
      <w:r w:rsidRPr="00863EA6">
        <w:rPr>
          <w:rFonts w:ascii="Times New Roman" w:eastAsia="Times New Roman" w:hAnsi="Times New Roman" w:cs="Times New Roman"/>
          <w:color w:val="000000"/>
          <w:sz w:val="28"/>
          <w:szCs w:val="28"/>
          <w:lang w:eastAsia="uk-UA" w:bidi="uk-UA"/>
        </w:rPr>
        <w:t>Л.С., яким було оголошено складу суду та повідомлено про право відводу, на що вони зазначили, що складу суду довіряють; учасникам справи було роз’яснено процесуальні права; вони надали суду свої пояснення та відповіді на питання суду, після чого судом було ухвалене рішення, текст якого було виготовлено у встановлені законом строки та з дотриманням встановленого порядку і строків</w:t>
      </w:r>
      <w:r w:rsidR="00A45624">
        <w:rPr>
          <w:rFonts w:ascii="Times New Roman" w:eastAsia="Times New Roman" w:hAnsi="Times New Roman" w:cs="Times New Roman"/>
          <w:color w:val="000000"/>
          <w:sz w:val="28"/>
          <w:szCs w:val="28"/>
          <w:lang w:eastAsia="uk-UA" w:bidi="uk-UA"/>
        </w:rPr>
        <w:t xml:space="preserve"> та</w:t>
      </w:r>
      <w:r w:rsidRPr="00863EA6">
        <w:rPr>
          <w:rFonts w:ascii="Times New Roman" w:eastAsia="Times New Roman" w:hAnsi="Times New Roman" w:cs="Times New Roman"/>
          <w:color w:val="000000"/>
          <w:sz w:val="28"/>
          <w:szCs w:val="28"/>
          <w:lang w:eastAsia="uk-UA" w:bidi="uk-UA"/>
        </w:rPr>
        <w:t xml:space="preserve"> було опубліковано у Єдиному реєстрі судових рішень. Таким чином, жодних порушень процесуального закону, які б унеможливили реалізацію наданих </w:t>
      </w:r>
      <w:r w:rsidR="001A0897">
        <w:rPr>
          <w:rFonts w:ascii="Times New Roman" w:hAnsi="Times New Roman" w:cs="Times New Roman"/>
          <w:sz w:val="28"/>
          <w:szCs w:val="28"/>
        </w:rPr>
        <w:t>ОСОБА1</w:t>
      </w:r>
      <w:r w:rsidRPr="00863EA6">
        <w:rPr>
          <w:rFonts w:ascii="Times New Roman" w:eastAsia="Times New Roman" w:hAnsi="Times New Roman" w:cs="Times New Roman"/>
          <w:color w:val="000000"/>
          <w:sz w:val="28"/>
          <w:szCs w:val="28"/>
          <w:lang w:eastAsia="uk-UA" w:bidi="uk-UA"/>
        </w:rPr>
        <w:t xml:space="preserve"> та адвокату </w:t>
      </w:r>
      <w:r w:rsidRPr="00863EA6">
        <w:rPr>
          <w:rFonts w:ascii="Times New Roman" w:eastAsia="Times New Roman" w:hAnsi="Times New Roman" w:cs="Times New Roman"/>
          <w:color w:val="000000"/>
          <w:sz w:val="28"/>
          <w:szCs w:val="28"/>
          <w:lang w:eastAsia="ru-RU" w:bidi="ru-RU"/>
        </w:rPr>
        <w:t xml:space="preserve">Криворучко </w:t>
      </w:r>
      <w:r w:rsidRPr="00863EA6">
        <w:rPr>
          <w:rFonts w:ascii="Times New Roman" w:eastAsia="Times New Roman" w:hAnsi="Times New Roman" w:cs="Times New Roman"/>
          <w:color w:val="000000"/>
          <w:sz w:val="28"/>
          <w:szCs w:val="28"/>
          <w:lang w:eastAsia="uk-UA" w:bidi="uk-UA"/>
        </w:rPr>
        <w:t>Л.С. процесуальних прав та виконання ними процесуальних обов’язків, нею допущено не було.</w:t>
      </w:r>
    </w:p>
    <w:p w14:paraId="54FB6F60" w14:textId="77777777" w:rsidR="00217F4F" w:rsidRPr="00863EA6" w:rsidRDefault="00217F4F" w:rsidP="008D7BD9">
      <w:pPr>
        <w:pStyle w:val="ae"/>
        <w:ind w:firstLine="567"/>
        <w:contextualSpacing/>
        <w:jc w:val="both"/>
        <w:rPr>
          <w:rFonts w:ascii="Times New Roman" w:hAnsi="Times New Roman" w:cs="Times New Roman"/>
          <w:sz w:val="28"/>
          <w:szCs w:val="28"/>
          <w:lang w:val="uk-UA"/>
        </w:rPr>
      </w:pPr>
      <w:r w:rsidRPr="00863EA6">
        <w:rPr>
          <w:rFonts w:ascii="Times New Roman" w:hAnsi="Times New Roman" w:cs="Times New Roman"/>
          <w:sz w:val="28"/>
          <w:szCs w:val="28"/>
          <w:lang w:val="uk-UA"/>
        </w:rPr>
        <w:t>Безпідставними, на думку судді Матвієнко Ю.О., є і посилання на невмотивованість ухваленого судового рішення, оскільки зі змісту останнього вбачається, що при вирішенні питання про поновлення строку на апеляційне оскарження постанови місцевого суду вивчені усі матеріали справи, детально проаналізовані усі наявні у справі письмові докази у їх сукупності та взаємозв’язку, наведено норми закону, які регламентують питання поновлення строку на апеляційне оскарження, та у чіткій і зрозумілій формі сформульовано висновки щодо причин відмови у поновленні строку на апеляційне оскарження постанови місцевого суду.</w:t>
      </w:r>
    </w:p>
    <w:p w14:paraId="4CEC8E4A" w14:textId="671A1736" w:rsidR="00217F4F" w:rsidRPr="00863EA6" w:rsidRDefault="00217F4F" w:rsidP="008D7BD9">
      <w:pPr>
        <w:pStyle w:val="ae"/>
        <w:ind w:firstLine="567"/>
        <w:contextualSpacing/>
        <w:jc w:val="both"/>
        <w:rPr>
          <w:rFonts w:ascii="Times New Roman" w:eastAsia="Times New Roman" w:hAnsi="Times New Roman" w:cs="Times New Roman"/>
          <w:color w:val="000000"/>
          <w:sz w:val="28"/>
          <w:szCs w:val="28"/>
          <w:lang w:val="uk-UA" w:eastAsia="uk-UA" w:bidi="uk-UA"/>
        </w:rPr>
      </w:pPr>
      <w:r w:rsidRPr="00863EA6">
        <w:rPr>
          <w:rFonts w:ascii="Times New Roman" w:hAnsi="Times New Roman" w:cs="Times New Roman"/>
          <w:sz w:val="28"/>
          <w:szCs w:val="28"/>
          <w:lang w:val="uk-UA"/>
        </w:rPr>
        <w:t xml:space="preserve">Суддя </w:t>
      </w:r>
      <w:r w:rsidRPr="00863EA6">
        <w:rPr>
          <w:rFonts w:ascii="Times New Roman" w:eastAsia="Times New Roman" w:hAnsi="Times New Roman" w:cs="Times New Roman"/>
          <w:color w:val="000000"/>
          <w:sz w:val="28"/>
          <w:szCs w:val="28"/>
          <w:lang w:val="uk-UA" w:eastAsia="uk-UA" w:bidi="uk-UA"/>
        </w:rPr>
        <w:t xml:space="preserve">категорично не </w:t>
      </w:r>
      <w:r w:rsidR="009942BA" w:rsidRPr="00863EA6">
        <w:rPr>
          <w:rFonts w:ascii="Times New Roman" w:eastAsia="Times New Roman" w:hAnsi="Times New Roman" w:cs="Times New Roman"/>
          <w:color w:val="000000"/>
          <w:sz w:val="28"/>
          <w:szCs w:val="28"/>
          <w:lang w:val="uk-UA" w:eastAsia="uk-UA" w:bidi="uk-UA"/>
        </w:rPr>
        <w:t>погоджується</w:t>
      </w:r>
      <w:r w:rsidRPr="00863EA6">
        <w:rPr>
          <w:rFonts w:ascii="Times New Roman" w:eastAsia="Times New Roman" w:hAnsi="Times New Roman" w:cs="Times New Roman"/>
          <w:color w:val="000000"/>
          <w:sz w:val="28"/>
          <w:szCs w:val="28"/>
          <w:lang w:val="uk-UA" w:eastAsia="uk-UA" w:bidi="uk-UA"/>
        </w:rPr>
        <w:t xml:space="preserve"> </w:t>
      </w:r>
      <w:r w:rsidR="009942BA">
        <w:rPr>
          <w:rFonts w:ascii="Times New Roman" w:eastAsia="Times New Roman" w:hAnsi="Times New Roman" w:cs="Times New Roman"/>
          <w:color w:val="000000"/>
          <w:sz w:val="28"/>
          <w:szCs w:val="28"/>
          <w:lang w:val="uk-UA" w:eastAsia="uk-UA" w:bidi="uk-UA"/>
        </w:rPr>
        <w:t>і</w:t>
      </w:r>
      <w:r w:rsidRPr="00863EA6">
        <w:rPr>
          <w:rFonts w:ascii="Times New Roman" w:eastAsia="Times New Roman" w:hAnsi="Times New Roman" w:cs="Times New Roman"/>
          <w:color w:val="000000"/>
          <w:sz w:val="28"/>
          <w:szCs w:val="28"/>
          <w:lang w:val="uk-UA" w:eastAsia="uk-UA" w:bidi="uk-UA"/>
        </w:rPr>
        <w:t>з доводами скарги в частині, що нею не були дотримані норми суддівської етики та стандарти поведінки, які забезпечують суспільну довіру до суду, та прояв неповаги до адвоката та учасника судового процесу, оскільки ці доводи є надуманими і свідчать виключно про незгоду з ухваленим нею рішенням.</w:t>
      </w:r>
    </w:p>
    <w:p w14:paraId="52A45489" w14:textId="77777777" w:rsidR="009942BA" w:rsidRPr="00863EA6" w:rsidRDefault="009942BA" w:rsidP="008D7BD9">
      <w:pPr>
        <w:pStyle w:val="ae"/>
        <w:ind w:firstLine="567"/>
        <w:contextualSpacing/>
        <w:jc w:val="both"/>
        <w:rPr>
          <w:rFonts w:ascii="Times New Roman" w:hAnsi="Times New Roman" w:cs="Times New Roman"/>
          <w:sz w:val="28"/>
          <w:szCs w:val="28"/>
          <w:lang w:val="uk-UA" w:eastAsia="uk-UA"/>
        </w:rPr>
      </w:pPr>
      <w:r w:rsidRPr="00863EA6">
        <w:rPr>
          <w:rFonts w:ascii="Times New Roman" w:hAnsi="Times New Roman" w:cs="Times New Roman"/>
          <w:color w:val="000000"/>
          <w:sz w:val="28"/>
          <w:szCs w:val="28"/>
          <w:shd w:val="clear" w:color="auto" w:fill="FFFFFF"/>
          <w:lang w:val="uk-UA"/>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054BFBB7" w14:textId="77777777" w:rsidR="009942BA" w:rsidRPr="00863EA6" w:rsidRDefault="009942BA" w:rsidP="008D7BD9">
      <w:pPr>
        <w:pStyle w:val="StyleZakonu"/>
        <w:spacing w:after="0" w:line="240" w:lineRule="auto"/>
        <w:ind w:firstLine="567"/>
        <w:contextualSpacing/>
        <w:rPr>
          <w:sz w:val="28"/>
          <w:szCs w:val="28"/>
        </w:rPr>
      </w:pPr>
      <w:r w:rsidRPr="00863EA6">
        <w:rPr>
          <w:sz w:val="28"/>
          <w:szCs w:val="28"/>
          <w:lang w:eastAsia="uk-UA"/>
        </w:rPr>
        <w:t xml:space="preserve">Дисциплінарні палати Вищої ради правосуддя, як орган, який вирішує питання про дисциплінарну відповідальність судді, не наділені законом повноваженнями </w:t>
      </w:r>
      <w:r w:rsidRPr="00863EA6">
        <w:rPr>
          <w:color w:val="000000"/>
          <w:sz w:val="28"/>
          <w:szCs w:val="28"/>
          <w:shd w:val="clear" w:color="auto" w:fill="FFFFFF"/>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863EA6">
        <w:rPr>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863EA6">
        <w:rPr>
          <w:sz w:val="28"/>
          <w:szCs w:val="28"/>
        </w:rPr>
        <w:t xml:space="preserve">Дисциплінарна відповідальність суддів </w:t>
      </w:r>
      <w:r w:rsidRPr="00863EA6">
        <w:rPr>
          <w:bCs/>
          <w:sz w:val="28"/>
          <w:szCs w:val="28"/>
        </w:rPr>
        <w:t>не повинна поширюватися на зміст їх рішень.</w:t>
      </w:r>
    </w:p>
    <w:p w14:paraId="4F045D31" w14:textId="77777777" w:rsidR="009942BA" w:rsidRPr="00863EA6" w:rsidRDefault="009942BA" w:rsidP="008D7BD9">
      <w:pPr>
        <w:pStyle w:val="ae"/>
        <w:ind w:firstLine="567"/>
        <w:contextualSpacing/>
        <w:jc w:val="both"/>
        <w:rPr>
          <w:rFonts w:ascii="Times New Roman" w:hAnsi="Times New Roman" w:cs="Times New Roman"/>
          <w:sz w:val="28"/>
          <w:szCs w:val="28"/>
          <w:lang w:val="uk-UA"/>
        </w:rPr>
      </w:pPr>
      <w:r w:rsidRPr="00863EA6">
        <w:rPr>
          <w:rFonts w:ascii="Times New Roman" w:hAnsi="Times New Roman" w:cs="Times New Roman"/>
          <w:sz w:val="28"/>
          <w:szCs w:val="28"/>
          <w:lang w:val="uk-UA"/>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7578061A" w14:textId="77777777" w:rsidR="009942BA" w:rsidRDefault="009942BA" w:rsidP="008D7BD9">
      <w:pPr>
        <w:pStyle w:val="ae"/>
        <w:ind w:firstLine="567"/>
        <w:contextualSpacing/>
        <w:jc w:val="both"/>
        <w:rPr>
          <w:rFonts w:ascii="Times New Roman" w:hAnsi="Times New Roman" w:cs="Times New Roman"/>
          <w:sz w:val="28"/>
          <w:szCs w:val="28"/>
          <w:lang w:val="uk-UA"/>
        </w:rPr>
      </w:pPr>
      <w:r w:rsidRPr="00863EA6">
        <w:rPr>
          <w:rFonts w:ascii="Times New Roman" w:hAnsi="Times New Roman" w:cs="Times New Roman"/>
          <w:sz w:val="28"/>
          <w:szCs w:val="28"/>
          <w:lang w:val="uk-UA"/>
        </w:rPr>
        <w:t xml:space="preserve">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CM/Rec (2010) 12 Комітету Міністрів Ради Європи державам-членам щодо суддів: незалежність, ефективність та обов’язки). </w:t>
      </w:r>
    </w:p>
    <w:p w14:paraId="2102251C" w14:textId="77777777" w:rsidR="003E0527" w:rsidRDefault="009942BA" w:rsidP="008D7BD9">
      <w:pPr>
        <w:pStyle w:val="ae"/>
        <w:ind w:firstLine="567"/>
        <w:contextualSpacing/>
        <w:jc w:val="both"/>
        <w:rPr>
          <w:rFonts w:ascii="Times New Roman" w:hAnsi="Times New Roman" w:cs="Times New Roman"/>
          <w:sz w:val="28"/>
          <w:szCs w:val="28"/>
          <w:lang w:val="uk-UA"/>
        </w:rPr>
      </w:pPr>
      <w:r w:rsidRPr="00863EA6">
        <w:rPr>
          <w:rFonts w:ascii="Times New Roman" w:hAnsi="Times New Roman" w:cs="Times New Roman"/>
          <w:sz w:val="28"/>
          <w:szCs w:val="28"/>
          <w:lang w:val="uk-UA"/>
        </w:rPr>
        <w:t xml:space="preserve">Фактів, які б свідчили про свавілля, умисне або внаслідок грубої недбалості порушення суддями норм законодавства </w:t>
      </w:r>
      <w:r>
        <w:rPr>
          <w:rFonts w:ascii="Times New Roman" w:hAnsi="Times New Roman" w:cs="Times New Roman"/>
          <w:sz w:val="28"/>
          <w:szCs w:val="28"/>
          <w:lang w:val="uk-UA"/>
        </w:rPr>
        <w:t xml:space="preserve">Другою Дисциплінарною палатою Вищої ради правосуддя </w:t>
      </w:r>
      <w:r w:rsidRPr="00863EA6">
        <w:rPr>
          <w:rFonts w:ascii="Times New Roman" w:hAnsi="Times New Roman" w:cs="Times New Roman"/>
          <w:sz w:val="28"/>
          <w:szCs w:val="28"/>
          <w:lang w:val="uk-UA"/>
        </w:rPr>
        <w:t xml:space="preserve">не встановлено.  </w:t>
      </w:r>
    </w:p>
    <w:p w14:paraId="7FC0E026" w14:textId="7EED2B8D" w:rsidR="003E0527" w:rsidRPr="00863EA6" w:rsidRDefault="009942BA" w:rsidP="008D7BD9">
      <w:pPr>
        <w:spacing w:after="0" w:line="240" w:lineRule="auto"/>
        <w:ind w:firstLine="567"/>
        <w:contextualSpacing/>
        <w:jc w:val="both"/>
        <w:rPr>
          <w:rFonts w:ascii="Times New Roman" w:hAnsi="Times New Roman" w:cs="Times New Roman"/>
          <w:color w:val="000000"/>
          <w:sz w:val="28"/>
          <w:szCs w:val="28"/>
        </w:rPr>
      </w:pPr>
      <w:r w:rsidRPr="0073191D">
        <w:rPr>
          <w:rFonts w:ascii="Times New Roman" w:hAnsi="Times New Roman" w:cs="Times New Roman"/>
          <w:sz w:val="28"/>
          <w:szCs w:val="28"/>
        </w:rPr>
        <w:t xml:space="preserve">Беручи до уваги зазначене, Друга Дисциплінарна палата Вищої ради правосуддя дійшла висновку, </w:t>
      </w:r>
      <w:r>
        <w:rPr>
          <w:rFonts w:ascii="Times New Roman" w:hAnsi="Times New Roman" w:cs="Times New Roman"/>
          <w:sz w:val="28"/>
          <w:szCs w:val="28"/>
        </w:rPr>
        <w:t>що</w:t>
      </w:r>
      <w:r w:rsidRPr="004454A4">
        <w:rPr>
          <w:rFonts w:ascii="Times New Roman" w:hAnsi="Times New Roman" w:cs="Times New Roman"/>
          <w:color w:val="000000"/>
          <w:sz w:val="28"/>
          <w:szCs w:val="28"/>
        </w:rPr>
        <w:t xml:space="preserve"> </w:t>
      </w:r>
      <w:r w:rsidR="003E0527">
        <w:rPr>
          <w:rFonts w:ascii="Times New Roman" w:hAnsi="Times New Roman" w:cs="Times New Roman"/>
          <w:color w:val="000000"/>
          <w:sz w:val="28"/>
          <w:szCs w:val="28"/>
        </w:rPr>
        <w:t xml:space="preserve">у діях </w:t>
      </w:r>
      <w:r w:rsidR="003E0527" w:rsidRPr="00863EA6">
        <w:rPr>
          <w:rFonts w:ascii="Times New Roman" w:hAnsi="Times New Roman" w:cs="Times New Roman"/>
          <w:color w:val="000000"/>
          <w:sz w:val="28"/>
          <w:szCs w:val="28"/>
        </w:rPr>
        <w:t xml:space="preserve">судді </w:t>
      </w:r>
      <w:r w:rsidR="003E0527" w:rsidRPr="00863EA6">
        <w:rPr>
          <w:rFonts w:ascii="Times New Roman" w:hAnsi="Times New Roman" w:cs="Times New Roman"/>
          <w:bCs/>
          <w:sz w:val="28"/>
          <w:szCs w:val="28"/>
        </w:rPr>
        <w:t xml:space="preserve">Обухівського районного суду Київської області Висоцької Г.В. </w:t>
      </w:r>
      <w:r w:rsidR="003E0527" w:rsidRPr="00863EA6">
        <w:rPr>
          <w:rFonts w:ascii="Times New Roman" w:hAnsi="Times New Roman" w:cs="Times New Roman"/>
          <w:sz w:val="28"/>
          <w:szCs w:val="28"/>
        </w:rPr>
        <w:t xml:space="preserve"> та суддів Київського апеляційного суду Немировської О.В., Матвієнко Ю.О.  </w:t>
      </w:r>
      <w:r w:rsidR="003E0527" w:rsidRPr="00863EA6">
        <w:rPr>
          <w:rFonts w:ascii="Times New Roman" w:hAnsi="Times New Roman" w:cs="Times New Roman"/>
          <w:color w:val="000000"/>
          <w:sz w:val="28"/>
          <w:szCs w:val="28"/>
        </w:rPr>
        <w:t>не встановлено ознак дисциплінарних правопорушень, а надані суддями пояснення спростовують доводи дисциплінарних скарг.</w:t>
      </w:r>
    </w:p>
    <w:p w14:paraId="6BF6200B" w14:textId="15B74CE0" w:rsidR="001E58F5" w:rsidRPr="004454A4" w:rsidRDefault="001E58F5" w:rsidP="008D7BD9">
      <w:pPr>
        <w:spacing w:after="0" w:line="240" w:lineRule="auto"/>
        <w:ind w:right="-1" w:firstLine="567"/>
        <w:jc w:val="both"/>
        <w:rPr>
          <w:rFonts w:ascii="Times New Roman" w:hAnsi="Times New Roman" w:cs="Times New Roman"/>
          <w:color w:val="000000"/>
          <w:sz w:val="28"/>
          <w:szCs w:val="28"/>
          <w:lang w:eastAsia="uk-UA" w:bidi="uk-UA"/>
        </w:rPr>
      </w:pPr>
      <w:r w:rsidRPr="004454A4">
        <w:rPr>
          <w:rFonts w:ascii="Times New Roman" w:hAnsi="Times New Roman" w:cs="Times New Roman"/>
          <w:color w:val="000000"/>
          <w:sz w:val="28"/>
          <w:szCs w:val="28"/>
          <w:lang w:eastAsia="uk-UA" w:bidi="uk-UA"/>
        </w:rPr>
        <w:t>У своїй скар</w:t>
      </w:r>
      <w:r>
        <w:rPr>
          <w:rFonts w:ascii="Times New Roman" w:hAnsi="Times New Roman" w:cs="Times New Roman"/>
          <w:color w:val="000000"/>
          <w:sz w:val="28"/>
          <w:szCs w:val="28"/>
          <w:lang w:eastAsia="uk-UA" w:bidi="uk-UA"/>
        </w:rPr>
        <w:t>гах</w:t>
      </w:r>
      <w:r w:rsidRPr="004454A4">
        <w:rPr>
          <w:rFonts w:ascii="Times New Roman" w:hAnsi="Times New Roman" w:cs="Times New Roman"/>
          <w:color w:val="000000"/>
          <w:sz w:val="28"/>
          <w:szCs w:val="28"/>
          <w:lang w:eastAsia="uk-UA" w:bidi="uk-UA"/>
        </w:rPr>
        <w:t xml:space="preserve"> скаржник висловлює свої власні суб’єктивні оціночні міркування щодо обставин, які не спростовують правильності прийнятого рішення, а </w:t>
      </w:r>
      <w:r>
        <w:rPr>
          <w:rFonts w:ascii="Times New Roman" w:hAnsi="Times New Roman" w:cs="Times New Roman"/>
          <w:color w:val="000000"/>
          <w:sz w:val="28"/>
          <w:szCs w:val="28"/>
          <w:lang w:eastAsia="uk-UA" w:bidi="uk-UA"/>
        </w:rPr>
        <w:t>її</w:t>
      </w:r>
      <w:r w:rsidRPr="004454A4">
        <w:rPr>
          <w:rFonts w:ascii="Times New Roman" w:hAnsi="Times New Roman" w:cs="Times New Roman"/>
          <w:color w:val="000000"/>
          <w:sz w:val="28"/>
          <w:szCs w:val="28"/>
          <w:lang w:eastAsia="uk-UA" w:bidi="uk-UA"/>
        </w:rPr>
        <w:t xml:space="preserve"> доводи зводяться до незгоди з ухваленими рішеннями судами обох інстанцій.</w:t>
      </w:r>
      <w:r w:rsidRPr="000C6B64">
        <w:rPr>
          <w:rFonts w:ascii="Times New Roman" w:hAnsi="Times New Roman" w:cs="Times New Roman"/>
          <w:color w:val="000000"/>
          <w:sz w:val="28"/>
          <w:szCs w:val="28"/>
          <w:lang w:eastAsia="uk-UA" w:bidi="uk-UA"/>
        </w:rPr>
        <w:t xml:space="preserve"> </w:t>
      </w:r>
    </w:p>
    <w:p w14:paraId="5C3841ED" w14:textId="77777777" w:rsidR="001E58F5" w:rsidRDefault="001E58F5" w:rsidP="008D7BD9">
      <w:pPr>
        <w:spacing w:after="0" w:line="240" w:lineRule="auto"/>
        <w:ind w:right="-1" w:firstLine="567"/>
        <w:jc w:val="both"/>
        <w:rPr>
          <w:rFonts w:ascii="Times New Roman" w:hAnsi="Times New Roman" w:cs="Times New Roman"/>
          <w:color w:val="000000"/>
          <w:sz w:val="28"/>
          <w:szCs w:val="28"/>
        </w:rPr>
      </w:pPr>
      <w:r w:rsidRPr="004454A4">
        <w:rPr>
          <w:rFonts w:ascii="Times New Roman" w:hAnsi="Times New Roman" w:cs="Times New Roman"/>
          <w:sz w:val="28"/>
          <w:szCs w:val="28"/>
        </w:rPr>
        <w:t>Відповідно до пункту 4 частини першої статті 45 Закону України «Про Вищу раду правосуддя»</w:t>
      </w:r>
      <w:r w:rsidRPr="004454A4">
        <w:rPr>
          <w:rFonts w:ascii="Times New Roman" w:hAnsi="Times New Roman" w:cs="Times New Roman"/>
          <w:color w:val="000000"/>
          <w:sz w:val="28"/>
          <w:szCs w:val="28"/>
        </w:rPr>
        <w:t xml:space="preserve"> у відкритті дисциплінарної справи має бути відмовлено, якщо суть скарги зводиться лише до незгоди із судовим рішенням.</w:t>
      </w:r>
    </w:p>
    <w:p w14:paraId="75460BB8" w14:textId="77777777" w:rsidR="001E58F5" w:rsidRPr="0073191D" w:rsidRDefault="001E58F5" w:rsidP="008D7BD9">
      <w:pPr>
        <w:spacing w:after="0" w:line="240" w:lineRule="auto"/>
        <w:ind w:right="-1" w:firstLine="567"/>
        <w:jc w:val="both"/>
        <w:rPr>
          <w:rFonts w:ascii="Times New Roman" w:eastAsia="Calibri" w:hAnsi="Times New Roman" w:cs="Times New Roman"/>
          <w:sz w:val="27"/>
          <w:szCs w:val="27"/>
          <w:lang w:eastAsia="ru-RU"/>
        </w:rPr>
      </w:pPr>
      <w:r w:rsidRPr="0073191D">
        <w:rPr>
          <w:rFonts w:ascii="Times New Roman" w:eastAsia="Calibri" w:hAnsi="Times New Roman" w:cs="Times New Roman"/>
          <w:sz w:val="28"/>
          <w:szCs w:val="28"/>
          <w:lang w:eastAsia="ru-RU"/>
        </w:rPr>
        <w:t xml:space="preserve">Ураховуючи наведене, керуючись статтею 45 Закону України </w:t>
      </w:r>
      <w:r w:rsidRPr="0073191D">
        <w:rPr>
          <w:rFonts w:ascii="Times New Roman" w:eastAsia="Calibri" w:hAnsi="Times New Roman" w:cs="Times New Roman"/>
          <w:sz w:val="28"/>
          <w:szCs w:val="28"/>
        </w:rPr>
        <w:t>«Про Вищу раду</w:t>
      </w:r>
      <w:r w:rsidRPr="0073191D">
        <w:rPr>
          <w:rFonts w:ascii="Times New Roman" w:eastAsia="Calibri" w:hAnsi="Times New Roman" w:cs="Times New Roman"/>
          <w:sz w:val="27"/>
          <w:szCs w:val="27"/>
        </w:rPr>
        <w:t xml:space="preserve"> </w:t>
      </w:r>
      <w:r w:rsidRPr="0073191D">
        <w:rPr>
          <w:rFonts w:ascii="Times New Roman" w:eastAsia="Calibri" w:hAnsi="Times New Roman" w:cs="Times New Roman"/>
          <w:sz w:val="28"/>
          <w:szCs w:val="28"/>
        </w:rPr>
        <w:t>правосуддя»</w:t>
      </w:r>
      <w:r w:rsidRPr="0073191D">
        <w:rPr>
          <w:rFonts w:ascii="Times New Roman" w:eastAsia="Calibri" w:hAnsi="Times New Roman" w:cs="Times New Roman"/>
          <w:sz w:val="28"/>
          <w:szCs w:val="28"/>
          <w:lang w:eastAsia="ru-RU"/>
        </w:rPr>
        <w:t>,</w:t>
      </w:r>
      <w:r w:rsidRPr="0073191D">
        <w:rPr>
          <w:rFonts w:ascii="Times New Roman" w:eastAsia="Calibri" w:hAnsi="Times New Roman" w:cs="Times New Roman"/>
          <w:sz w:val="27"/>
          <w:szCs w:val="27"/>
          <w:lang w:eastAsia="ru-RU"/>
        </w:rPr>
        <w:t xml:space="preserve"> Друга Дисциплінарна палата Вищої ради правосуддя</w:t>
      </w:r>
    </w:p>
    <w:p w14:paraId="1B3C7DE5" w14:textId="77777777" w:rsidR="001E58F5" w:rsidRPr="0073191D" w:rsidRDefault="001E58F5" w:rsidP="008D7BD9">
      <w:pPr>
        <w:spacing w:after="0" w:line="240" w:lineRule="auto"/>
        <w:ind w:right="-1" w:firstLine="426"/>
        <w:jc w:val="both"/>
        <w:rPr>
          <w:rFonts w:ascii="Times New Roman" w:eastAsia="Calibri" w:hAnsi="Times New Roman" w:cs="Times New Roman"/>
          <w:sz w:val="27"/>
          <w:szCs w:val="27"/>
        </w:rPr>
      </w:pPr>
    </w:p>
    <w:p w14:paraId="7AB66AF7" w14:textId="77777777" w:rsidR="001E58F5" w:rsidRPr="0073191D" w:rsidRDefault="001E58F5" w:rsidP="008D7B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jc w:val="center"/>
        <w:textAlignment w:val="baseline"/>
        <w:rPr>
          <w:rFonts w:ascii="Times New Roman" w:eastAsia="Times New Roman" w:hAnsi="Times New Roman" w:cs="Times New Roman"/>
          <w:b/>
          <w:sz w:val="27"/>
          <w:szCs w:val="27"/>
          <w:lang w:eastAsia="uk-UA"/>
        </w:rPr>
      </w:pPr>
      <w:r w:rsidRPr="0073191D">
        <w:rPr>
          <w:rFonts w:ascii="Times New Roman" w:eastAsia="Times New Roman" w:hAnsi="Times New Roman" w:cs="Times New Roman"/>
          <w:b/>
          <w:sz w:val="27"/>
          <w:szCs w:val="27"/>
          <w:lang w:eastAsia="uk-UA"/>
        </w:rPr>
        <w:t>ухвалила:</w:t>
      </w:r>
    </w:p>
    <w:p w14:paraId="43328F73" w14:textId="77777777" w:rsidR="001E58F5" w:rsidRPr="0073191D" w:rsidRDefault="001E58F5" w:rsidP="008D7B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jc w:val="center"/>
        <w:textAlignment w:val="baseline"/>
        <w:rPr>
          <w:rFonts w:ascii="Times New Roman" w:eastAsia="Times New Roman" w:hAnsi="Times New Roman" w:cs="Times New Roman"/>
          <w:b/>
          <w:sz w:val="27"/>
          <w:szCs w:val="27"/>
          <w:lang w:eastAsia="uk-UA"/>
        </w:rPr>
      </w:pPr>
    </w:p>
    <w:p w14:paraId="37637023" w14:textId="77777777" w:rsidR="001E58F5" w:rsidRDefault="001E58F5" w:rsidP="008D7BD9">
      <w:pPr>
        <w:spacing w:after="0" w:line="240" w:lineRule="auto"/>
        <w:ind w:right="-1"/>
        <w:jc w:val="both"/>
        <w:rPr>
          <w:rFonts w:ascii="Times New Roman" w:hAnsi="Times New Roman" w:cs="Times New Roman"/>
          <w:bCs/>
          <w:sz w:val="28"/>
          <w:szCs w:val="28"/>
        </w:rPr>
      </w:pPr>
      <w:r w:rsidRPr="0073191D">
        <w:rPr>
          <w:rFonts w:ascii="Times New Roman" w:eastAsia="Calibri" w:hAnsi="Times New Roman" w:cs="Times New Roman"/>
          <w:sz w:val="28"/>
          <w:szCs w:val="28"/>
          <w:lang w:eastAsia="ru-RU"/>
        </w:rPr>
        <w:t>відмовити у відкритті дисциплінарної справи за скарг</w:t>
      </w:r>
      <w:r>
        <w:rPr>
          <w:rFonts w:ascii="Times New Roman" w:eastAsia="Calibri" w:hAnsi="Times New Roman" w:cs="Times New Roman"/>
          <w:sz w:val="28"/>
          <w:szCs w:val="28"/>
          <w:lang w:eastAsia="ru-RU"/>
        </w:rPr>
        <w:t>ами</w:t>
      </w:r>
      <w:r w:rsidRPr="0073191D">
        <w:rPr>
          <w:rFonts w:ascii="Times New Roman" w:hAnsi="Times New Roman" w:cs="Times New Roman"/>
          <w:bCs/>
          <w:sz w:val="28"/>
          <w:szCs w:val="28"/>
        </w:rPr>
        <w:t xml:space="preserve"> </w:t>
      </w:r>
      <w:r>
        <w:rPr>
          <w:rFonts w:ascii="Times New Roman" w:hAnsi="Times New Roman" w:cs="Times New Roman"/>
          <w:bCs/>
          <w:sz w:val="28"/>
          <w:szCs w:val="28"/>
        </w:rPr>
        <w:t>Мартинової</w:t>
      </w:r>
      <w:r w:rsidRPr="0073191D">
        <w:rPr>
          <w:rFonts w:ascii="Times New Roman" w:hAnsi="Times New Roman" w:cs="Times New Roman"/>
          <w:bCs/>
          <w:sz w:val="28"/>
          <w:szCs w:val="28"/>
        </w:rPr>
        <w:t xml:space="preserve"> </w:t>
      </w:r>
      <w:r>
        <w:rPr>
          <w:rFonts w:ascii="Times New Roman" w:hAnsi="Times New Roman" w:cs="Times New Roman"/>
          <w:bCs/>
          <w:sz w:val="28"/>
          <w:szCs w:val="28"/>
        </w:rPr>
        <w:t>Вікторії</w:t>
      </w:r>
      <w:r w:rsidRPr="0073191D">
        <w:rPr>
          <w:rFonts w:ascii="Times New Roman" w:hAnsi="Times New Roman" w:cs="Times New Roman"/>
          <w:bCs/>
          <w:sz w:val="28"/>
          <w:szCs w:val="28"/>
        </w:rPr>
        <w:t xml:space="preserve"> Васил</w:t>
      </w:r>
      <w:r>
        <w:rPr>
          <w:rFonts w:ascii="Times New Roman" w:hAnsi="Times New Roman" w:cs="Times New Roman"/>
          <w:bCs/>
          <w:sz w:val="28"/>
          <w:szCs w:val="28"/>
        </w:rPr>
        <w:t>івни</w:t>
      </w:r>
      <w:r w:rsidRPr="0073191D">
        <w:rPr>
          <w:rFonts w:ascii="Times New Roman" w:hAnsi="Times New Roman" w:cs="Times New Roman"/>
          <w:bCs/>
          <w:sz w:val="28"/>
          <w:szCs w:val="28"/>
        </w:rPr>
        <w:t xml:space="preserve"> стосовно судді </w:t>
      </w:r>
      <w:r>
        <w:rPr>
          <w:rFonts w:ascii="Times New Roman" w:hAnsi="Times New Roman" w:cs="Times New Roman"/>
          <w:bCs/>
          <w:sz w:val="28"/>
          <w:szCs w:val="28"/>
        </w:rPr>
        <w:t>Обухівського</w:t>
      </w:r>
      <w:r w:rsidRPr="0073191D">
        <w:rPr>
          <w:rFonts w:ascii="Times New Roman" w:hAnsi="Times New Roman" w:cs="Times New Roman"/>
          <w:bCs/>
          <w:sz w:val="28"/>
          <w:szCs w:val="28"/>
        </w:rPr>
        <w:t xml:space="preserve"> районного суду </w:t>
      </w:r>
      <w:r>
        <w:rPr>
          <w:rFonts w:ascii="Times New Roman" w:hAnsi="Times New Roman" w:cs="Times New Roman"/>
          <w:bCs/>
          <w:sz w:val="28"/>
          <w:szCs w:val="28"/>
        </w:rPr>
        <w:t>Київської області</w:t>
      </w:r>
      <w:r w:rsidRPr="0073191D">
        <w:rPr>
          <w:rFonts w:ascii="Times New Roman" w:hAnsi="Times New Roman" w:cs="Times New Roman"/>
          <w:bCs/>
          <w:sz w:val="28"/>
          <w:szCs w:val="28"/>
        </w:rPr>
        <w:t xml:space="preserve"> </w:t>
      </w:r>
      <w:r>
        <w:rPr>
          <w:rFonts w:ascii="Times New Roman" w:hAnsi="Times New Roman" w:cs="Times New Roman"/>
          <w:bCs/>
          <w:sz w:val="28"/>
          <w:szCs w:val="28"/>
        </w:rPr>
        <w:t>Висоцької</w:t>
      </w:r>
      <w:r w:rsidRPr="0073191D">
        <w:rPr>
          <w:rFonts w:ascii="Times New Roman" w:hAnsi="Times New Roman" w:cs="Times New Roman"/>
          <w:bCs/>
          <w:sz w:val="28"/>
          <w:szCs w:val="28"/>
        </w:rPr>
        <w:t xml:space="preserve"> </w:t>
      </w:r>
      <w:r>
        <w:rPr>
          <w:rFonts w:ascii="Times New Roman" w:hAnsi="Times New Roman" w:cs="Times New Roman"/>
          <w:bCs/>
          <w:sz w:val="28"/>
          <w:szCs w:val="28"/>
        </w:rPr>
        <w:t>Ганни</w:t>
      </w:r>
      <w:r w:rsidRPr="0073191D">
        <w:rPr>
          <w:rFonts w:ascii="Times New Roman" w:hAnsi="Times New Roman" w:cs="Times New Roman"/>
          <w:bCs/>
          <w:sz w:val="28"/>
          <w:szCs w:val="28"/>
        </w:rPr>
        <w:t xml:space="preserve"> </w:t>
      </w:r>
      <w:r>
        <w:rPr>
          <w:rFonts w:ascii="Times New Roman" w:hAnsi="Times New Roman" w:cs="Times New Roman"/>
          <w:bCs/>
          <w:sz w:val="28"/>
          <w:szCs w:val="28"/>
        </w:rPr>
        <w:t>Володимирівни</w:t>
      </w:r>
      <w:r w:rsidRPr="0073191D">
        <w:rPr>
          <w:rFonts w:ascii="Times New Roman" w:hAnsi="Times New Roman" w:cs="Times New Roman"/>
          <w:bCs/>
          <w:sz w:val="28"/>
          <w:szCs w:val="28"/>
        </w:rPr>
        <w:t>, т</w:t>
      </w:r>
      <w:r>
        <w:rPr>
          <w:rFonts w:ascii="Times New Roman" w:hAnsi="Times New Roman" w:cs="Times New Roman"/>
          <w:bCs/>
          <w:sz w:val="28"/>
          <w:szCs w:val="28"/>
        </w:rPr>
        <w:t>а</w:t>
      </w:r>
      <w:r w:rsidRPr="0073191D">
        <w:rPr>
          <w:rFonts w:ascii="Times New Roman" w:hAnsi="Times New Roman" w:cs="Times New Roman"/>
          <w:bCs/>
          <w:sz w:val="28"/>
          <w:szCs w:val="28"/>
        </w:rPr>
        <w:t xml:space="preserve"> судді</w:t>
      </w:r>
      <w:r>
        <w:rPr>
          <w:rFonts w:ascii="Times New Roman" w:hAnsi="Times New Roman" w:cs="Times New Roman"/>
          <w:bCs/>
          <w:sz w:val="28"/>
          <w:szCs w:val="28"/>
        </w:rPr>
        <w:t>в</w:t>
      </w:r>
      <w:r w:rsidRPr="0073191D">
        <w:rPr>
          <w:rFonts w:ascii="Times New Roman" w:hAnsi="Times New Roman" w:cs="Times New Roman"/>
          <w:bCs/>
          <w:sz w:val="28"/>
          <w:szCs w:val="28"/>
        </w:rPr>
        <w:t xml:space="preserve"> </w:t>
      </w:r>
      <w:r>
        <w:rPr>
          <w:rFonts w:ascii="Times New Roman" w:hAnsi="Times New Roman" w:cs="Times New Roman"/>
          <w:bCs/>
          <w:sz w:val="28"/>
          <w:szCs w:val="28"/>
        </w:rPr>
        <w:t>Київського</w:t>
      </w:r>
      <w:r w:rsidRPr="0073191D">
        <w:rPr>
          <w:rFonts w:ascii="Times New Roman" w:hAnsi="Times New Roman" w:cs="Times New Roman"/>
          <w:bCs/>
          <w:sz w:val="28"/>
          <w:szCs w:val="28"/>
        </w:rPr>
        <w:t xml:space="preserve"> апеляційного суду </w:t>
      </w:r>
      <w:r>
        <w:rPr>
          <w:rFonts w:ascii="Times New Roman" w:hAnsi="Times New Roman" w:cs="Times New Roman"/>
          <w:bCs/>
          <w:sz w:val="28"/>
          <w:szCs w:val="28"/>
        </w:rPr>
        <w:t>Немировської Олени</w:t>
      </w:r>
      <w:r w:rsidRPr="0073191D">
        <w:rPr>
          <w:rFonts w:ascii="Times New Roman" w:hAnsi="Times New Roman" w:cs="Times New Roman"/>
          <w:bCs/>
          <w:sz w:val="28"/>
          <w:szCs w:val="28"/>
        </w:rPr>
        <w:t xml:space="preserve"> </w:t>
      </w:r>
      <w:r>
        <w:rPr>
          <w:rFonts w:ascii="Times New Roman" w:hAnsi="Times New Roman" w:cs="Times New Roman"/>
          <w:bCs/>
          <w:sz w:val="28"/>
          <w:szCs w:val="28"/>
        </w:rPr>
        <w:t>Віленівни, Матвієнко Юлії Олександрівни.</w:t>
      </w:r>
    </w:p>
    <w:p w14:paraId="32A67062" w14:textId="4C962703" w:rsidR="001E58F5" w:rsidRPr="0073191D" w:rsidRDefault="001E58F5" w:rsidP="008D7BD9">
      <w:pPr>
        <w:spacing w:after="0" w:line="240" w:lineRule="auto"/>
        <w:ind w:right="-1" w:firstLine="567"/>
        <w:jc w:val="both"/>
        <w:rPr>
          <w:rFonts w:ascii="Times New Roman" w:eastAsia="Calibri" w:hAnsi="Times New Roman" w:cs="Times New Roman"/>
          <w:sz w:val="28"/>
          <w:szCs w:val="28"/>
          <w:lang w:eastAsia="ru-RU"/>
        </w:rPr>
      </w:pPr>
      <w:r w:rsidRPr="0073191D">
        <w:rPr>
          <w:rFonts w:ascii="Times New Roman" w:eastAsia="Calibri" w:hAnsi="Times New Roman" w:cs="Times New Roman"/>
          <w:sz w:val="28"/>
          <w:szCs w:val="28"/>
          <w:lang w:eastAsia="ru-RU"/>
        </w:rPr>
        <w:t>Ухвала оскарженню не підлягає.</w:t>
      </w:r>
    </w:p>
    <w:p w14:paraId="36322ECD" w14:textId="77777777" w:rsidR="001E58F5" w:rsidRPr="0073191D" w:rsidRDefault="001E58F5" w:rsidP="008D7BD9">
      <w:pPr>
        <w:spacing w:after="0" w:line="240" w:lineRule="auto"/>
        <w:ind w:right="-1" w:firstLine="426"/>
        <w:jc w:val="both"/>
        <w:rPr>
          <w:rFonts w:ascii="Times New Roman" w:eastAsia="Calibri" w:hAnsi="Times New Roman" w:cs="Times New Roman"/>
          <w:sz w:val="28"/>
          <w:szCs w:val="28"/>
          <w:lang w:eastAsia="ru-RU"/>
        </w:rPr>
      </w:pPr>
    </w:p>
    <w:p w14:paraId="3E3A4816" w14:textId="77777777" w:rsidR="001E58F5" w:rsidRPr="0073191D" w:rsidRDefault="001E58F5" w:rsidP="001E58F5">
      <w:pPr>
        <w:spacing w:after="0" w:line="276" w:lineRule="auto"/>
        <w:ind w:right="-1" w:firstLine="426"/>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1E58F5" w:rsidRPr="0073191D" w14:paraId="3F5AC2AB" w14:textId="77777777" w:rsidTr="005B4D9C">
        <w:tc>
          <w:tcPr>
            <w:tcW w:w="5353" w:type="dxa"/>
          </w:tcPr>
          <w:p w14:paraId="5CEC571F" w14:textId="77777777" w:rsidR="001E58F5" w:rsidRPr="0073191D" w:rsidRDefault="001E58F5" w:rsidP="001E58F5">
            <w:pPr>
              <w:spacing w:after="0" w:line="276" w:lineRule="auto"/>
              <w:ind w:right="-1"/>
              <w:jc w:val="both"/>
              <w:rPr>
                <w:rFonts w:ascii="Times New Roman" w:hAnsi="Times New Roman"/>
                <w:b/>
                <w:sz w:val="27"/>
                <w:szCs w:val="27"/>
              </w:rPr>
            </w:pPr>
            <w:r w:rsidRPr="0073191D">
              <w:rPr>
                <w:rFonts w:ascii="Times New Roman" w:hAnsi="Times New Roman"/>
                <w:b/>
                <w:sz w:val="27"/>
                <w:szCs w:val="27"/>
              </w:rPr>
              <w:t xml:space="preserve">Головуючий на засіданні </w:t>
            </w:r>
          </w:p>
          <w:p w14:paraId="71D72603" w14:textId="77777777" w:rsidR="001E58F5" w:rsidRPr="0073191D" w:rsidRDefault="001E58F5" w:rsidP="001E58F5">
            <w:pPr>
              <w:spacing w:after="0" w:line="276" w:lineRule="auto"/>
              <w:ind w:right="-1"/>
              <w:jc w:val="both"/>
              <w:rPr>
                <w:rFonts w:ascii="Times New Roman" w:hAnsi="Times New Roman"/>
                <w:b/>
                <w:sz w:val="27"/>
                <w:szCs w:val="27"/>
              </w:rPr>
            </w:pPr>
            <w:r w:rsidRPr="0073191D">
              <w:rPr>
                <w:rFonts w:ascii="Times New Roman" w:hAnsi="Times New Roman"/>
                <w:b/>
                <w:sz w:val="27"/>
                <w:szCs w:val="27"/>
              </w:rPr>
              <w:t xml:space="preserve">Другої Дисциплінарної </w:t>
            </w:r>
          </w:p>
          <w:p w14:paraId="65DA348D" w14:textId="77777777" w:rsidR="001E58F5" w:rsidRPr="0073191D" w:rsidRDefault="001E58F5" w:rsidP="001E58F5">
            <w:pPr>
              <w:spacing w:after="0" w:line="276" w:lineRule="auto"/>
              <w:ind w:right="-1"/>
              <w:jc w:val="both"/>
              <w:rPr>
                <w:rFonts w:ascii="Times New Roman" w:hAnsi="Times New Roman"/>
                <w:b/>
                <w:sz w:val="27"/>
                <w:szCs w:val="27"/>
              </w:rPr>
            </w:pPr>
            <w:r w:rsidRPr="0073191D">
              <w:rPr>
                <w:rFonts w:ascii="Times New Roman" w:hAnsi="Times New Roman"/>
                <w:b/>
                <w:sz w:val="27"/>
                <w:szCs w:val="27"/>
              </w:rPr>
              <w:t>палати Вищої ради правосуддя</w:t>
            </w:r>
          </w:p>
          <w:p w14:paraId="7F1F01FA" w14:textId="77777777" w:rsidR="001E58F5" w:rsidRPr="0073191D" w:rsidRDefault="001E58F5" w:rsidP="001E58F5">
            <w:pPr>
              <w:spacing w:after="0" w:line="276" w:lineRule="auto"/>
              <w:ind w:right="-1" w:firstLine="426"/>
              <w:jc w:val="both"/>
              <w:rPr>
                <w:rFonts w:ascii="Times New Roman" w:hAnsi="Times New Roman"/>
                <w:b/>
                <w:sz w:val="27"/>
                <w:szCs w:val="27"/>
              </w:rPr>
            </w:pPr>
          </w:p>
          <w:p w14:paraId="639BBE37" w14:textId="77777777" w:rsidR="001E58F5" w:rsidRPr="0073191D" w:rsidRDefault="001E58F5" w:rsidP="001E58F5">
            <w:pPr>
              <w:spacing w:after="0" w:line="276" w:lineRule="auto"/>
              <w:ind w:right="-1"/>
              <w:jc w:val="both"/>
              <w:rPr>
                <w:rFonts w:ascii="Times New Roman" w:hAnsi="Times New Roman"/>
                <w:b/>
                <w:sz w:val="27"/>
                <w:szCs w:val="27"/>
              </w:rPr>
            </w:pPr>
            <w:r w:rsidRPr="0073191D">
              <w:rPr>
                <w:rFonts w:ascii="Times New Roman" w:hAnsi="Times New Roman"/>
                <w:b/>
                <w:sz w:val="27"/>
                <w:szCs w:val="27"/>
              </w:rPr>
              <w:t xml:space="preserve">Члени Другої Дисциплінарної </w:t>
            </w:r>
          </w:p>
          <w:p w14:paraId="68DD417C" w14:textId="77777777" w:rsidR="001E58F5" w:rsidRPr="0073191D" w:rsidRDefault="001E58F5" w:rsidP="001E58F5">
            <w:pPr>
              <w:spacing w:after="0" w:line="276" w:lineRule="auto"/>
              <w:ind w:right="-1"/>
              <w:jc w:val="both"/>
              <w:rPr>
                <w:rFonts w:ascii="Times New Roman" w:hAnsi="Times New Roman"/>
                <w:b/>
                <w:sz w:val="27"/>
                <w:szCs w:val="27"/>
              </w:rPr>
            </w:pPr>
            <w:r w:rsidRPr="0073191D">
              <w:rPr>
                <w:rFonts w:ascii="Times New Roman" w:hAnsi="Times New Roman"/>
                <w:b/>
                <w:sz w:val="27"/>
                <w:szCs w:val="27"/>
              </w:rPr>
              <w:t>палати Вищої ради правосуддя</w:t>
            </w:r>
          </w:p>
          <w:p w14:paraId="0B261568" w14:textId="77777777" w:rsidR="001E58F5" w:rsidRPr="0073191D" w:rsidRDefault="001E58F5" w:rsidP="001E58F5">
            <w:pPr>
              <w:spacing w:after="0" w:line="276" w:lineRule="auto"/>
              <w:ind w:right="-1" w:firstLine="426"/>
              <w:jc w:val="both"/>
              <w:rPr>
                <w:rFonts w:ascii="Times New Roman" w:hAnsi="Times New Roman"/>
                <w:b/>
                <w:sz w:val="27"/>
                <w:szCs w:val="27"/>
              </w:rPr>
            </w:pPr>
          </w:p>
          <w:p w14:paraId="4F0FE4B6" w14:textId="77777777" w:rsidR="001E58F5" w:rsidRPr="0073191D" w:rsidRDefault="001E58F5" w:rsidP="001E58F5">
            <w:pPr>
              <w:spacing w:after="0" w:line="276" w:lineRule="auto"/>
              <w:ind w:right="-1" w:firstLine="426"/>
              <w:jc w:val="both"/>
              <w:rPr>
                <w:rFonts w:ascii="Times New Roman" w:hAnsi="Times New Roman"/>
                <w:b/>
                <w:sz w:val="27"/>
                <w:szCs w:val="27"/>
              </w:rPr>
            </w:pPr>
          </w:p>
          <w:p w14:paraId="2FC60138" w14:textId="77777777" w:rsidR="001E58F5" w:rsidRDefault="001E58F5" w:rsidP="001E58F5">
            <w:pPr>
              <w:spacing w:after="0" w:line="276" w:lineRule="auto"/>
              <w:ind w:right="-1" w:firstLine="426"/>
              <w:jc w:val="both"/>
              <w:rPr>
                <w:rFonts w:ascii="Times New Roman" w:hAnsi="Times New Roman"/>
                <w:b/>
                <w:sz w:val="27"/>
                <w:szCs w:val="27"/>
              </w:rPr>
            </w:pPr>
          </w:p>
          <w:p w14:paraId="5A2998C9" w14:textId="77777777" w:rsidR="001E58F5" w:rsidRDefault="001E58F5" w:rsidP="001E58F5">
            <w:pPr>
              <w:spacing w:after="0" w:line="276" w:lineRule="auto"/>
              <w:ind w:right="-1" w:firstLine="426"/>
              <w:jc w:val="both"/>
              <w:rPr>
                <w:rFonts w:ascii="Times New Roman" w:hAnsi="Times New Roman"/>
                <w:b/>
                <w:sz w:val="27"/>
                <w:szCs w:val="27"/>
              </w:rPr>
            </w:pPr>
          </w:p>
          <w:p w14:paraId="4254DB46" w14:textId="3744594B" w:rsidR="001E58F5" w:rsidRPr="0073191D" w:rsidRDefault="001E58F5" w:rsidP="001E58F5">
            <w:pPr>
              <w:spacing w:after="0" w:line="276" w:lineRule="auto"/>
              <w:ind w:right="-1"/>
              <w:jc w:val="both"/>
              <w:rPr>
                <w:rFonts w:ascii="Times New Roman" w:hAnsi="Times New Roman"/>
                <w:b/>
                <w:sz w:val="27"/>
                <w:szCs w:val="27"/>
              </w:rPr>
            </w:pPr>
          </w:p>
          <w:p w14:paraId="3A3CCB86" w14:textId="77777777" w:rsidR="001E58F5" w:rsidRDefault="001E58F5" w:rsidP="001E58F5">
            <w:pPr>
              <w:spacing w:after="0" w:line="276" w:lineRule="auto"/>
              <w:ind w:right="-1" w:firstLine="426"/>
              <w:jc w:val="both"/>
              <w:rPr>
                <w:rFonts w:ascii="Times New Roman" w:hAnsi="Times New Roman"/>
                <w:b/>
                <w:sz w:val="27"/>
                <w:szCs w:val="27"/>
              </w:rPr>
            </w:pPr>
          </w:p>
          <w:p w14:paraId="6BDA23E8" w14:textId="77777777" w:rsidR="00911504" w:rsidRDefault="00911504" w:rsidP="001E58F5">
            <w:pPr>
              <w:spacing w:after="0" w:line="276" w:lineRule="auto"/>
              <w:ind w:right="-1" w:firstLine="426"/>
              <w:jc w:val="both"/>
              <w:rPr>
                <w:rFonts w:ascii="Times New Roman" w:hAnsi="Times New Roman"/>
                <w:b/>
                <w:sz w:val="27"/>
                <w:szCs w:val="27"/>
              </w:rPr>
            </w:pPr>
          </w:p>
          <w:p w14:paraId="66AE983F" w14:textId="77777777" w:rsidR="00911504" w:rsidRDefault="00911504" w:rsidP="001E58F5">
            <w:pPr>
              <w:spacing w:after="0" w:line="276" w:lineRule="auto"/>
              <w:ind w:right="-1" w:firstLine="426"/>
              <w:jc w:val="both"/>
              <w:rPr>
                <w:rFonts w:ascii="Times New Roman" w:hAnsi="Times New Roman"/>
                <w:b/>
                <w:sz w:val="27"/>
                <w:szCs w:val="27"/>
              </w:rPr>
            </w:pPr>
          </w:p>
          <w:p w14:paraId="4C6CF507" w14:textId="77777777" w:rsidR="00911504" w:rsidRPr="0073191D" w:rsidRDefault="00911504" w:rsidP="001E58F5">
            <w:pPr>
              <w:spacing w:after="0" w:line="276" w:lineRule="auto"/>
              <w:ind w:right="-1" w:firstLine="426"/>
              <w:jc w:val="both"/>
              <w:rPr>
                <w:rFonts w:ascii="Times New Roman" w:hAnsi="Times New Roman"/>
                <w:b/>
                <w:sz w:val="27"/>
                <w:szCs w:val="27"/>
              </w:rPr>
            </w:pPr>
          </w:p>
        </w:tc>
        <w:tc>
          <w:tcPr>
            <w:tcW w:w="4394" w:type="dxa"/>
          </w:tcPr>
          <w:p w14:paraId="0B00FD44" w14:textId="77777777" w:rsidR="001E58F5" w:rsidRPr="0073191D" w:rsidRDefault="001E58F5" w:rsidP="001E58F5">
            <w:pPr>
              <w:spacing w:after="0" w:line="276"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14:paraId="4000C683" w14:textId="77777777" w:rsidR="001E58F5" w:rsidRPr="0073191D" w:rsidRDefault="001E58F5" w:rsidP="001E58F5">
            <w:pPr>
              <w:spacing w:after="0" w:line="276"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14:paraId="78CC5AE4" w14:textId="78ACBB45" w:rsidR="001E58F5" w:rsidRPr="0073191D" w:rsidRDefault="001E58F5" w:rsidP="00911504">
            <w:pPr>
              <w:tabs>
                <w:tab w:val="left" w:pos="1341"/>
              </w:tabs>
              <w:spacing w:after="0" w:line="276"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r>
              <w:rPr>
                <w:rFonts w:ascii="Times New Roman" w:hAnsi="Times New Roman"/>
                <w:b/>
                <w:sz w:val="27"/>
                <w:szCs w:val="27"/>
              </w:rPr>
              <w:t xml:space="preserve"> Алла</w:t>
            </w:r>
            <w:r w:rsidRPr="0073191D">
              <w:rPr>
                <w:rFonts w:ascii="Times New Roman" w:hAnsi="Times New Roman"/>
                <w:b/>
                <w:sz w:val="27"/>
                <w:szCs w:val="27"/>
              </w:rPr>
              <w:t xml:space="preserve"> </w:t>
            </w:r>
            <w:r>
              <w:rPr>
                <w:rFonts w:ascii="Times New Roman" w:hAnsi="Times New Roman"/>
                <w:b/>
                <w:sz w:val="27"/>
                <w:szCs w:val="27"/>
              </w:rPr>
              <w:t>КОТЕЛЕВЕЦЬ</w:t>
            </w:r>
            <w:r w:rsidRPr="0073191D">
              <w:rPr>
                <w:rFonts w:ascii="Times New Roman" w:hAnsi="Times New Roman"/>
                <w:b/>
                <w:sz w:val="27"/>
                <w:szCs w:val="27"/>
              </w:rPr>
              <w:t xml:space="preserve"> </w:t>
            </w:r>
          </w:p>
          <w:p w14:paraId="52C7CBB9" w14:textId="77777777" w:rsidR="001E58F5" w:rsidRPr="0073191D" w:rsidRDefault="001E58F5" w:rsidP="001E58F5">
            <w:pPr>
              <w:spacing w:after="0" w:line="276"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14:paraId="55DF4B74" w14:textId="77777777" w:rsidR="001E58F5" w:rsidRPr="0073191D" w:rsidRDefault="001E58F5" w:rsidP="001E58F5">
            <w:pPr>
              <w:spacing w:after="0" w:line="276"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14:paraId="725E7369" w14:textId="77777777" w:rsidR="001E58F5" w:rsidRDefault="001E58F5" w:rsidP="001E58F5">
            <w:pPr>
              <w:spacing w:after="0" w:line="276" w:lineRule="auto"/>
              <w:ind w:right="-1" w:firstLine="426"/>
              <w:jc w:val="both"/>
              <w:rPr>
                <w:rFonts w:ascii="Times New Roman" w:hAnsi="Times New Roman"/>
                <w:b/>
                <w:sz w:val="27"/>
                <w:szCs w:val="27"/>
              </w:rPr>
            </w:pPr>
            <w:r w:rsidRPr="0073191D">
              <w:rPr>
                <w:rFonts w:ascii="Times New Roman" w:hAnsi="Times New Roman"/>
                <w:b/>
                <w:sz w:val="27"/>
                <w:szCs w:val="27"/>
              </w:rPr>
              <w:t xml:space="preserve">             Сергій БУРЛАКОВ</w:t>
            </w:r>
          </w:p>
          <w:p w14:paraId="479679CB" w14:textId="77777777" w:rsidR="001E58F5" w:rsidRDefault="001E58F5" w:rsidP="001E58F5">
            <w:pPr>
              <w:spacing w:after="0" w:line="276" w:lineRule="auto"/>
              <w:ind w:right="-1" w:firstLine="426"/>
              <w:jc w:val="both"/>
              <w:rPr>
                <w:rFonts w:ascii="Times New Roman" w:hAnsi="Times New Roman"/>
                <w:b/>
                <w:sz w:val="27"/>
                <w:szCs w:val="27"/>
              </w:rPr>
            </w:pPr>
          </w:p>
          <w:p w14:paraId="7A2037D3" w14:textId="77777777" w:rsidR="001E58F5" w:rsidRDefault="001E58F5" w:rsidP="001E58F5">
            <w:pPr>
              <w:spacing w:after="0" w:line="276" w:lineRule="auto"/>
              <w:ind w:right="-1" w:firstLine="426"/>
              <w:jc w:val="both"/>
              <w:rPr>
                <w:rFonts w:ascii="Times New Roman" w:hAnsi="Times New Roman"/>
                <w:b/>
                <w:sz w:val="27"/>
                <w:szCs w:val="27"/>
              </w:rPr>
            </w:pPr>
          </w:p>
          <w:p w14:paraId="4D2ACA69" w14:textId="62E6B0F7" w:rsidR="001E58F5" w:rsidRPr="0073191D" w:rsidRDefault="001E58F5" w:rsidP="001E58F5">
            <w:pPr>
              <w:spacing w:after="0" w:line="276" w:lineRule="auto"/>
              <w:ind w:right="-1" w:firstLine="426"/>
              <w:jc w:val="both"/>
              <w:rPr>
                <w:rFonts w:ascii="Times New Roman" w:hAnsi="Times New Roman"/>
                <w:b/>
                <w:sz w:val="27"/>
                <w:szCs w:val="27"/>
              </w:rPr>
            </w:pPr>
            <w:r>
              <w:rPr>
                <w:rFonts w:ascii="Times New Roman" w:hAnsi="Times New Roman"/>
                <w:b/>
                <w:sz w:val="27"/>
                <w:szCs w:val="27"/>
              </w:rPr>
              <w:t xml:space="preserve">             Олена КОВБІЙ</w:t>
            </w:r>
          </w:p>
          <w:p w14:paraId="2C7E6DEB" w14:textId="77777777" w:rsidR="001E58F5" w:rsidRPr="0073191D" w:rsidRDefault="001E58F5" w:rsidP="001E58F5">
            <w:pPr>
              <w:spacing w:after="0" w:line="276"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14:paraId="094BA412" w14:textId="77777777" w:rsidR="001E58F5" w:rsidRDefault="001E58F5" w:rsidP="001E58F5">
            <w:pPr>
              <w:spacing w:after="0" w:line="276" w:lineRule="auto"/>
              <w:ind w:right="-1" w:firstLine="426"/>
              <w:jc w:val="both"/>
              <w:rPr>
                <w:rFonts w:ascii="Times New Roman" w:hAnsi="Times New Roman"/>
                <w:b/>
                <w:sz w:val="27"/>
                <w:szCs w:val="27"/>
              </w:rPr>
            </w:pPr>
          </w:p>
          <w:p w14:paraId="35E1F5E5" w14:textId="77777777" w:rsidR="001E58F5" w:rsidRPr="0073191D" w:rsidRDefault="001E58F5" w:rsidP="001E58F5">
            <w:pPr>
              <w:spacing w:after="0" w:line="276" w:lineRule="auto"/>
              <w:ind w:right="-1" w:firstLine="426"/>
              <w:jc w:val="both"/>
              <w:rPr>
                <w:rFonts w:ascii="Times New Roman" w:hAnsi="Times New Roman"/>
                <w:b/>
                <w:sz w:val="27"/>
                <w:szCs w:val="27"/>
              </w:rPr>
            </w:pPr>
            <w:r w:rsidRPr="0073191D">
              <w:rPr>
                <w:rFonts w:ascii="Times New Roman" w:hAnsi="Times New Roman"/>
                <w:b/>
                <w:sz w:val="27"/>
                <w:szCs w:val="27"/>
              </w:rPr>
              <w:t xml:space="preserve">             Олексій МЕЛЬНИК</w:t>
            </w:r>
          </w:p>
          <w:p w14:paraId="38A3243D" w14:textId="77777777" w:rsidR="001E58F5" w:rsidRDefault="001E58F5" w:rsidP="001E58F5">
            <w:pPr>
              <w:spacing w:after="0" w:line="276" w:lineRule="auto"/>
              <w:ind w:right="-1" w:firstLine="426"/>
              <w:jc w:val="both"/>
              <w:rPr>
                <w:rFonts w:ascii="Times New Roman" w:hAnsi="Times New Roman"/>
                <w:b/>
                <w:sz w:val="27"/>
                <w:szCs w:val="27"/>
              </w:rPr>
            </w:pPr>
          </w:p>
          <w:p w14:paraId="65B20E07" w14:textId="77777777" w:rsidR="001E58F5" w:rsidRDefault="001E58F5" w:rsidP="001E58F5">
            <w:pPr>
              <w:spacing w:after="0" w:line="276" w:lineRule="auto"/>
              <w:ind w:right="-1" w:firstLine="426"/>
              <w:jc w:val="both"/>
              <w:rPr>
                <w:rFonts w:ascii="Times New Roman" w:hAnsi="Times New Roman"/>
                <w:b/>
                <w:sz w:val="27"/>
                <w:szCs w:val="27"/>
              </w:rPr>
            </w:pPr>
          </w:p>
          <w:p w14:paraId="7AD10286" w14:textId="1BC85321" w:rsidR="001E58F5" w:rsidRPr="0073191D" w:rsidRDefault="001E58F5" w:rsidP="001E58F5">
            <w:pPr>
              <w:spacing w:after="0" w:line="276" w:lineRule="auto"/>
              <w:ind w:right="-1" w:firstLine="426"/>
              <w:jc w:val="both"/>
              <w:rPr>
                <w:rFonts w:ascii="Times New Roman" w:hAnsi="Times New Roman"/>
                <w:b/>
                <w:sz w:val="27"/>
                <w:szCs w:val="27"/>
              </w:rPr>
            </w:pPr>
            <w:r>
              <w:rPr>
                <w:rFonts w:ascii="Times New Roman" w:hAnsi="Times New Roman"/>
                <w:b/>
                <w:sz w:val="27"/>
                <w:szCs w:val="27"/>
              </w:rPr>
              <w:t xml:space="preserve">             </w:t>
            </w:r>
          </w:p>
        </w:tc>
      </w:tr>
    </w:tbl>
    <w:p w14:paraId="29079327" w14:textId="2A069A0F" w:rsidR="002B3559" w:rsidRDefault="002B3559" w:rsidP="001E58F5">
      <w:pPr>
        <w:pStyle w:val="ae"/>
        <w:spacing w:line="276" w:lineRule="auto"/>
        <w:ind w:firstLine="567"/>
        <w:contextualSpacing/>
        <w:jc w:val="both"/>
        <w:rPr>
          <w:lang w:val="uk-UA"/>
        </w:rPr>
      </w:pPr>
    </w:p>
    <w:p w14:paraId="6F25AA57" w14:textId="77777777" w:rsidR="00911504" w:rsidRPr="00B97E6A" w:rsidRDefault="00911504" w:rsidP="001E58F5">
      <w:pPr>
        <w:pStyle w:val="ae"/>
        <w:spacing w:line="276" w:lineRule="auto"/>
        <w:ind w:firstLine="567"/>
        <w:contextualSpacing/>
        <w:jc w:val="both"/>
        <w:rPr>
          <w:lang w:val="uk-UA"/>
        </w:rPr>
      </w:pPr>
    </w:p>
    <w:sectPr w:rsidR="00911504" w:rsidRPr="00B97E6A" w:rsidSect="00911504">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B7EC7" w14:textId="77777777" w:rsidR="005775B1" w:rsidRDefault="005775B1" w:rsidP="008D7BD9">
      <w:pPr>
        <w:spacing w:after="0" w:line="240" w:lineRule="auto"/>
      </w:pPr>
      <w:r>
        <w:separator/>
      </w:r>
    </w:p>
  </w:endnote>
  <w:endnote w:type="continuationSeparator" w:id="0">
    <w:p w14:paraId="0D9B7C6F" w14:textId="77777777" w:rsidR="005775B1" w:rsidRDefault="005775B1" w:rsidP="008D7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3D1AC" w14:textId="77777777" w:rsidR="005775B1" w:rsidRDefault="005775B1" w:rsidP="008D7BD9">
      <w:pPr>
        <w:spacing w:after="0" w:line="240" w:lineRule="auto"/>
      </w:pPr>
      <w:r>
        <w:separator/>
      </w:r>
    </w:p>
  </w:footnote>
  <w:footnote w:type="continuationSeparator" w:id="0">
    <w:p w14:paraId="023C60F7" w14:textId="77777777" w:rsidR="005775B1" w:rsidRDefault="005775B1" w:rsidP="008D7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5884331"/>
      <w:docPartObj>
        <w:docPartGallery w:val="Page Numbers (Top of Page)"/>
        <w:docPartUnique/>
      </w:docPartObj>
    </w:sdtPr>
    <w:sdtEndPr/>
    <w:sdtContent>
      <w:p w14:paraId="604234CB" w14:textId="7E0D3F2F" w:rsidR="008D7BD9" w:rsidRDefault="008D7BD9">
        <w:pPr>
          <w:pStyle w:val="af0"/>
          <w:jc w:val="center"/>
        </w:pPr>
        <w:r>
          <w:fldChar w:fldCharType="begin"/>
        </w:r>
        <w:r>
          <w:instrText>PAGE   \* MERGEFORMAT</w:instrText>
        </w:r>
        <w:r>
          <w:fldChar w:fldCharType="separate"/>
        </w:r>
        <w:r w:rsidR="00FE0224">
          <w:rPr>
            <w:noProof/>
          </w:rPr>
          <w:t>12</w:t>
        </w:r>
        <w:r>
          <w:fldChar w:fldCharType="end"/>
        </w:r>
      </w:p>
    </w:sdtContent>
  </w:sdt>
  <w:p w14:paraId="391C96BD" w14:textId="77777777" w:rsidR="008D7BD9" w:rsidRDefault="008D7BD9">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317"/>
    <w:rsid w:val="00011A30"/>
    <w:rsid w:val="00033371"/>
    <w:rsid w:val="000C6B64"/>
    <w:rsid w:val="00146756"/>
    <w:rsid w:val="001A0897"/>
    <w:rsid w:val="001E58F5"/>
    <w:rsid w:val="00217F4F"/>
    <w:rsid w:val="002410E0"/>
    <w:rsid w:val="002A53B8"/>
    <w:rsid w:val="002B3559"/>
    <w:rsid w:val="002F74DD"/>
    <w:rsid w:val="003E0527"/>
    <w:rsid w:val="004A7317"/>
    <w:rsid w:val="0054137C"/>
    <w:rsid w:val="00556434"/>
    <w:rsid w:val="005775B1"/>
    <w:rsid w:val="005F237B"/>
    <w:rsid w:val="00677EF3"/>
    <w:rsid w:val="00694F21"/>
    <w:rsid w:val="006A24E1"/>
    <w:rsid w:val="00770AEA"/>
    <w:rsid w:val="008059C3"/>
    <w:rsid w:val="008D7BD9"/>
    <w:rsid w:val="00911504"/>
    <w:rsid w:val="009942BA"/>
    <w:rsid w:val="009C5EFC"/>
    <w:rsid w:val="009F7535"/>
    <w:rsid w:val="00A31DB4"/>
    <w:rsid w:val="00A341C9"/>
    <w:rsid w:val="00A45624"/>
    <w:rsid w:val="00AC739D"/>
    <w:rsid w:val="00B67CDD"/>
    <w:rsid w:val="00B97E6A"/>
    <w:rsid w:val="00BA7E55"/>
    <w:rsid w:val="00C94860"/>
    <w:rsid w:val="00E73016"/>
    <w:rsid w:val="00E833ED"/>
    <w:rsid w:val="00F70B17"/>
    <w:rsid w:val="00F83800"/>
    <w:rsid w:val="00FE02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2380B"/>
  <w15:chartTrackingRefBased/>
  <w15:docId w15:val="{E3A9A1E4-C5D5-467C-8A02-238D33E45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317"/>
  </w:style>
  <w:style w:type="paragraph" w:styleId="1">
    <w:name w:val="heading 1"/>
    <w:basedOn w:val="a"/>
    <w:next w:val="a"/>
    <w:link w:val="10"/>
    <w:uiPriority w:val="9"/>
    <w:qFormat/>
    <w:rsid w:val="004A731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4A731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4A7317"/>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4A7317"/>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4A7317"/>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4A731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A731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A731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A731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731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4A731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4A731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4A7317"/>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4A7317"/>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4A731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A7317"/>
    <w:rPr>
      <w:rFonts w:eastAsiaTheme="majorEastAsia" w:cstheme="majorBidi"/>
      <w:color w:val="595959" w:themeColor="text1" w:themeTint="A6"/>
    </w:rPr>
  </w:style>
  <w:style w:type="character" w:customStyle="1" w:styleId="80">
    <w:name w:val="Заголовок 8 Знак"/>
    <w:basedOn w:val="a0"/>
    <w:link w:val="8"/>
    <w:uiPriority w:val="9"/>
    <w:semiHidden/>
    <w:rsid w:val="004A731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A7317"/>
    <w:rPr>
      <w:rFonts w:eastAsiaTheme="majorEastAsia" w:cstheme="majorBidi"/>
      <w:color w:val="272727" w:themeColor="text1" w:themeTint="D8"/>
    </w:rPr>
  </w:style>
  <w:style w:type="paragraph" w:styleId="a3">
    <w:name w:val="Title"/>
    <w:basedOn w:val="a"/>
    <w:next w:val="a"/>
    <w:link w:val="a4"/>
    <w:uiPriority w:val="10"/>
    <w:qFormat/>
    <w:rsid w:val="004A7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A73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A7317"/>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4A731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A7317"/>
    <w:pPr>
      <w:spacing w:before="160"/>
      <w:jc w:val="center"/>
    </w:pPr>
    <w:rPr>
      <w:i/>
      <w:iCs/>
      <w:color w:val="404040" w:themeColor="text1" w:themeTint="BF"/>
    </w:rPr>
  </w:style>
  <w:style w:type="character" w:customStyle="1" w:styleId="a8">
    <w:name w:val="Цитата Знак"/>
    <w:basedOn w:val="a0"/>
    <w:link w:val="a7"/>
    <w:uiPriority w:val="29"/>
    <w:rsid w:val="004A7317"/>
    <w:rPr>
      <w:i/>
      <w:iCs/>
      <w:color w:val="404040" w:themeColor="text1" w:themeTint="BF"/>
    </w:rPr>
  </w:style>
  <w:style w:type="paragraph" w:styleId="a9">
    <w:name w:val="List Paragraph"/>
    <w:basedOn w:val="a"/>
    <w:uiPriority w:val="34"/>
    <w:qFormat/>
    <w:rsid w:val="004A7317"/>
    <w:pPr>
      <w:ind w:left="720"/>
      <w:contextualSpacing/>
    </w:pPr>
  </w:style>
  <w:style w:type="character" w:styleId="aa">
    <w:name w:val="Intense Emphasis"/>
    <w:basedOn w:val="a0"/>
    <w:uiPriority w:val="21"/>
    <w:qFormat/>
    <w:rsid w:val="004A7317"/>
    <w:rPr>
      <w:i/>
      <w:iCs/>
      <w:color w:val="2E74B5" w:themeColor="accent1" w:themeShade="BF"/>
    </w:rPr>
  </w:style>
  <w:style w:type="paragraph" w:styleId="ab">
    <w:name w:val="Intense Quote"/>
    <w:basedOn w:val="a"/>
    <w:next w:val="a"/>
    <w:link w:val="ac"/>
    <w:uiPriority w:val="30"/>
    <w:qFormat/>
    <w:rsid w:val="004A731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4A7317"/>
    <w:rPr>
      <w:i/>
      <w:iCs/>
      <w:color w:val="2E74B5" w:themeColor="accent1" w:themeShade="BF"/>
    </w:rPr>
  </w:style>
  <w:style w:type="character" w:styleId="ad">
    <w:name w:val="Intense Reference"/>
    <w:basedOn w:val="a0"/>
    <w:uiPriority w:val="32"/>
    <w:qFormat/>
    <w:rsid w:val="004A7317"/>
    <w:rPr>
      <w:b/>
      <w:bCs/>
      <w:smallCaps/>
      <w:color w:val="2E74B5" w:themeColor="accent1" w:themeShade="BF"/>
      <w:spacing w:val="5"/>
    </w:rPr>
  </w:style>
  <w:style w:type="paragraph" w:styleId="ae">
    <w:name w:val="No Spacing"/>
    <w:link w:val="af"/>
    <w:uiPriority w:val="1"/>
    <w:qFormat/>
    <w:rsid w:val="004A7317"/>
    <w:pPr>
      <w:spacing w:after="0" w:line="240" w:lineRule="auto"/>
    </w:pPr>
    <w:rPr>
      <w:lang w:val="ru-RU"/>
    </w:rPr>
  </w:style>
  <w:style w:type="character" w:customStyle="1" w:styleId="af">
    <w:name w:val="Без інтервалів Знак"/>
    <w:link w:val="ae"/>
    <w:uiPriority w:val="1"/>
    <w:rsid w:val="004A7317"/>
    <w:rPr>
      <w:lang w:val="ru-RU"/>
    </w:rPr>
  </w:style>
  <w:style w:type="character" w:customStyle="1" w:styleId="31">
    <w:name w:val="Основной текст (3)_"/>
    <w:basedOn w:val="a0"/>
    <w:link w:val="32"/>
    <w:rsid w:val="004A7317"/>
    <w:rPr>
      <w:rFonts w:ascii="Calibri" w:eastAsia="Calibri" w:hAnsi="Calibri" w:cs="Calibri"/>
      <w:b/>
      <w:bCs/>
      <w:shd w:val="clear" w:color="auto" w:fill="FFFFFF"/>
    </w:rPr>
  </w:style>
  <w:style w:type="paragraph" w:customStyle="1" w:styleId="32">
    <w:name w:val="Основной текст (3)"/>
    <w:basedOn w:val="a"/>
    <w:link w:val="31"/>
    <w:rsid w:val="004A7317"/>
    <w:pPr>
      <w:widowControl w:val="0"/>
      <w:shd w:val="clear" w:color="auto" w:fill="FFFFFF"/>
      <w:spacing w:after="0" w:line="0" w:lineRule="atLeast"/>
    </w:pPr>
    <w:rPr>
      <w:rFonts w:ascii="Calibri" w:eastAsia="Calibri" w:hAnsi="Calibri" w:cs="Calibri"/>
      <w:b/>
      <w:bCs/>
    </w:rPr>
  </w:style>
  <w:style w:type="character" w:customStyle="1" w:styleId="33">
    <w:name w:val="Основной текст (3) + Не полужирный"/>
    <w:basedOn w:val="31"/>
    <w:rsid w:val="004A7317"/>
    <w:rPr>
      <w:rFonts w:ascii="Calibri" w:eastAsia="Calibri" w:hAnsi="Calibri" w:cs="Calibri"/>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1">
    <w:name w:val="Основной текст (2) + Полужирный"/>
    <w:basedOn w:val="a0"/>
    <w:rsid w:val="004A7317"/>
    <w:rPr>
      <w:rFonts w:ascii="Calibri" w:eastAsia="Calibri" w:hAnsi="Calibri" w:cs="Calibri"/>
      <w:b/>
      <w:bCs/>
      <w:color w:val="000000"/>
      <w:spacing w:val="0"/>
      <w:w w:val="100"/>
      <w:position w:val="0"/>
      <w:sz w:val="24"/>
      <w:szCs w:val="24"/>
      <w:shd w:val="clear" w:color="auto" w:fill="FFFFFF"/>
      <w:lang w:val="uk-UA" w:eastAsia="uk-UA" w:bidi="uk-UA"/>
    </w:rPr>
  </w:style>
  <w:style w:type="character" w:customStyle="1" w:styleId="11">
    <w:name w:val="Основной текст (11)"/>
    <w:basedOn w:val="a0"/>
    <w:rsid w:val="004A7317"/>
    <w:rPr>
      <w:rFonts w:ascii="Calibri" w:eastAsia="Calibri" w:hAnsi="Calibri" w:cs="Calibri"/>
      <w:b/>
      <w:bCs/>
      <w:i w:val="0"/>
      <w:iCs w:val="0"/>
      <w:smallCaps w:val="0"/>
      <w:strike w:val="0"/>
      <w:color w:val="000000"/>
      <w:spacing w:val="0"/>
      <w:w w:val="100"/>
      <w:position w:val="0"/>
      <w:sz w:val="28"/>
      <w:szCs w:val="28"/>
      <w:u w:val="single"/>
      <w:lang w:val="uk-UA" w:eastAsia="uk-UA" w:bidi="uk-UA"/>
    </w:rPr>
  </w:style>
  <w:style w:type="character" w:customStyle="1" w:styleId="22">
    <w:name w:val="Основний текст (2) + Напівжирний"/>
    <w:basedOn w:val="a0"/>
    <w:rsid w:val="002B3559"/>
    <w:rPr>
      <w:rFonts w:ascii="Times New Roman" w:eastAsia="Times New Roman" w:hAnsi="Times New Roman" w:cs="Times New Roman"/>
      <w:b/>
      <w:bCs/>
      <w:i w:val="0"/>
      <w:iCs w:val="0"/>
      <w:smallCaps w:val="0"/>
      <w:strike w:val="0"/>
      <w:color w:val="000000"/>
      <w:spacing w:val="0"/>
      <w:w w:val="100"/>
      <w:position w:val="0"/>
      <w:sz w:val="24"/>
      <w:szCs w:val="24"/>
      <w:u w:val="single"/>
      <w:shd w:val="clear" w:color="auto" w:fill="FFFFFF"/>
      <w:lang w:val="uk-UA" w:eastAsia="uk-UA" w:bidi="uk-UA"/>
    </w:rPr>
  </w:style>
  <w:style w:type="character" w:customStyle="1" w:styleId="10Exact">
    <w:name w:val="Основний текст (10) Exact"/>
    <w:basedOn w:val="a0"/>
    <w:link w:val="100"/>
    <w:rsid w:val="002B3559"/>
    <w:rPr>
      <w:rFonts w:ascii="Consolas" w:eastAsia="Consolas" w:hAnsi="Consolas" w:cs="Consolas"/>
      <w:sz w:val="54"/>
      <w:szCs w:val="54"/>
      <w:shd w:val="clear" w:color="auto" w:fill="FFFFFF"/>
    </w:rPr>
  </w:style>
  <w:style w:type="paragraph" w:customStyle="1" w:styleId="100">
    <w:name w:val="Основний текст (10)"/>
    <w:basedOn w:val="a"/>
    <w:link w:val="10Exact"/>
    <w:rsid w:val="002B3559"/>
    <w:pPr>
      <w:widowControl w:val="0"/>
      <w:shd w:val="clear" w:color="auto" w:fill="FFFFFF"/>
      <w:spacing w:after="0" w:line="0" w:lineRule="atLeast"/>
    </w:pPr>
    <w:rPr>
      <w:rFonts w:ascii="Consolas" w:eastAsia="Consolas" w:hAnsi="Consolas" w:cs="Consolas"/>
      <w:sz w:val="54"/>
      <w:szCs w:val="54"/>
    </w:rPr>
  </w:style>
  <w:style w:type="character" w:customStyle="1" w:styleId="23">
    <w:name w:val="Основной текст (2)_"/>
    <w:basedOn w:val="a0"/>
    <w:link w:val="24"/>
    <w:rsid w:val="00217F4F"/>
    <w:rPr>
      <w:rFonts w:ascii="Calibri" w:eastAsia="Calibri" w:hAnsi="Calibri" w:cs="Calibri"/>
      <w:shd w:val="clear" w:color="auto" w:fill="FFFFFF"/>
    </w:rPr>
  </w:style>
  <w:style w:type="paragraph" w:customStyle="1" w:styleId="24">
    <w:name w:val="Основной текст (2)"/>
    <w:basedOn w:val="a"/>
    <w:link w:val="23"/>
    <w:rsid w:val="00217F4F"/>
    <w:pPr>
      <w:widowControl w:val="0"/>
      <w:shd w:val="clear" w:color="auto" w:fill="FFFFFF"/>
      <w:spacing w:after="420" w:line="475" w:lineRule="exact"/>
      <w:ind w:hanging="700"/>
    </w:pPr>
    <w:rPr>
      <w:rFonts w:ascii="Calibri" w:eastAsia="Calibri" w:hAnsi="Calibri" w:cs="Calibri"/>
    </w:rPr>
  </w:style>
  <w:style w:type="paragraph" w:customStyle="1" w:styleId="StyleZakonu">
    <w:name w:val="StyleZakonu"/>
    <w:basedOn w:val="a"/>
    <w:link w:val="StyleZakonu0"/>
    <w:uiPriority w:val="99"/>
    <w:rsid w:val="009942BA"/>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uiPriority w:val="99"/>
    <w:locked/>
    <w:rsid w:val="009942BA"/>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8D7BD9"/>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8D7BD9"/>
  </w:style>
  <w:style w:type="paragraph" w:styleId="af2">
    <w:name w:val="footer"/>
    <w:basedOn w:val="a"/>
    <w:link w:val="af3"/>
    <w:uiPriority w:val="99"/>
    <w:unhideWhenUsed/>
    <w:rsid w:val="008D7BD9"/>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8D7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D3486-95D4-4027-BF61-58DFB2FD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22538</Words>
  <Characters>12847</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2024-05-15T12:38:00Z</cp:lastPrinted>
  <dcterms:created xsi:type="dcterms:W3CDTF">2024-05-17T11:14:00Z</dcterms:created>
  <dcterms:modified xsi:type="dcterms:W3CDTF">2024-05-17T11:14:00Z</dcterms:modified>
</cp:coreProperties>
</file>