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FD1A16" w:rsidRDefault="00D43F5B" w:rsidP="00FD1A16">
            <w:pPr>
              <w:spacing w:after="0" w:line="240" w:lineRule="auto"/>
              <w:ind w:hanging="105"/>
              <w:jc w:val="both"/>
              <w:rPr>
                <w:rFonts w:ascii="Times New Roman" w:eastAsia="Calibri" w:hAnsi="Times New Roman"/>
                <w:b/>
                <w:noProof/>
                <w:color w:val="002060"/>
                <w:sz w:val="28"/>
                <w:szCs w:val="28"/>
                <w:lang w:eastAsia="en-US"/>
              </w:rPr>
            </w:pPr>
            <w:r>
              <w:rPr>
                <w:rFonts w:ascii="Times New Roman" w:hAnsi="Times New Roman"/>
                <w:b/>
                <w:sz w:val="28"/>
                <w:szCs w:val="28"/>
              </w:rPr>
              <w:t>14 травня</w:t>
            </w:r>
            <w:r w:rsidR="00FD1A16" w:rsidRPr="00FD1A16">
              <w:rPr>
                <w:rFonts w:ascii="Times New Roman" w:hAnsi="Times New Roman"/>
                <w:b/>
                <w:sz w:val="28"/>
                <w:szCs w:val="28"/>
              </w:rPr>
              <w:t xml:space="preserve"> 2024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FD1A16" w:rsidRDefault="00FD1A16" w:rsidP="00D43F5B">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r w:rsidR="00873C9E" w:rsidRPr="00FD1A16">
              <w:rPr>
                <w:rFonts w:ascii="Times New Roman" w:hAnsi="Times New Roman"/>
                <w:b/>
                <w:sz w:val="28"/>
                <w:szCs w:val="28"/>
              </w:rPr>
              <w:t xml:space="preserve">№ </w:t>
            </w:r>
            <w:r w:rsidR="00D43F5B">
              <w:rPr>
                <w:rFonts w:ascii="Times New Roman" w:hAnsi="Times New Roman"/>
                <w:b/>
                <w:sz w:val="28"/>
                <w:szCs w:val="28"/>
              </w:rPr>
              <w:t>1428</w:t>
            </w:r>
            <w:r w:rsidRPr="00FD1A16">
              <w:rPr>
                <w:rFonts w:ascii="Times New Roman" w:hAnsi="Times New Roman"/>
                <w:b/>
                <w:sz w:val="28"/>
                <w:szCs w:val="28"/>
              </w:rPr>
              <w:t>/0/15-24</w:t>
            </w:r>
          </w:p>
        </w:tc>
      </w:tr>
    </w:tbl>
    <w:p w:rsidR="00CD7944" w:rsidRPr="0081514C" w:rsidRDefault="00CD7944" w:rsidP="00BC2DF9">
      <w:pPr>
        <w:pStyle w:val="msonormalcxspmiddle"/>
        <w:spacing w:beforeAutospacing="0" w:after="0" w:afterAutospacing="0"/>
        <w:ind w:right="4706"/>
        <w:jc w:val="both"/>
        <w:rPr>
          <w:b/>
          <w:sz w:val="16"/>
          <w:szCs w:val="16"/>
          <w:lang w:val="uk-UA"/>
        </w:rPr>
      </w:pPr>
    </w:p>
    <w:p w:rsidR="00B93131" w:rsidRDefault="00D43F5B" w:rsidP="00B93131">
      <w:pPr>
        <w:spacing w:after="0" w:line="240" w:lineRule="auto"/>
        <w:ind w:right="5954"/>
        <w:jc w:val="both"/>
        <w:rPr>
          <w:rFonts w:ascii="Times New Roman" w:hAnsi="Times New Roman"/>
          <w:b/>
          <w:color w:val="000000"/>
          <w:sz w:val="24"/>
          <w:szCs w:val="24"/>
        </w:rPr>
      </w:pPr>
      <w:r w:rsidRPr="00D43F5B">
        <w:rPr>
          <w:rFonts w:ascii="Times New Roman" w:hAnsi="Times New Roman"/>
          <w:b/>
          <w:color w:val="000000"/>
          <w:sz w:val="24"/>
          <w:szCs w:val="24"/>
        </w:rPr>
        <w:t xml:space="preserve">Про звільнення </w:t>
      </w:r>
      <w:proofErr w:type="spellStart"/>
      <w:r w:rsidRPr="00D43F5B">
        <w:rPr>
          <w:rFonts w:ascii="Times New Roman" w:hAnsi="Times New Roman"/>
          <w:b/>
          <w:color w:val="000000"/>
          <w:sz w:val="24"/>
          <w:szCs w:val="24"/>
        </w:rPr>
        <w:t>Прокопчук</w:t>
      </w:r>
      <w:proofErr w:type="spellEnd"/>
      <w:r w:rsidRPr="00D43F5B">
        <w:rPr>
          <w:rFonts w:ascii="Times New Roman" w:hAnsi="Times New Roman"/>
          <w:b/>
          <w:color w:val="000000"/>
          <w:sz w:val="24"/>
          <w:szCs w:val="24"/>
        </w:rPr>
        <w:t xml:space="preserve"> Т.С. з посади судді Третього апеляційного адміністративного суду у зв’язку з поданням заяви про відставку</w:t>
      </w:r>
    </w:p>
    <w:p w:rsidR="00D43F5B" w:rsidRDefault="00D43F5B" w:rsidP="00B93131">
      <w:pPr>
        <w:spacing w:after="0" w:line="240" w:lineRule="auto"/>
        <w:ind w:right="5954"/>
        <w:jc w:val="both"/>
        <w:rPr>
          <w:rFonts w:ascii="Times New Roman" w:hAnsi="Times New Roman"/>
          <w:b/>
          <w:color w:val="000000"/>
          <w:sz w:val="24"/>
          <w:szCs w:val="24"/>
        </w:rPr>
      </w:pPr>
    </w:p>
    <w:p w:rsidR="00D43F5B" w:rsidRPr="0081514C" w:rsidRDefault="00D43F5B" w:rsidP="00B93131">
      <w:pPr>
        <w:spacing w:after="0" w:line="240" w:lineRule="auto"/>
        <w:ind w:right="5954"/>
        <w:jc w:val="both"/>
        <w:rPr>
          <w:rFonts w:ascii="Times New Roman" w:hAnsi="Times New Roman"/>
          <w:sz w:val="16"/>
          <w:szCs w:val="16"/>
        </w:rPr>
      </w:pP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Вища рада правосуддя, розглянувши заяву та додані до неї документи про звільнення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Тамари Степанівни з посади судді Третього апеляційного адміністративного суду у відставку,</w:t>
      </w:r>
    </w:p>
    <w:p w:rsidR="00D43F5B" w:rsidRPr="00D43F5B" w:rsidRDefault="00D43F5B" w:rsidP="00D43F5B">
      <w:pPr>
        <w:spacing w:after="0" w:line="240" w:lineRule="auto"/>
        <w:ind w:right="98" w:firstLine="567"/>
        <w:jc w:val="both"/>
        <w:rPr>
          <w:rFonts w:ascii="Times New Roman" w:eastAsia="Calibri" w:hAnsi="Times New Roman"/>
          <w:color w:val="000000"/>
          <w:sz w:val="27"/>
          <w:szCs w:val="27"/>
          <w:lang w:eastAsia="ru-RU"/>
        </w:rPr>
      </w:pPr>
    </w:p>
    <w:p w:rsidR="00D43F5B" w:rsidRPr="00D43F5B" w:rsidRDefault="00D43F5B" w:rsidP="00D43F5B">
      <w:pPr>
        <w:tabs>
          <w:tab w:val="left" w:pos="4111"/>
        </w:tabs>
        <w:spacing w:after="0" w:line="240" w:lineRule="auto"/>
        <w:ind w:right="98" w:firstLine="567"/>
        <w:rPr>
          <w:rFonts w:ascii="Times New Roman" w:eastAsia="Calibri" w:hAnsi="Times New Roman"/>
          <w:b/>
          <w:color w:val="000000"/>
          <w:sz w:val="27"/>
          <w:szCs w:val="27"/>
          <w:lang w:eastAsia="ru-RU"/>
        </w:rPr>
      </w:pPr>
      <w:r w:rsidRPr="00D43F5B">
        <w:rPr>
          <w:rFonts w:ascii="Times New Roman" w:eastAsia="Calibri" w:hAnsi="Times New Roman"/>
          <w:b/>
          <w:color w:val="000000"/>
          <w:sz w:val="27"/>
          <w:szCs w:val="27"/>
          <w:lang w:eastAsia="ru-RU"/>
        </w:rPr>
        <w:tab/>
        <w:t>встановила:</w:t>
      </w:r>
    </w:p>
    <w:p w:rsidR="00D43F5B" w:rsidRPr="00D43F5B" w:rsidRDefault="00D43F5B" w:rsidP="00D43F5B">
      <w:pPr>
        <w:tabs>
          <w:tab w:val="left" w:pos="4111"/>
        </w:tabs>
        <w:spacing w:after="0" w:line="240" w:lineRule="auto"/>
        <w:ind w:right="98" w:firstLine="567"/>
        <w:rPr>
          <w:rFonts w:ascii="Times New Roman" w:eastAsia="Calibri" w:hAnsi="Times New Roman"/>
          <w:b/>
          <w:color w:val="000000"/>
          <w:sz w:val="27"/>
          <w:szCs w:val="27"/>
          <w:lang w:eastAsia="ru-RU"/>
        </w:rPr>
      </w:pPr>
    </w:p>
    <w:p w:rsidR="00D43F5B" w:rsidRPr="00D43F5B" w:rsidRDefault="00D43F5B" w:rsidP="00D43F5B">
      <w:pPr>
        <w:spacing w:after="0" w:line="240" w:lineRule="auto"/>
        <w:ind w:right="-1"/>
        <w:jc w:val="both"/>
        <w:rPr>
          <w:rFonts w:ascii="Times New Roman" w:eastAsia="Calibri" w:hAnsi="Times New Roman"/>
          <w:sz w:val="27"/>
          <w:szCs w:val="27"/>
          <w:lang w:eastAsia="ru-RU"/>
        </w:rPr>
      </w:pPr>
      <w:r w:rsidRPr="00D43F5B">
        <w:rPr>
          <w:rFonts w:ascii="Times New Roman" w:eastAsia="Calibri" w:hAnsi="Times New Roman"/>
          <w:sz w:val="27"/>
          <w:szCs w:val="27"/>
          <w:lang w:eastAsia="ru-RU"/>
        </w:rPr>
        <w:t xml:space="preserve">до Вищої ради правосуддя 19 квітня 2024 року надійшла заява </w:t>
      </w:r>
      <w:proofErr w:type="spellStart"/>
      <w:r w:rsidRPr="00D43F5B">
        <w:rPr>
          <w:rFonts w:ascii="Times New Roman" w:eastAsia="Calibri" w:hAnsi="Times New Roman"/>
          <w:sz w:val="27"/>
          <w:szCs w:val="27"/>
          <w:lang w:eastAsia="ru-RU"/>
        </w:rPr>
        <w:t>Прокопчук</w:t>
      </w:r>
      <w:proofErr w:type="spellEnd"/>
      <w:r w:rsidRPr="00D43F5B">
        <w:rPr>
          <w:rFonts w:ascii="Times New Roman" w:eastAsia="Calibri" w:hAnsi="Times New Roman"/>
          <w:sz w:val="27"/>
          <w:szCs w:val="27"/>
          <w:lang w:eastAsia="ru-RU"/>
        </w:rPr>
        <w:t xml:space="preserve"> Т.С.                 від 15 квітня 2024 року про звільнення з посади судді Третього апеляційного адміністративного суду у відставку.</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На підставі протоколу автоматизованого розподілу справи між членами Вищої ради правосуддя від 19 квітня 2024 року № 1630/0/6-24 вказану заяву та матеріали передано для розгляду члену Вищої ради правосуддя </w:t>
      </w:r>
      <w:proofErr w:type="spellStart"/>
      <w:r w:rsidRPr="00D43F5B">
        <w:rPr>
          <w:rFonts w:ascii="Times New Roman" w:hAnsi="Times New Roman"/>
          <w:sz w:val="27"/>
          <w:szCs w:val="27"/>
          <w:lang w:eastAsia="ru-RU"/>
        </w:rPr>
        <w:t>Бурлакову</w:t>
      </w:r>
      <w:proofErr w:type="spellEnd"/>
      <w:r w:rsidRPr="00D43F5B">
        <w:rPr>
          <w:rFonts w:ascii="Times New Roman" w:hAnsi="Times New Roman"/>
          <w:sz w:val="27"/>
          <w:szCs w:val="27"/>
          <w:lang w:eastAsia="ru-RU"/>
        </w:rPr>
        <w:t xml:space="preserve"> С.Ю.</w:t>
      </w:r>
    </w:p>
    <w:p w:rsidR="00D43F5B" w:rsidRPr="00D43F5B" w:rsidRDefault="00D43F5B" w:rsidP="00D43F5B">
      <w:pPr>
        <w:spacing w:after="0" w:line="240" w:lineRule="auto"/>
        <w:ind w:firstLine="567"/>
        <w:jc w:val="both"/>
        <w:rPr>
          <w:rFonts w:ascii="Times New Roman" w:hAnsi="Times New Roman"/>
          <w:sz w:val="27"/>
          <w:szCs w:val="27"/>
          <w:lang w:eastAsia="ru-RU"/>
        </w:rPr>
      </w:pPr>
      <w:proofErr w:type="spellStart"/>
      <w:r w:rsidRPr="00D43F5B">
        <w:rPr>
          <w:rFonts w:ascii="Times New Roman" w:hAnsi="Times New Roman"/>
          <w:sz w:val="27"/>
          <w:szCs w:val="27"/>
          <w:lang w:eastAsia="ru-RU"/>
        </w:rPr>
        <w:t>П</w:t>
      </w:r>
      <w:r w:rsidR="00B81AB1">
        <w:rPr>
          <w:rFonts w:ascii="Times New Roman" w:hAnsi="Times New Roman"/>
          <w:sz w:val="27"/>
          <w:szCs w:val="27"/>
          <w:lang w:eastAsia="ru-RU"/>
        </w:rPr>
        <w:t>рокопчук</w:t>
      </w:r>
      <w:proofErr w:type="spellEnd"/>
      <w:r w:rsidR="00B81AB1">
        <w:rPr>
          <w:rFonts w:ascii="Times New Roman" w:hAnsi="Times New Roman"/>
          <w:sz w:val="27"/>
          <w:szCs w:val="27"/>
          <w:lang w:eastAsia="ru-RU"/>
        </w:rPr>
        <w:t xml:space="preserve"> Тамара Степанівна, ____</w:t>
      </w:r>
      <w:bookmarkStart w:id="0" w:name="_GoBack"/>
      <w:bookmarkEnd w:id="0"/>
      <w:r w:rsidRPr="00D43F5B">
        <w:rPr>
          <w:rFonts w:ascii="Times New Roman" w:hAnsi="Times New Roman"/>
          <w:sz w:val="27"/>
          <w:szCs w:val="27"/>
          <w:lang w:eastAsia="ru-RU"/>
        </w:rPr>
        <w:t xml:space="preserve"> року народження, рішенням Запорізької обласної ради народних депутатів від 5 листопада 1993 року № 6 обрана на посаду судді Орджонікідзевського районного суду міста Запоріжжя, Постановою Верховної Ради України від 24 червня 2004 року № 1856-ІV обрана на посаду судді Орджонікідзевського районного суду міста Запоріжжя безстроково. Постановою Верховної Ради України від 3 березня  2011 року № 3088-ІV обрана на посаду судді Дніпропетровського апеляційного адміністративного суду. Указом Президента України від 28 вересня 2018 року № 296/2018 переведена на роботу на посаді судді Третього апеляційного адміністративного суду.</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Відповідно до частини першої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Із матеріалів, доданих до заяви про відставку судді, встановлено, що суддя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має 30 років 6 місяців 9 днів стажу роботи на посаді судді.</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Частиною другою статті 137 Закону України «Про судоустрій і статус суддів» визначено, що до стажу роботи на посаді судді також зараховується стаж (досвід) </w:t>
      </w:r>
    </w:p>
    <w:p w:rsidR="00D43F5B" w:rsidRPr="00D43F5B" w:rsidRDefault="00D43F5B" w:rsidP="00D43F5B">
      <w:pPr>
        <w:spacing w:after="0" w:line="240" w:lineRule="auto"/>
        <w:jc w:val="both"/>
        <w:rPr>
          <w:rFonts w:ascii="Times New Roman" w:hAnsi="Times New Roman"/>
          <w:sz w:val="27"/>
          <w:szCs w:val="27"/>
          <w:lang w:eastAsia="ru-RU"/>
        </w:rPr>
      </w:pPr>
    </w:p>
    <w:p w:rsidR="00D43F5B" w:rsidRPr="00D43F5B" w:rsidRDefault="00D43F5B" w:rsidP="00D43F5B">
      <w:pPr>
        <w:spacing w:after="0" w:line="240" w:lineRule="auto"/>
        <w:jc w:val="both"/>
        <w:rPr>
          <w:rFonts w:ascii="Times New Roman" w:hAnsi="Times New Roman"/>
          <w:sz w:val="27"/>
          <w:szCs w:val="27"/>
          <w:lang w:eastAsia="ru-RU"/>
        </w:rPr>
      </w:pPr>
      <w:r w:rsidRPr="00D43F5B">
        <w:rPr>
          <w:rFonts w:ascii="Times New Roman" w:hAnsi="Times New Roman"/>
          <w:sz w:val="27"/>
          <w:szCs w:val="27"/>
          <w:lang w:eastAsia="ru-RU"/>
        </w:rPr>
        <w:lastRenderedPageBreak/>
        <w:t>роботи (професійної діяльності), вимога щодо якого визначена законом та надає право для призначення на посаду судді.</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У результаті системного аналізу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установлені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D43F5B">
        <w:rPr>
          <w:rFonts w:ascii="Times New Roman" w:hAnsi="Times New Roman"/>
          <w:sz w:val="27"/>
          <w:szCs w:val="27"/>
          <w:lang w:eastAsia="ru-RU"/>
        </w:rPr>
        <w:t>внесено</w:t>
      </w:r>
      <w:proofErr w:type="spellEnd"/>
      <w:r w:rsidRPr="00D43F5B">
        <w:rPr>
          <w:rFonts w:ascii="Times New Roman" w:hAnsi="Times New Roman"/>
          <w:sz w:val="27"/>
          <w:szCs w:val="27"/>
          <w:lang w:eastAsia="ru-RU"/>
        </w:rPr>
        <w:t xml:space="preserve">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Статтею 7 Закону України «Про статус суддів» (чинного на дату призначення судді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встановлено, що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 </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Крім стажу роботи на посаді судді, до стажу роботи, що дає право на звільнення у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 що становить два роки. </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Аналогічний висновок щодо застосування вказаних норм права викладений у постанові Великої Палати Верховного Суду від 30 травня 2019 року у справі                          №</w:t>
      </w:r>
      <w:r w:rsidRPr="00D43F5B">
        <w:rPr>
          <w:rFonts w:asciiTheme="minorHAnsi" w:eastAsiaTheme="minorHAnsi" w:hAnsiTheme="minorHAnsi" w:cstheme="minorBidi"/>
          <w:sz w:val="27"/>
          <w:szCs w:val="27"/>
          <w:lang w:eastAsia="en-US"/>
        </w:rPr>
        <w:t xml:space="preserve"> </w:t>
      </w:r>
      <w:r w:rsidRPr="00D43F5B">
        <w:rPr>
          <w:rFonts w:ascii="Times New Roman" w:hAnsi="Times New Roman"/>
          <w:sz w:val="27"/>
          <w:szCs w:val="27"/>
          <w:lang w:eastAsia="ru-RU"/>
        </w:rPr>
        <w:t>9901/805/18, який відповідно до частини п’ятої статті 13 Закону України «Про судоустрій і статус суддів» є обов’язковим для всіх суб’єктів владних повноважень, які застосовують у своїй діяльності нормативно-правовий акт, що містить відповідну норму права.</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Згідно з копію диплома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вбачається, що вона у 1983 році закінчила Харківський юридичний інститут імені Ф.Е. Дзержинського                             (нині Національний юридичний університет імені Ярослава Мудрого).</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Під час роботи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 року) та постанова Кабінету Міністрів України від 3 вересня 2005 року № 865 «Про оплату праці та щомісячне грошове утримання суддів» (далі – Постанова № 865) (із березня 2008 року по січень 2011 року).</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Оскільки під час роботи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на посаді судді діяли вказані нормативно-правові акти, вони підлягають застосуванню при визначенні стажу роботи на посаді судді.</w:t>
      </w:r>
    </w:p>
    <w:p w:rsidR="00D43F5B" w:rsidRPr="00D43F5B" w:rsidRDefault="00D43F5B" w:rsidP="00D43F5B">
      <w:pPr>
        <w:spacing w:after="0" w:line="240" w:lineRule="auto"/>
        <w:ind w:firstLine="567"/>
        <w:jc w:val="both"/>
        <w:rPr>
          <w:rFonts w:ascii="Times New Roman" w:eastAsiaTheme="minorHAnsi" w:hAnsi="Times New Roman" w:cstheme="minorBidi"/>
          <w:sz w:val="27"/>
          <w:szCs w:val="27"/>
          <w:lang w:eastAsia="en-US"/>
        </w:rPr>
      </w:pPr>
      <w:r w:rsidRPr="00D43F5B">
        <w:rPr>
          <w:rFonts w:ascii="Times New Roman" w:eastAsiaTheme="minorHAnsi" w:hAnsi="Times New Roman" w:cstheme="minorBidi"/>
          <w:sz w:val="27"/>
          <w:szCs w:val="27"/>
          <w:lang w:eastAsia="en-US"/>
        </w:rPr>
        <w:lastRenderedPageBreak/>
        <w:t xml:space="preserve">Під час опрацювання матеріалів про звільнення судді </w:t>
      </w:r>
      <w:proofErr w:type="spellStart"/>
      <w:r w:rsidRPr="00D43F5B">
        <w:rPr>
          <w:rFonts w:ascii="Times New Roman" w:eastAsiaTheme="minorHAnsi" w:hAnsi="Times New Roman" w:cstheme="minorBidi"/>
          <w:sz w:val="27"/>
          <w:szCs w:val="27"/>
          <w:lang w:eastAsia="en-US"/>
        </w:rPr>
        <w:t>Прокопчук</w:t>
      </w:r>
      <w:proofErr w:type="spellEnd"/>
      <w:r w:rsidRPr="00D43F5B">
        <w:rPr>
          <w:rFonts w:ascii="Times New Roman" w:eastAsiaTheme="minorHAnsi" w:hAnsi="Times New Roman" w:cstheme="minorBidi"/>
          <w:sz w:val="27"/>
          <w:szCs w:val="27"/>
          <w:lang w:eastAsia="en-US"/>
        </w:rPr>
        <w:t xml:space="preserve"> Т.С. встановлено, що вона навчалася в Харківському юридичному інституті                             імені Ф.Е. Дзержинського за денною формою навчання, отже до стажу роботи, що дає судді право на відставку та одержання щомісячного грошового утримання, підлягає зарахуванню половина строку навчання.</w:t>
      </w:r>
    </w:p>
    <w:p w:rsidR="00D43F5B" w:rsidRPr="00D43F5B" w:rsidRDefault="00D43F5B" w:rsidP="00D43F5B">
      <w:pPr>
        <w:spacing w:after="0" w:line="240" w:lineRule="auto"/>
        <w:ind w:firstLine="567"/>
        <w:jc w:val="both"/>
        <w:rPr>
          <w:rFonts w:ascii="Times New Roman" w:eastAsiaTheme="minorHAnsi" w:hAnsi="Times New Roman" w:cstheme="minorBidi"/>
          <w:sz w:val="27"/>
          <w:szCs w:val="27"/>
          <w:lang w:eastAsia="en-US"/>
        </w:rPr>
      </w:pPr>
      <w:r w:rsidRPr="00D43F5B">
        <w:rPr>
          <w:rFonts w:ascii="Times New Roman" w:hAnsi="Times New Roman"/>
          <w:color w:val="000000"/>
          <w:sz w:val="27"/>
          <w:szCs w:val="27"/>
          <w:lang w:eastAsia="ru-RU"/>
        </w:rPr>
        <w:t xml:space="preserve">За результатами вивчення доданих до заяви документів щодо визначення відповідного стажу для звільнення судді </w:t>
      </w:r>
      <w:proofErr w:type="spellStart"/>
      <w:r w:rsidRPr="00D43F5B">
        <w:rPr>
          <w:rFonts w:ascii="Times New Roman" w:hAnsi="Times New Roman"/>
          <w:color w:val="000000"/>
          <w:sz w:val="27"/>
          <w:szCs w:val="27"/>
          <w:lang w:eastAsia="ru-RU"/>
        </w:rPr>
        <w:t>Прокопчук</w:t>
      </w:r>
      <w:proofErr w:type="spellEnd"/>
      <w:r w:rsidRPr="00D43F5B">
        <w:rPr>
          <w:rFonts w:ascii="Times New Roman" w:hAnsi="Times New Roman"/>
          <w:color w:val="000000"/>
          <w:sz w:val="27"/>
          <w:szCs w:val="27"/>
          <w:lang w:eastAsia="ru-RU"/>
        </w:rPr>
        <w:t xml:space="preserve"> Т.С. у відставку, а саме: актів про призначення, про обрання, про переведення на посаду судді, копій трудової книжки, диплома, довідки про роботу на посаді судді,</w:t>
      </w:r>
      <w:r w:rsidRPr="00D43F5B">
        <w:rPr>
          <w:rFonts w:ascii="Times New Roman" w:hAnsi="Times New Roman"/>
          <w:sz w:val="27"/>
          <w:szCs w:val="27"/>
          <w:lang w:eastAsia="ru-RU"/>
        </w:rPr>
        <w:t xml:space="preserve"> встановлено, що до стажу роботи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на посаді судді, що дає їй право на відставку, підлягають зарахуванню: строк роботи на посаді судді – 30 років 6 місяців 9 днів; стаж (досвід) роботи (професійної діяльності), вимога щодо якого визначена законом та надавала право для призначення на посаду судді – 2 роки; половина строку навчання за денною формою у вищому юридичному навчальному закладі – 1 рік 11 місяців.</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Отже, станом на 14 травня 2024 року загальний стаж роботи судді </w:t>
      </w:r>
      <w:r w:rsidRPr="00D43F5B">
        <w:rPr>
          <w:rFonts w:ascii="Times New Roman" w:hAnsi="Times New Roman"/>
          <w:sz w:val="27"/>
          <w:szCs w:val="27"/>
          <w:lang w:eastAsia="ru-RU"/>
        </w:rPr>
        <w:br/>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який дає їй право на відставку, становить 34 роки 5 місяців 9 днів.</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Частиною першою статті 112 Закону України «Про судоустрій і статус суддів» встановлено, що суддя може бути звільнений з посади виключно з підстав, визначених частиною шостою статті 126 Конституції України.</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Відповідно до пункту 4 частини шостої статті 126 Конституції України підставою для звільнення судді є подання заяви про відставку.</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Згідно зі статтею 131 Конституції України рішення про звільнення судді з посади ухвалює Вища рада правосуддя.</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 xml:space="preserve">Додані до заяви документи свідчать, що суддя </w:t>
      </w:r>
      <w:proofErr w:type="spellStart"/>
      <w:r w:rsidRPr="00D43F5B">
        <w:rPr>
          <w:rFonts w:ascii="Times New Roman" w:hAnsi="Times New Roman"/>
          <w:sz w:val="27"/>
          <w:szCs w:val="27"/>
          <w:lang w:eastAsia="ru-RU"/>
        </w:rPr>
        <w:t>Прокопчук</w:t>
      </w:r>
      <w:proofErr w:type="spellEnd"/>
      <w:r w:rsidRPr="00D43F5B">
        <w:rPr>
          <w:rFonts w:ascii="Times New Roman" w:hAnsi="Times New Roman"/>
          <w:sz w:val="27"/>
          <w:szCs w:val="27"/>
          <w:lang w:eastAsia="ru-RU"/>
        </w:rPr>
        <w:t xml:space="preserve"> Т.С.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D43F5B" w:rsidRPr="00D43F5B" w:rsidRDefault="00D43F5B" w:rsidP="00D43F5B">
      <w:pPr>
        <w:spacing w:after="0" w:line="240" w:lineRule="auto"/>
        <w:ind w:firstLine="567"/>
        <w:jc w:val="both"/>
        <w:rPr>
          <w:rFonts w:ascii="Times New Roman" w:hAnsi="Times New Roman"/>
          <w:sz w:val="27"/>
          <w:szCs w:val="27"/>
          <w:lang w:eastAsia="ru-RU"/>
        </w:rPr>
      </w:pPr>
      <w:r w:rsidRPr="00D43F5B">
        <w:rPr>
          <w:rFonts w:ascii="Times New Roman" w:hAnsi="Times New Roman"/>
          <w:sz w:val="27"/>
          <w:szCs w:val="27"/>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D43F5B" w:rsidRPr="00D43F5B" w:rsidRDefault="00D43F5B" w:rsidP="00D43F5B">
      <w:pPr>
        <w:spacing w:after="0" w:line="240" w:lineRule="auto"/>
        <w:ind w:firstLine="567"/>
        <w:jc w:val="both"/>
        <w:rPr>
          <w:rFonts w:ascii="Times New Roman" w:hAnsi="Times New Roman"/>
          <w:sz w:val="27"/>
          <w:szCs w:val="27"/>
          <w:lang w:eastAsia="ru-RU"/>
        </w:rPr>
      </w:pPr>
    </w:p>
    <w:p w:rsidR="00D43F5B" w:rsidRPr="00D43F5B" w:rsidRDefault="00D43F5B" w:rsidP="00D43F5B">
      <w:pPr>
        <w:spacing w:after="0" w:line="240" w:lineRule="auto"/>
        <w:ind w:right="98"/>
        <w:jc w:val="center"/>
        <w:rPr>
          <w:rFonts w:ascii="Times New Roman" w:eastAsia="Calibri" w:hAnsi="Times New Roman"/>
          <w:b/>
          <w:sz w:val="27"/>
          <w:szCs w:val="27"/>
          <w:lang w:eastAsia="ru-RU"/>
        </w:rPr>
      </w:pPr>
      <w:r w:rsidRPr="00D43F5B">
        <w:rPr>
          <w:rFonts w:ascii="Times New Roman" w:eastAsia="Calibri" w:hAnsi="Times New Roman"/>
          <w:b/>
          <w:sz w:val="27"/>
          <w:szCs w:val="27"/>
          <w:lang w:eastAsia="ru-RU"/>
        </w:rPr>
        <w:t>вирішила:</w:t>
      </w:r>
    </w:p>
    <w:p w:rsidR="00D43F5B" w:rsidRPr="00D43F5B" w:rsidRDefault="00D43F5B" w:rsidP="00D43F5B">
      <w:pPr>
        <w:spacing w:after="0" w:line="240" w:lineRule="auto"/>
        <w:ind w:right="98" w:firstLine="851"/>
        <w:jc w:val="both"/>
        <w:rPr>
          <w:rFonts w:ascii="Times New Roman" w:eastAsia="Calibri" w:hAnsi="Times New Roman"/>
          <w:b/>
          <w:sz w:val="27"/>
          <w:szCs w:val="27"/>
          <w:lang w:eastAsia="ru-RU"/>
        </w:rPr>
      </w:pPr>
    </w:p>
    <w:p w:rsidR="00D43F5B" w:rsidRPr="00D43F5B" w:rsidRDefault="00D43F5B" w:rsidP="00D43F5B">
      <w:pPr>
        <w:spacing w:after="0" w:line="240" w:lineRule="auto"/>
        <w:ind w:right="-1"/>
        <w:jc w:val="both"/>
        <w:rPr>
          <w:rFonts w:ascii="Times New Roman" w:eastAsia="Calibri" w:hAnsi="Times New Roman"/>
          <w:sz w:val="27"/>
          <w:szCs w:val="27"/>
          <w:lang w:eastAsia="ru-RU"/>
        </w:rPr>
      </w:pPr>
      <w:r w:rsidRPr="00D43F5B">
        <w:rPr>
          <w:rFonts w:ascii="Times New Roman" w:eastAsia="Calibri" w:hAnsi="Times New Roman"/>
          <w:sz w:val="27"/>
          <w:szCs w:val="27"/>
          <w:lang w:eastAsia="ru-RU"/>
        </w:rPr>
        <w:t xml:space="preserve">звільнити </w:t>
      </w:r>
      <w:proofErr w:type="spellStart"/>
      <w:r w:rsidRPr="00D43F5B">
        <w:rPr>
          <w:rFonts w:ascii="Times New Roman" w:eastAsia="Calibri" w:hAnsi="Times New Roman"/>
          <w:sz w:val="27"/>
          <w:szCs w:val="27"/>
          <w:lang w:eastAsia="ru-RU"/>
        </w:rPr>
        <w:t>Прокопчук</w:t>
      </w:r>
      <w:proofErr w:type="spellEnd"/>
      <w:r w:rsidRPr="00D43F5B">
        <w:rPr>
          <w:rFonts w:ascii="Times New Roman" w:eastAsia="Calibri" w:hAnsi="Times New Roman"/>
          <w:sz w:val="27"/>
          <w:szCs w:val="27"/>
          <w:lang w:eastAsia="ru-RU"/>
        </w:rPr>
        <w:t xml:space="preserve"> Тамару Степанівну </w:t>
      </w:r>
      <w:r w:rsidRPr="00D43F5B">
        <w:rPr>
          <w:rFonts w:ascii="Times New Roman" w:eastAsia="Calibri" w:hAnsi="Times New Roman"/>
          <w:color w:val="000000"/>
          <w:sz w:val="27"/>
          <w:szCs w:val="27"/>
          <w:lang w:eastAsia="ru-RU"/>
        </w:rPr>
        <w:t>з посади судді Третього апеляційного адміністративного суду</w:t>
      </w:r>
      <w:r w:rsidRPr="00D43F5B">
        <w:rPr>
          <w:rFonts w:ascii="Times New Roman" w:eastAsia="Calibri" w:hAnsi="Times New Roman"/>
          <w:sz w:val="27"/>
          <w:szCs w:val="27"/>
          <w:lang w:eastAsia="ru-RU"/>
        </w:rPr>
        <w:t xml:space="preserve"> у зв’язку з поданням заяви про відставку.</w:t>
      </w:r>
    </w:p>
    <w:p w:rsidR="00D43F5B" w:rsidRPr="00D43F5B" w:rsidRDefault="00D43F5B" w:rsidP="00D43F5B">
      <w:pPr>
        <w:spacing w:after="0" w:line="240" w:lineRule="auto"/>
        <w:ind w:right="-1"/>
        <w:jc w:val="both"/>
        <w:rPr>
          <w:rFonts w:ascii="Times New Roman" w:eastAsia="Calibri" w:hAnsi="Times New Roman"/>
          <w:sz w:val="27"/>
          <w:szCs w:val="27"/>
          <w:lang w:eastAsia="ru-RU"/>
        </w:rPr>
      </w:pPr>
    </w:p>
    <w:p w:rsidR="00D43F5B" w:rsidRPr="00D43F5B" w:rsidRDefault="00D43F5B" w:rsidP="00D43F5B">
      <w:pPr>
        <w:spacing w:after="0" w:line="240" w:lineRule="auto"/>
        <w:ind w:right="-1"/>
        <w:jc w:val="both"/>
        <w:rPr>
          <w:rFonts w:ascii="Times New Roman" w:eastAsia="Calibri" w:hAnsi="Times New Roman"/>
          <w:sz w:val="27"/>
          <w:szCs w:val="27"/>
          <w:lang w:eastAsia="ru-RU"/>
        </w:rPr>
      </w:pPr>
    </w:p>
    <w:p w:rsidR="00D43F5B" w:rsidRPr="00D43F5B" w:rsidRDefault="00D43F5B" w:rsidP="00D43F5B">
      <w:pPr>
        <w:spacing w:after="0" w:line="240" w:lineRule="auto"/>
        <w:ind w:right="98"/>
        <w:jc w:val="both"/>
        <w:rPr>
          <w:rFonts w:ascii="Times New Roman" w:eastAsia="Calibri" w:hAnsi="Times New Roman"/>
          <w:b/>
          <w:sz w:val="27"/>
          <w:szCs w:val="27"/>
          <w:lang w:eastAsia="ru-RU"/>
        </w:rPr>
      </w:pPr>
    </w:p>
    <w:p w:rsidR="00D43F5B" w:rsidRPr="00D43F5B" w:rsidRDefault="00D43F5B" w:rsidP="00D43F5B">
      <w:pPr>
        <w:spacing w:after="0" w:line="240" w:lineRule="auto"/>
        <w:ind w:right="98"/>
        <w:jc w:val="both"/>
        <w:rPr>
          <w:rFonts w:ascii="Times New Roman" w:eastAsia="Calibri" w:hAnsi="Times New Roman"/>
          <w:b/>
          <w:sz w:val="27"/>
          <w:szCs w:val="27"/>
          <w:lang w:eastAsia="ru-RU"/>
        </w:rPr>
      </w:pPr>
    </w:p>
    <w:p w:rsidR="00D43F5B" w:rsidRPr="00D43F5B" w:rsidRDefault="00D43F5B" w:rsidP="00D43F5B">
      <w:pPr>
        <w:spacing w:after="0" w:line="240" w:lineRule="auto"/>
        <w:jc w:val="both"/>
        <w:rPr>
          <w:rFonts w:ascii="Times New Roman" w:eastAsia="Calibri" w:hAnsi="Times New Roman"/>
          <w:sz w:val="27"/>
          <w:szCs w:val="27"/>
          <w:lang w:val="ru-RU" w:eastAsia="ru-RU"/>
        </w:rPr>
      </w:pPr>
      <w:r w:rsidRPr="00D43F5B">
        <w:rPr>
          <w:rFonts w:ascii="Times New Roman" w:eastAsia="Calibri" w:hAnsi="Times New Roman"/>
          <w:b/>
          <w:sz w:val="27"/>
          <w:szCs w:val="27"/>
          <w:lang w:eastAsia="ru-RU"/>
        </w:rPr>
        <w:t>Голова Вищої ради правосуддя</w:t>
      </w:r>
      <w:r w:rsidRPr="00D43F5B">
        <w:rPr>
          <w:rFonts w:ascii="Times New Roman" w:eastAsia="Calibri" w:hAnsi="Times New Roman"/>
          <w:b/>
          <w:sz w:val="27"/>
          <w:szCs w:val="27"/>
          <w:lang w:eastAsia="ru-RU"/>
        </w:rPr>
        <w:tab/>
      </w:r>
      <w:r w:rsidRPr="00D43F5B">
        <w:rPr>
          <w:rFonts w:ascii="Times New Roman" w:eastAsia="Calibri" w:hAnsi="Times New Roman"/>
          <w:b/>
          <w:sz w:val="27"/>
          <w:szCs w:val="27"/>
          <w:lang w:eastAsia="ru-RU"/>
        </w:rPr>
        <w:tab/>
      </w:r>
      <w:r w:rsidRPr="00D43F5B">
        <w:rPr>
          <w:rFonts w:ascii="Times New Roman" w:eastAsia="Calibri" w:hAnsi="Times New Roman"/>
          <w:b/>
          <w:sz w:val="27"/>
          <w:szCs w:val="27"/>
          <w:lang w:eastAsia="ru-RU"/>
        </w:rPr>
        <w:tab/>
        <w:t xml:space="preserve">        </w:t>
      </w:r>
      <w:r w:rsidRPr="00D43F5B">
        <w:rPr>
          <w:rFonts w:ascii="Times New Roman" w:eastAsia="Calibri" w:hAnsi="Times New Roman"/>
          <w:b/>
          <w:sz w:val="27"/>
          <w:szCs w:val="27"/>
          <w:lang w:eastAsia="ru-RU"/>
        </w:rPr>
        <w:tab/>
        <w:t xml:space="preserve">               Григорій УСИК</w:t>
      </w:r>
    </w:p>
    <w:p w:rsidR="00674329" w:rsidRPr="00150396" w:rsidRDefault="00674329" w:rsidP="00D43F5B">
      <w:pPr>
        <w:spacing w:after="0" w:line="240" w:lineRule="auto"/>
        <w:ind w:firstLine="567"/>
        <w:jc w:val="both"/>
        <w:rPr>
          <w:sz w:val="28"/>
          <w:szCs w:val="28"/>
        </w:rPr>
      </w:pPr>
    </w:p>
    <w:sectPr w:rsidR="00674329" w:rsidRPr="00150396" w:rsidSect="0081514C">
      <w:headerReference w:type="default" r:id="rId8"/>
      <w:pgSz w:w="11906" w:h="16838" w:code="9"/>
      <w:pgMar w:top="1134" w:right="707" w:bottom="567"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B" w:rsidRDefault="004C219B" w:rsidP="00674329">
      <w:pPr>
        <w:spacing w:after="0" w:line="240" w:lineRule="auto"/>
      </w:pPr>
      <w:r>
        <w:separator/>
      </w:r>
    </w:p>
  </w:endnote>
  <w:endnote w:type="continuationSeparator" w:id="0">
    <w:p w:rsidR="004C219B" w:rsidRDefault="004C219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B" w:rsidRDefault="004C219B" w:rsidP="00674329">
      <w:pPr>
        <w:spacing w:after="0" w:line="240" w:lineRule="auto"/>
      </w:pPr>
      <w:r>
        <w:separator/>
      </w:r>
    </w:p>
  </w:footnote>
  <w:footnote w:type="continuationSeparator" w:id="0">
    <w:p w:rsidR="004C219B" w:rsidRDefault="004C219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B81AB1">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96301"/>
    <w:rsid w:val="000A0D38"/>
    <w:rsid w:val="000A204A"/>
    <w:rsid w:val="000C6C31"/>
    <w:rsid w:val="000F1AAD"/>
    <w:rsid w:val="001279A5"/>
    <w:rsid w:val="00141B2E"/>
    <w:rsid w:val="00150396"/>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52091"/>
    <w:rsid w:val="00274F59"/>
    <w:rsid w:val="0027511B"/>
    <w:rsid w:val="00284CEC"/>
    <w:rsid w:val="002B3F75"/>
    <w:rsid w:val="002C6261"/>
    <w:rsid w:val="002E0619"/>
    <w:rsid w:val="002E3D15"/>
    <w:rsid w:val="002F71C5"/>
    <w:rsid w:val="003201AB"/>
    <w:rsid w:val="00326814"/>
    <w:rsid w:val="00361F04"/>
    <w:rsid w:val="003A506B"/>
    <w:rsid w:val="003A584A"/>
    <w:rsid w:val="003B7A84"/>
    <w:rsid w:val="003D2604"/>
    <w:rsid w:val="003E6581"/>
    <w:rsid w:val="003E6ADD"/>
    <w:rsid w:val="003E6F93"/>
    <w:rsid w:val="0040290A"/>
    <w:rsid w:val="00410AFC"/>
    <w:rsid w:val="00430638"/>
    <w:rsid w:val="00434B00"/>
    <w:rsid w:val="00440ADC"/>
    <w:rsid w:val="004533E2"/>
    <w:rsid w:val="00461BD6"/>
    <w:rsid w:val="00474C00"/>
    <w:rsid w:val="0048324B"/>
    <w:rsid w:val="00492CAB"/>
    <w:rsid w:val="004A22A1"/>
    <w:rsid w:val="004B38F4"/>
    <w:rsid w:val="004C01DC"/>
    <w:rsid w:val="004C219B"/>
    <w:rsid w:val="004C229E"/>
    <w:rsid w:val="004C6063"/>
    <w:rsid w:val="004D756A"/>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D55E7"/>
    <w:rsid w:val="006E0140"/>
    <w:rsid w:val="006E3839"/>
    <w:rsid w:val="006F0645"/>
    <w:rsid w:val="006F6EDE"/>
    <w:rsid w:val="0070642E"/>
    <w:rsid w:val="00736942"/>
    <w:rsid w:val="00744539"/>
    <w:rsid w:val="00760CA4"/>
    <w:rsid w:val="00772C95"/>
    <w:rsid w:val="0077665B"/>
    <w:rsid w:val="007816E5"/>
    <w:rsid w:val="007946B6"/>
    <w:rsid w:val="00794AF6"/>
    <w:rsid w:val="007A5C40"/>
    <w:rsid w:val="007B365E"/>
    <w:rsid w:val="007D369E"/>
    <w:rsid w:val="007E7C2A"/>
    <w:rsid w:val="0081054D"/>
    <w:rsid w:val="0081514C"/>
    <w:rsid w:val="00825D95"/>
    <w:rsid w:val="0087180A"/>
    <w:rsid w:val="00873C9E"/>
    <w:rsid w:val="008747B0"/>
    <w:rsid w:val="00875A7D"/>
    <w:rsid w:val="00877583"/>
    <w:rsid w:val="008810FD"/>
    <w:rsid w:val="008A5698"/>
    <w:rsid w:val="008B0E89"/>
    <w:rsid w:val="008C6186"/>
    <w:rsid w:val="008E20C6"/>
    <w:rsid w:val="009166A8"/>
    <w:rsid w:val="0094241C"/>
    <w:rsid w:val="00952B08"/>
    <w:rsid w:val="00952D91"/>
    <w:rsid w:val="00964DDF"/>
    <w:rsid w:val="0096607C"/>
    <w:rsid w:val="00974DB3"/>
    <w:rsid w:val="009A5806"/>
    <w:rsid w:val="009D0CD4"/>
    <w:rsid w:val="009E2A98"/>
    <w:rsid w:val="009F0661"/>
    <w:rsid w:val="009F066E"/>
    <w:rsid w:val="00A01658"/>
    <w:rsid w:val="00A019D8"/>
    <w:rsid w:val="00A02FAF"/>
    <w:rsid w:val="00A33C71"/>
    <w:rsid w:val="00A42006"/>
    <w:rsid w:val="00A4307D"/>
    <w:rsid w:val="00A477AE"/>
    <w:rsid w:val="00A52A3F"/>
    <w:rsid w:val="00A52BC0"/>
    <w:rsid w:val="00A74F99"/>
    <w:rsid w:val="00A823AC"/>
    <w:rsid w:val="00A955D9"/>
    <w:rsid w:val="00AB3814"/>
    <w:rsid w:val="00AF2921"/>
    <w:rsid w:val="00B16823"/>
    <w:rsid w:val="00B63EE8"/>
    <w:rsid w:val="00B81AB1"/>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40F49"/>
    <w:rsid w:val="00C552D5"/>
    <w:rsid w:val="00C62FF6"/>
    <w:rsid w:val="00CA0F4E"/>
    <w:rsid w:val="00CB33B6"/>
    <w:rsid w:val="00CD7944"/>
    <w:rsid w:val="00CE0624"/>
    <w:rsid w:val="00CE1C0F"/>
    <w:rsid w:val="00CE5846"/>
    <w:rsid w:val="00D136AC"/>
    <w:rsid w:val="00D142A4"/>
    <w:rsid w:val="00D20A50"/>
    <w:rsid w:val="00D31B8C"/>
    <w:rsid w:val="00D401B4"/>
    <w:rsid w:val="00D43F5B"/>
    <w:rsid w:val="00D476A0"/>
    <w:rsid w:val="00D67374"/>
    <w:rsid w:val="00D90A07"/>
    <w:rsid w:val="00D9511A"/>
    <w:rsid w:val="00DA507E"/>
    <w:rsid w:val="00DB32B8"/>
    <w:rsid w:val="00DB6EA2"/>
    <w:rsid w:val="00DD02D7"/>
    <w:rsid w:val="00E13CD6"/>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2B5"/>
    <w:rsid w:val="00F17703"/>
    <w:rsid w:val="00F22D42"/>
    <w:rsid w:val="00F2350A"/>
    <w:rsid w:val="00F26181"/>
    <w:rsid w:val="00F63974"/>
    <w:rsid w:val="00F73C20"/>
    <w:rsid w:val="00F87EFD"/>
    <w:rsid w:val="00FD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49419"/>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2751A-BD2B-4083-97F1-951B285B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5182</Words>
  <Characters>2954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2024-03-20T12:15:00Z</cp:lastPrinted>
  <dcterms:created xsi:type="dcterms:W3CDTF">2024-05-16T11:30:00Z</dcterms:created>
  <dcterms:modified xsi:type="dcterms:W3CDTF">2024-05-16T11:30:00Z</dcterms:modified>
</cp:coreProperties>
</file>