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B10" w:rsidRDefault="00173B10" w:rsidP="00173B10">
      <w:pPr>
        <w:pStyle w:val="a4"/>
        <w:ind w:left="0"/>
        <w:jc w:val="both"/>
        <w:rPr>
          <w:color w:val="000000"/>
          <w:szCs w:val="28"/>
          <w:lang w:eastAsia="uk-UA"/>
        </w:rPr>
      </w:pPr>
    </w:p>
    <w:p w:rsidR="00173B10" w:rsidRDefault="00173B10" w:rsidP="00173B10">
      <w:pPr>
        <w:spacing w:before="360" w:after="60"/>
        <w:jc w:val="center"/>
        <w:rPr>
          <w:rFonts w:ascii="AcademyC" w:hAnsi="AcademyC"/>
          <w:b/>
          <w:color w:val="002060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cademyC" w:hAnsi="AcademyC"/>
          <w:b/>
          <w:color w:val="002060"/>
        </w:rPr>
        <w:t>УКРАЇНА</w:t>
      </w:r>
    </w:p>
    <w:p w:rsidR="00173B10" w:rsidRDefault="00173B10" w:rsidP="00173B10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173B10" w:rsidRDefault="00173B10" w:rsidP="00173B10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173B10" w:rsidTr="00173B10">
        <w:trPr>
          <w:trHeight w:val="188"/>
        </w:trPr>
        <w:tc>
          <w:tcPr>
            <w:tcW w:w="3098" w:type="dxa"/>
            <w:hideMark/>
          </w:tcPr>
          <w:p w:rsidR="00173B10" w:rsidRDefault="00173B10">
            <w:pPr>
              <w:ind w:right="-2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  <w:t>26 грудня 2023 року</w:t>
            </w:r>
          </w:p>
        </w:tc>
        <w:tc>
          <w:tcPr>
            <w:tcW w:w="3309" w:type="dxa"/>
            <w:hideMark/>
          </w:tcPr>
          <w:p w:rsidR="00173B10" w:rsidRDefault="00173B10">
            <w:pPr>
              <w:ind w:right="-2"/>
              <w:jc w:val="center"/>
              <w:rPr>
                <w:rFonts w:ascii="Book Antiqua" w:hAnsi="Book Antiqua" w:cstheme="minorBidi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     </w:t>
            </w:r>
            <w:r>
              <w:rPr>
                <w:rFonts w:ascii="Book Antiqua" w:hAnsi="Book Antiqua"/>
                <w:color w:val="000000" w:themeColor="text1"/>
                <w:sz w:val="20"/>
                <w:szCs w:val="20"/>
              </w:rPr>
              <w:t>Київ</w:t>
            </w:r>
          </w:p>
        </w:tc>
        <w:tc>
          <w:tcPr>
            <w:tcW w:w="3624" w:type="dxa"/>
            <w:hideMark/>
          </w:tcPr>
          <w:p w:rsidR="00173B10" w:rsidRDefault="00173B10" w:rsidP="00173B10">
            <w:pPr>
              <w:ind w:right="-2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  <w:t xml:space="preserve"> 140</w:t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  <w:t>/0/15-23</w:t>
            </w:r>
          </w:p>
        </w:tc>
      </w:tr>
    </w:tbl>
    <w:p w:rsidR="009016AE" w:rsidRDefault="009016AE"/>
    <w:tbl>
      <w:tblPr>
        <w:tblpPr w:leftFromText="180" w:rightFromText="180" w:vertAnchor="text" w:tblpY="1"/>
        <w:tblOverlap w:val="never"/>
        <w:tblW w:w="3969" w:type="dxa"/>
        <w:tblLayout w:type="fixed"/>
        <w:tblLook w:val="0400" w:firstRow="0" w:lastRow="0" w:firstColumn="0" w:lastColumn="0" w:noHBand="0" w:noVBand="1"/>
      </w:tblPr>
      <w:tblGrid>
        <w:gridCol w:w="3969"/>
      </w:tblGrid>
      <w:tr w:rsidR="00BF2963" w:rsidRPr="00BF2963" w:rsidTr="007477FC">
        <w:tc>
          <w:tcPr>
            <w:tcW w:w="3969" w:type="dxa"/>
          </w:tcPr>
          <w:p w:rsidR="002529A8" w:rsidRPr="00BF2963" w:rsidRDefault="002529A8" w:rsidP="009B3CBC">
            <w:pPr>
              <w:ind w:righ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:rsidR="00F734BE" w:rsidRPr="003071E8" w:rsidRDefault="009B3CBC" w:rsidP="003071E8">
            <w:pPr>
              <w:ind w:righ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BF296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Про відрядження судді </w:t>
            </w:r>
            <w:r w:rsidR="005E6895" w:rsidRPr="00BF296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2529A8" w:rsidRPr="00BF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Донецького апеляційного суду </w:t>
            </w:r>
            <w:proofErr w:type="spellStart"/>
            <w:r w:rsidR="002529A8" w:rsidRPr="00BF2963">
              <w:rPr>
                <w:rFonts w:ascii="Times New Roman" w:hAnsi="Times New Roman" w:cs="Times New Roman"/>
                <w:b/>
                <w:sz w:val="24"/>
                <w:szCs w:val="24"/>
              </w:rPr>
              <w:t>Лопатіної</w:t>
            </w:r>
            <w:proofErr w:type="spellEnd"/>
            <w:r w:rsidR="002529A8" w:rsidRPr="00BF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М.Ю. </w:t>
            </w:r>
            <w:r w:rsidR="002529A8" w:rsidRPr="00BF296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до</w:t>
            </w:r>
            <w:r w:rsidR="002529A8" w:rsidRPr="00BF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Дніпровського апеляційного суду</w:t>
            </w:r>
            <w:r w:rsidR="002529A8" w:rsidRPr="00BF296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BF296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для здійснення правосуддя </w:t>
            </w:r>
          </w:p>
        </w:tc>
      </w:tr>
    </w:tbl>
    <w:p w:rsidR="009B3CBC" w:rsidRDefault="009B3CBC" w:rsidP="009B3CBC">
      <w:pPr>
        <w:spacing w:line="276" w:lineRule="auto"/>
        <w:ind w:right="-2" w:firstLine="567"/>
        <w:jc w:val="both"/>
        <w:rPr>
          <w:rFonts w:ascii="Times New Roman" w:hAnsi="Times New Roman" w:cs="Times New Roman"/>
          <w:sz w:val="28"/>
        </w:rPr>
      </w:pPr>
    </w:p>
    <w:p w:rsidR="003071E8" w:rsidRDefault="003071E8" w:rsidP="009B3CBC">
      <w:pPr>
        <w:spacing w:line="276" w:lineRule="auto"/>
        <w:ind w:right="-2" w:firstLine="567"/>
        <w:jc w:val="both"/>
        <w:rPr>
          <w:rFonts w:ascii="Times New Roman" w:hAnsi="Times New Roman" w:cs="Times New Roman"/>
          <w:sz w:val="28"/>
        </w:rPr>
      </w:pPr>
    </w:p>
    <w:p w:rsidR="003071E8" w:rsidRPr="00BF2963" w:rsidRDefault="003071E8" w:rsidP="009B3CBC">
      <w:pPr>
        <w:spacing w:line="276" w:lineRule="auto"/>
        <w:ind w:right="-2" w:firstLine="567"/>
        <w:jc w:val="both"/>
        <w:rPr>
          <w:rFonts w:ascii="Times New Roman" w:hAnsi="Times New Roman" w:cs="Times New Roman"/>
          <w:sz w:val="28"/>
        </w:rPr>
      </w:pPr>
    </w:p>
    <w:p w:rsidR="009B3CBC" w:rsidRPr="00BF2963" w:rsidRDefault="009B3CBC" w:rsidP="009B3CBC">
      <w:pPr>
        <w:spacing w:line="276" w:lineRule="auto"/>
        <w:ind w:right="-2" w:firstLine="567"/>
        <w:jc w:val="both"/>
        <w:rPr>
          <w:rFonts w:ascii="Times New Roman" w:hAnsi="Times New Roman" w:cs="Times New Roman"/>
          <w:sz w:val="28"/>
        </w:rPr>
      </w:pPr>
    </w:p>
    <w:p w:rsidR="003071E8" w:rsidRPr="003071E8" w:rsidRDefault="009B3CBC" w:rsidP="00F734BE">
      <w:pPr>
        <w:jc w:val="both"/>
        <w:rPr>
          <w:rFonts w:ascii="Times New Roman" w:hAnsi="Times New Roman" w:cs="Times New Roman"/>
          <w:sz w:val="20"/>
          <w:szCs w:val="20"/>
        </w:rPr>
      </w:pPr>
      <w:r w:rsidRPr="00BF2963">
        <w:rPr>
          <w:rFonts w:ascii="Times New Roman" w:hAnsi="Times New Roman" w:cs="Times New Roman"/>
          <w:sz w:val="28"/>
        </w:rPr>
        <w:br w:type="textWrapping" w:clear="all"/>
      </w:r>
      <w:r w:rsidR="003071E8" w:rsidRPr="003071E8"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3113D0" w:rsidRPr="003071E8" w:rsidRDefault="009B3CBC" w:rsidP="003071E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</w:rPr>
        <w:t xml:space="preserve">Вища рада правосуддя, розглянувши подання Вищої кваліфікаційної комісії суддів України з рекомендацією на відрядження до </w:t>
      </w:r>
      <w:r w:rsidR="002529A8" w:rsidRPr="003071E8">
        <w:rPr>
          <w:rFonts w:ascii="Times New Roman" w:hAnsi="Times New Roman" w:cs="Times New Roman"/>
          <w:sz w:val="27"/>
          <w:szCs w:val="27"/>
        </w:rPr>
        <w:t xml:space="preserve">Дніпровського апеляційного суду </w:t>
      </w:r>
      <w:r w:rsidRPr="003071E8">
        <w:rPr>
          <w:rFonts w:ascii="Times New Roman" w:hAnsi="Times New Roman" w:cs="Times New Roman"/>
          <w:sz w:val="27"/>
          <w:szCs w:val="27"/>
        </w:rPr>
        <w:t xml:space="preserve">для здійснення правосуддя судді </w:t>
      </w:r>
      <w:r w:rsidR="002529A8" w:rsidRPr="003071E8">
        <w:rPr>
          <w:rFonts w:ascii="Times New Roman" w:hAnsi="Times New Roman" w:cs="Times New Roman"/>
          <w:sz w:val="27"/>
          <w:szCs w:val="27"/>
        </w:rPr>
        <w:t xml:space="preserve">Донецького апеляційного суду </w:t>
      </w:r>
      <w:proofErr w:type="spellStart"/>
      <w:r w:rsidR="002529A8" w:rsidRPr="003071E8">
        <w:rPr>
          <w:rFonts w:ascii="Times New Roman" w:hAnsi="Times New Roman" w:cs="Times New Roman"/>
          <w:sz w:val="27"/>
          <w:szCs w:val="27"/>
        </w:rPr>
        <w:t>Лопатіної</w:t>
      </w:r>
      <w:proofErr w:type="spellEnd"/>
      <w:r w:rsidR="002529A8" w:rsidRPr="003071E8">
        <w:rPr>
          <w:rFonts w:ascii="Times New Roman" w:hAnsi="Times New Roman" w:cs="Times New Roman"/>
          <w:sz w:val="27"/>
          <w:szCs w:val="27"/>
        </w:rPr>
        <w:t xml:space="preserve"> Марини Юріївни</w:t>
      </w:r>
      <w:r w:rsidRPr="003071E8">
        <w:rPr>
          <w:rFonts w:ascii="Times New Roman" w:hAnsi="Times New Roman" w:cs="Times New Roman"/>
          <w:sz w:val="27"/>
          <w:szCs w:val="27"/>
        </w:rPr>
        <w:t>,</w:t>
      </w:r>
    </w:p>
    <w:p w:rsidR="00F734BE" w:rsidRPr="003071E8" w:rsidRDefault="00F734BE" w:rsidP="00F734B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B3CBC" w:rsidRPr="003071E8" w:rsidRDefault="009B3CBC" w:rsidP="00F734BE">
      <w:pPr>
        <w:ind w:right="-2"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071E8">
        <w:rPr>
          <w:rFonts w:ascii="Times New Roman" w:hAnsi="Times New Roman" w:cs="Times New Roman"/>
          <w:b/>
          <w:sz w:val="27"/>
          <w:szCs w:val="27"/>
        </w:rPr>
        <w:t>встановила:</w:t>
      </w:r>
    </w:p>
    <w:p w:rsidR="00F734BE" w:rsidRPr="003071E8" w:rsidRDefault="00F734BE" w:rsidP="00F734BE">
      <w:pPr>
        <w:ind w:right="-2" w:firstLine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529A8" w:rsidRPr="003071E8" w:rsidRDefault="002529A8" w:rsidP="003071E8">
      <w:pPr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</w:rPr>
        <w:t>27</w:t>
      </w:r>
      <w:r w:rsidR="00EE27CB" w:rsidRPr="003071E8">
        <w:rPr>
          <w:rFonts w:ascii="Times New Roman" w:hAnsi="Times New Roman" w:cs="Times New Roman"/>
          <w:sz w:val="27"/>
          <w:szCs w:val="27"/>
        </w:rPr>
        <w:t xml:space="preserve"> </w:t>
      </w:r>
      <w:r w:rsidRPr="003071E8">
        <w:rPr>
          <w:rFonts w:ascii="Times New Roman" w:hAnsi="Times New Roman" w:cs="Times New Roman"/>
          <w:sz w:val="27"/>
          <w:szCs w:val="27"/>
        </w:rPr>
        <w:t>листопада</w:t>
      </w:r>
      <w:r w:rsidR="009B3CBC" w:rsidRPr="003071E8">
        <w:rPr>
          <w:rFonts w:ascii="Times New Roman" w:hAnsi="Times New Roman" w:cs="Times New Roman"/>
          <w:sz w:val="27"/>
          <w:szCs w:val="27"/>
        </w:rPr>
        <w:t xml:space="preserve"> 2023 року до Вищої ради правосуддя за вхідним № </w:t>
      </w:r>
      <w:r w:rsidRPr="003071E8">
        <w:rPr>
          <w:rFonts w:ascii="Times New Roman" w:hAnsi="Times New Roman" w:cs="Times New Roman"/>
          <w:sz w:val="27"/>
          <w:szCs w:val="27"/>
        </w:rPr>
        <w:t>6</w:t>
      </w:r>
      <w:r w:rsidR="0010288A" w:rsidRPr="003071E8">
        <w:rPr>
          <w:rFonts w:ascii="Times New Roman" w:hAnsi="Times New Roman" w:cs="Times New Roman"/>
          <w:sz w:val="27"/>
          <w:szCs w:val="27"/>
        </w:rPr>
        <w:t>5</w:t>
      </w:r>
      <w:r w:rsidRPr="003071E8">
        <w:rPr>
          <w:rFonts w:ascii="Times New Roman" w:hAnsi="Times New Roman" w:cs="Times New Roman"/>
          <w:sz w:val="27"/>
          <w:szCs w:val="27"/>
        </w:rPr>
        <w:t>63</w:t>
      </w:r>
      <w:r w:rsidR="009B3CBC" w:rsidRPr="003071E8">
        <w:rPr>
          <w:rFonts w:ascii="Times New Roman" w:hAnsi="Times New Roman" w:cs="Times New Roman"/>
          <w:sz w:val="27"/>
          <w:szCs w:val="27"/>
        </w:rPr>
        <w:t xml:space="preserve">/0/8-23 </w:t>
      </w:r>
      <w:r w:rsidR="006C49C7" w:rsidRPr="003071E8">
        <w:rPr>
          <w:rFonts w:ascii="Times New Roman" w:hAnsi="Times New Roman" w:cs="Times New Roman"/>
          <w:sz w:val="27"/>
          <w:szCs w:val="27"/>
        </w:rPr>
        <w:t>надійшла</w:t>
      </w:r>
      <w:r w:rsidR="009B3CBC" w:rsidRPr="003071E8">
        <w:rPr>
          <w:rFonts w:ascii="Times New Roman" w:hAnsi="Times New Roman" w:cs="Times New Roman"/>
          <w:sz w:val="27"/>
          <w:szCs w:val="27"/>
        </w:rPr>
        <w:t xml:space="preserve"> </w:t>
      </w:r>
      <w:r w:rsidR="006C49C7" w:rsidRPr="003071E8">
        <w:rPr>
          <w:rFonts w:ascii="Times New Roman" w:hAnsi="Times New Roman" w:cs="Times New Roman"/>
          <w:sz w:val="27"/>
          <w:szCs w:val="27"/>
        </w:rPr>
        <w:t xml:space="preserve">копія </w:t>
      </w:r>
      <w:r w:rsidR="009B3CBC" w:rsidRPr="003071E8">
        <w:rPr>
          <w:rFonts w:ascii="Times New Roman" w:hAnsi="Times New Roman" w:cs="Times New Roman"/>
          <w:sz w:val="27"/>
          <w:szCs w:val="27"/>
        </w:rPr>
        <w:t xml:space="preserve">рішення Вищої кваліфікаційної комісії суддів України від </w:t>
      </w:r>
      <w:r w:rsidR="006C49C7" w:rsidRPr="003071E8">
        <w:rPr>
          <w:rFonts w:ascii="Times New Roman" w:hAnsi="Times New Roman" w:cs="Times New Roman"/>
          <w:sz w:val="27"/>
          <w:szCs w:val="27"/>
        </w:rPr>
        <w:t xml:space="preserve">                                      </w:t>
      </w:r>
      <w:r w:rsidRPr="003071E8">
        <w:rPr>
          <w:rFonts w:ascii="Times New Roman" w:eastAsia="Times New Roman" w:hAnsi="Times New Roman" w:cs="Times New Roman"/>
          <w:sz w:val="27"/>
          <w:szCs w:val="27"/>
          <w:lang w:eastAsia="ru-RU"/>
        </w:rPr>
        <w:t>15 листопада 2023 року</w:t>
      </w:r>
      <w:r w:rsidRPr="003071E8">
        <w:rPr>
          <w:rFonts w:ascii="Times New Roman" w:hAnsi="Times New Roman" w:cs="Times New Roman"/>
          <w:sz w:val="27"/>
          <w:szCs w:val="27"/>
        </w:rPr>
        <w:t xml:space="preserve"> </w:t>
      </w:r>
      <w:r w:rsidR="009B3CBC" w:rsidRPr="003071E8">
        <w:rPr>
          <w:rFonts w:ascii="Times New Roman" w:hAnsi="Times New Roman" w:cs="Times New Roman"/>
          <w:sz w:val="27"/>
          <w:szCs w:val="27"/>
        </w:rPr>
        <w:t xml:space="preserve">№ </w:t>
      </w:r>
      <w:r w:rsidRPr="003071E8">
        <w:rPr>
          <w:rFonts w:ascii="Times New Roman" w:hAnsi="Times New Roman" w:cs="Times New Roman"/>
          <w:sz w:val="27"/>
          <w:szCs w:val="27"/>
        </w:rPr>
        <w:t>51</w:t>
      </w:r>
      <w:r w:rsidR="009B3CBC" w:rsidRPr="003071E8">
        <w:rPr>
          <w:rFonts w:ascii="Times New Roman" w:hAnsi="Times New Roman" w:cs="Times New Roman"/>
          <w:sz w:val="27"/>
          <w:szCs w:val="27"/>
        </w:rPr>
        <w:t xml:space="preserve">/пс-23 про внесення подання з рекомендацією на відрядження до </w:t>
      </w:r>
      <w:r w:rsidRPr="003071E8">
        <w:rPr>
          <w:rFonts w:ascii="Times New Roman" w:hAnsi="Times New Roman" w:cs="Times New Roman"/>
          <w:sz w:val="27"/>
          <w:szCs w:val="27"/>
        </w:rPr>
        <w:t xml:space="preserve">Дніпровського апеляційного суду для здійснення правосуддя судді Донецького апеляційного суду </w:t>
      </w:r>
      <w:proofErr w:type="spellStart"/>
      <w:r w:rsidRPr="003071E8">
        <w:rPr>
          <w:rFonts w:ascii="Times New Roman" w:hAnsi="Times New Roman" w:cs="Times New Roman"/>
          <w:sz w:val="27"/>
          <w:szCs w:val="27"/>
        </w:rPr>
        <w:t>Лопатіної</w:t>
      </w:r>
      <w:proofErr w:type="spellEnd"/>
      <w:r w:rsidRPr="003071E8">
        <w:rPr>
          <w:rFonts w:ascii="Times New Roman" w:hAnsi="Times New Roman" w:cs="Times New Roman"/>
          <w:sz w:val="27"/>
          <w:szCs w:val="27"/>
        </w:rPr>
        <w:t xml:space="preserve"> М</w:t>
      </w:r>
      <w:r w:rsidR="00A362F1" w:rsidRPr="003071E8">
        <w:rPr>
          <w:rFonts w:ascii="Times New Roman" w:hAnsi="Times New Roman" w:cs="Times New Roman"/>
          <w:sz w:val="27"/>
          <w:szCs w:val="27"/>
        </w:rPr>
        <w:t>.</w:t>
      </w:r>
      <w:r w:rsidRPr="003071E8">
        <w:rPr>
          <w:rFonts w:ascii="Times New Roman" w:hAnsi="Times New Roman" w:cs="Times New Roman"/>
          <w:sz w:val="27"/>
          <w:szCs w:val="27"/>
        </w:rPr>
        <w:t>Ю</w:t>
      </w:r>
      <w:r w:rsidR="00A362F1" w:rsidRPr="003071E8">
        <w:rPr>
          <w:rFonts w:ascii="Times New Roman" w:hAnsi="Times New Roman" w:cs="Times New Roman"/>
          <w:sz w:val="27"/>
          <w:szCs w:val="27"/>
        </w:rPr>
        <w:t>.</w:t>
      </w:r>
      <w:r w:rsidRPr="003071E8">
        <w:rPr>
          <w:rFonts w:ascii="Times New Roman" w:hAnsi="Times New Roman" w:cs="Times New Roman"/>
          <w:sz w:val="27"/>
          <w:szCs w:val="27"/>
        </w:rPr>
        <w:t xml:space="preserve"> строком 1 (один) рік.</w:t>
      </w:r>
    </w:p>
    <w:p w:rsidR="009B3CBC" w:rsidRPr="003071E8" w:rsidRDefault="009B3CBC" w:rsidP="003071E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</w:rPr>
        <w:t xml:space="preserve">Відповідно до протоколу автоматизованого розподілу справи між членами Вищої ради правосуддя від </w:t>
      </w:r>
      <w:r w:rsidR="006739C9" w:rsidRPr="003071E8">
        <w:rPr>
          <w:rFonts w:ascii="Times New Roman" w:hAnsi="Times New Roman" w:cs="Times New Roman"/>
          <w:sz w:val="27"/>
          <w:szCs w:val="27"/>
        </w:rPr>
        <w:t xml:space="preserve">27 листопада 2023 року </w:t>
      </w:r>
      <w:r w:rsidR="006C49C7" w:rsidRPr="003071E8">
        <w:rPr>
          <w:rFonts w:ascii="Times New Roman" w:hAnsi="Times New Roman" w:cs="Times New Roman"/>
          <w:sz w:val="27"/>
          <w:szCs w:val="27"/>
        </w:rPr>
        <w:t>копі</w:t>
      </w:r>
      <w:r w:rsidR="00941CFC" w:rsidRPr="003071E8">
        <w:rPr>
          <w:rFonts w:ascii="Times New Roman" w:hAnsi="Times New Roman" w:cs="Times New Roman"/>
          <w:sz w:val="27"/>
          <w:szCs w:val="27"/>
        </w:rPr>
        <w:t>ю зазначеного</w:t>
      </w:r>
      <w:r w:rsidRPr="003071E8">
        <w:rPr>
          <w:rFonts w:ascii="Times New Roman" w:hAnsi="Times New Roman" w:cs="Times New Roman"/>
          <w:sz w:val="27"/>
          <w:szCs w:val="27"/>
        </w:rPr>
        <w:t xml:space="preserve"> рішення з додатками передано члену Вищої ради правосуддя </w:t>
      </w:r>
      <w:r w:rsidR="006739C9" w:rsidRPr="003071E8">
        <w:rPr>
          <w:rFonts w:ascii="Times New Roman" w:hAnsi="Times New Roman" w:cs="Times New Roman"/>
          <w:sz w:val="27"/>
          <w:szCs w:val="27"/>
        </w:rPr>
        <w:t>Кваші О.О</w:t>
      </w:r>
      <w:r w:rsidRPr="003071E8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3C6F86" w:rsidRPr="003071E8" w:rsidRDefault="009B3CBC" w:rsidP="003071E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</w:rPr>
        <w:t xml:space="preserve">Суддя </w:t>
      </w:r>
      <w:proofErr w:type="spellStart"/>
      <w:r w:rsidR="006739C9" w:rsidRPr="003071E8">
        <w:rPr>
          <w:rFonts w:ascii="Times New Roman" w:hAnsi="Times New Roman" w:cs="Times New Roman"/>
          <w:sz w:val="27"/>
          <w:szCs w:val="27"/>
        </w:rPr>
        <w:t>Лопатіна</w:t>
      </w:r>
      <w:proofErr w:type="spellEnd"/>
      <w:r w:rsidR="006739C9" w:rsidRPr="003071E8">
        <w:rPr>
          <w:rFonts w:ascii="Times New Roman" w:hAnsi="Times New Roman" w:cs="Times New Roman"/>
          <w:sz w:val="27"/>
          <w:szCs w:val="27"/>
        </w:rPr>
        <w:t xml:space="preserve"> М.Ю. </w:t>
      </w:r>
      <w:r w:rsidRPr="003071E8">
        <w:rPr>
          <w:rFonts w:ascii="Times New Roman" w:hAnsi="Times New Roman" w:cs="Times New Roman"/>
          <w:sz w:val="27"/>
          <w:szCs w:val="27"/>
        </w:rPr>
        <w:t xml:space="preserve">повідомлена про час і місце засідання шляхом розміщення оголошення на офіційному </w:t>
      </w:r>
      <w:proofErr w:type="spellStart"/>
      <w:r w:rsidR="003C6F86" w:rsidRPr="003071E8">
        <w:rPr>
          <w:rFonts w:ascii="Times New Roman" w:hAnsi="Times New Roman" w:cs="Times New Roman"/>
          <w:sz w:val="27"/>
          <w:szCs w:val="27"/>
        </w:rPr>
        <w:t>вебсайті</w:t>
      </w:r>
      <w:proofErr w:type="spellEnd"/>
      <w:r w:rsidR="003C6F86" w:rsidRPr="003071E8">
        <w:rPr>
          <w:rFonts w:ascii="Times New Roman" w:hAnsi="Times New Roman" w:cs="Times New Roman"/>
          <w:sz w:val="27"/>
          <w:szCs w:val="27"/>
        </w:rPr>
        <w:t xml:space="preserve"> Вищої ради правосуддя.</w:t>
      </w:r>
    </w:p>
    <w:p w:rsidR="009B3CBC" w:rsidRPr="003071E8" w:rsidRDefault="009B3CBC" w:rsidP="003071E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</w:rPr>
        <w:t>Згідно з пунктом 5 розділу ІV Порядку відрядження судді до іншого суду того самого рівня і спеціалізації (як тимчасового переведення), затвердженого рішенням Вищої ради правосуддя від 24 січня 2017 року №</w:t>
      </w:r>
      <w:r w:rsidR="00737262" w:rsidRPr="003071E8">
        <w:rPr>
          <w:rFonts w:ascii="Times New Roman" w:hAnsi="Times New Roman" w:cs="Times New Roman"/>
          <w:sz w:val="27"/>
          <w:szCs w:val="27"/>
        </w:rPr>
        <w:t xml:space="preserve"> </w:t>
      </w:r>
      <w:r w:rsidRPr="003071E8">
        <w:rPr>
          <w:rFonts w:ascii="Times New Roman" w:hAnsi="Times New Roman" w:cs="Times New Roman"/>
          <w:sz w:val="27"/>
          <w:szCs w:val="27"/>
        </w:rPr>
        <w:t xml:space="preserve">54/0/15-17, </w:t>
      </w:r>
      <w:r w:rsidR="006C49C7" w:rsidRPr="003071E8">
        <w:rPr>
          <w:rFonts w:ascii="Times New Roman" w:hAnsi="Times New Roman" w:cs="Times New Roman"/>
          <w:sz w:val="27"/>
          <w:szCs w:val="27"/>
        </w:rPr>
        <w:t>з</w:t>
      </w:r>
      <w:r w:rsidR="00941CFC" w:rsidRPr="003071E8">
        <w:rPr>
          <w:rFonts w:ascii="Times New Roman" w:hAnsi="Times New Roman" w:cs="Times New Roman"/>
          <w:sz w:val="27"/>
          <w:szCs w:val="27"/>
        </w:rPr>
        <w:t>і</w:t>
      </w:r>
      <w:r w:rsidR="006C49C7" w:rsidRPr="003071E8">
        <w:rPr>
          <w:rFonts w:ascii="Times New Roman" w:hAnsi="Times New Roman" w:cs="Times New Roman"/>
          <w:sz w:val="27"/>
          <w:szCs w:val="27"/>
        </w:rPr>
        <w:t xml:space="preserve"> змінами, </w:t>
      </w:r>
      <w:r w:rsidR="006739C9" w:rsidRPr="003071E8">
        <w:rPr>
          <w:rFonts w:ascii="Times New Roman" w:hAnsi="Times New Roman" w:cs="Times New Roman"/>
          <w:sz w:val="27"/>
          <w:szCs w:val="27"/>
        </w:rPr>
        <w:t xml:space="preserve">внесеними рішенням Вищої ради правосуддя від 9 листопада 2023 року № 1048/0/15-23, неявка судді на засідання Ради не перешкоджає розгляду питання щодо відрядження, продовження строку відрядження або дострокового закінчення відрядження за його відсутності. </w:t>
      </w:r>
    </w:p>
    <w:p w:rsidR="003C6F86" w:rsidRPr="003071E8" w:rsidRDefault="003C6F86" w:rsidP="003071E8">
      <w:pPr>
        <w:widowControl w:val="0"/>
        <w:autoSpaceDE w:val="0"/>
        <w:autoSpaceDN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</w:rPr>
        <w:t xml:space="preserve">Вища рада правосуддя, розглянувши подання Вищої кваліфікаційної комісії суддів України, заслухавши доповідача – члена Вищої ради правосуддя </w:t>
      </w:r>
      <w:r w:rsidR="006C49C7" w:rsidRPr="003071E8">
        <w:rPr>
          <w:rFonts w:ascii="Times New Roman" w:hAnsi="Times New Roman" w:cs="Times New Roman"/>
          <w:sz w:val="27"/>
          <w:szCs w:val="27"/>
        </w:rPr>
        <w:t xml:space="preserve">                         </w:t>
      </w:r>
      <w:r w:rsidRPr="003071E8">
        <w:rPr>
          <w:rFonts w:ascii="Times New Roman" w:hAnsi="Times New Roman" w:cs="Times New Roman"/>
          <w:sz w:val="27"/>
          <w:szCs w:val="27"/>
        </w:rPr>
        <w:t>Квашу О.О., дійшла висновку про наявність визначених законом підстав для відрядження судді з огляду на таке.</w:t>
      </w:r>
    </w:p>
    <w:p w:rsidR="003C6F86" w:rsidRPr="003071E8" w:rsidRDefault="003C6F86" w:rsidP="003071E8">
      <w:pPr>
        <w:tabs>
          <w:tab w:val="left" w:pos="7740"/>
        </w:tabs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proofErr w:type="spellStart"/>
      <w:r w:rsidRPr="003071E8">
        <w:rPr>
          <w:rFonts w:ascii="Times New Roman" w:hAnsi="Times New Roman" w:cs="Times New Roman"/>
          <w:sz w:val="27"/>
          <w:szCs w:val="27"/>
        </w:rPr>
        <w:t>Лопатін</w:t>
      </w:r>
      <w:r w:rsidR="006C49C7" w:rsidRPr="003071E8">
        <w:rPr>
          <w:rFonts w:ascii="Times New Roman" w:hAnsi="Times New Roman" w:cs="Times New Roman"/>
          <w:sz w:val="27"/>
          <w:szCs w:val="27"/>
        </w:rPr>
        <w:t>а</w:t>
      </w:r>
      <w:proofErr w:type="spellEnd"/>
      <w:r w:rsidRPr="003071E8">
        <w:rPr>
          <w:rFonts w:ascii="Times New Roman" w:hAnsi="Times New Roman" w:cs="Times New Roman"/>
          <w:sz w:val="27"/>
          <w:szCs w:val="27"/>
        </w:rPr>
        <w:t> </w:t>
      </w:r>
      <w:r w:rsidR="006C49C7" w:rsidRPr="003071E8">
        <w:rPr>
          <w:rFonts w:ascii="Times New Roman" w:hAnsi="Times New Roman" w:cs="Times New Roman"/>
          <w:sz w:val="27"/>
          <w:szCs w:val="27"/>
        </w:rPr>
        <w:t>Марина Юріївна</w:t>
      </w:r>
      <w:r w:rsidRPr="003071E8">
        <w:rPr>
          <w:rFonts w:ascii="Times New Roman" w:hAnsi="Times New Roman" w:cs="Times New Roman"/>
          <w:sz w:val="27"/>
          <w:szCs w:val="27"/>
        </w:rPr>
        <w:t xml:space="preserve"> </w:t>
      </w:r>
      <w:r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>Указом Президента України від 11 листопада 2002 року № 1001/2002 призначен</w:t>
      </w:r>
      <w:r w:rsidR="006C49C7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>а</w:t>
      </w:r>
      <w:r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на посаду судді Гірницького районного суду міста Макіївки Донецької області строком на п’ять років, Постановою Верховної Ради України від 22</w:t>
      </w:r>
      <w:r w:rsidRPr="003071E8">
        <w:rPr>
          <w:rFonts w:ascii="Times New Roman" w:hAnsi="Times New Roman" w:cs="Times New Roman"/>
          <w:sz w:val="27"/>
          <w:szCs w:val="27"/>
        </w:rPr>
        <w:t xml:space="preserve"> </w:t>
      </w:r>
      <w:r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>травня 2008 року № 300-VI обран</w:t>
      </w:r>
      <w:r w:rsidR="006C49C7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>а</w:t>
      </w:r>
      <w:r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на посаду судді вказаного суду безстроково, Постановою Верховної Ради України від 18 вересня 2012 року </w:t>
      </w:r>
      <w:r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lastRenderedPageBreak/>
        <w:t>№ 5262-VI обран</w:t>
      </w:r>
      <w:r w:rsidR="006C49C7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>а</w:t>
      </w:r>
      <w:r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на посаду судді апеляційного суду Донецької області, рішенням Вищої ради правосуддя від 15 жовтня 2019 року </w:t>
      </w:r>
      <w:r w:rsidR="006C49C7" w:rsidRPr="003071E8">
        <w:rPr>
          <w:rFonts w:ascii="Times New Roman" w:hAnsi="Times New Roman" w:cs="Times New Roman"/>
          <w:color w:val="1D1D1B"/>
          <w:sz w:val="27"/>
          <w:szCs w:val="27"/>
          <w:shd w:val="clear" w:color="auto" w:fill="FFFFFF"/>
        </w:rPr>
        <w:t>№ </w:t>
      </w:r>
      <w:r w:rsidR="006C49C7" w:rsidRPr="003071E8">
        <w:rPr>
          <w:rFonts w:ascii="Times New Roman" w:hAnsi="Times New Roman" w:cs="Times New Roman"/>
          <w:color w:val="1D1D1B"/>
          <w:sz w:val="27"/>
          <w:szCs w:val="27"/>
        </w:rPr>
        <w:t>2735/0/15-19</w:t>
      </w:r>
      <w:r w:rsidR="006C49C7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r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>переведен</w:t>
      </w:r>
      <w:r w:rsidR="006C49C7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>а</w:t>
      </w:r>
      <w:r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на посаду судді Донецького апеляційного суду.</w:t>
      </w:r>
    </w:p>
    <w:p w:rsidR="00EB4294" w:rsidRPr="003071E8" w:rsidRDefault="00EB4294" w:rsidP="003071E8">
      <w:pPr>
        <w:tabs>
          <w:tab w:val="left" w:pos="774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</w:rPr>
        <w:t xml:space="preserve">Розпорядженням Голови Верховного Суду від 22 липня 2022 року № 40 територіальну підсудність судових справ Донецького апеляційного суду </w:t>
      </w:r>
      <w:r w:rsidR="006C49C7" w:rsidRPr="003071E8">
        <w:rPr>
          <w:rFonts w:ascii="Times New Roman" w:hAnsi="Times New Roman" w:cs="Times New Roman"/>
          <w:sz w:val="27"/>
          <w:szCs w:val="27"/>
        </w:rPr>
        <w:t>визначено</w:t>
      </w:r>
      <w:r w:rsidRPr="003071E8">
        <w:rPr>
          <w:rFonts w:ascii="Times New Roman" w:hAnsi="Times New Roman" w:cs="Times New Roman"/>
          <w:sz w:val="27"/>
          <w:szCs w:val="27"/>
        </w:rPr>
        <w:t xml:space="preserve"> Дніпровськ</w:t>
      </w:r>
      <w:r w:rsidR="006C49C7" w:rsidRPr="003071E8">
        <w:rPr>
          <w:rFonts w:ascii="Times New Roman" w:hAnsi="Times New Roman" w:cs="Times New Roman"/>
          <w:sz w:val="27"/>
          <w:szCs w:val="27"/>
        </w:rPr>
        <w:t>ому</w:t>
      </w:r>
      <w:r w:rsidRPr="003071E8">
        <w:rPr>
          <w:rFonts w:ascii="Times New Roman" w:hAnsi="Times New Roman" w:cs="Times New Roman"/>
          <w:sz w:val="27"/>
          <w:szCs w:val="27"/>
        </w:rPr>
        <w:t xml:space="preserve"> апеляційн</w:t>
      </w:r>
      <w:r w:rsidR="006C49C7" w:rsidRPr="003071E8">
        <w:rPr>
          <w:rFonts w:ascii="Times New Roman" w:hAnsi="Times New Roman" w:cs="Times New Roman"/>
          <w:sz w:val="27"/>
          <w:szCs w:val="27"/>
        </w:rPr>
        <w:t>ому</w:t>
      </w:r>
      <w:r w:rsidRPr="003071E8">
        <w:rPr>
          <w:rFonts w:ascii="Times New Roman" w:hAnsi="Times New Roman" w:cs="Times New Roman"/>
          <w:sz w:val="27"/>
          <w:szCs w:val="27"/>
        </w:rPr>
        <w:t xml:space="preserve"> суд</w:t>
      </w:r>
      <w:r w:rsidR="006C49C7" w:rsidRPr="003071E8">
        <w:rPr>
          <w:rFonts w:ascii="Times New Roman" w:hAnsi="Times New Roman" w:cs="Times New Roman"/>
          <w:sz w:val="27"/>
          <w:szCs w:val="27"/>
        </w:rPr>
        <w:t>у</w:t>
      </w:r>
      <w:r w:rsidRPr="003071E8">
        <w:rPr>
          <w:rFonts w:ascii="Times New Roman" w:hAnsi="Times New Roman" w:cs="Times New Roman"/>
          <w:sz w:val="27"/>
          <w:szCs w:val="27"/>
        </w:rPr>
        <w:t>.</w:t>
      </w:r>
    </w:p>
    <w:p w:rsidR="00EB4294" w:rsidRPr="003071E8" w:rsidRDefault="00EB4294" w:rsidP="003071E8">
      <w:pPr>
        <w:tabs>
          <w:tab w:val="left" w:pos="7740"/>
        </w:tabs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3071E8">
        <w:rPr>
          <w:rFonts w:ascii="Times New Roman" w:hAnsi="Times New Roman" w:cs="Times New Roman"/>
          <w:sz w:val="27"/>
          <w:szCs w:val="27"/>
        </w:rPr>
        <w:t xml:space="preserve">Як </w:t>
      </w:r>
      <w:r w:rsidR="006C49C7" w:rsidRPr="003071E8">
        <w:rPr>
          <w:rFonts w:ascii="Times New Roman" w:hAnsi="Times New Roman" w:cs="Times New Roman"/>
          <w:sz w:val="27"/>
          <w:szCs w:val="27"/>
        </w:rPr>
        <w:t>у</w:t>
      </w:r>
      <w:r w:rsidRPr="003071E8">
        <w:rPr>
          <w:rFonts w:ascii="Times New Roman" w:hAnsi="Times New Roman" w:cs="Times New Roman"/>
          <w:sz w:val="27"/>
          <w:szCs w:val="27"/>
        </w:rPr>
        <w:t>бачаєт</w:t>
      </w:r>
      <w:r w:rsidR="006C49C7" w:rsidRPr="003071E8">
        <w:rPr>
          <w:rFonts w:ascii="Times New Roman" w:hAnsi="Times New Roman" w:cs="Times New Roman"/>
          <w:sz w:val="27"/>
          <w:szCs w:val="27"/>
        </w:rPr>
        <w:t xml:space="preserve">ься </w:t>
      </w:r>
      <w:r w:rsidRPr="003071E8">
        <w:rPr>
          <w:rFonts w:ascii="Times New Roman" w:hAnsi="Times New Roman" w:cs="Times New Roman"/>
          <w:sz w:val="27"/>
          <w:szCs w:val="27"/>
        </w:rPr>
        <w:t xml:space="preserve">з витягу з особової справи судді </w:t>
      </w:r>
      <w:proofErr w:type="spellStart"/>
      <w:r w:rsidRPr="003071E8">
        <w:rPr>
          <w:rFonts w:ascii="Times New Roman" w:hAnsi="Times New Roman" w:cs="Times New Roman"/>
          <w:sz w:val="27"/>
          <w:szCs w:val="27"/>
        </w:rPr>
        <w:t>Лопатіної</w:t>
      </w:r>
      <w:proofErr w:type="spellEnd"/>
      <w:r w:rsidRPr="003071E8">
        <w:rPr>
          <w:rFonts w:ascii="Times New Roman" w:hAnsi="Times New Roman" w:cs="Times New Roman"/>
          <w:sz w:val="27"/>
          <w:szCs w:val="27"/>
        </w:rPr>
        <w:t xml:space="preserve"> М.Ю., у 2021 році судд</w:t>
      </w:r>
      <w:r w:rsidR="006C49C7" w:rsidRPr="003071E8">
        <w:rPr>
          <w:rFonts w:ascii="Times New Roman" w:hAnsi="Times New Roman" w:cs="Times New Roman"/>
          <w:sz w:val="27"/>
          <w:szCs w:val="27"/>
        </w:rPr>
        <w:t>я</w:t>
      </w:r>
      <w:r w:rsidRPr="003071E8">
        <w:rPr>
          <w:rFonts w:ascii="Times New Roman" w:hAnsi="Times New Roman" w:cs="Times New Roman"/>
          <w:sz w:val="27"/>
          <w:szCs w:val="27"/>
        </w:rPr>
        <w:t xml:space="preserve"> розгляну</w:t>
      </w:r>
      <w:r w:rsidR="006C49C7" w:rsidRPr="003071E8">
        <w:rPr>
          <w:rFonts w:ascii="Times New Roman" w:hAnsi="Times New Roman" w:cs="Times New Roman"/>
          <w:sz w:val="27"/>
          <w:szCs w:val="27"/>
        </w:rPr>
        <w:t xml:space="preserve">ла </w:t>
      </w:r>
      <w:r w:rsidR="006C49C7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179 </w:t>
      </w:r>
      <w:r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цивільних справ, </w:t>
      </w:r>
      <w:r w:rsidR="006C49C7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>2</w:t>
      </w:r>
      <w:r w:rsidR="008546D6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r w:rsidR="006C49C7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>матеріал</w:t>
      </w:r>
      <w:r w:rsidR="008546D6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>и</w:t>
      </w:r>
      <w:r w:rsidR="006C49C7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>. Кількість</w:t>
      </w:r>
      <w:r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скасованих рішень – 4.</w:t>
      </w:r>
    </w:p>
    <w:p w:rsidR="00EB4294" w:rsidRPr="003071E8" w:rsidRDefault="00EB4294" w:rsidP="003071E8">
      <w:pPr>
        <w:tabs>
          <w:tab w:val="left" w:pos="774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</w:rPr>
        <w:t>Відповідно до довідки для розгляду питання щодо відрядження судді до іншого суду того самого рівня і спеціалізації для здійснення правосуддя у 2022 році судд</w:t>
      </w:r>
      <w:r w:rsidR="00206EE7" w:rsidRPr="003071E8">
        <w:rPr>
          <w:rFonts w:ascii="Times New Roman" w:hAnsi="Times New Roman" w:cs="Times New Roman"/>
          <w:sz w:val="27"/>
          <w:szCs w:val="27"/>
        </w:rPr>
        <w:t xml:space="preserve">я </w:t>
      </w:r>
      <w:proofErr w:type="spellStart"/>
      <w:r w:rsidR="00206EE7" w:rsidRPr="003071E8">
        <w:rPr>
          <w:rFonts w:ascii="Times New Roman" w:hAnsi="Times New Roman" w:cs="Times New Roman"/>
          <w:sz w:val="27"/>
          <w:szCs w:val="27"/>
        </w:rPr>
        <w:t>Лопатіна</w:t>
      </w:r>
      <w:proofErr w:type="spellEnd"/>
      <w:r w:rsidR="00206EE7" w:rsidRPr="003071E8">
        <w:rPr>
          <w:rFonts w:ascii="Times New Roman" w:hAnsi="Times New Roman" w:cs="Times New Roman"/>
          <w:sz w:val="27"/>
          <w:szCs w:val="27"/>
        </w:rPr>
        <w:t xml:space="preserve"> М.Ю. </w:t>
      </w:r>
      <w:r w:rsidRPr="003071E8">
        <w:rPr>
          <w:rFonts w:ascii="Times New Roman" w:hAnsi="Times New Roman" w:cs="Times New Roman"/>
          <w:sz w:val="27"/>
          <w:szCs w:val="27"/>
        </w:rPr>
        <w:t>розгляну</w:t>
      </w:r>
      <w:r w:rsidR="00206EE7" w:rsidRPr="003071E8">
        <w:rPr>
          <w:rFonts w:ascii="Times New Roman" w:hAnsi="Times New Roman" w:cs="Times New Roman"/>
          <w:sz w:val="27"/>
          <w:szCs w:val="27"/>
        </w:rPr>
        <w:t>ла</w:t>
      </w:r>
      <w:r w:rsidRPr="003071E8">
        <w:rPr>
          <w:rFonts w:ascii="Times New Roman" w:hAnsi="Times New Roman" w:cs="Times New Roman"/>
          <w:sz w:val="27"/>
          <w:szCs w:val="27"/>
        </w:rPr>
        <w:t xml:space="preserve"> 26 цивільних справ</w:t>
      </w:r>
      <w:r w:rsidR="00206EE7" w:rsidRPr="003071E8">
        <w:rPr>
          <w:rFonts w:ascii="Times New Roman" w:hAnsi="Times New Roman" w:cs="Times New Roman"/>
          <w:sz w:val="27"/>
          <w:szCs w:val="27"/>
        </w:rPr>
        <w:t>. К</w:t>
      </w:r>
      <w:r w:rsidRPr="003071E8">
        <w:rPr>
          <w:rFonts w:ascii="Times New Roman" w:hAnsi="Times New Roman" w:cs="Times New Roman"/>
          <w:sz w:val="27"/>
          <w:szCs w:val="27"/>
        </w:rPr>
        <w:t xml:space="preserve">ількість скасованих рішень – </w:t>
      </w:r>
      <w:r w:rsidR="008546D6" w:rsidRPr="003071E8">
        <w:rPr>
          <w:rFonts w:ascii="Times New Roman" w:hAnsi="Times New Roman" w:cs="Times New Roman"/>
          <w:sz w:val="27"/>
          <w:szCs w:val="27"/>
        </w:rPr>
        <w:t>5</w:t>
      </w:r>
      <w:r w:rsidRPr="003071E8">
        <w:rPr>
          <w:rFonts w:ascii="Times New Roman" w:hAnsi="Times New Roman" w:cs="Times New Roman"/>
          <w:sz w:val="27"/>
          <w:szCs w:val="27"/>
        </w:rPr>
        <w:t xml:space="preserve">. </w:t>
      </w:r>
      <w:r w:rsidR="00206EE7" w:rsidRPr="003071E8">
        <w:rPr>
          <w:rFonts w:ascii="Times New Roman" w:hAnsi="Times New Roman" w:cs="Times New Roman"/>
          <w:sz w:val="27"/>
          <w:szCs w:val="27"/>
        </w:rPr>
        <w:t>О</w:t>
      </w:r>
      <w:r w:rsidRPr="003071E8">
        <w:rPr>
          <w:rFonts w:ascii="Times New Roman" w:hAnsi="Times New Roman" w:cs="Times New Roman"/>
          <w:sz w:val="27"/>
          <w:szCs w:val="27"/>
        </w:rPr>
        <w:t>дне рішення змінено у 2023 році.</w:t>
      </w:r>
    </w:p>
    <w:p w:rsidR="00EB4294" w:rsidRPr="003071E8" w:rsidRDefault="00206EE7" w:rsidP="003071E8">
      <w:pPr>
        <w:tabs>
          <w:tab w:val="left" w:pos="774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</w:rPr>
        <w:t>У</w:t>
      </w:r>
      <w:r w:rsidR="00EB4294" w:rsidRPr="003071E8">
        <w:rPr>
          <w:rFonts w:ascii="Times New Roman" w:hAnsi="Times New Roman" w:cs="Times New Roman"/>
          <w:sz w:val="27"/>
          <w:szCs w:val="27"/>
        </w:rPr>
        <w:t xml:space="preserve"> п</w:t>
      </w:r>
      <w:r w:rsidRPr="003071E8">
        <w:rPr>
          <w:rFonts w:ascii="Times New Roman" w:hAnsi="Times New Roman" w:cs="Times New Roman"/>
          <w:sz w:val="27"/>
          <w:szCs w:val="27"/>
        </w:rPr>
        <w:t xml:space="preserve">ровадженні судді </w:t>
      </w:r>
      <w:proofErr w:type="spellStart"/>
      <w:r w:rsidRPr="003071E8">
        <w:rPr>
          <w:rFonts w:ascii="Times New Roman" w:hAnsi="Times New Roman" w:cs="Times New Roman"/>
          <w:sz w:val="27"/>
          <w:szCs w:val="27"/>
        </w:rPr>
        <w:t>Лопатіної</w:t>
      </w:r>
      <w:proofErr w:type="spellEnd"/>
      <w:r w:rsidRPr="003071E8">
        <w:rPr>
          <w:rFonts w:ascii="Times New Roman" w:hAnsi="Times New Roman" w:cs="Times New Roman"/>
          <w:sz w:val="27"/>
          <w:szCs w:val="27"/>
        </w:rPr>
        <w:t> М.Ю. відсутні справи</w:t>
      </w:r>
      <w:r w:rsidR="00EB4294" w:rsidRPr="003071E8">
        <w:rPr>
          <w:rFonts w:ascii="Times New Roman" w:hAnsi="Times New Roman" w:cs="Times New Roman"/>
          <w:sz w:val="27"/>
          <w:szCs w:val="27"/>
        </w:rPr>
        <w:t xml:space="preserve">. Ураховуючи зміну територіальної підсудності судових справ Донецького апеляційного суду, відрядження </w:t>
      </w:r>
      <w:r w:rsidRPr="003071E8">
        <w:rPr>
          <w:rFonts w:ascii="Times New Roman" w:hAnsi="Times New Roman" w:cs="Times New Roman"/>
          <w:sz w:val="27"/>
          <w:szCs w:val="27"/>
        </w:rPr>
        <w:t xml:space="preserve">судді </w:t>
      </w:r>
      <w:proofErr w:type="spellStart"/>
      <w:r w:rsidR="00EB4294" w:rsidRPr="003071E8">
        <w:rPr>
          <w:rFonts w:ascii="Times New Roman" w:hAnsi="Times New Roman" w:cs="Times New Roman"/>
          <w:sz w:val="27"/>
          <w:szCs w:val="27"/>
        </w:rPr>
        <w:t>Лопатіної</w:t>
      </w:r>
      <w:proofErr w:type="spellEnd"/>
      <w:r w:rsidR="00EB4294" w:rsidRPr="003071E8">
        <w:rPr>
          <w:rFonts w:ascii="Times New Roman" w:hAnsi="Times New Roman" w:cs="Times New Roman"/>
          <w:sz w:val="27"/>
          <w:szCs w:val="27"/>
        </w:rPr>
        <w:t> М.Ю. не вплине на доступ до правосуддя в цьому суді.</w:t>
      </w:r>
    </w:p>
    <w:p w:rsidR="00793414" w:rsidRPr="003071E8" w:rsidRDefault="00D84730" w:rsidP="003071E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За інформацією </w:t>
      </w:r>
      <w:r w:rsidRPr="003071E8">
        <w:rPr>
          <w:rFonts w:ascii="Times New Roman" w:hAnsi="Times New Roman" w:cs="Times New Roman"/>
          <w:sz w:val="27"/>
          <w:szCs w:val="27"/>
        </w:rPr>
        <w:t xml:space="preserve">Державної судової адміністрації України (далі – </w:t>
      </w:r>
      <w:r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ДСА України), </w:t>
      </w:r>
      <w:r w:rsidRPr="003071E8">
        <w:rPr>
          <w:rFonts w:ascii="Times New Roman" w:hAnsi="Times New Roman" w:cs="Times New Roman"/>
          <w:sz w:val="27"/>
          <w:szCs w:val="27"/>
        </w:rPr>
        <w:t xml:space="preserve">нормативний час, потрібний суддям для розгляду справ, що надійшли до апеляційних судів, за даними звітності за перше півріччя 2023 року, становить у середньому по Україні 203 дні для </w:t>
      </w:r>
      <w:r w:rsidR="00206EE7" w:rsidRPr="003071E8">
        <w:rPr>
          <w:rFonts w:ascii="Times New Roman" w:hAnsi="Times New Roman" w:cs="Times New Roman"/>
          <w:sz w:val="27"/>
          <w:szCs w:val="27"/>
        </w:rPr>
        <w:t>одного</w:t>
      </w:r>
      <w:r w:rsidRPr="003071E8">
        <w:rPr>
          <w:rFonts w:ascii="Times New Roman" w:hAnsi="Times New Roman" w:cs="Times New Roman"/>
          <w:sz w:val="27"/>
          <w:szCs w:val="27"/>
        </w:rPr>
        <w:t xml:space="preserve"> повноважного судді з урахуванням рекомендованих В</w:t>
      </w:r>
      <w:r w:rsidR="00206EE7" w:rsidRPr="003071E8">
        <w:rPr>
          <w:rFonts w:ascii="Times New Roman" w:hAnsi="Times New Roman" w:cs="Times New Roman"/>
          <w:sz w:val="27"/>
          <w:szCs w:val="27"/>
        </w:rPr>
        <w:t xml:space="preserve">ищою радою правосуддя </w:t>
      </w:r>
      <w:r w:rsidRPr="003071E8">
        <w:rPr>
          <w:rFonts w:ascii="Times New Roman" w:hAnsi="Times New Roman" w:cs="Times New Roman"/>
          <w:sz w:val="27"/>
          <w:szCs w:val="27"/>
        </w:rPr>
        <w:t>показників середньої тривалості розгляду справ (рішення В</w:t>
      </w:r>
      <w:r w:rsidR="00206EE7" w:rsidRPr="003071E8">
        <w:rPr>
          <w:rFonts w:ascii="Times New Roman" w:hAnsi="Times New Roman" w:cs="Times New Roman"/>
          <w:sz w:val="27"/>
          <w:szCs w:val="27"/>
        </w:rPr>
        <w:t>ищої ради правосуддя</w:t>
      </w:r>
      <w:r w:rsidRPr="003071E8">
        <w:rPr>
          <w:rFonts w:ascii="Times New Roman" w:hAnsi="Times New Roman" w:cs="Times New Roman"/>
          <w:sz w:val="27"/>
          <w:szCs w:val="27"/>
        </w:rPr>
        <w:t xml:space="preserve"> від 24 листопада 2020 року № 3237/0/15-20). У Дніпровському апеляційному суді середня кількість днів, необхідних для розгляду справ одним повноважним суддею, за перше півріччя 2023 року становить 226 днів</w:t>
      </w:r>
      <w:r w:rsidR="00132F69" w:rsidRPr="003071E8">
        <w:rPr>
          <w:rFonts w:ascii="Times New Roman" w:hAnsi="Times New Roman" w:cs="Times New Roman"/>
          <w:sz w:val="27"/>
          <w:szCs w:val="27"/>
        </w:rPr>
        <w:t>.</w:t>
      </w:r>
    </w:p>
    <w:p w:rsidR="00D84730" w:rsidRPr="003071E8" w:rsidRDefault="00D84730" w:rsidP="003071E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</w:rPr>
        <w:t xml:space="preserve">Крім того, на запит члена Вищої ради правосуддя </w:t>
      </w:r>
      <w:r w:rsidR="00206EE7" w:rsidRPr="003071E8">
        <w:rPr>
          <w:rFonts w:ascii="Times New Roman" w:hAnsi="Times New Roman" w:cs="Times New Roman"/>
          <w:sz w:val="27"/>
          <w:szCs w:val="27"/>
        </w:rPr>
        <w:t>з Д</w:t>
      </w:r>
      <w:r w:rsidR="008546D6" w:rsidRPr="003071E8">
        <w:rPr>
          <w:rFonts w:ascii="Times New Roman" w:hAnsi="Times New Roman" w:cs="Times New Roman"/>
          <w:sz w:val="27"/>
          <w:szCs w:val="27"/>
        </w:rPr>
        <w:t xml:space="preserve">СА </w:t>
      </w:r>
      <w:r w:rsidR="00206EE7" w:rsidRPr="003071E8">
        <w:rPr>
          <w:rFonts w:ascii="Times New Roman" w:hAnsi="Times New Roman" w:cs="Times New Roman"/>
          <w:sz w:val="27"/>
          <w:szCs w:val="27"/>
        </w:rPr>
        <w:t>України надійшла додаткова інформація</w:t>
      </w:r>
      <w:r w:rsidRPr="003071E8">
        <w:rPr>
          <w:rFonts w:ascii="Times New Roman" w:hAnsi="Times New Roman" w:cs="Times New Roman"/>
          <w:sz w:val="27"/>
          <w:szCs w:val="27"/>
        </w:rPr>
        <w:t xml:space="preserve"> (лист від 29 листопада 2023 року № 11705/0/9-23), відповідно до якої </w:t>
      </w:r>
      <w:r w:rsidRPr="003071E8">
        <w:rPr>
          <w:rFonts w:ascii="Times New Roman" w:hAnsi="Times New Roman" w:cs="Times New Roman"/>
          <w:bCs/>
          <w:sz w:val="27"/>
          <w:szCs w:val="27"/>
        </w:rPr>
        <w:t>нормативний час, необхідний суддям для розгляду справ, що надійшли до апеляційних судів, за даними звітності, становить по Україні: 713 482 годин</w:t>
      </w:r>
      <w:r w:rsidR="00206EE7" w:rsidRPr="003071E8">
        <w:rPr>
          <w:rFonts w:ascii="Times New Roman" w:hAnsi="Times New Roman" w:cs="Times New Roman"/>
          <w:bCs/>
          <w:sz w:val="27"/>
          <w:szCs w:val="27"/>
        </w:rPr>
        <w:t>и</w:t>
      </w:r>
      <w:r w:rsidRPr="003071E8">
        <w:rPr>
          <w:rFonts w:ascii="Times New Roman" w:hAnsi="Times New Roman" w:cs="Times New Roman"/>
          <w:bCs/>
          <w:sz w:val="27"/>
          <w:szCs w:val="27"/>
        </w:rPr>
        <w:t xml:space="preserve"> – за перше півріччя 2023 року; 1 028 212 годин – за 9 місяців 2023 року. Кількість суддів апеляційних судів</w:t>
      </w:r>
      <w:r w:rsidR="00206EE7" w:rsidRPr="003071E8">
        <w:rPr>
          <w:rFonts w:ascii="Times New Roman" w:hAnsi="Times New Roman" w:cs="Times New Roman"/>
          <w:bCs/>
          <w:sz w:val="27"/>
          <w:szCs w:val="27"/>
        </w:rPr>
        <w:t>, які мають</w:t>
      </w:r>
      <w:r w:rsidRPr="003071E8">
        <w:rPr>
          <w:rFonts w:ascii="Times New Roman" w:hAnsi="Times New Roman" w:cs="Times New Roman"/>
          <w:bCs/>
          <w:sz w:val="27"/>
          <w:szCs w:val="27"/>
        </w:rPr>
        <w:t xml:space="preserve"> повноваження</w:t>
      </w:r>
      <w:r w:rsidR="00206EE7" w:rsidRPr="003071E8">
        <w:rPr>
          <w:rFonts w:ascii="Times New Roman" w:hAnsi="Times New Roman" w:cs="Times New Roman"/>
          <w:bCs/>
          <w:sz w:val="27"/>
          <w:szCs w:val="27"/>
        </w:rPr>
        <w:t xml:space="preserve">, </w:t>
      </w:r>
      <w:r w:rsidRPr="003071E8">
        <w:rPr>
          <w:rFonts w:ascii="Times New Roman" w:hAnsi="Times New Roman" w:cs="Times New Roman"/>
          <w:bCs/>
          <w:sz w:val="27"/>
          <w:szCs w:val="27"/>
        </w:rPr>
        <w:t xml:space="preserve">становить: 440 суддів </w:t>
      </w:r>
      <w:r w:rsidR="00206EE7" w:rsidRPr="003071E8">
        <w:rPr>
          <w:rFonts w:ascii="Times New Roman" w:hAnsi="Times New Roman" w:cs="Times New Roman"/>
          <w:bCs/>
          <w:sz w:val="27"/>
          <w:szCs w:val="27"/>
        </w:rPr>
        <w:t xml:space="preserve">– станом на </w:t>
      </w:r>
      <w:r w:rsidR="003071E8">
        <w:rPr>
          <w:rFonts w:ascii="Times New Roman" w:hAnsi="Times New Roman" w:cs="Times New Roman"/>
          <w:bCs/>
          <w:sz w:val="27"/>
          <w:szCs w:val="27"/>
        </w:rPr>
        <w:t xml:space="preserve">                    </w:t>
      </w:r>
      <w:r w:rsidR="00206EE7" w:rsidRPr="003071E8">
        <w:rPr>
          <w:rFonts w:ascii="Times New Roman" w:hAnsi="Times New Roman" w:cs="Times New Roman"/>
          <w:bCs/>
          <w:sz w:val="27"/>
          <w:szCs w:val="27"/>
        </w:rPr>
        <w:t>30 червня 2023 року,</w:t>
      </w:r>
      <w:r w:rsidRPr="003071E8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206EE7" w:rsidRPr="003071E8">
        <w:rPr>
          <w:rFonts w:ascii="Times New Roman" w:hAnsi="Times New Roman" w:cs="Times New Roman"/>
          <w:bCs/>
          <w:sz w:val="27"/>
          <w:szCs w:val="27"/>
        </w:rPr>
        <w:t xml:space="preserve">  </w:t>
      </w:r>
      <w:r w:rsidRPr="003071E8">
        <w:rPr>
          <w:rFonts w:ascii="Times New Roman" w:hAnsi="Times New Roman" w:cs="Times New Roman"/>
          <w:bCs/>
          <w:sz w:val="27"/>
          <w:szCs w:val="27"/>
        </w:rPr>
        <w:t>429 суддів – станом на 30 вересня 2023 року. Середня кількість днів, необхідних для розгляду справ одним повноважним суддею апеляційного суду в Україні, становить: 203 дн</w:t>
      </w:r>
      <w:r w:rsidR="00206EE7" w:rsidRPr="003071E8">
        <w:rPr>
          <w:rFonts w:ascii="Times New Roman" w:hAnsi="Times New Roman" w:cs="Times New Roman"/>
          <w:bCs/>
          <w:sz w:val="27"/>
          <w:szCs w:val="27"/>
        </w:rPr>
        <w:t>і</w:t>
      </w:r>
      <w:r w:rsidRPr="003071E8">
        <w:rPr>
          <w:rFonts w:ascii="Times New Roman" w:hAnsi="Times New Roman" w:cs="Times New Roman"/>
          <w:bCs/>
          <w:sz w:val="27"/>
          <w:szCs w:val="27"/>
        </w:rPr>
        <w:t xml:space="preserve"> – за даними судової статистики за перше півріччя 2023 року</w:t>
      </w:r>
      <w:r w:rsidR="00206EE7" w:rsidRPr="003071E8">
        <w:rPr>
          <w:rFonts w:ascii="Times New Roman" w:hAnsi="Times New Roman" w:cs="Times New Roman"/>
          <w:bCs/>
          <w:sz w:val="27"/>
          <w:szCs w:val="27"/>
        </w:rPr>
        <w:t>,</w:t>
      </w:r>
      <w:r w:rsidRPr="003071E8">
        <w:rPr>
          <w:rFonts w:ascii="Times New Roman" w:hAnsi="Times New Roman" w:cs="Times New Roman"/>
          <w:bCs/>
          <w:sz w:val="27"/>
          <w:szCs w:val="27"/>
        </w:rPr>
        <w:t xml:space="preserve"> 300 днів (1 028 212 / 8 / 429 = 300) – за даними судової статистики за </w:t>
      </w:r>
      <w:r w:rsidR="00206EE7" w:rsidRPr="003071E8">
        <w:rPr>
          <w:rFonts w:ascii="Times New Roman" w:hAnsi="Times New Roman" w:cs="Times New Roman"/>
          <w:bCs/>
          <w:sz w:val="27"/>
          <w:szCs w:val="27"/>
        </w:rPr>
        <w:t>дев’ять</w:t>
      </w:r>
      <w:r w:rsidRPr="003071E8">
        <w:rPr>
          <w:rFonts w:ascii="Times New Roman" w:hAnsi="Times New Roman" w:cs="Times New Roman"/>
          <w:bCs/>
          <w:sz w:val="27"/>
          <w:szCs w:val="27"/>
        </w:rPr>
        <w:t xml:space="preserve"> місяців 2023 року.</w:t>
      </w:r>
    </w:p>
    <w:p w:rsidR="00D84730" w:rsidRPr="003071E8" w:rsidRDefault="00EB4294" w:rsidP="003071E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>З</w:t>
      </w:r>
      <w:r w:rsidR="00206EE7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>гідно з</w:t>
      </w:r>
      <w:r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повідомленням ДСА України (лист від </w:t>
      </w:r>
      <w:r w:rsidR="001B7D8A" w:rsidRPr="003071E8">
        <w:rPr>
          <w:rFonts w:ascii="Times New Roman" w:hAnsi="Times New Roman" w:cs="Times New Roman"/>
          <w:sz w:val="27"/>
          <w:szCs w:val="27"/>
        </w:rPr>
        <w:t xml:space="preserve">29 листопада 2023 року                                        № </w:t>
      </w:r>
      <w:r w:rsidRPr="003071E8">
        <w:rPr>
          <w:rFonts w:ascii="Times New Roman" w:hAnsi="Times New Roman" w:cs="Times New Roman"/>
          <w:sz w:val="27"/>
          <w:szCs w:val="27"/>
        </w:rPr>
        <w:t>11705/0/9-23</w:t>
      </w:r>
      <w:r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>), за даними звітності</w:t>
      </w:r>
      <w:r w:rsidR="00206EE7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>,</w:t>
      </w:r>
      <w:r w:rsidRPr="003071E8">
        <w:rPr>
          <w:rFonts w:ascii="Times New Roman" w:hAnsi="Times New Roman" w:cs="Times New Roman"/>
          <w:sz w:val="27"/>
          <w:szCs w:val="27"/>
        </w:rPr>
        <w:t xml:space="preserve"> </w:t>
      </w:r>
      <w:r w:rsidR="00206EE7" w:rsidRPr="003071E8">
        <w:rPr>
          <w:rFonts w:ascii="Times New Roman" w:hAnsi="Times New Roman" w:cs="Times New Roman"/>
          <w:bCs/>
          <w:sz w:val="27"/>
          <w:szCs w:val="27"/>
        </w:rPr>
        <w:t>до</w:t>
      </w:r>
      <w:r w:rsidR="00D84730" w:rsidRPr="003071E8">
        <w:rPr>
          <w:rFonts w:ascii="Times New Roman" w:hAnsi="Times New Roman" w:cs="Times New Roman"/>
          <w:bCs/>
          <w:sz w:val="27"/>
          <w:szCs w:val="27"/>
        </w:rPr>
        <w:t xml:space="preserve"> Дніпровськ</w:t>
      </w:r>
      <w:r w:rsidR="00206EE7" w:rsidRPr="003071E8">
        <w:rPr>
          <w:rFonts w:ascii="Times New Roman" w:hAnsi="Times New Roman" w:cs="Times New Roman"/>
          <w:bCs/>
          <w:sz w:val="27"/>
          <w:szCs w:val="27"/>
        </w:rPr>
        <w:t>ого</w:t>
      </w:r>
      <w:r w:rsidR="00D84730" w:rsidRPr="003071E8">
        <w:rPr>
          <w:rFonts w:ascii="Times New Roman" w:hAnsi="Times New Roman" w:cs="Times New Roman"/>
          <w:bCs/>
          <w:sz w:val="27"/>
          <w:szCs w:val="27"/>
        </w:rPr>
        <w:t xml:space="preserve"> апеляційн</w:t>
      </w:r>
      <w:r w:rsidR="00206EE7" w:rsidRPr="003071E8">
        <w:rPr>
          <w:rFonts w:ascii="Times New Roman" w:hAnsi="Times New Roman" w:cs="Times New Roman"/>
          <w:bCs/>
          <w:sz w:val="27"/>
          <w:szCs w:val="27"/>
        </w:rPr>
        <w:t>ого</w:t>
      </w:r>
      <w:r w:rsidR="00D84730" w:rsidRPr="003071E8">
        <w:rPr>
          <w:rFonts w:ascii="Times New Roman" w:hAnsi="Times New Roman" w:cs="Times New Roman"/>
          <w:bCs/>
          <w:sz w:val="27"/>
          <w:szCs w:val="27"/>
        </w:rPr>
        <w:t xml:space="preserve"> суд</w:t>
      </w:r>
      <w:r w:rsidR="00206EE7" w:rsidRPr="003071E8">
        <w:rPr>
          <w:rFonts w:ascii="Times New Roman" w:hAnsi="Times New Roman" w:cs="Times New Roman"/>
          <w:bCs/>
          <w:sz w:val="27"/>
          <w:szCs w:val="27"/>
        </w:rPr>
        <w:t>у</w:t>
      </w:r>
      <w:r w:rsidR="00D84730" w:rsidRPr="003071E8">
        <w:rPr>
          <w:rFonts w:ascii="Times New Roman" w:hAnsi="Times New Roman" w:cs="Times New Roman"/>
          <w:bCs/>
          <w:sz w:val="27"/>
          <w:szCs w:val="27"/>
        </w:rPr>
        <w:t xml:space="preserve"> надійшло:</w:t>
      </w:r>
    </w:p>
    <w:p w:rsidR="00BA54BA" w:rsidRPr="003071E8" w:rsidRDefault="00D84730" w:rsidP="003071E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bCs/>
          <w:sz w:val="27"/>
          <w:szCs w:val="27"/>
        </w:rPr>
        <w:t xml:space="preserve">за перше півріччя 2023 року – </w:t>
      </w:r>
      <w:r w:rsidRPr="003071E8">
        <w:rPr>
          <w:rFonts w:ascii="Times New Roman" w:hAnsi="Times New Roman" w:cs="Times New Roman"/>
          <w:sz w:val="27"/>
          <w:szCs w:val="27"/>
        </w:rPr>
        <w:t>15 192 справи та матеріал</w:t>
      </w:r>
      <w:r w:rsidR="00206EE7" w:rsidRPr="003071E8">
        <w:rPr>
          <w:rFonts w:ascii="Times New Roman" w:hAnsi="Times New Roman" w:cs="Times New Roman"/>
          <w:sz w:val="27"/>
          <w:szCs w:val="27"/>
        </w:rPr>
        <w:t>и</w:t>
      </w:r>
      <w:r w:rsidR="00BA54BA" w:rsidRPr="003071E8">
        <w:rPr>
          <w:rFonts w:ascii="Times New Roman" w:hAnsi="Times New Roman" w:cs="Times New Roman"/>
          <w:sz w:val="27"/>
          <w:szCs w:val="27"/>
        </w:rPr>
        <w:t xml:space="preserve">, нормативний час, необхідний </w:t>
      </w:r>
      <w:r w:rsidR="00BA54BA" w:rsidRPr="003071E8">
        <w:rPr>
          <w:rFonts w:ascii="Times New Roman" w:hAnsi="Times New Roman" w:cs="Times New Roman"/>
          <w:bCs/>
          <w:sz w:val="27"/>
          <w:szCs w:val="27"/>
        </w:rPr>
        <w:t xml:space="preserve">для розгляду </w:t>
      </w:r>
      <w:r w:rsidR="00206EE7" w:rsidRPr="003071E8">
        <w:rPr>
          <w:rFonts w:ascii="Times New Roman" w:hAnsi="Times New Roman" w:cs="Times New Roman"/>
          <w:bCs/>
          <w:sz w:val="27"/>
          <w:szCs w:val="27"/>
        </w:rPr>
        <w:t>цих справ та матеріалів у</w:t>
      </w:r>
      <w:r w:rsidR="00BA54BA" w:rsidRPr="003071E8">
        <w:rPr>
          <w:rFonts w:ascii="Times New Roman" w:hAnsi="Times New Roman" w:cs="Times New Roman"/>
          <w:bCs/>
          <w:sz w:val="27"/>
          <w:szCs w:val="27"/>
        </w:rPr>
        <w:t xml:space="preserve"> Дніпровському апеляційному суді, за даними судової статистики, становить </w:t>
      </w:r>
      <w:r w:rsidR="00BA54BA" w:rsidRPr="003071E8">
        <w:rPr>
          <w:rFonts w:ascii="Times New Roman" w:hAnsi="Times New Roman" w:cs="Times New Roman"/>
          <w:sz w:val="27"/>
          <w:szCs w:val="27"/>
        </w:rPr>
        <w:t>88 762 годин</w:t>
      </w:r>
      <w:r w:rsidR="00363B99" w:rsidRPr="003071E8">
        <w:rPr>
          <w:rFonts w:ascii="Times New Roman" w:hAnsi="Times New Roman" w:cs="Times New Roman"/>
          <w:sz w:val="27"/>
          <w:szCs w:val="27"/>
        </w:rPr>
        <w:t>и</w:t>
      </w:r>
      <w:r w:rsidR="00BA54BA" w:rsidRPr="003071E8">
        <w:rPr>
          <w:rFonts w:ascii="Times New Roman" w:hAnsi="Times New Roman" w:cs="Times New Roman"/>
          <w:sz w:val="27"/>
          <w:szCs w:val="27"/>
        </w:rPr>
        <w:t xml:space="preserve">. </w:t>
      </w:r>
      <w:r w:rsidR="00206EE7" w:rsidRPr="003071E8">
        <w:rPr>
          <w:rFonts w:ascii="Times New Roman" w:hAnsi="Times New Roman" w:cs="Times New Roman"/>
          <w:sz w:val="27"/>
          <w:szCs w:val="27"/>
        </w:rPr>
        <w:t>Ш</w:t>
      </w:r>
      <w:r w:rsidR="00BA54BA" w:rsidRPr="003071E8">
        <w:rPr>
          <w:rFonts w:ascii="Times New Roman" w:hAnsi="Times New Roman" w:cs="Times New Roman"/>
          <w:sz w:val="27"/>
          <w:szCs w:val="27"/>
        </w:rPr>
        <w:t>татним розписом передбачено 60 посад суддів</w:t>
      </w:r>
      <w:r w:rsidR="00206EE7" w:rsidRPr="003071E8">
        <w:rPr>
          <w:rFonts w:ascii="Times New Roman" w:hAnsi="Times New Roman" w:cs="Times New Roman"/>
          <w:sz w:val="27"/>
          <w:szCs w:val="27"/>
        </w:rPr>
        <w:t>. На кінець звітного періоду 51 суддя ма</w:t>
      </w:r>
      <w:r w:rsidR="008546D6" w:rsidRPr="003071E8">
        <w:rPr>
          <w:rFonts w:ascii="Times New Roman" w:hAnsi="Times New Roman" w:cs="Times New Roman"/>
          <w:sz w:val="27"/>
          <w:szCs w:val="27"/>
        </w:rPr>
        <w:t>є</w:t>
      </w:r>
      <w:r w:rsidR="00206EE7" w:rsidRPr="003071E8">
        <w:rPr>
          <w:rFonts w:ascii="Times New Roman" w:hAnsi="Times New Roman" w:cs="Times New Roman"/>
          <w:sz w:val="27"/>
          <w:szCs w:val="27"/>
        </w:rPr>
        <w:t xml:space="preserve"> повноваження. </w:t>
      </w:r>
      <w:r w:rsidR="00BA54BA" w:rsidRPr="003071E8">
        <w:rPr>
          <w:rFonts w:ascii="Times New Roman" w:hAnsi="Times New Roman" w:cs="Times New Roman"/>
          <w:sz w:val="27"/>
          <w:szCs w:val="27"/>
        </w:rPr>
        <w:t xml:space="preserve">Середня кількість днів, необхідних для розгляду справ одним повноважним суддею, </w:t>
      </w:r>
      <w:r w:rsidR="00206EE7" w:rsidRPr="003071E8">
        <w:rPr>
          <w:rFonts w:ascii="Times New Roman" w:hAnsi="Times New Roman" w:cs="Times New Roman"/>
          <w:sz w:val="27"/>
          <w:szCs w:val="27"/>
        </w:rPr>
        <w:t>згідно з</w:t>
      </w:r>
      <w:r w:rsidR="00BA54BA" w:rsidRPr="003071E8">
        <w:rPr>
          <w:rFonts w:ascii="Times New Roman" w:hAnsi="Times New Roman" w:cs="Times New Roman"/>
          <w:sz w:val="27"/>
          <w:szCs w:val="27"/>
        </w:rPr>
        <w:t xml:space="preserve"> норм</w:t>
      </w:r>
      <w:r w:rsidR="00206EE7" w:rsidRPr="003071E8">
        <w:rPr>
          <w:rFonts w:ascii="Times New Roman" w:hAnsi="Times New Roman" w:cs="Times New Roman"/>
          <w:sz w:val="27"/>
          <w:szCs w:val="27"/>
        </w:rPr>
        <w:t>ативами</w:t>
      </w:r>
      <w:r w:rsidR="00BA54BA" w:rsidRPr="003071E8">
        <w:rPr>
          <w:rFonts w:ascii="Times New Roman" w:hAnsi="Times New Roman" w:cs="Times New Roman"/>
          <w:sz w:val="27"/>
          <w:szCs w:val="27"/>
        </w:rPr>
        <w:t xml:space="preserve"> становить 218</w:t>
      </w:r>
      <w:r w:rsidR="001A7BD2" w:rsidRPr="003071E8">
        <w:rPr>
          <w:rFonts w:ascii="Times New Roman" w:hAnsi="Times New Roman" w:cs="Times New Roman"/>
          <w:sz w:val="27"/>
          <w:szCs w:val="27"/>
        </w:rPr>
        <w:t xml:space="preserve"> днів</w:t>
      </w:r>
      <w:r w:rsidR="00BA54BA" w:rsidRPr="003071E8">
        <w:rPr>
          <w:rFonts w:ascii="Times New Roman" w:hAnsi="Times New Roman" w:cs="Times New Roman"/>
          <w:sz w:val="27"/>
          <w:szCs w:val="27"/>
        </w:rPr>
        <w:t>, у разі переведення (відрядження) до суду</w:t>
      </w:r>
      <w:r w:rsidR="00132F69" w:rsidRPr="003071E8">
        <w:rPr>
          <w:rFonts w:ascii="Times New Roman" w:hAnsi="Times New Roman" w:cs="Times New Roman"/>
          <w:sz w:val="27"/>
          <w:szCs w:val="27"/>
        </w:rPr>
        <w:t xml:space="preserve"> </w:t>
      </w:r>
      <w:r w:rsidR="00206EE7" w:rsidRPr="003071E8">
        <w:rPr>
          <w:rFonts w:ascii="Times New Roman" w:hAnsi="Times New Roman" w:cs="Times New Roman"/>
          <w:sz w:val="27"/>
          <w:szCs w:val="27"/>
        </w:rPr>
        <w:t>одного</w:t>
      </w:r>
      <w:r w:rsidR="00132F69" w:rsidRPr="003071E8">
        <w:rPr>
          <w:rFonts w:ascii="Times New Roman" w:hAnsi="Times New Roman" w:cs="Times New Roman"/>
          <w:sz w:val="27"/>
          <w:szCs w:val="27"/>
        </w:rPr>
        <w:t xml:space="preserve"> судд</w:t>
      </w:r>
      <w:r w:rsidR="00206EE7" w:rsidRPr="003071E8">
        <w:rPr>
          <w:rFonts w:ascii="Times New Roman" w:hAnsi="Times New Roman" w:cs="Times New Roman"/>
          <w:sz w:val="27"/>
          <w:szCs w:val="27"/>
        </w:rPr>
        <w:t>і</w:t>
      </w:r>
      <w:r w:rsidR="00132F69" w:rsidRPr="003071E8">
        <w:rPr>
          <w:rFonts w:ascii="Times New Roman" w:hAnsi="Times New Roman" w:cs="Times New Roman"/>
          <w:sz w:val="27"/>
          <w:szCs w:val="27"/>
        </w:rPr>
        <w:t xml:space="preserve"> – 213</w:t>
      </w:r>
      <w:r w:rsidR="001A7BD2" w:rsidRPr="003071E8">
        <w:rPr>
          <w:rFonts w:ascii="Times New Roman" w:hAnsi="Times New Roman" w:cs="Times New Roman"/>
          <w:sz w:val="27"/>
          <w:szCs w:val="27"/>
        </w:rPr>
        <w:t xml:space="preserve"> днів</w:t>
      </w:r>
      <w:r w:rsidR="00363B99" w:rsidRPr="003071E8">
        <w:rPr>
          <w:rFonts w:ascii="Times New Roman" w:hAnsi="Times New Roman" w:cs="Times New Roman"/>
          <w:sz w:val="27"/>
          <w:szCs w:val="27"/>
        </w:rPr>
        <w:t>;</w:t>
      </w:r>
    </w:p>
    <w:p w:rsidR="00EB4294" w:rsidRPr="003071E8" w:rsidRDefault="00D84730" w:rsidP="003071E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</w:rPr>
        <w:lastRenderedPageBreak/>
        <w:t>за 9 місяців 2023 року – 23 075 справ та матеріалів</w:t>
      </w:r>
      <w:r w:rsidR="00BA54BA" w:rsidRPr="003071E8">
        <w:rPr>
          <w:rFonts w:ascii="Times New Roman" w:hAnsi="Times New Roman" w:cs="Times New Roman"/>
          <w:sz w:val="27"/>
          <w:szCs w:val="27"/>
        </w:rPr>
        <w:t xml:space="preserve">, </w:t>
      </w:r>
      <w:r w:rsidR="001A7BD2" w:rsidRPr="003071E8">
        <w:rPr>
          <w:rFonts w:ascii="Times New Roman" w:hAnsi="Times New Roman" w:cs="Times New Roman"/>
          <w:bCs/>
          <w:sz w:val="27"/>
          <w:szCs w:val="27"/>
        </w:rPr>
        <w:t>з яких 1 385 – у зв’язку</w:t>
      </w:r>
      <w:r w:rsidR="00363B99" w:rsidRPr="003071E8">
        <w:rPr>
          <w:rFonts w:ascii="Times New Roman" w:hAnsi="Times New Roman" w:cs="Times New Roman"/>
          <w:bCs/>
          <w:sz w:val="27"/>
          <w:szCs w:val="27"/>
        </w:rPr>
        <w:t xml:space="preserve"> зі зміною те</w:t>
      </w:r>
      <w:r w:rsidR="00945F58" w:rsidRPr="003071E8">
        <w:rPr>
          <w:rFonts w:ascii="Times New Roman" w:hAnsi="Times New Roman" w:cs="Times New Roman"/>
          <w:bCs/>
          <w:sz w:val="27"/>
          <w:szCs w:val="27"/>
        </w:rPr>
        <w:t xml:space="preserve">риторіальної підсудності справ </w:t>
      </w:r>
      <w:r w:rsidR="00363B99" w:rsidRPr="003071E8">
        <w:rPr>
          <w:rFonts w:ascii="Times New Roman" w:hAnsi="Times New Roman" w:cs="Times New Roman"/>
          <w:bCs/>
          <w:sz w:val="27"/>
          <w:szCs w:val="27"/>
        </w:rPr>
        <w:t>Донецького апеляційного суду т</w:t>
      </w:r>
      <w:r w:rsidR="00945F58" w:rsidRPr="003071E8">
        <w:rPr>
          <w:rFonts w:ascii="Times New Roman" w:hAnsi="Times New Roman" w:cs="Times New Roman"/>
          <w:bCs/>
          <w:sz w:val="27"/>
          <w:szCs w:val="27"/>
        </w:rPr>
        <w:t>а Луганського апеляційного суду</w:t>
      </w:r>
      <w:r w:rsidR="00363B99" w:rsidRPr="003071E8">
        <w:rPr>
          <w:rFonts w:ascii="Times New Roman" w:hAnsi="Times New Roman" w:cs="Times New Roman"/>
          <w:bCs/>
          <w:sz w:val="27"/>
          <w:szCs w:val="27"/>
        </w:rPr>
        <w:t xml:space="preserve">, </w:t>
      </w:r>
      <w:r w:rsidR="00BA54BA" w:rsidRPr="003071E8">
        <w:rPr>
          <w:rFonts w:ascii="Times New Roman" w:hAnsi="Times New Roman" w:cs="Times New Roman"/>
          <w:sz w:val="27"/>
          <w:szCs w:val="27"/>
        </w:rPr>
        <w:t xml:space="preserve">нормативний час, необхідний </w:t>
      </w:r>
      <w:r w:rsidR="00BA54BA" w:rsidRPr="003071E8">
        <w:rPr>
          <w:rFonts w:ascii="Times New Roman" w:hAnsi="Times New Roman" w:cs="Times New Roman"/>
          <w:bCs/>
          <w:sz w:val="27"/>
          <w:szCs w:val="27"/>
        </w:rPr>
        <w:t xml:space="preserve">для їх розгляду в Дніпровському апеляційному суді, за даними судової статистики, становить </w:t>
      </w:r>
      <w:r w:rsidR="003071E8">
        <w:rPr>
          <w:rFonts w:ascii="Times New Roman" w:hAnsi="Times New Roman" w:cs="Times New Roman"/>
          <w:bCs/>
          <w:sz w:val="27"/>
          <w:szCs w:val="27"/>
        </w:rPr>
        <w:t xml:space="preserve">   </w:t>
      </w:r>
      <w:r w:rsidR="00BA54BA" w:rsidRPr="003071E8">
        <w:rPr>
          <w:rFonts w:ascii="Times New Roman" w:hAnsi="Times New Roman" w:cs="Times New Roman"/>
          <w:sz w:val="27"/>
          <w:szCs w:val="27"/>
        </w:rPr>
        <w:t xml:space="preserve">135 054 години. </w:t>
      </w:r>
      <w:r w:rsidR="00945F58" w:rsidRPr="003071E8">
        <w:rPr>
          <w:rFonts w:ascii="Times New Roman" w:hAnsi="Times New Roman" w:cs="Times New Roman"/>
          <w:sz w:val="27"/>
          <w:szCs w:val="27"/>
        </w:rPr>
        <w:t>Ш</w:t>
      </w:r>
      <w:r w:rsidR="00BA54BA" w:rsidRPr="003071E8">
        <w:rPr>
          <w:rFonts w:ascii="Times New Roman" w:hAnsi="Times New Roman" w:cs="Times New Roman"/>
          <w:sz w:val="27"/>
          <w:szCs w:val="27"/>
        </w:rPr>
        <w:t>татним розписом передбачено 60 посад суддів</w:t>
      </w:r>
      <w:r w:rsidR="00945F58" w:rsidRPr="003071E8">
        <w:rPr>
          <w:rFonts w:ascii="Times New Roman" w:hAnsi="Times New Roman" w:cs="Times New Roman"/>
          <w:sz w:val="27"/>
          <w:szCs w:val="27"/>
        </w:rPr>
        <w:t>. На кінець звітного періоду</w:t>
      </w:r>
      <w:r w:rsidR="000A2506" w:rsidRPr="003071E8">
        <w:rPr>
          <w:rFonts w:ascii="Times New Roman" w:hAnsi="Times New Roman" w:cs="Times New Roman"/>
          <w:sz w:val="27"/>
          <w:szCs w:val="27"/>
        </w:rPr>
        <w:t xml:space="preserve"> мають повноваження 49 суддів. </w:t>
      </w:r>
      <w:r w:rsidR="00BA54BA" w:rsidRPr="003071E8">
        <w:rPr>
          <w:rFonts w:ascii="Times New Roman" w:hAnsi="Times New Roman" w:cs="Times New Roman"/>
          <w:sz w:val="27"/>
          <w:szCs w:val="27"/>
        </w:rPr>
        <w:t xml:space="preserve">Середня кількість днів, необхідних для розгляду справ одним повноважним суддею, </w:t>
      </w:r>
      <w:r w:rsidR="000A2506" w:rsidRPr="003071E8">
        <w:rPr>
          <w:rFonts w:ascii="Times New Roman" w:hAnsi="Times New Roman" w:cs="Times New Roman"/>
          <w:sz w:val="27"/>
          <w:szCs w:val="27"/>
        </w:rPr>
        <w:t>згідно з</w:t>
      </w:r>
      <w:r w:rsidR="00BA54BA" w:rsidRPr="003071E8">
        <w:rPr>
          <w:rFonts w:ascii="Times New Roman" w:hAnsi="Times New Roman" w:cs="Times New Roman"/>
          <w:sz w:val="27"/>
          <w:szCs w:val="27"/>
        </w:rPr>
        <w:t xml:space="preserve"> норм</w:t>
      </w:r>
      <w:r w:rsidR="000A2506" w:rsidRPr="003071E8">
        <w:rPr>
          <w:rFonts w:ascii="Times New Roman" w:hAnsi="Times New Roman" w:cs="Times New Roman"/>
          <w:sz w:val="27"/>
          <w:szCs w:val="27"/>
        </w:rPr>
        <w:t xml:space="preserve">ативами становить </w:t>
      </w:r>
      <w:r w:rsidR="003071E8">
        <w:rPr>
          <w:rFonts w:ascii="Times New Roman" w:hAnsi="Times New Roman" w:cs="Times New Roman"/>
          <w:sz w:val="27"/>
          <w:szCs w:val="27"/>
        </w:rPr>
        <w:t xml:space="preserve">                    </w:t>
      </w:r>
      <w:r w:rsidR="00BA54BA" w:rsidRPr="003071E8">
        <w:rPr>
          <w:rFonts w:ascii="Times New Roman" w:hAnsi="Times New Roman" w:cs="Times New Roman"/>
          <w:sz w:val="27"/>
          <w:szCs w:val="27"/>
        </w:rPr>
        <w:t>345</w:t>
      </w:r>
      <w:r w:rsidR="001A7BD2" w:rsidRPr="003071E8">
        <w:rPr>
          <w:rFonts w:ascii="Times New Roman" w:hAnsi="Times New Roman" w:cs="Times New Roman"/>
          <w:sz w:val="27"/>
          <w:szCs w:val="27"/>
        </w:rPr>
        <w:t xml:space="preserve"> днів</w:t>
      </w:r>
      <w:r w:rsidR="00BA54BA" w:rsidRPr="003071E8">
        <w:rPr>
          <w:rFonts w:ascii="Times New Roman" w:hAnsi="Times New Roman" w:cs="Times New Roman"/>
          <w:sz w:val="27"/>
          <w:szCs w:val="27"/>
        </w:rPr>
        <w:t xml:space="preserve">, </w:t>
      </w:r>
      <w:r w:rsidR="00363B99" w:rsidRPr="003071E8">
        <w:rPr>
          <w:rFonts w:ascii="Times New Roman" w:hAnsi="Times New Roman" w:cs="Times New Roman"/>
          <w:sz w:val="27"/>
          <w:szCs w:val="27"/>
        </w:rPr>
        <w:t xml:space="preserve">у разі переведення (відрядження) до суду </w:t>
      </w:r>
      <w:r w:rsidR="000A2506" w:rsidRPr="003071E8">
        <w:rPr>
          <w:rFonts w:ascii="Times New Roman" w:hAnsi="Times New Roman" w:cs="Times New Roman"/>
          <w:sz w:val="27"/>
          <w:szCs w:val="27"/>
        </w:rPr>
        <w:t>одного</w:t>
      </w:r>
      <w:r w:rsidR="00363B99" w:rsidRPr="003071E8">
        <w:rPr>
          <w:rFonts w:ascii="Times New Roman" w:hAnsi="Times New Roman" w:cs="Times New Roman"/>
          <w:sz w:val="27"/>
          <w:szCs w:val="27"/>
        </w:rPr>
        <w:t xml:space="preserve"> судд</w:t>
      </w:r>
      <w:r w:rsidR="000A2506" w:rsidRPr="003071E8">
        <w:rPr>
          <w:rFonts w:ascii="Times New Roman" w:hAnsi="Times New Roman" w:cs="Times New Roman"/>
          <w:sz w:val="27"/>
          <w:szCs w:val="27"/>
        </w:rPr>
        <w:t>і</w:t>
      </w:r>
      <w:r w:rsidR="00363B99" w:rsidRPr="003071E8">
        <w:rPr>
          <w:rFonts w:ascii="Times New Roman" w:hAnsi="Times New Roman" w:cs="Times New Roman"/>
          <w:sz w:val="27"/>
          <w:szCs w:val="27"/>
        </w:rPr>
        <w:t xml:space="preserve"> – 338</w:t>
      </w:r>
      <w:r w:rsidR="001A7BD2" w:rsidRPr="003071E8">
        <w:rPr>
          <w:rFonts w:ascii="Times New Roman" w:hAnsi="Times New Roman" w:cs="Times New Roman"/>
          <w:sz w:val="27"/>
          <w:szCs w:val="27"/>
        </w:rPr>
        <w:t xml:space="preserve"> днів</w:t>
      </w:r>
      <w:r w:rsidR="00363B99" w:rsidRPr="003071E8">
        <w:rPr>
          <w:rFonts w:ascii="Times New Roman" w:hAnsi="Times New Roman" w:cs="Times New Roman"/>
          <w:sz w:val="27"/>
          <w:szCs w:val="27"/>
        </w:rPr>
        <w:t>.</w:t>
      </w:r>
    </w:p>
    <w:p w:rsidR="00594F8F" w:rsidRPr="003071E8" w:rsidRDefault="009B3CBC" w:rsidP="003071E8">
      <w:pPr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</w:rPr>
        <w:t xml:space="preserve">Отже,  є підстави стверджувати про наявність у </w:t>
      </w:r>
      <w:r w:rsidR="00594F8F" w:rsidRPr="003071E8">
        <w:rPr>
          <w:rFonts w:ascii="Times New Roman" w:hAnsi="Times New Roman" w:cs="Times New Roman"/>
          <w:sz w:val="27"/>
          <w:szCs w:val="27"/>
        </w:rPr>
        <w:t xml:space="preserve">Дніпровському апеляційному суді надмірного рівня судового навантаження. </w:t>
      </w:r>
      <w:r w:rsidR="00594F8F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>Відрядження 1 (одного) судді строком на один рік дасть змогу врегулювати навантаження в цьому суді.</w:t>
      </w:r>
    </w:p>
    <w:p w:rsidR="009B3CBC" w:rsidRPr="003071E8" w:rsidRDefault="009B3CBC" w:rsidP="003071E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</w:rPr>
        <w:t>Частиною першою статті 55 Закону України «Про судоустрій і статус суддів» визначено, що у зв’язку, зокрема, з виявленням надмірного рівня судового навантаження у відповідному суді за рішенням Вищої ради правосуддя, ухваленим на підставі подання Вищої кваліфікаційної комісії суддів України, суддя може бути, за його згодою, відряджений до іншого суду того самого рівня і спеціалізації для здійснення правосуддя.</w:t>
      </w:r>
    </w:p>
    <w:p w:rsidR="009B3CBC" w:rsidRPr="003071E8" w:rsidRDefault="009B3CBC" w:rsidP="003071E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</w:rPr>
        <w:t>Наведена норма кореспондується із частиною другою статті 70 Закону України «Про Вищу раду правосуддя» та пунктом 2 розділу I Порядку відрядження судді до іншого суду того самого рівня і спеціалізації (як тимчасового переведення</w:t>
      </w:r>
      <w:r w:rsidR="00737262" w:rsidRPr="003071E8">
        <w:rPr>
          <w:rFonts w:ascii="Times New Roman" w:hAnsi="Times New Roman" w:cs="Times New Roman"/>
          <w:sz w:val="27"/>
          <w:szCs w:val="27"/>
        </w:rPr>
        <w:t>)</w:t>
      </w:r>
      <w:r w:rsidR="001A7BD2" w:rsidRPr="003071E8">
        <w:rPr>
          <w:rFonts w:ascii="Times New Roman" w:hAnsi="Times New Roman" w:cs="Times New Roman"/>
          <w:sz w:val="27"/>
          <w:szCs w:val="27"/>
        </w:rPr>
        <w:t xml:space="preserve">, затвердженого рішенням Вищої ради правосуддя від 24 січня 2017 року </w:t>
      </w:r>
      <w:r w:rsidR="003071E8">
        <w:rPr>
          <w:rFonts w:ascii="Times New Roman" w:hAnsi="Times New Roman" w:cs="Times New Roman"/>
          <w:sz w:val="27"/>
          <w:szCs w:val="27"/>
        </w:rPr>
        <w:t xml:space="preserve">                                 </w:t>
      </w:r>
      <w:r w:rsidR="001A7BD2" w:rsidRPr="003071E8">
        <w:rPr>
          <w:rFonts w:ascii="Times New Roman" w:hAnsi="Times New Roman" w:cs="Times New Roman"/>
          <w:sz w:val="27"/>
          <w:szCs w:val="27"/>
        </w:rPr>
        <w:t>№ 54/0/15-17</w:t>
      </w:r>
      <w:r w:rsidRPr="003071E8">
        <w:rPr>
          <w:rFonts w:ascii="Times New Roman" w:hAnsi="Times New Roman" w:cs="Times New Roman"/>
          <w:sz w:val="27"/>
          <w:szCs w:val="27"/>
        </w:rPr>
        <w:t>.</w:t>
      </w:r>
    </w:p>
    <w:p w:rsidR="009B3CBC" w:rsidRPr="003071E8" w:rsidRDefault="009B3CBC" w:rsidP="003071E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</w:rPr>
        <w:t>Згідно із частиною другою статті 55 Закону України «Про судоустрій                         і статус суддів» відрядження судді д</w:t>
      </w:r>
      <w:r w:rsidR="006605CD" w:rsidRPr="003071E8">
        <w:rPr>
          <w:rFonts w:ascii="Times New Roman" w:hAnsi="Times New Roman" w:cs="Times New Roman"/>
          <w:sz w:val="27"/>
          <w:szCs w:val="27"/>
        </w:rPr>
        <w:t>о іншого суду того самого рівня</w:t>
      </w:r>
      <w:r w:rsidR="00324203" w:rsidRPr="003071E8">
        <w:rPr>
          <w:rFonts w:ascii="Times New Roman" w:hAnsi="Times New Roman" w:cs="Times New Roman"/>
          <w:sz w:val="27"/>
          <w:szCs w:val="27"/>
        </w:rPr>
        <w:t xml:space="preserve"> </w:t>
      </w:r>
      <w:r w:rsidRPr="003071E8">
        <w:rPr>
          <w:rFonts w:ascii="Times New Roman" w:hAnsi="Times New Roman" w:cs="Times New Roman"/>
          <w:sz w:val="27"/>
          <w:szCs w:val="27"/>
        </w:rPr>
        <w:t>і спеціалізації здійснюється на строк, що визначається Вищою радою правосуддя, але не більше ніж на один рік, крім випадків, передбачених абзацом другим цієї частини.</w:t>
      </w:r>
    </w:p>
    <w:p w:rsidR="004D5C7A" w:rsidRPr="003071E8" w:rsidRDefault="004D5C7A" w:rsidP="003071E8">
      <w:pPr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3071E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З метою забезпечення доступу до правосуддя в судах</w:t>
      </w:r>
      <w:r w:rsidR="000A2506" w:rsidRPr="003071E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,</w:t>
      </w:r>
      <w:r w:rsidRPr="003071E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у зв’язку з неможливістю здійснення правосуддя та виявленням надмірного рівня судового навантаження, а також з метою тимчасового переведення суддів у разі припинення роботи суду у зв’язку зі стихійним лихом, військовими діями, заходами щодо боротьби з тероризмом або іншими надзвичайними обставинами Законом </w:t>
      </w:r>
      <w:r w:rsidR="000A2506" w:rsidRPr="003071E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України «Про судоустрій і статус суддів» </w:t>
      </w:r>
      <w:r w:rsidRPr="003071E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та Порядком </w:t>
      </w:r>
      <w:r w:rsidR="000A2506" w:rsidRPr="003071E8">
        <w:rPr>
          <w:rFonts w:ascii="Times New Roman" w:hAnsi="Times New Roman" w:cs="Times New Roman"/>
          <w:color w:val="1D1D1B"/>
          <w:sz w:val="27"/>
          <w:szCs w:val="27"/>
          <w:shd w:val="clear" w:color="auto" w:fill="FFFFFF"/>
        </w:rPr>
        <w:t>відрядження судді до іншого суду того самого рівня і спеціалізації (як тимчасового переведення)</w:t>
      </w:r>
      <w:r w:rsidR="00B80E77" w:rsidRPr="003071E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3071E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встановлено процедуру підготовки та ухвалення рішень щодо відрядження судді як тимчасового переведення до іншого суду того самого рівня і спеціалізації для здійснення правосуддя, продовження строку відрядження та дострокового закінчення відрядження судді. </w:t>
      </w:r>
      <w:r w:rsidR="00B80E77" w:rsidRPr="003071E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Водночас</w:t>
      </w:r>
      <w:r w:rsidRPr="003071E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чинним законодавством не передбачено ухвалення </w:t>
      </w:r>
      <w:r w:rsidR="00B80E77" w:rsidRPr="003071E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Вищою кваліфікаційною комісією суддів України</w:t>
      </w:r>
      <w:r w:rsidRPr="003071E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рішення про внесення подання з рекомендацією на відрядження судді, який станом на дату розгляду питання є відрядженим до </w:t>
      </w:r>
      <w:r w:rsidR="00B80E77" w:rsidRPr="003071E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цього</w:t>
      </w:r>
      <w:r w:rsidRPr="003071E8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суду.</w:t>
      </w:r>
    </w:p>
    <w:p w:rsidR="00F3464F" w:rsidRPr="003071E8" w:rsidRDefault="00347DAE" w:rsidP="003071E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З огляду на викладене, зважаючи на рівень навантаження </w:t>
      </w:r>
      <w:r w:rsidR="00B80E77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>у</w:t>
      </w:r>
      <w:r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r w:rsidR="007E088B" w:rsidRPr="003071E8">
        <w:rPr>
          <w:rFonts w:ascii="Times New Roman" w:hAnsi="Times New Roman" w:cs="Times New Roman"/>
          <w:sz w:val="27"/>
          <w:szCs w:val="27"/>
        </w:rPr>
        <w:t xml:space="preserve">Дніпровському апеляційному суді, </w:t>
      </w:r>
      <w:r w:rsidR="00B80E77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>в</w:t>
      </w:r>
      <w:r w:rsidR="007E088B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>раховуючи, що </w:t>
      </w:r>
      <w:proofErr w:type="spellStart"/>
      <w:r w:rsidR="007E088B" w:rsidRPr="003071E8">
        <w:rPr>
          <w:rFonts w:ascii="Times New Roman" w:hAnsi="Times New Roman" w:cs="Times New Roman"/>
          <w:sz w:val="27"/>
          <w:szCs w:val="27"/>
        </w:rPr>
        <w:t>Лопатіна</w:t>
      </w:r>
      <w:proofErr w:type="spellEnd"/>
      <w:r w:rsidR="007E088B" w:rsidRPr="003071E8">
        <w:rPr>
          <w:rFonts w:ascii="Times New Roman" w:hAnsi="Times New Roman" w:cs="Times New Roman"/>
          <w:sz w:val="27"/>
          <w:szCs w:val="27"/>
        </w:rPr>
        <w:t xml:space="preserve"> М.Ю. </w:t>
      </w:r>
      <w:r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є </w:t>
      </w:r>
      <w:r w:rsidR="00F3464F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суддею </w:t>
      </w:r>
      <w:r w:rsidR="00F3464F" w:rsidRPr="003071E8">
        <w:rPr>
          <w:rFonts w:ascii="Times New Roman" w:hAnsi="Times New Roman" w:cs="Times New Roman"/>
          <w:sz w:val="27"/>
          <w:szCs w:val="27"/>
        </w:rPr>
        <w:t xml:space="preserve">Донецького апеляційного суду та </w:t>
      </w:r>
      <w:r w:rsidR="00F3464F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не здійснює правосуддя, оскільки </w:t>
      </w:r>
      <w:r w:rsidR="00A201D9" w:rsidRPr="003071E8">
        <w:rPr>
          <w:rFonts w:ascii="Times New Roman" w:hAnsi="Times New Roman" w:cs="Times New Roman"/>
          <w:sz w:val="27"/>
          <w:szCs w:val="27"/>
        </w:rPr>
        <w:t xml:space="preserve">на підставі розпорядження Голови Верховного Суду від 22 липня 2022 року № 40 </w:t>
      </w:r>
      <w:r w:rsidR="00F3464F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територіальну підсудність </w:t>
      </w:r>
      <w:r w:rsidR="00F3464F" w:rsidRPr="003071E8">
        <w:rPr>
          <w:rFonts w:ascii="Times New Roman" w:hAnsi="Times New Roman" w:cs="Times New Roman"/>
          <w:sz w:val="27"/>
          <w:szCs w:val="27"/>
        </w:rPr>
        <w:t xml:space="preserve">судових справ </w:t>
      </w:r>
      <w:r w:rsidR="00E5043B" w:rsidRPr="003071E8">
        <w:rPr>
          <w:rFonts w:ascii="Times New Roman" w:hAnsi="Times New Roman" w:cs="Times New Roman"/>
          <w:sz w:val="27"/>
          <w:szCs w:val="27"/>
        </w:rPr>
        <w:t xml:space="preserve">Донецького апеляційного суду </w:t>
      </w:r>
      <w:r w:rsidR="00B80E77" w:rsidRPr="003071E8">
        <w:rPr>
          <w:rFonts w:ascii="Times New Roman" w:hAnsi="Times New Roman" w:cs="Times New Roman"/>
          <w:sz w:val="27"/>
          <w:szCs w:val="27"/>
        </w:rPr>
        <w:t>визначе</w:t>
      </w:r>
      <w:r w:rsidR="00F3464F" w:rsidRPr="003071E8">
        <w:rPr>
          <w:rFonts w:ascii="Times New Roman" w:hAnsi="Times New Roman" w:cs="Times New Roman"/>
          <w:sz w:val="27"/>
          <w:szCs w:val="27"/>
        </w:rPr>
        <w:t>но Дніпровськ</w:t>
      </w:r>
      <w:r w:rsidR="00B80E77" w:rsidRPr="003071E8">
        <w:rPr>
          <w:rFonts w:ascii="Times New Roman" w:hAnsi="Times New Roman" w:cs="Times New Roman"/>
          <w:sz w:val="27"/>
          <w:szCs w:val="27"/>
        </w:rPr>
        <w:t>ому</w:t>
      </w:r>
      <w:r w:rsidR="00F3464F" w:rsidRPr="003071E8">
        <w:rPr>
          <w:rFonts w:ascii="Times New Roman" w:hAnsi="Times New Roman" w:cs="Times New Roman"/>
          <w:sz w:val="27"/>
          <w:szCs w:val="27"/>
        </w:rPr>
        <w:t xml:space="preserve"> апеляційн</w:t>
      </w:r>
      <w:r w:rsidR="00B80E77" w:rsidRPr="003071E8">
        <w:rPr>
          <w:rFonts w:ascii="Times New Roman" w:hAnsi="Times New Roman" w:cs="Times New Roman"/>
          <w:sz w:val="27"/>
          <w:szCs w:val="27"/>
        </w:rPr>
        <w:t>ому</w:t>
      </w:r>
      <w:r w:rsidR="00F3464F" w:rsidRPr="003071E8">
        <w:rPr>
          <w:rFonts w:ascii="Times New Roman" w:hAnsi="Times New Roman" w:cs="Times New Roman"/>
          <w:sz w:val="27"/>
          <w:szCs w:val="27"/>
        </w:rPr>
        <w:t xml:space="preserve"> суд</w:t>
      </w:r>
      <w:r w:rsidR="00B80E77" w:rsidRPr="003071E8">
        <w:rPr>
          <w:rFonts w:ascii="Times New Roman" w:hAnsi="Times New Roman" w:cs="Times New Roman"/>
          <w:sz w:val="27"/>
          <w:szCs w:val="27"/>
        </w:rPr>
        <w:t>і</w:t>
      </w:r>
      <w:r w:rsidR="00F3464F" w:rsidRPr="003071E8">
        <w:rPr>
          <w:rFonts w:ascii="Times New Roman" w:hAnsi="Times New Roman" w:cs="Times New Roman"/>
          <w:sz w:val="27"/>
          <w:szCs w:val="27"/>
        </w:rPr>
        <w:t>,</w:t>
      </w:r>
      <w:r w:rsidR="00F3464F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Вища рада правосуддя дійшла висновку, що відрядження судді </w:t>
      </w:r>
      <w:r w:rsidR="00F3464F" w:rsidRPr="003071E8">
        <w:rPr>
          <w:rFonts w:ascii="Times New Roman" w:hAnsi="Times New Roman" w:cs="Times New Roman"/>
          <w:sz w:val="27"/>
          <w:szCs w:val="27"/>
        </w:rPr>
        <w:lastRenderedPageBreak/>
        <w:t xml:space="preserve">Донецького апеляційного суду </w:t>
      </w:r>
      <w:proofErr w:type="spellStart"/>
      <w:r w:rsidR="00F3464F" w:rsidRPr="003071E8">
        <w:rPr>
          <w:rFonts w:ascii="Times New Roman" w:hAnsi="Times New Roman" w:cs="Times New Roman"/>
          <w:sz w:val="27"/>
          <w:szCs w:val="27"/>
        </w:rPr>
        <w:t>Лопатіної</w:t>
      </w:r>
      <w:proofErr w:type="spellEnd"/>
      <w:r w:rsidR="00F3464F" w:rsidRPr="003071E8">
        <w:rPr>
          <w:rFonts w:ascii="Times New Roman" w:hAnsi="Times New Roman" w:cs="Times New Roman"/>
          <w:sz w:val="27"/>
          <w:szCs w:val="27"/>
        </w:rPr>
        <w:t xml:space="preserve"> М.Ю. </w:t>
      </w:r>
      <w:r w:rsidR="00F3464F" w:rsidRPr="003071E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дасть змогу врегулювати надмірне навантаження </w:t>
      </w:r>
      <w:r w:rsidR="00F3464F" w:rsidRPr="003071E8">
        <w:rPr>
          <w:rFonts w:ascii="Times New Roman" w:hAnsi="Times New Roman" w:cs="Times New Roman"/>
          <w:sz w:val="27"/>
          <w:szCs w:val="27"/>
        </w:rPr>
        <w:t>у Дніпровському апеляційному суд</w:t>
      </w:r>
      <w:r w:rsidR="001B7D8A" w:rsidRPr="003071E8">
        <w:rPr>
          <w:rFonts w:ascii="Times New Roman" w:hAnsi="Times New Roman" w:cs="Times New Roman"/>
          <w:sz w:val="27"/>
          <w:szCs w:val="27"/>
        </w:rPr>
        <w:t>і</w:t>
      </w:r>
      <w:r w:rsidR="00F3464F" w:rsidRPr="003071E8">
        <w:rPr>
          <w:rFonts w:ascii="Times New Roman" w:hAnsi="Times New Roman" w:cs="Times New Roman"/>
          <w:sz w:val="27"/>
          <w:szCs w:val="27"/>
        </w:rPr>
        <w:t>.</w:t>
      </w:r>
    </w:p>
    <w:p w:rsidR="00347DAE" w:rsidRPr="003071E8" w:rsidRDefault="00347DAE" w:rsidP="003071E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color w:val="1D1D1B"/>
          <w:sz w:val="27"/>
          <w:szCs w:val="27"/>
          <w:shd w:val="clear" w:color="auto" w:fill="FFFFFF"/>
        </w:rPr>
        <w:t>ДСА України листом від 2</w:t>
      </w:r>
      <w:r w:rsidR="00E97DB8" w:rsidRPr="003071E8">
        <w:rPr>
          <w:rFonts w:ascii="Times New Roman" w:hAnsi="Times New Roman" w:cs="Times New Roman"/>
          <w:color w:val="1D1D1B"/>
          <w:sz w:val="27"/>
          <w:szCs w:val="27"/>
          <w:shd w:val="clear" w:color="auto" w:fill="FFFFFF"/>
        </w:rPr>
        <w:t>5</w:t>
      </w:r>
      <w:r w:rsidRPr="003071E8">
        <w:rPr>
          <w:rFonts w:ascii="Times New Roman" w:hAnsi="Times New Roman" w:cs="Times New Roman"/>
          <w:color w:val="1D1D1B"/>
          <w:sz w:val="27"/>
          <w:szCs w:val="27"/>
          <w:shd w:val="clear" w:color="auto" w:fill="FFFFFF"/>
        </w:rPr>
        <w:t xml:space="preserve"> </w:t>
      </w:r>
      <w:r w:rsidR="00E97DB8" w:rsidRPr="003071E8">
        <w:rPr>
          <w:rFonts w:ascii="Times New Roman" w:hAnsi="Times New Roman" w:cs="Times New Roman"/>
          <w:color w:val="1D1D1B"/>
          <w:sz w:val="27"/>
          <w:szCs w:val="27"/>
          <w:shd w:val="clear" w:color="auto" w:fill="FFFFFF"/>
        </w:rPr>
        <w:t>грудня</w:t>
      </w:r>
      <w:r w:rsidRPr="003071E8">
        <w:rPr>
          <w:rFonts w:ascii="Times New Roman" w:hAnsi="Times New Roman" w:cs="Times New Roman"/>
          <w:color w:val="1D1D1B"/>
          <w:sz w:val="27"/>
          <w:szCs w:val="27"/>
          <w:shd w:val="clear" w:color="auto" w:fill="FFFFFF"/>
        </w:rPr>
        <w:t xml:space="preserve"> 2023 року № 11-1</w:t>
      </w:r>
      <w:r w:rsidR="00E97DB8" w:rsidRPr="003071E8">
        <w:rPr>
          <w:rFonts w:ascii="Times New Roman" w:hAnsi="Times New Roman" w:cs="Times New Roman"/>
          <w:color w:val="1D1D1B"/>
          <w:sz w:val="27"/>
          <w:szCs w:val="27"/>
          <w:shd w:val="clear" w:color="auto" w:fill="FFFFFF"/>
        </w:rPr>
        <w:t>8286</w:t>
      </w:r>
      <w:r w:rsidRPr="003071E8">
        <w:rPr>
          <w:rFonts w:ascii="Times New Roman" w:hAnsi="Times New Roman" w:cs="Times New Roman"/>
          <w:color w:val="1D1D1B"/>
          <w:sz w:val="27"/>
          <w:szCs w:val="27"/>
          <w:shd w:val="clear" w:color="auto" w:fill="FFFFFF"/>
        </w:rPr>
        <w:t>/23 повідомила Вищу раду правосуддя, що суму видатків, необхідну для перерозподілу в межах поточного бюджетного року, буде визначено ДСА України після ухвалення Вищою радою правосуддя рішення щодо відрядження судді для здійснення правосуддя.</w:t>
      </w:r>
    </w:p>
    <w:p w:rsidR="009B3CBC" w:rsidRPr="003071E8" w:rsidRDefault="009B3CBC" w:rsidP="003071E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</w:rPr>
        <w:t>Керуючись частиною першою статті 131 Конституції України, статтею 55 Закону України «Про судоустрій і статус суддів», статтями 3, 30, 34, частиною другою статті 70, статтею 71 Закону України «Про Вищу раду правосуддя», розділом ІV Порядку відрядження судді д</w:t>
      </w:r>
      <w:r w:rsidR="00011E88" w:rsidRPr="003071E8">
        <w:rPr>
          <w:rFonts w:ascii="Times New Roman" w:hAnsi="Times New Roman" w:cs="Times New Roman"/>
          <w:sz w:val="27"/>
          <w:szCs w:val="27"/>
        </w:rPr>
        <w:t>о іншого суду того самого рівня</w:t>
      </w:r>
      <w:r w:rsidRPr="003071E8">
        <w:rPr>
          <w:rFonts w:ascii="Times New Roman" w:hAnsi="Times New Roman" w:cs="Times New Roman"/>
          <w:sz w:val="27"/>
          <w:szCs w:val="27"/>
        </w:rPr>
        <w:t xml:space="preserve"> і спеціалізації (як тимчасового переведення), Вища рада правосуддя</w:t>
      </w:r>
    </w:p>
    <w:p w:rsidR="005A3AB0" w:rsidRPr="003071E8" w:rsidRDefault="005A3AB0" w:rsidP="003071E8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9B3CBC" w:rsidRPr="003071E8" w:rsidRDefault="009B3CBC" w:rsidP="003071E8">
      <w:pPr>
        <w:shd w:val="clear" w:color="auto" w:fill="FFFFFF"/>
        <w:spacing w:after="150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071E8">
        <w:rPr>
          <w:rFonts w:ascii="Times New Roman" w:hAnsi="Times New Roman" w:cs="Times New Roman"/>
          <w:b/>
          <w:sz w:val="27"/>
          <w:szCs w:val="27"/>
        </w:rPr>
        <w:t>вирішила:</w:t>
      </w:r>
    </w:p>
    <w:p w:rsidR="003071E8" w:rsidRPr="003071E8" w:rsidRDefault="003071E8" w:rsidP="003071E8">
      <w:pPr>
        <w:shd w:val="clear" w:color="auto" w:fill="FFFFFF"/>
        <w:spacing w:after="150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0E77" w:rsidRPr="003071E8" w:rsidRDefault="00B80E77" w:rsidP="003071E8">
      <w:pPr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</w:rPr>
        <w:t xml:space="preserve">1. </w:t>
      </w:r>
      <w:r w:rsidR="009B3CBC" w:rsidRPr="003071E8">
        <w:rPr>
          <w:rFonts w:ascii="Times New Roman" w:hAnsi="Times New Roman" w:cs="Times New Roman"/>
          <w:sz w:val="27"/>
          <w:szCs w:val="27"/>
        </w:rPr>
        <w:t xml:space="preserve">Відрядити суддю </w:t>
      </w:r>
      <w:r w:rsidR="004A151E" w:rsidRPr="003071E8">
        <w:rPr>
          <w:rFonts w:ascii="Times New Roman" w:hAnsi="Times New Roman" w:cs="Times New Roman"/>
          <w:sz w:val="27"/>
          <w:szCs w:val="27"/>
        </w:rPr>
        <w:t>Донецького апеляційн</w:t>
      </w:r>
      <w:r w:rsidR="00A362F1" w:rsidRPr="003071E8">
        <w:rPr>
          <w:rFonts w:ascii="Times New Roman" w:hAnsi="Times New Roman" w:cs="Times New Roman"/>
          <w:sz w:val="27"/>
          <w:szCs w:val="27"/>
        </w:rPr>
        <w:t xml:space="preserve">ого суду </w:t>
      </w:r>
      <w:proofErr w:type="spellStart"/>
      <w:r w:rsidR="00A362F1" w:rsidRPr="003071E8">
        <w:rPr>
          <w:rFonts w:ascii="Times New Roman" w:hAnsi="Times New Roman" w:cs="Times New Roman"/>
          <w:sz w:val="27"/>
          <w:szCs w:val="27"/>
        </w:rPr>
        <w:t>Лопатіну</w:t>
      </w:r>
      <w:proofErr w:type="spellEnd"/>
      <w:r w:rsidR="00A362F1" w:rsidRPr="003071E8">
        <w:rPr>
          <w:rFonts w:ascii="Times New Roman" w:hAnsi="Times New Roman" w:cs="Times New Roman"/>
          <w:sz w:val="27"/>
          <w:szCs w:val="27"/>
        </w:rPr>
        <w:t xml:space="preserve"> Марину Юріївн</w:t>
      </w:r>
      <w:r w:rsidR="004A151E" w:rsidRPr="003071E8">
        <w:rPr>
          <w:rFonts w:ascii="Times New Roman" w:hAnsi="Times New Roman" w:cs="Times New Roman"/>
          <w:sz w:val="27"/>
          <w:szCs w:val="27"/>
        </w:rPr>
        <w:t xml:space="preserve">у </w:t>
      </w:r>
      <w:r w:rsidR="009B3CBC" w:rsidRPr="003071E8">
        <w:rPr>
          <w:rFonts w:ascii="Times New Roman" w:hAnsi="Times New Roman" w:cs="Times New Roman"/>
          <w:sz w:val="27"/>
          <w:szCs w:val="27"/>
        </w:rPr>
        <w:t xml:space="preserve">до </w:t>
      </w:r>
      <w:r w:rsidR="004A151E" w:rsidRPr="003071E8">
        <w:rPr>
          <w:rFonts w:ascii="Times New Roman" w:hAnsi="Times New Roman" w:cs="Times New Roman"/>
          <w:sz w:val="27"/>
          <w:szCs w:val="27"/>
        </w:rPr>
        <w:t xml:space="preserve">Дніпровського апеляційного суду </w:t>
      </w:r>
      <w:r w:rsidR="009B3CBC" w:rsidRPr="003071E8">
        <w:rPr>
          <w:rFonts w:ascii="Times New Roman" w:hAnsi="Times New Roman" w:cs="Times New Roman"/>
          <w:sz w:val="27"/>
          <w:szCs w:val="27"/>
        </w:rPr>
        <w:t xml:space="preserve">для здійснення правосуддя строком на 1 (один) рік </w:t>
      </w:r>
      <w:r w:rsidR="00E40FA3" w:rsidRPr="007E2803">
        <w:rPr>
          <w:rFonts w:ascii="Times New Roman" w:hAnsi="Times New Roman" w:cs="Times New Roman"/>
          <w:sz w:val="27"/>
          <w:szCs w:val="27"/>
        </w:rPr>
        <w:t>і</w:t>
      </w:r>
      <w:r w:rsidR="00452C4F" w:rsidRPr="007E2803">
        <w:rPr>
          <w:rFonts w:ascii="Times New Roman" w:hAnsi="Times New Roman" w:cs="Times New Roman"/>
          <w:sz w:val="27"/>
          <w:szCs w:val="27"/>
        </w:rPr>
        <w:t>з</w:t>
      </w:r>
      <w:r w:rsidR="009B3CBC" w:rsidRPr="007E2803">
        <w:rPr>
          <w:rFonts w:ascii="Times New Roman" w:hAnsi="Times New Roman" w:cs="Times New Roman"/>
          <w:sz w:val="27"/>
          <w:szCs w:val="27"/>
        </w:rPr>
        <w:t xml:space="preserve"> </w:t>
      </w:r>
      <w:r w:rsidR="00E97DB8" w:rsidRPr="007E2803">
        <w:rPr>
          <w:rFonts w:ascii="Times New Roman" w:hAnsi="Times New Roman" w:cs="Times New Roman"/>
          <w:sz w:val="27"/>
          <w:szCs w:val="27"/>
        </w:rPr>
        <w:t xml:space="preserve">8 січня </w:t>
      </w:r>
      <w:r w:rsidR="009B3CBC" w:rsidRPr="007E2803">
        <w:rPr>
          <w:rFonts w:ascii="Times New Roman" w:hAnsi="Times New Roman" w:cs="Times New Roman"/>
          <w:sz w:val="27"/>
          <w:szCs w:val="27"/>
        </w:rPr>
        <w:t>202</w:t>
      </w:r>
      <w:r w:rsidR="00E97DB8" w:rsidRPr="007E2803">
        <w:rPr>
          <w:rFonts w:ascii="Times New Roman" w:hAnsi="Times New Roman" w:cs="Times New Roman"/>
          <w:sz w:val="27"/>
          <w:szCs w:val="27"/>
        </w:rPr>
        <w:t>4</w:t>
      </w:r>
      <w:r w:rsidR="009B3CBC" w:rsidRPr="007E2803">
        <w:rPr>
          <w:rFonts w:ascii="Times New Roman" w:hAnsi="Times New Roman" w:cs="Times New Roman"/>
          <w:sz w:val="27"/>
          <w:szCs w:val="27"/>
        </w:rPr>
        <w:t xml:space="preserve"> року.</w:t>
      </w:r>
    </w:p>
    <w:p w:rsidR="00F734BE" w:rsidRPr="00A4286E" w:rsidRDefault="00B80E77" w:rsidP="00A4286E">
      <w:pPr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3071E8">
        <w:rPr>
          <w:rFonts w:ascii="Times New Roman" w:hAnsi="Times New Roman" w:cs="Times New Roman"/>
          <w:sz w:val="27"/>
          <w:szCs w:val="27"/>
        </w:rPr>
        <w:t xml:space="preserve">2. </w:t>
      </w:r>
      <w:r w:rsidR="009B3CBC" w:rsidRPr="003071E8">
        <w:rPr>
          <w:rFonts w:ascii="Times New Roman" w:hAnsi="Times New Roman" w:cs="Times New Roman"/>
          <w:sz w:val="27"/>
          <w:szCs w:val="27"/>
        </w:rPr>
        <w:t>Доручити Державній судовій адміністрації України здійснити перерозподіл видатків між судами.</w:t>
      </w:r>
    </w:p>
    <w:p w:rsidR="003071E8" w:rsidRPr="003071E8" w:rsidRDefault="003071E8" w:rsidP="00F734BE">
      <w:pPr>
        <w:autoSpaceDN w:val="0"/>
        <w:rPr>
          <w:rFonts w:ascii="Times New Roman" w:hAnsi="Times New Roman" w:cs="Times New Roman"/>
          <w:b/>
          <w:sz w:val="27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7"/>
        <w:gridCol w:w="3827"/>
        <w:gridCol w:w="1844"/>
        <w:gridCol w:w="2970"/>
      </w:tblGrid>
      <w:tr w:rsidR="00F734BE" w:rsidRPr="003071E8" w:rsidTr="00F734BE">
        <w:tc>
          <w:tcPr>
            <w:tcW w:w="4814" w:type="dxa"/>
            <w:gridSpan w:val="2"/>
            <w:hideMark/>
          </w:tcPr>
          <w:p w:rsidR="00F734BE" w:rsidRPr="00A4286E" w:rsidRDefault="00F734BE">
            <w:pPr>
              <w:tabs>
                <w:tab w:val="left" w:pos="6946"/>
                <w:tab w:val="left" w:pos="7088"/>
              </w:tabs>
              <w:ind w:left="-12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4286E">
              <w:rPr>
                <w:rFonts w:ascii="Times New Roman" w:hAnsi="Times New Roman" w:cs="Times New Roman"/>
                <w:b/>
                <w:sz w:val="27"/>
                <w:szCs w:val="27"/>
              </w:rPr>
              <w:t>Голова Вищої ради правосуддя</w:t>
            </w:r>
          </w:p>
        </w:tc>
        <w:tc>
          <w:tcPr>
            <w:tcW w:w="1844" w:type="dxa"/>
          </w:tcPr>
          <w:p w:rsidR="00F734BE" w:rsidRPr="00A4286E" w:rsidRDefault="00F734BE">
            <w:pPr>
              <w:tabs>
                <w:tab w:val="left" w:pos="6946"/>
                <w:tab w:val="left" w:pos="7088"/>
              </w:tabs>
              <w:ind w:left="-120" w:right="-113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hideMark/>
          </w:tcPr>
          <w:p w:rsidR="00F734BE" w:rsidRPr="00A4286E" w:rsidRDefault="00F734BE">
            <w:pPr>
              <w:tabs>
                <w:tab w:val="left" w:pos="6946"/>
                <w:tab w:val="left" w:pos="7088"/>
              </w:tabs>
              <w:ind w:left="-120" w:right="-113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4286E">
              <w:rPr>
                <w:rFonts w:ascii="Times New Roman" w:hAnsi="Times New Roman" w:cs="Times New Roman"/>
                <w:b/>
                <w:sz w:val="27"/>
                <w:szCs w:val="27"/>
              </w:rPr>
              <w:t>Григорій УСИК</w:t>
            </w:r>
          </w:p>
        </w:tc>
      </w:tr>
      <w:tr w:rsidR="00F734BE" w:rsidRPr="003071E8" w:rsidTr="00F734BE">
        <w:tc>
          <w:tcPr>
            <w:tcW w:w="4814" w:type="dxa"/>
            <w:gridSpan w:val="2"/>
          </w:tcPr>
          <w:p w:rsidR="00F734BE" w:rsidRPr="00A4286E" w:rsidRDefault="00F734BE">
            <w:pPr>
              <w:tabs>
                <w:tab w:val="left" w:pos="6946"/>
                <w:tab w:val="left" w:pos="7088"/>
              </w:tabs>
              <w:ind w:left="-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1844" w:type="dxa"/>
          </w:tcPr>
          <w:p w:rsidR="00F734BE" w:rsidRPr="00A4286E" w:rsidRDefault="00F734BE">
            <w:pPr>
              <w:tabs>
                <w:tab w:val="left" w:pos="6946"/>
                <w:tab w:val="left" w:pos="7088"/>
              </w:tabs>
              <w:ind w:left="-120" w:right="-113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</w:tcPr>
          <w:p w:rsidR="00F734BE" w:rsidRPr="00A4286E" w:rsidRDefault="00F734BE">
            <w:pPr>
              <w:tabs>
                <w:tab w:val="left" w:pos="6946"/>
                <w:tab w:val="left" w:pos="7088"/>
              </w:tabs>
              <w:ind w:left="-120" w:right="-113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F734BE" w:rsidRPr="003071E8" w:rsidTr="00F734BE">
        <w:tc>
          <w:tcPr>
            <w:tcW w:w="4814" w:type="dxa"/>
            <w:gridSpan w:val="2"/>
            <w:hideMark/>
          </w:tcPr>
          <w:p w:rsidR="00F734BE" w:rsidRPr="00A4286E" w:rsidRDefault="00F734BE">
            <w:pPr>
              <w:tabs>
                <w:tab w:val="left" w:pos="6946"/>
                <w:tab w:val="left" w:pos="7088"/>
              </w:tabs>
              <w:ind w:left="-12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4286E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Члени Вищої ради правосуддя</w:t>
            </w:r>
          </w:p>
        </w:tc>
        <w:tc>
          <w:tcPr>
            <w:tcW w:w="4814" w:type="dxa"/>
            <w:gridSpan w:val="2"/>
          </w:tcPr>
          <w:p w:rsidR="00F734BE" w:rsidRPr="00A4286E" w:rsidRDefault="00F734BE">
            <w:pPr>
              <w:tabs>
                <w:tab w:val="left" w:pos="6946"/>
                <w:tab w:val="left" w:pos="7088"/>
              </w:tabs>
              <w:ind w:left="-12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  <w:tr w:rsidR="00F734BE" w:rsidRPr="003071E8" w:rsidTr="00F734BE">
        <w:tc>
          <w:tcPr>
            <w:tcW w:w="4814" w:type="dxa"/>
            <w:gridSpan w:val="2"/>
          </w:tcPr>
          <w:p w:rsidR="00F734BE" w:rsidRPr="00A4286E" w:rsidRDefault="00F734BE">
            <w:pPr>
              <w:tabs>
                <w:tab w:val="left" w:pos="6946"/>
                <w:tab w:val="left" w:pos="7088"/>
              </w:tabs>
              <w:ind w:left="-12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4814" w:type="dxa"/>
            <w:gridSpan w:val="2"/>
          </w:tcPr>
          <w:p w:rsidR="00F734BE" w:rsidRPr="00A4286E" w:rsidRDefault="00F734BE">
            <w:pPr>
              <w:tabs>
                <w:tab w:val="left" w:pos="6946"/>
                <w:tab w:val="left" w:pos="7088"/>
              </w:tabs>
              <w:ind w:left="-12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  <w:tr w:rsidR="00F734BE" w:rsidRPr="003071E8" w:rsidTr="00F734BE">
        <w:tc>
          <w:tcPr>
            <w:tcW w:w="987" w:type="dxa"/>
          </w:tcPr>
          <w:p w:rsidR="00F734BE" w:rsidRPr="00A4286E" w:rsidRDefault="00F734BE" w:rsidP="00F734B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  <w:hideMark/>
          </w:tcPr>
          <w:p w:rsidR="00F734BE" w:rsidRPr="00A4286E" w:rsidRDefault="00F734BE" w:rsidP="00F734BE">
            <w:pPr>
              <w:tabs>
                <w:tab w:val="left" w:pos="6946"/>
                <w:tab w:val="left" w:pos="7088"/>
              </w:tabs>
              <w:ind w:left="-12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4286E">
              <w:rPr>
                <w:rFonts w:ascii="Times New Roman" w:hAnsi="Times New Roman" w:cs="Times New Roman"/>
                <w:b/>
                <w:sz w:val="27"/>
                <w:szCs w:val="27"/>
              </w:rPr>
              <w:t>Юлія БОКОВА</w:t>
            </w:r>
          </w:p>
        </w:tc>
        <w:tc>
          <w:tcPr>
            <w:tcW w:w="1844" w:type="dxa"/>
          </w:tcPr>
          <w:p w:rsidR="00F734BE" w:rsidRPr="00A4286E" w:rsidRDefault="00F734BE" w:rsidP="00F734B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hideMark/>
          </w:tcPr>
          <w:p w:rsidR="00F734BE" w:rsidRPr="00A4286E" w:rsidRDefault="00F734BE" w:rsidP="00F734BE">
            <w:pPr>
              <w:tabs>
                <w:tab w:val="left" w:pos="6946"/>
                <w:tab w:val="left" w:pos="7088"/>
              </w:tabs>
              <w:ind w:left="-12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4286E">
              <w:rPr>
                <w:rFonts w:ascii="Times New Roman" w:hAnsi="Times New Roman" w:cs="Times New Roman"/>
                <w:b/>
                <w:sz w:val="27"/>
                <w:szCs w:val="27"/>
              </w:rPr>
              <w:t>Дмитро ЛУК’ЯНОВ</w:t>
            </w:r>
          </w:p>
        </w:tc>
      </w:tr>
      <w:tr w:rsidR="00F734BE" w:rsidRPr="003071E8" w:rsidTr="00F734BE">
        <w:tc>
          <w:tcPr>
            <w:tcW w:w="987" w:type="dxa"/>
          </w:tcPr>
          <w:p w:rsidR="00F734BE" w:rsidRPr="00A4286E" w:rsidRDefault="00F734BE" w:rsidP="00F734B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</w:tcPr>
          <w:p w:rsidR="00F734BE" w:rsidRPr="00A4286E" w:rsidRDefault="00F734BE" w:rsidP="00F734BE">
            <w:pPr>
              <w:tabs>
                <w:tab w:val="left" w:pos="6946"/>
                <w:tab w:val="left" w:pos="7088"/>
              </w:tabs>
              <w:ind w:left="-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1844" w:type="dxa"/>
          </w:tcPr>
          <w:p w:rsidR="00F734BE" w:rsidRPr="00A4286E" w:rsidRDefault="00F734BE" w:rsidP="00F734B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</w:tcPr>
          <w:p w:rsidR="00F734BE" w:rsidRPr="00A4286E" w:rsidRDefault="00F734BE" w:rsidP="00F734BE">
            <w:pPr>
              <w:tabs>
                <w:tab w:val="left" w:pos="6946"/>
                <w:tab w:val="left" w:pos="7088"/>
              </w:tabs>
              <w:ind w:left="-120" w:right="-113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A4286E" w:rsidRPr="003071E8" w:rsidTr="00A4286E">
        <w:tc>
          <w:tcPr>
            <w:tcW w:w="98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4286E">
              <w:rPr>
                <w:rFonts w:ascii="Times New Roman" w:eastAsia="Times New Roman" w:hAnsi="Times New Roman" w:cs="Times New Roman"/>
                <w:b/>
                <w:iCs/>
                <w:sz w:val="27"/>
                <w:szCs w:val="27"/>
                <w:lang w:eastAsia="uk-UA"/>
              </w:rPr>
              <w:t>Сергій БУРЛАКОВ</w:t>
            </w:r>
          </w:p>
        </w:tc>
        <w:tc>
          <w:tcPr>
            <w:tcW w:w="1844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hideMark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 w:right="-113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4286E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</w:t>
            </w:r>
            <w:r w:rsidRPr="00A4286E">
              <w:rPr>
                <w:rFonts w:ascii="Times New Roman" w:eastAsia="Times New Roman" w:hAnsi="Times New Roman" w:cs="Times New Roman"/>
                <w:b/>
                <w:iCs/>
                <w:sz w:val="27"/>
                <w:szCs w:val="27"/>
                <w:lang w:eastAsia="uk-UA"/>
              </w:rPr>
              <w:t>Роман МАСЕЛКО</w:t>
            </w:r>
          </w:p>
        </w:tc>
      </w:tr>
      <w:tr w:rsidR="00A4286E" w:rsidRPr="003071E8" w:rsidTr="00F734BE">
        <w:tc>
          <w:tcPr>
            <w:tcW w:w="98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1844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 w:right="-113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A4286E" w:rsidRPr="003071E8" w:rsidTr="00F734BE">
        <w:tc>
          <w:tcPr>
            <w:tcW w:w="98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4286E">
              <w:rPr>
                <w:rFonts w:ascii="Times New Roman" w:hAnsi="Times New Roman" w:cs="Times New Roman"/>
                <w:b/>
                <w:sz w:val="27"/>
                <w:szCs w:val="27"/>
              </w:rPr>
              <w:t>Олег КАНДЗЮБА</w:t>
            </w:r>
          </w:p>
        </w:tc>
        <w:tc>
          <w:tcPr>
            <w:tcW w:w="1844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 w:right="-113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4286E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Олексій МЕЛЬНИК</w:t>
            </w:r>
          </w:p>
        </w:tc>
      </w:tr>
      <w:tr w:rsidR="00A4286E" w:rsidRPr="003071E8" w:rsidTr="00F734BE">
        <w:tc>
          <w:tcPr>
            <w:tcW w:w="98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1844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 w:right="-113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A4286E" w:rsidRPr="003071E8" w:rsidTr="00A4286E">
        <w:tc>
          <w:tcPr>
            <w:tcW w:w="98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 w:firstLine="18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4286E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Оксана КВАША  </w:t>
            </w:r>
          </w:p>
        </w:tc>
        <w:tc>
          <w:tcPr>
            <w:tcW w:w="1844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hideMark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 w:right="-113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4286E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</w:t>
            </w:r>
            <w:r w:rsidRPr="00A4286E">
              <w:rPr>
                <w:rFonts w:ascii="Times New Roman" w:hAnsi="Times New Roman" w:cs="Times New Roman"/>
                <w:b/>
                <w:sz w:val="27"/>
                <w:szCs w:val="27"/>
              </w:rPr>
              <w:t>Микола МОРОЗ</w:t>
            </w:r>
          </w:p>
        </w:tc>
      </w:tr>
      <w:tr w:rsidR="00A4286E" w:rsidRPr="003071E8" w:rsidTr="00F734BE">
        <w:tc>
          <w:tcPr>
            <w:tcW w:w="98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1844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 w:right="-113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A4286E" w:rsidRPr="003071E8" w:rsidTr="00F734BE">
        <w:tc>
          <w:tcPr>
            <w:tcW w:w="98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4286E">
              <w:rPr>
                <w:rFonts w:ascii="Times New Roman" w:hAnsi="Times New Roman" w:cs="Times New Roman"/>
                <w:b/>
                <w:sz w:val="27"/>
                <w:szCs w:val="27"/>
              </w:rPr>
              <w:t>Олена КОВБІЙ</w:t>
            </w:r>
          </w:p>
        </w:tc>
        <w:tc>
          <w:tcPr>
            <w:tcW w:w="1844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 w:right="-113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4286E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Інна ПЛАХТІЙ</w:t>
            </w:r>
          </w:p>
        </w:tc>
      </w:tr>
      <w:tr w:rsidR="00A4286E" w:rsidRPr="003071E8" w:rsidTr="00F734BE">
        <w:tc>
          <w:tcPr>
            <w:tcW w:w="98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1844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 w:right="-113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A4286E" w:rsidRPr="003071E8" w:rsidTr="00A4286E">
        <w:tc>
          <w:tcPr>
            <w:tcW w:w="98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4286E">
              <w:rPr>
                <w:rFonts w:ascii="Times New Roman" w:hAnsi="Times New Roman" w:cs="Times New Roman"/>
                <w:b/>
                <w:sz w:val="27"/>
                <w:szCs w:val="27"/>
              </w:rPr>
              <w:t>Алла КОТЕЛЕВЕЦЬ</w:t>
            </w:r>
          </w:p>
        </w:tc>
        <w:tc>
          <w:tcPr>
            <w:tcW w:w="1844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hideMark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 w:right="-113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4286E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</w:t>
            </w:r>
            <w:r w:rsidRPr="00A4286E">
              <w:rPr>
                <w:rFonts w:ascii="Times New Roman" w:hAnsi="Times New Roman" w:cs="Times New Roman"/>
                <w:b/>
                <w:sz w:val="27"/>
                <w:szCs w:val="27"/>
              </w:rPr>
              <w:t>Віталій САЛІХОВ</w:t>
            </w:r>
          </w:p>
        </w:tc>
      </w:tr>
      <w:tr w:rsidR="00A4286E" w:rsidRPr="003071E8" w:rsidTr="00F734BE">
        <w:tc>
          <w:tcPr>
            <w:tcW w:w="98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1844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 w:right="-113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A4286E" w:rsidRPr="003071E8" w:rsidTr="00A4286E">
        <w:tc>
          <w:tcPr>
            <w:tcW w:w="98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4286E">
              <w:rPr>
                <w:rFonts w:ascii="Times New Roman" w:hAnsi="Times New Roman" w:cs="Times New Roman"/>
                <w:b/>
                <w:sz w:val="27"/>
                <w:szCs w:val="27"/>
              </w:rPr>
              <w:t>Станіслав КРАВЧЕНКО</w:t>
            </w:r>
          </w:p>
        </w:tc>
        <w:tc>
          <w:tcPr>
            <w:tcW w:w="1844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</w:tcPr>
          <w:p w:rsidR="00A4286E" w:rsidRPr="00A4286E" w:rsidRDefault="00A4286E" w:rsidP="00A4286E">
            <w:pPr>
              <w:tabs>
                <w:tab w:val="left" w:pos="6946"/>
                <w:tab w:val="left" w:pos="7088"/>
              </w:tabs>
              <w:ind w:left="-120" w:right="-113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4286E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Олександр САСЕВИЧ</w:t>
            </w:r>
          </w:p>
        </w:tc>
      </w:tr>
    </w:tbl>
    <w:p w:rsidR="00F734BE" w:rsidRPr="003071E8" w:rsidRDefault="00F734BE" w:rsidP="00F734BE">
      <w:pPr>
        <w:rPr>
          <w:rFonts w:ascii="Times New Roman" w:eastAsiaTheme="minorEastAsia" w:hAnsi="Times New Roman" w:cs="Times New Roman"/>
          <w:sz w:val="27"/>
          <w:szCs w:val="27"/>
        </w:rPr>
      </w:pPr>
    </w:p>
    <w:sectPr w:rsidR="00F734BE" w:rsidRPr="003071E8" w:rsidSect="003071E8">
      <w:headerReference w:type="default" r:id="rId10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A49" w:rsidRDefault="00CB4A49">
      <w:r>
        <w:separator/>
      </w:r>
    </w:p>
  </w:endnote>
  <w:endnote w:type="continuationSeparator" w:id="0">
    <w:p w:rsidR="00CB4A49" w:rsidRDefault="00CB4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A49" w:rsidRDefault="00CB4A49">
      <w:r>
        <w:separator/>
      </w:r>
    </w:p>
  </w:footnote>
  <w:footnote w:type="continuationSeparator" w:id="0">
    <w:p w:rsidR="00CB4A49" w:rsidRDefault="00CB4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109" w:rsidRDefault="00302C3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 w:rsidR="003A23FF"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173B10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:rsidR="00036109" w:rsidRDefault="0003610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30A18"/>
    <w:multiLevelType w:val="hybridMultilevel"/>
    <w:tmpl w:val="E9A021E2"/>
    <w:lvl w:ilvl="0" w:tplc="E27687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C516FDA"/>
    <w:multiLevelType w:val="multilevel"/>
    <w:tmpl w:val="A6C2D3E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109"/>
    <w:rsid w:val="000037EB"/>
    <w:rsid w:val="000049F1"/>
    <w:rsid w:val="00011E88"/>
    <w:rsid w:val="00016143"/>
    <w:rsid w:val="00020A47"/>
    <w:rsid w:val="00036109"/>
    <w:rsid w:val="0004157B"/>
    <w:rsid w:val="000861AE"/>
    <w:rsid w:val="000A2506"/>
    <w:rsid w:val="000C1303"/>
    <w:rsid w:val="000C40D1"/>
    <w:rsid w:val="000E06B0"/>
    <w:rsid w:val="000E6DAB"/>
    <w:rsid w:val="000F14A3"/>
    <w:rsid w:val="0010288A"/>
    <w:rsid w:val="0013128C"/>
    <w:rsid w:val="00132F69"/>
    <w:rsid w:val="0015142F"/>
    <w:rsid w:val="001551C3"/>
    <w:rsid w:val="00163B6E"/>
    <w:rsid w:val="0017378B"/>
    <w:rsid w:val="00173B10"/>
    <w:rsid w:val="001819C2"/>
    <w:rsid w:val="001835A6"/>
    <w:rsid w:val="00197F33"/>
    <w:rsid w:val="001A7BD2"/>
    <w:rsid w:val="001B7D8A"/>
    <w:rsid w:val="001D12E8"/>
    <w:rsid w:val="001D3AE8"/>
    <w:rsid w:val="00206EE7"/>
    <w:rsid w:val="002315C1"/>
    <w:rsid w:val="002321FF"/>
    <w:rsid w:val="00240F78"/>
    <w:rsid w:val="002529A8"/>
    <w:rsid w:val="00273B7B"/>
    <w:rsid w:val="002866FC"/>
    <w:rsid w:val="002A3381"/>
    <w:rsid w:val="002B1391"/>
    <w:rsid w:val="002C7C91"/>
    <w:rsid w:val="002D363F"/>
    <w:rsid w:val="002D3DDE"/>
    <w:rsid w:val="002D6A11"/>
    <w:rsid w:val="002E25F1"/>
    <w:rsid w:val="002F15B4"/>
    <w:rsid w:val="002F50DC"/>
    <w:rsid w:val="003015C7"/>
    <w:rsid w:val="00302C32"/>
    <w:rsid w:val="003063F1"/>
    <w:rsid w:val="003071E8"/>
    <w:rsid w:val="003113D0"/>
    <w:rsid w:val="00324203"/>
    <w:rsid w:val="003263B6"/>
    <w:rsid w:val="00327449"/>
    <w:rsid w:val="00331AC6"/>
    <w:rsid w:val="003445AD"/>
    <w:rsid w:val="00347DAE"/>
    <w:rsid w:val="00347EE0"/>
    <w:rsid w:val="00356FA5"/>
    <w:rsid w:val="00363B99"/>
    <w:rsid w:val="0037556E"/>
    <w:rsid w:val="00376874"/>
    <w:rsid w:val="00387DE7"/>
    <w:rsid w:val="003944A2"/>
    <w:rsid w:val="003A23FF"/>
    <w:rsid w:val="003C449B"/>
    <w:rsid w:val="003C66E2"/>
    <w:rsid w:val="003C6F86"/>
    <w:rsid w:val="003C767D"/>
    <w:rsid w:val="003D2324"/>
    <w:rsid w:val="00402DD4"/>
    <w:rsid w:val="00413E0F"/>
    <w:rsid w:val="00421E5C"/>
    <w:rsid w:val="0042364F"/>
    <w:rsid w:val="00427DA2"/>
    <w:rsid w:val="00435367"/>
    <w:rsid w:val="00445E40"/>
    <w:rsid w:val="00452C4F"/>
    <w:rsid w:val="00461B5A"/>
    <w:rsid w:val="00465B48"/>
    <w:rsid w:val="0047214D"/>
    <w:rsid w:val="004817AF"/>
    <w:rsid w:val="004841DE"/>
    <w:rsid w:val="00492B28"/>
    <w:rsid w:val="004A151E"/>
    <w:rsid w:val="004C7CA4"/>
    <w:rsid w:val="004D5C7A"/>
    <w:rsid w:val="004E1966"/>
    <w:rsid w:val="004E356C"/>
    <w:rsid w:val="004F3988"/>
    <w:rsid w:val="004F5C2C"/>
    <w:rsid w:val="004F6F79"/>
    <w:rsid w:val="00504524"/>
    <w:rsid w:val="00516722"/>
    <w:rsid w:val="00521C42"/>
    <w:rsid w:val="005365A1"/>
    <w:rsid w:val="0054523E"/>
    <w:rsid w:val="005472E1"/>
    <w:rsid w:val="005509CB"/>
    <w:rsid w:val="00551F73"/>
    <w:rsid w:val="005558B2"/>
    <w:rsid w:val="00571DC5"/>
    <w:rsid w:val="00581CD6"/>
    <w:rsid w:val="00592342"/>
    <w:rsid w:val="00594F8F"/>
    <w:rsid w:val="005A35B6"/>
    <w:rsid w:val="005A3AB0"/>
    <w:rsid w:val="005B085F"/>
    <w:rsid w:val="005B1D65"/>
    <w:rsid w:val="005C599D"/>
    <w:rsid w:val="005C6E4D"/>
    <w:rsid w:val="005E61AE"/>
    <w:rsid w:val="005E6831"/>
    <w:rsid w:val="005E6895"/>
    <w:rsid w:val="005E7B80"/>
    <w:rsid w:val="005E7C9E"/>
    <w:rsid w:val="00603383"/>
    <w:rsid w:val="0062505A"/>
    <w:rsid w:val="00626D93"/>
    <w:rsid w:val="0063707C"/>
    <w:rsid w:val="006554C9"/>
    <w:rsid w:val="006605CD"/>
    <w:rsid w:val="006739C9"/>
    <w:rsid w:val="0067754F"/>
    <w:rsid w:val="00683540"/>
    <w:rsid w:val="00683DAE"/>
    <w:rsid w:val="00692080"/>
    <w:rsid w:val="006C49C7"/>
    <w:rsid w:val="006C67F5"/>
    <w:rsid w:val="006D2A7B"/>
    <w:rsid w:val="006D4028"/>
    <w:rsid w:val="006D54DE"/>
    <w:rsid w:val="006E5167"/>
    <w:rsid w:val="006E6C62"/>
    <w:rsid w:val="00710585"/>
    <w:rsid w:val="00716777"/>
    <w:rsid w:val="00737262"/>
    <w:rsid w:val="00737E32"/>
    <w:rsid w:val="0074363F"/>
    <w:rsid w:val="00762F6C"/>
    <w:rsid w:val="00765D52"/>
    <w:rsid w:val="00793414"/>
    <w:rsid w:val="007A2C20"/>
    <w:rsid w:val="007A6C5C"/>
    <w:rsid w:val="007C39A3"/>
    <w:rsid w:val="007C74AA"/>
    <w:rsid w:val="007E088B"/>
    <w:rsid w:val="007E2803"/>
    <w:rsid w:val="007F6F11"/>
    <w:rsid w:val="007F7C6A"/>
    <w:rsid w:val="008024CB"/>
    <w:rsid w:val="0080654B"/>
    <w:rsid w:val="008269EC"/>
    <w:rsid w:val="00840974"/>
    <w:rsid w:val="008546D6"/>
    <w:rsid w:val="0086332A"/>
    <w:rsid w:val="00880BFE"/>
    <w:rsid w:val="008D2803"/>
    <w:rsid w:val="008F19A2"/>
    <w:rsid w:val="008F30EA"/>
    <w:rsid w:val="008F37F0"/>
    <w:rsid w:val="008F3F87"/>
    <w:rsid w:val="009016AE"/>
    <w:rsid w:val="00903D2E"/>
    <w:rsid w:val="00907E18"/>
    <w:rsid w:val="009378E1"/>
    <w:rsid w:val="00941CFC"/>
    <w:rsid w:val="00943444"/>
    <w:rsid w:val="00945F58"/>
    <w:rsid w:val="00961A88"/>
    <w:rsid w:val="0096701C"/>
    <w:rsid w:val="00994EAD"/>
    <w:rsid w:val="009A6B92"/>
    <w:rsid w:val="009B3CBC"/>
    <w:rsid w:val="009B6EFF"/>
    <w:rsid w:val="009C2E57"/>
    <w:rsid w:val="009F27B8"/>
    <w:rsid w:val="00A12BBB"/>
    <w:rsid w:val="00A167BC"/>
    <w:rsid w:val="00A201D9"/>
    <w:rsid w:val="00A362F1"/>
    <w:rsid w:val="00A40B2A"/>
    <w:rsid w:val="00A4286E"/>
    <w:rsid w:val="00A55077"/>
    <w:rsid w:val="00A6552A"/>
    <w:rsid w:val="00A70408"/>
    <w:rsid w:val="00A77D80"/>
    <w:rsid w:val="00A8592E"/>
    <w:rsid w:val="00AF449E"/>
    <w:rsid w:val="00B04874"/>
    <w:rsid w:val="00B10ECA"/>
    <w:rsid w:val="00B21E8A"/>
    <w:rsid w:val="00B22185"/>
    <w:rsid w:val="00B2468A"/>
    <w:rsid w:val="00B25FB6"/>
    <w:rsid w:val="00B36D2C"/>
    <w:rsid w:val="00B41800"/>
    <w:rsid w:val="00B51792"/>
    <w:rsid w:val="00B530F2"/>
    <w:rsid w:val="00B74795"/>
    <w:rsid w:val="00B80E77"/>
    <w:rsid w:val="00BA54BA"/>
    <w:rsid w:val="00BB1049"/>
    <w:rsid w:val="00BC09D3"/>
    <w:rsid w:val="00BC1AE2"/>
    <w:rsid w:val="00BF2963"/>
    <w:rsid w:val="00C01390"/>
    <w:rsid w:val="00C0342A"/>
    <w:rsid w:val="00C339C9"/>
    <w:rsid w:val="00C41FC9"/>
    <w:rsid w:val="00C472C2"/>
    <w:rsid w:val="00C70FC9"/>
    <w:rsid w:val="00C77FA5"/>
    <w:rsid w:val="00C864BF"/>
    <w:rsid w:val="00C94E37"/>
    <w:rsid w:val="00C95446"/>
    <w:rsid w:val="00CB4A49"/>
    <w:rsid w:val="00CD2F76"/>
    <w:rsid w:val="00CD3E7B"/>
    <w:rsid w:val="00CE4B5E"/>
    <w:rsid w:val="00CE6E5C"/>
    <w:rsid w:val="00CF7597"/>
    <w:rsid w:val="00CF79B3"/>
    <w:rsid w:val="00D141FA"/>
    <w:rsid w:val="00D30D6B"/>
    <w:rsid w:val="00D32EB6"/>
    <w:rsid w:val="00D84730"/>
    <w:rsid w:val="00DA3164"/>
    <w:rsid w:val="00DB60D4"/>
    <w:rsid w:val="00DC21A7"/>
    <w:rsid w:val="00DD16E2"/>
    <w:rsid w:val="00E004DB"/>
    <w:rsid w:val="00E04E41"/>
    <w:rsid w:val="00E11EE0"/>
    <w:rsid w:val="00E40FA3"/>
    <w:rsid w:val="00E5043B"/>
    <w:rsid w:val="00E51B4C"/>
    <w:rsid w:val="00E53A73"/>
    <w:rsid w:val="00E848D3"/>
    <w:rsid w:val="00E91EDC"/>
    <w:rsid w:val="00E94A37"/>
    <w:rsid w:val="00E97DB8"/>
    <w:rsid w:val="00EB4294"/>
    <w:rsid w:val="00EC0674"/>
    <w:rsid w:val="00EC42BD"/>
    <w:rsid w:val="00EE076E"/>
    <w:rsid w:val="00EE27CB"/>
    <w:rsid w:val="00F02ED4"/>
    <w:rsid w:val="00F04715"/>
    <w:rsid w:val="00F06D9F"/>
    <w:rsid w:val="00F07AD0"/>
    <w:rsid w:val="00F10AA2"/>
    <w:rsid w:val="00F10C29"/>
    <w:rsid w:val="00F3464F"/>
    <w:rsid w:val="00F734BE"/>
    <w:rsid w:val="00F8407E"/>
    <w:rsid w:val="00F95653"/>
    <w:rsid w:val="00F96FA4"/>
    <w:rsid w:val="00FA0CBC"/>
    <w:rsid w:val="00FC4CB4"/>
    <w:rsid w:val="00FD43B1"/>
    <w:rsid w:val="00FE441D"/>
    <w:rsid w:val="00FF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9F76"/>
  <w15:docId w15:val="{C346B288-D9BB-438B-8A7F-AAF688F56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B00"/>
    <w:rPr>
      <w:lang w:eastAsia="en-US"/>
    </w:rPr>
  </w:style>
  <w:style w:type="paragraph" w:styleId="1">
    <w:name w:val="heading 1"/>
    <w:basedOn w:val="a"/>
    <w:next w:val="a"/>
    <w:rsid w:val="00302C3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302C3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302C3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02C3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302C32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302C3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02C3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02C32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aliases w:val="Подглава"/>
    <w:basedOn w:val="a"/>
    <w:link w:val="a5"/>
    <w:uiPriority w:val="34"/>
    <w:qFormat/>
    <w:rsid w:val="00E447F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A31AA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AA31AA"/>
  </w:style>
  <w:style w:type="paragraph" w:styleId="a8">
    <w:name w:val="footer"/>
    <w:basedOn w:val="a"/>
    <w:link w:val="a9"/>
    <w:uiPriority w:val="99"/>
    <w:unhideWhenUsed/>
    <w:rsid w:val="00AA31AA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AA31AA"/>
  </w:style>
  <w:style w:type="character" w:styleId="aa">
    <w:name w:val="Hyperlink"/>
    <w:uiPriority w:val="99"/>
    <w:unhideWhenUsed/>
    <w:rsid w:val="00585E6F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A2CCA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link w:val="ab"/>
    <w:uiPriority w:val="99"/>
    <w:semiHidden/>
    <w:rsid w:val="001A2CCA"/>
    <w:rPr>
      <w:rFonts w:ascii="Segoe UI" w:hAnsi="Segoe UI" w:cs="Segoe UI"/>
      <w:sz w:val="18"/>
      <w:szCs w:val="18"/>
    </w:rPr>
  </w:style>
  <w:style w:type="paragraph" w:customStyle="1" w:styleId="10">
    <w:name w:val="Без интервала1"/>
    <w:uiPriority w:val="99"/>
    <w:rsid w:val="00985471"/>
    <w:rPr>
      <w:rFonts w:ascii="Cambria" w:eastAsia="Times New Roman" w:hAnsi="Cambria" w:cs="Cambria"/>
      <w:sz w:val="28"/>
      <w:szCs w:val="28"/>
      <w:lang w:val="ru-RU" w:eastAsia="en-US"/>
    </w:rPr>
  </w:style>
  <w:style w:type="paragraph" w:styleId="ad">
    <w:name w:val="No Spacing"/>
    <w:uiPriority w:val="1"/>
    <w:qFormat/>
    <w:rsid w:val="00E346BA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5">
    <w:name w:val="Абзац списку Знак"/>
    <w:aliases w:val="Подглава Знак"/>
    <w:link w:val="a4"/>
    <w:uiPriority w:val="34"/>
    <w:rsid w:val="00CD17AD"/>
    <w:rPr>
      <w:sz w:val="22"/>
      <w:szCs w:val="22"/>
      <w:lang w:eastAsia="en-US"/>
    </w:rPr>
  </w:style>
  <w:style w:type="paragraph" w:customStyle="1" w:styleId="rtejustify">
    <w:name w:val="rtejustify"/>
    <w:basedOn w:val="a"/>
    <w:rsid w:val="00022D2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11">
    <w:name w:val="Звичайний1"/>
    <w:rsid w:val="0046412B"/>
    <w:rPr>
      <w:rFonts w:ascii="Times New Roman" w:eastAsia="Times New Roman" w:hAnsi="Times New Roman"/>
    </w:rPr>
  </w:style>
  <w:style w:type="table" w:styleId="ae">
    <w:name w:val="Table Grid"/>
    <w:basedOn w:val="a1"/>
    <w:uiPriority w:val="59"/>
    <w:rsid w:val="00E0399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Subtitle"/>
    <w:basedOn w:val="a"/>
    <w:next w:val="a"/>
    <w:rsid w:val="00302C3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rsid w:val="00302C3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302C32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2">
    <w:name w:val="Strong"/>
    <w:basedOn w:val="a0"/>
    <w:uiPriority w:val="22"/>
    <w:qFormat/>
    <w:rsid w:val="008024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27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2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8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54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1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HiUIGz++k2SjmYefdqDkA/dvaQ==">CgMxLjA4AHIhMUkzTzN6WGtOQmI3Zzl6SEdUWldxdVlYV0k1c2QtMGhW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721E626-8A1A-4BDC-8540-CB227745F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6588</Words>
  <Characters>3756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 Міщенко (HCJ-GM0122 - s.mischenko)</dc:creator>
  <cp:lastModifiedBy>Наталія Жовмір (VRU-MONO0200 - n.zhovmir)</cp:lastModifiedBy>
  <cp:revision>35</cp:revision>
  <cp:lastPrinted>2023-12-26T11:45:00Z</cp:lastPrinted>
  <dcterms:created xsi:type="dcterms:W3CDTF">2023-12-11T08:42:00Z</dcterms:created>
  <dcterms:modified xsi:type="dcterms:W3CDTF">2023-12-27T14:58:00Z</dcterms:modified>
</cp:coreProperties>
</file>