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D77" w:rsidRPr="00FC30EE" w:rsidRDefault="00220D77" w:rsidP="006502CD">
      <w:pPr>
        <w:tabs>
          <w:tab w:val="left" w:pos="3544"/>
        </w:tabs>
        <w:spacing w:after="0" w:line="240" w:lineRule="auto"/>
        <w:ind w:firstLine="567"/>
        <w:jc w:val="center"/>
        <w:rPr>
          <w:rFonts w:ascii="Calibri" w:eastAsia="Times New Roman" w:hAnsi="Calibri"/>
          <w:lang w:eastAsia="uk-UA"/>
        </w:rPr>
      </w:pPr>
      <w:r w:rsidRPr="00FC30EE">
        <w:rPr>
          <w:rFonts w:ascii="Calibri" w:eastAsia="Times New Roman" w:hAnsi="Calibri"/>
          <w:lang w:eastAsia="uk-UA"/>
        </w:rPr>
        <w:object w:dxaOrig="789" w:dyaOrig="1034">
          <v:rect id="rectole0000000000" o:spid="_x0000_i1025" style="width:40.5pt;height:51.75pt" o:ole="" o:preferrelative="t" stroked="f">
            <v:imagedata r:id="rId6" o:title=""/>
          </v:rect>
          <o:OLEObject Type="Embed" ProgID="StaticMetafile" ShapeID="rectole0000000000" DrawAspect="Content" ObjectID="_1777110351" r:id="rId7"/>
        </w:objec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УКРАЇНА</w: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ВИЩА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РАДА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ПРАВОСУДДЯ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b/>
          <w:bCs/>
          <w:caps/>
          <w:color w:val="234161"/>
          <w:sz w:val="34"/>
          <w:szCs w:val="34"/>
          <w:lang w:eastAsia="uk-UA"/>
        </w:rPr>
      </w:pPr>
      <w:r>
        <w:rPr>
          <w:rFonts w:ascii="AcademyC" w:hAnsi="AcademyC" w:cs="Calibri"/>
          <w:b/>
          <w:color w:val="002060"/>
          <w:sz w:val="28"/>
          <w:lang w:eastAsia="uk-UA"/>
        </w:rPr>
        <w:t xml:space="preserve">        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РІШЕННЯ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color w:val="1D1D1B"/>
          <w:sz w:val="24"/>
          <w:szCs w:val="24"/>
          <w:lang w:eastAsia="uk-UA"/>
        </w:rPr>
      </w:pPr>
      <w:r>
        <w:rPr>
          <w:rFonts w:ascii="ProbaPro" w:eastAsia="Times New Roman" w:hAnsi="ProbaPro"/>
          <w:color w:val="1D1D1B"/>
          <w:sz w:val="24"/>
          <w:szCs w:val="24"/>
          <w:lang w:eastAsia="uk-UA"/>
        </w:rPr>
        <w:t xml:space="preserve">         </w:t>
      </w:r>
    </w:p>
    <w:tbl>
      <w:tblPr>
        <w:tblW w:w="949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3210"/>
        <w:gridCol w:w="3266"/>
      </w:tblGrid>
      <w:tr w:rsidR="00220D77" w:rsidRPr="002131E7" w:rsidTr="007D4217">
        <w:trPr>
          <w:trHeight w:val="344"/>
        </w:trPr>
        <w:tc>
          <w:tcPr>
            <w:tcW w:w="3022" w:type="dxa"/>
          </w:tcPr>
          <w:p w:rsidR="00220D77" w:rsidRPr="002131E7" w:rsidRDefault="00192953" w:rsidP="002A4927">
            <w:pPr>
              <w:ind w:left="-110"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9</w:t>
            </w:r>
            <w:r w:rsidR="000E49C0">
              <w:rPr>
                <w:noProof/>
                <w:sz w:val="28"/>
                <w:szCs w:val="28"/>
              </w:rPr>
              <w:t xml:space="preserve"> травня</w:t>
            </w:r>
            <w:r w:rsidR="00DC4526">
              <w:rPr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210" w:type="dxa"/>
          </w:tcPr>
          <w:p w:rsidR="00220D77" w:rsidRPr="002131E7" w:rsidRDefault="00220D77" w:rsidP="00D1676E">
            <w:pPr>
              <w:ind w:right="-2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</w:t>
            </w:r>
            <w:r w:rsidRPr="002131E7">
              <w:rPr>
                <w:noProof/>
                <w:sz w:val="28"/>
                <w:szCs w:val="28"/>
              </w:rPr>
              <w:t xml:space="preserve">   </w:t>
            </w:r>
            <w:r w:rsidR="001D4E72">
              <w:rPr>
                <w:noProof/>
                <w:sz w:val="28"/>
                <w:szCs w:val="28"/>
              </w:rPr>
              <w:t xml:space="preserve">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6D5C29">
              <w:rPr>
                <w:rFonts w:eastAsia="Times New Roman"/>
                <w:color w:val="002060"/>
                <w:sz w:val="20"/>
                <w:lang w:eastAsia="uk-UA"/>
              </w:rPr>
              <w:t>Київ</w:t>
            </w:r>
            <w:r w:rsidRPr="002131E7">
              <w:rPr>
                <w:noProof/>
                <w:sz w:val="28"/>
                <w:szCs w:val="28"/>
              </w:rPr>
              <w:t xml:space="preserve">           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2131E7">
              <w:rPr>
                <w:noProof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3266" w:type="dxa"/>
          </w:tcPr>
          <w:p w:rsidR="00220D77" w:rsidRPr="002131E7" w:rsidRDefault="00220D77" w:rsidP="0099683D">
            <w:pPr>
              <w:ind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</w:t>
            </w:r>
            <w:r w:rsidR="00DC4526">
              <w:rPr>
                <w:noProof/>
                <w:sz w:val="28"/>
                <w:szCs w:val="28"/>
              </w:rPr>
              <w:t xml:space="preserve">           № </w:t>
            </w:r>
            <w:r w:rsidR="0099683D">
              <w:rPr>
                <w:noProof/>
                <w:sz w:val="28"/>
                <w:szCs w:val="28"/>
              </w:rPr>
              <w:t>1401</w:t>
            </w:r>
            <w:r w:rsidR="00DC4526">
              <w:rPr>
                <w:noProof/>
                <w:sz w:val="28"/>
                <w:szCs w:val="28"/>
              </w:rPr>
              <w:t>/0/15-24</w:t>
            </w:r>
          </w:p>
        </w:tc>
      </w:tr>
    </w:tbl>
    <w:tbl>
      <w:tblPr>
        <w:tblStyle w:val="ac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</w:tblGrid>
      <w:tr w:rsidR="00220D77" w:rsidRPr="007114FC" w:rsidTr="002C2F7D">
        <w:trPr>
          <w:trHeight w:val="1369"/>
        </w:trPr>
        <w:tc>
          <w:tcPr>
            <w:tcW w:w="5104" w:type="dxa"/>
          </w:tcPr>
          <w:p w:rsidR="00220D77" w:rsidRDefault="00220D77" w:rsidP="00AA5A2E">
            <w:pPr>
              <w:spacing w:after="0" w:line="240" w:lineRule="auto"/>
              <w:ind w:right="1021"/>
              <w:jc w:val="both"/>
              <w:rPr>
                <w:b/>
                <w:bCs/>
                <w:sz w:val="24"/>
                <w:szCs w:val="24"/>
              </w:rPr>
            </w:pPr>
            <w:r w:rsidRPr="007114FC">
              <w:rPr>
                <w:b/>
                <w:bCs/>
                <w:sz w:val="24"/>
                <w:szCs w:val="24"/>
              </w:rPr>
              <w:t xml:space="preserve">Про </w:t>
            </w:r>
            <w:r w:rsidR="008905D5">
              <w:rPr>
                <w:b/>
                <w:bCs/>
                <w:sz w:val="24"/>
                <w:szCs w:val="24"/>
              </w:rPr>
              <w:t xml:space="preserve">внесення Президентові України подання про призначення </w:t>
            </w:r>
            <w:proofErr w:type="spellStart"/>
            <w:r w:rsidR="008A1D59">
              <w:rPr>
                <w:b/>
                <w:bCs/>
                <w:sz w:val="24"/>
                <w:szCs w:val="24"/>
              </w:rPr>
              <w:t>Корсун</w:t>
            </w:r>
            <w:proofErr w:type="spellEnd"/>
            <w:r w:rsidR="008A1D59">
              <w:rPr>
                <w:b/>
                <w:bCs/>
                <w:sz w:val="24"/>
                <w:szCs w:val="24"/>
              </w:rPr>
              <w:t xml:space="preserve"> Т.Г</w:t>
            </w:r>
            <w:r w:rsidR="00E730BB">
              <w:rPr>
                <w:b/>
                <w:bCs/>
                <w:sz w:val="24"/>
                <w:szCs w:val="24"/>
              </w:rPr>
              <w:t>.</w:t>
            </w:r>
            <w:r w:rsidR="008905D5">
              <w:rPr>
                <w:b/>
                <w:bCs/>
                <w:sz w:val="24"/>
                <w:szCs w:val="24"/>
              </w:rPr>
              <w:t xml:space="preserve"> на посаду судді </w:t>
            </w:r>
            <w:proofErr w:type="spellStart"/>
            <w:r w:rsidR="008A1D59" w:rsidRPr="008A1D59">
              <w:rPr>
                <w:b/>
                <w:bCs/>
                <w:sz w:val="24"/>
                <w:szCs w:val="24"/>
              </w:rPr>
              <w:t>Ємільчинського</w:t>
            </w:r>
            <w:proofErr w:type="spellEnd"/>
            <w:r w:rsidR="008A1D59" w:rsidRPr="008A1D59">
              <w:rPr>
                <w:b/>
                <w:bCs/>
                <w:sz w:val="24"/>
                <w:szCs w:val="24"/>
              </w:rPr>
              <w:t xml:space="preserve"> районного суду Житомирської області</w:t>
            </w:r>
          </w:p>
          <w:p w:rsidR="000E49C0" w:rsidRPr="007114FC" w:rsidRDefault="000E49C0" w:rsidP="00164E56">
            <w:pPr>
              <w:spacing w:after="0" w:line="360" w:lineRule="auto"/>
              <w:ind w:right="737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2C2F7D" w:rsidRDefault="001D4E72" w:rsidP="00AA5A2E">
      <w:pPr>
        <w:widowControl w:val="0"/>
        <w:spacing w:after="0" w:line="240" w:lineRule="auto"/>
        <w:ind w:right="-1" w:firstLine="567"/>
        <w:jc w:val="both"/>
        <w:rPr>
          <w:sz w:val="28"/>
          <w:szCs w:val="28"/>
          <w:lang w:eastAsia="ru-RU"/>
        </w:rPr>
      </w:pPr>
      <w:r w:rsidRPr="0099683D">
        <w:rPr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від </w:t>
      </w:r>
      <w:r w:rsidR="00E730BB">
        <w:rPr>
          <w:sz w:val="28"/>
          <w:szCs w:val="28"/>
          <w:lang w:eastAsia="ru-RU"/>
        </w:rPr>
        <w:t>8</w:t>
      </w:r>
      <w:r w:rsidR="00CB3C91">
        <w:rPr>
          <w:sz w:val="28"/>
          <w:szCs w:val="28"/>
          <w:lang w:eastAsia="ru-RU"/>
        </w:rPr>
        <w:t xml:space="preserve"> лютого</w:t>
      </w:r>
      <w:r w:rsidRPr="001D4E72">
        <w:rPr>
          <w:sz w:val="28"/>
          <w:szCs w:val="28"/>
          <w:lang w:eastAsia="ru-RU"/>
        </w:rPr>
        <w:t xml:space="preserve"> 2024 року</w:t>
      </w:r>
      <w:r w:rsidR="00CB3C91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>№ </w:t>
      </w:r>
      <w:r w:rsidR="00192953">
        <w:rPr>
          <w:sz w:val="28"/>
          <w:szCs w:val="28"/>
          <w:lang w:eastAsia="ru-RU"/>
        </w:rPr>
        <w:t>1</w:t>
      </w:r>
      <w:r w:rsidR="008A1D59">
        <w:rPr>
          <w:sz w:val="28"/>
          <w:szCs w:val="28"/>
          <w:lang w:eastAsia="ru-RU"/>
        </w:rPr>
        <w:t>30</w:t>
      </w:r>
      <w:r w:rsidRPr="001D4E72">
        <w:rPr>
          <w:sz w:val="28"/>
          <w:szCs w:val="28"/>
          <w:lang w:eastAsia="ru-RU"/>
        </w:rPr>
        <w:t>/дс-24</w:t>
      </w:r>
      <w:r w:rsidRPr="0099683D">
        <w:rPr>
          <w:sz w:val="28"/>
          <w:szCs w:val="28"/>
          <w:lang w:eastAsia="ru-RU"/>
        </w:rPr>
        <w:t xml:space="preserve">, про призначення </w:t>
      </w:r>
      <w:proofErr w:type="spellStart"/>
      <w:r w:rsidR="008A1D59" w:rsidRPr="008A1D59">
        <w:rPr>
          <w:sz w:val="28"/>
          <w:szCs w:val="28"/>
          <w:lang w:eastAsia="ru-RU"/>
        </w:rPr>
        <w:t>Корсун</w:t>
      </w:r>
      <w:proofErr w:type="spellEnd"/>
      <w:r w:rsidR="008A1D59" w:rsidRPr="008A1D59">
        <w:rPr>
          <w:sz w:val="28"/>
          <w:szCs w:val="28"/>
          <w:lang w:eastAsia="ru-RU"/>
        </w:rPr>
        <w:t xml:space="preserve"> Тетяни Георгіївни на посаду судді </w:t>
      </w:r>
      <w:proofErr w:type="spellStart"/>
      <w:r w:rsidR="008A1D59" w:rsidRPr="008A1D59">
        <w:rPr>
          <w:sz w:val="28"/>
          <w:szCs w:val="28"/>
          <w:lang w:eastAsia="ru-RU"/>
        </w:rPr>
        <w:t>Ємільчинського</w:t>
      </w:r>
      <w:proofErr w:type="spellEnd"/>
      <w:r w:rsidR="008A1D59" w:rsidRPr="008A1D59">
        <w:rPr>
          <w:sz w:val="28"/>
          <w:szCs w:val="28"/>
          <w:lang w:eastAsia="ru-RU"/>
        </w:rPr>
        <w:t xml:space="preserve"> районного суду Житомирської області</w:t>
      </w:r>
      <w:r w:rsidRPr="0099683D">
        <w:rPr>
          <w:sz w:val="28"/>
          <w:szCs w:val="28"/>
          <w:lang w:eastAsia="ru-RU"/>
        </w:rPr>
        <w:t>, матеріали особової справи (досьє) кандидата на посаду судді,</w:t>
      </w:r>
    </w:p>
    <w:p w:rsidR="002C2F7D" w:rsidRPr="00B842B7" w:rsidRDefault="002C2F7D" w:rsidP="00AA5A2E">
      <w:pPr>
        <w:widowControl w:val="0"/>
        <w:spacing w:after="0" w:line="240" w:lineRule="auto"/>
        <w:jc w:val="both"/>
        <w:rPr>
          <w:sz w:val="28"/>
          <w:szCs w:val="28"/>
          <w:lang w:eastAsia="ru-RU"/>
        </w:rPr>
      </w:pPr>
    </w:p>
    <w:p w:rsidR="002C2F7D" w:rsidRPr="00E803CC" w:rsidRDefault="002C2F7D" w:rsidP="00AA5A2E">
      <w:pPr>
        <w:widowControl w:val="0"/>
        <w:spacing w:after="0" w:line="240" w:lineRule="auto"/>
        <w:ind w:right="-1" w:firstLine="709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2C2F7D" w:rsidRPr="00E803CC" w:rsidRDefault="002C2F7D" w:rsidP="00AA5A2E">
      <w:pPr>
        <w:widowControl w:val="0"/>
        <w:spacing w:after="0" w:line="240" w:lineRule="auto"/>
        <w:jc w:val="both"/>
        <w:rPr>
          <w:sz w:val="28"/>
          <w:szCs w:val="28"/>
          <w:lang w:eastAsia="ru-RU"/>
        </w:rPr>
      </w:pPr>
    </w:p>
    <w:p w:rsidR="001D4E72" w:rsidRPr="001D4E72" w:rsidRDefault="001D4E72" w:rsidP="00AA5A2E">
      <w:pPr>
        <w:widowControl w:val="0"/>
        <w:spacing w:after="0" w:line="240" w:lineRule="auto"/>
        <w:ind w:right="-1"/>
        <w:jc w:val="both"/>
        <w:rPr>
          <w:sz w:val="28"/>
          <w:szCs w:val="28"/>
          <w:lang w:eastAsia="ru-RU"/>
        </w:rPr>
      </w:pPr>
      <w:r w:rsidRPr="001D4E72">
        <w:rPr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="00F333FA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 xml:space="preserve">від </w:t>
      </w:r>
      <w:r w:rsidR="00E730BB">
        <w:rPr>
          <w:sz w:val="28"/>
          <w:szCs w:val="28"/>
          <w:lang w:eastAsia="ru-RU"/>
        </w:rPr>
        <w:t xml:space="preserve">8 </w:t>
      </w:r>
      <w:r w:rsidR="00CB3C91" w:rsidRPr="00CB3C91">
        <w:rPr>
          <w:sz w:val="28"/>
          <w:szCs w:val="28"/>
          <w:lang w:eastAsia="ru-RU"/>
        </w:rPr>
        <w:t>лютого 2024 року</w:t>
      </w:r>
      <w:r w:rsidR="00CB3C91">
        <w:rPr>
          <w:sz w:val="28"/>
          <w:szCs w:val="28"/>
          <w:lang w:eastAsia="ru-RU"/>
        </w:rPr>
        <w:t xml:space="preserve"> </w:t>
      </w:r>
      <w:r w:rsidR="00CB3C91" w:rsidRPr="00CB3C91">
        <w:rPr>
          <w:sz w:val="28"/>
          <w:szCs w:val="28"/>
          <w:lang w:eastAsia="ru-RU"/>
        </w:rPr>
        <w:t>№ 1</w:t>
      </w:r>
      <w:r w:rsidR="008A1D59">
        <w:rPr>
          <w:sz w:val="28"/>
          <w:szCs w:val="28"/>
          <w:lang w:eastAsia="ru-RU"/>
        </w:rPr>
        <w:t>30</w:t>
      </w:r>
      <w:r w:rsidR="00CB3C91" w:rsidRPr="00CB3C91">
        <w:rPr>
          <w:sz w:val="28"/>
          <w:szCs w:val="28"/>
          <w:lang w:eastAsia="ru-RU"/>
        </w:rPr>
        <w:t>/дс-24</w:t>
      </w:r>
      <w:r w:rsidR="00CB3C91">
        <w:rPr>
          <w:sz w:val="28"/>
          <w:szCs w:val="28"/>
          <w:lang w:eastAsia="ru-RU"/>
        </w:rPr>
        <w:t xml:space="preserve"> </w:t>
      </w:r>
      <w:r w:rsidRPr="001D4E72">
        <w:rPr>
          <w:sz w:val="28"/>
          <w:szCs w:val="28"/>
          <w:lang w:eastAsia="ru-RU"/>
        </w:rPr>
        <w:t xml:space="preserve">рекомендувала </w:t>
      </w:r>
      <w:proofErr w:type="spellStart"/>
      <w:r w:rsidR="008A1D59">
        <w:rPr>
          <w:sz w:val="28"/>
          <w:szCs w:val="28"/>
          <w:lang w:eastAsia="ru-RU"/>
        </w:rPr>
        <w:t>Корсун</w:t>
      </w:r>
      <w:proofErr w:type="spellEnd"/>
      <w:r w:rsidR="008A1D59">
        <w:rPr>
          <w:sz w:val="28"/>
          <w:szCs w:val="28"/>
          <w:lang w:eastAsia="ru-RU"/>
        </w:rPr>
        <w:t xml:space="preserve"> Т.Г</w:t>
      </w:r>
      <w:r w:rsidRPr="001D4E72">
        <w:rPr>
          <w:sz w:val="28"/>
          <w:szCs w:val="28"/>
          <w:lang w:eastAsia="ru-RU"/>
        </w:rPr>
        <w:t xml:space="preserve">. для призначення на посаду судді </w:t>
      </w:r>
      <w:proofErr w:type="spellStart"/>
      <w:r w:rsidR="008A1D59" w:rsidRPr="008A1D59">
        <w:rPr>
          <w:sz w:val="28"/>
          <w:szCs w:val="28"/>
          <w:lang w:eastAsia="ru-RU"/>
        </w:rPr>
        <w:t>Ємільчинського</w:t>
      </w:r>
      <w:proofErr w:type="spellEnd"/>
      <w:r w:rsidR="008A1D59" w:rsidRPr="008A1D59">
        <w:rPr>
          <w:sz w:val="28"/>
          <w:szCs w:val="28"/>
          <w:lang w:eastAsia="ru-RU"/>
        </w:rPr>
        <w:t xml:space="preserve"> районного суду Житомирської області</w:t>
      </w:r>
      <w:r w:rsidRPr="001D4E72">
        <w:rPr>
          <w:sz w:val="28"/>
          <w:szCs w:val="28"/>
          <w:lang w:eastAsia="ru-RU"/>
        </w:rPr>
        <w:t xml:space="preserve">. </w:t>
      </w:r>
    </w:p>
    <w:p w:rsidR="001D4E72" w:rsidRPr="001D4E72" w:rsidRDefault="001D4E72" w:rsidP="00AA5A2E">
      <w:pPr>
        <w:widowControl w:val="0"/>
        <w:spacing w:after="0" w:line="240" w:lineRule="auto"/>
        <w:ind w:right="-1" w:firstLine="567"/>
        <w:jc w:val="both"/>
        <w:rPr>
          <w:sz w:val="28"/>
          <w:szCs w:val="28"/>
          <w:lang w:eastAsia="ru-RU"/>
        </w:rPr>
      </w:pPr>
      <w:r w:rsidRPr="001D4E72">
        <w:rPr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</w:t>
      </w:r>
      <w:proofErr w:type="spellStart"/>
      <w:r>
        <w:rPr>
          <w:sz w:val="28"/>
          <w:szCs w:val="28"/>
          <w:lang w:eastAsia="ru-RU"/>
        </w:rPr>
        <w:t>Попікова</w:t>
      </w:r>
      <w:proofErr w:type="spellEnd"/>
      <w:r>
        <w:rPr>
          <w:sz w:val="28"/>
          <w:szCs w:val="28"/>
          <w:lang w:eastAsia="ru-RU"/>
        </w:rPr>
        <w:t xml:space="preserve"> О.В.</w:t>
      </w:r>
      <w:r w:rsidRPr="001D4E72">
        <w:rPr>
          <w:sz w:val="28"/>
          <w:szCs w:val="28"/>
          <w:lang w:eastAsia="ru-RU"/>
        </w:rPr>
        <w:t xml:space="preserve"> скла</w:t>
      </w:r>
      <w:r>
        <w:rPr>
          <w:sz w:val="28"/>
          <w:szCs w:val="28"/>
          <w:lang w:eastAsia="ru-RU"/>
        </w:rPr>
        <w:t>ла</w:t>
      </w:r>
      <w:r w:rsidRPr="001D4E72">
        <w:rPr>
          <w:sz w:val="28"/>
          <w:szCs w:val="28"/>
          <w:lang w:eastAsia="ru-RU"/>
        </w:rPr>
        <w:t xml:space="preserve"> висновок про можливість призначення</w:t>
      </w:r>
      <w:r>
        <w:rPr>
          <w:sz w:val="28"/>
          <w:szCs w:val="28"/>
          <w:lang w:eastAsia="ru-RU"/>
        </w:rPr>
        <w:br/>
      </w:r>
      <w:proofErr w:type="spellStart"/>
      <w:r w:rsidR="008A1D59">
        <w:rPr>
          <w:sz w:val="28"/>
          <w:szCs w:val="28"/>
          <w:lang w:eastAsia="ru-RU"/>
        </w:rPr>
        <w:t>Корсун</w:t>
      </w:r>
      <w:proofErr w:type="spellEnd"/>
      <w:r w:rsidR="008A1D59">
        <w:rPr>
          <w:sz w:val="28"/>
          <w:szCs w:val="28"/>
          <w:lang w:eastAsia="ru-RU"/>
        </w:rPr>
        <w:t xml:space="preserve"> Т.Г.</w:t>
      </w:r>
      <w:r w:rsidR="00CB3C91" w:rsidRPr="00CB3C91">
        <w:rPr>
          <w:sz w:val="28"/>
          <w:szCs w:val="28"/>
          <w:lang w:eastAsia="ru-RU"/>
        </w:rPr>
        <w:t xml:space="preserve"> на посаду судді </w:t>
      </w:r>
      <w:proofErr w:type="spellStart"/>
      <w:r w:rsidR="008A1D59" w:rsidRPr="008A1D59">
        <w:rPr>
          <w:sz w:val="28"/>
          <w:szCs w:val="28"/>
          <w:lang w:eastAsia="ru-RU"/>
        </w:rPr>
        <w:t>Ємільчинського</w:t>
      </w:r>
      <w:proofErr w:type="spellEnd"/>
      <w:r w:rsidR="008A1D59" w:rsidRPr="008A1D59">
        <w:rPr>
          <w:sz w:val="28"/>
          <w:szCs w:val="28"/>
          <w:lang w:eastAsia="ru-RU"/>
        </w:rPr>
        <w:t xml:space="preserve"> районного суду Житомирської області</w:t>
      </w:r>
      <w:r w:rsidRPr="001D4E72">
        <w:rPr>
          <w:sz w:val="28"/>
          <w:szCs w:val="28"/>
          <w:lang w:eastAsia="ru-RU"/>
        </w:rPr>
        <w:t>.</w:t>
      </w:r>
      <w:r w:rsidRPr="001D4E72">
        <w:rPr>
          <w:bCs/>
          <w:sz w:val="28"/>
          <w:szCs w:val="28"/>
          <w:lang w:eastAsia="ru-RU"/>
        </w:rPr>
        <w:t xml:space="preserve"> </w:t>
      </w:r>
    </w:p>
    <w:p w:rsidR="001D4E72" w:rsidRPr="001D4E72" w:rsidRDefault="001D4E72" w:rsidP="00AA5A2E">
      <w:pPr>
        <w:widowControl w:val="0"/>
        <w:spacing w:after="0" w:line="240" w:lineRule="auto"/>
        <w:ind w:right="-1" w:firstLine="567"/>
        <w:jc w:val="both"/>
        <w:rPr>
          <w:bCs/>
          <w:sz w:val="28"/>
          <w:szCs w:val="28"/>
          <w:lang w:eastAsia="ru-RU"/>
        </w:rPr>
      </w:pPr>
      <w:r w:rsidRPr="001D4E72">
        <w:rPr>
          <w:bCs/>
          <w:sz w:val="28"/>
          <w:szCs w:val="28"/>
          <w:lang w:eastAsia="ru-RU"/>
        </w:rPr>
        <w:t xml:space="preserve">Заслухавши доповідача – члена Вищої ради правосуддя </w:t>
      </w:r>
      <w:proofErr w:type="spellStart"/>
      <w:r>
        <w:rPr>
          <w:bCs/>
          <w:sz w:val="28"/>
          <w:szCs w:val="28"/>
          <w:lang w:eastAsia="ru-RU"/>
        </w:rPr>
        <w:t>Попікову</w:t>
      </w:r>
      <w:proofErr w:type="spellEnd"/>
      <w:r>
        <w:rPr>
          <w:bCs/>
          <w:sz w:val="28"/>
          <w:szCs w:val="28"/>
          <w:lang w:eastAsia="ru-RU"/>
        </w:rPr>
        <w:t xml:space="preserve"> О.В</w:t>
      </w:r>
      <w:r w:rsidRPr="001D4E72">
        <w:rPr>
          <w:bCs/>
          <w:sz w:val="28"/>
          <w:szCs w:val="28"/>
          <w:lang w:eastAsia="ru-RU"/>
        </w:rPr>
        <w:t>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розглянувши кандидатуру </w:t>
      </w:r>
      <w:proofErr w:type="spellStart"/>
      <w:r w:rsidR="008A1D59" w:rsidRPr="008A1D59">
        <w:rPr>
          <w:sz w:val="28"/>
          <w:szCs w:val="28"/>
          <w:lang w:eastAsia="ru-RU"/>
        </w:rPr>
        <w:t>Корсун</w:t>
      </w:r>
      <w:proofErr w:type="spellEnd"/>
      <w:r w:rsidR="008A1D59" w:rsidRPr="008A1D59">
        <w:rPr>
          <w:sz w:val="28"/>
          <w:szCs w:val="28"/>
          <w:lang w:eastAsia="ru-RU"/>
        </w:rPr>
        <w:t xml:space="preserve"> Т.Г.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Вища рада правосуддя встановила таке.</w:t>
      </w:r>
    </w:p>
    <w:p w:rsidR="002C2F7D" w:rsidRDefault="001D4E72" w:rsidP="00AA5A2E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 w:rsidRPr="001D4E72">
        <w:rPr>
          <w:sz w:val="28"/>
          <w:szCs w:val="28"/>
          <w:lang w:bidi="uk-UA"/>
        </w:rPr>
        <w:t xml:space="preserve">Рішенням </w:t>
      </w:r>
      <w:r w:rsidRPr="001D4E72">
        <w:rPr>
          <w:sz w:val="28"/>
          <w:szCs w:val="28"/>
        </w:rPr>
        <w:t>ВККСУ</w:t>
      </w:r>
      <w:r w:rsidRPr="001D4E72">
        <w:rPr>
          <w:sz w:val="28"/>
          <w:szCs w:val="28"/>
          <w:lang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1D4E72" w:rsidRDefault="008A1D59" w:rsidP="00AA5A2E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12 травня</w:t>
      </w:r>
      <w:r w:rsidR="0003609B" w:rsidRPr="0003609B">
        <w:rPr>
          <w:sz w:val="28"/>
          <w:szCs w:val="28"/>
          <w:lang w:eastAsia="ru-RU"/>
        </w:rPr>
        <w:t xml:space="preserve"> 2017 року </w:t>
      </w:r>
      <w:proofErr w:type="spellStart"/>
      <w:r w:rsidRPr="008A1D59">
        <w:rPr>
          <w:sz w:val="28"/>
          <w:szCs w:val="28"/>
          <w:lang w:eastAsia="ru-RU"/>
        </w:rPr>
        <w:t>Корсун</w:t>
      </w:r>
      <w:proofErr w:type="spellEnd"/>
      <w:r w:rsidRPr="008A1D59">
        <w:rPr>
          <w:sz w:val="28"/>
          <w:szCs w:val="28"/>
          <w:lang w:eastAsia="ru-RU"/>
        </w:rPr>
        <w:t xml:space="preserve"> Т.Г.</w:t>
      </w:r>
      <w:r w:rsidR="0003609B" w:rsidRPr="0003609B">
        <w:rPr>
          <w:sz w:val="28"/>
          <w:szCs w:val="28"/>
          <w:lang w:eastAsia="ru-RU"/>
        </w:rPr>
        <w:t xml:space="preserve"> зверну</w:t>
      </w:r>
      <w:r w:rsidR="00CB3C91">
        <w:rPr>
          <w:sz w:val="28"/>
          <w:szCs w:val="28"/>
          <w:lang w:eastAsia="ru-RU"/>
        </w:rPr>
        <w:t>лася</w:t>
      </w:r>
      <w:r w:rsidR="0003609B" w:rsidRPr="0003609B">
        <w:rPr>
          <w:sz w:val="28"/>
          <w:szCs w:val="28"/>
          <w:lang w:eastAsia="ru-RU"/>
        </w:rPr>
        <w:t xml:space="preserve"> до ВККСУ із заявою про допуск до участі в доборі кандидатів</w:t>
      </w:r>
      <w:r>
        <w:rPr>
          <w:sz w:val="28"/>
          <w:szCs w:val="28"/>
          <w:lang w:eastAsia="ru-RU"/>
        </w:rPr>
        <w:t xml:space="preserve"> на посаду судді місцевого суду </w:t>
      </w:r>
      <w:r w:rsidRPr="008A1D59">
        <w:rPr>
          <w:sz w:val="28"/>
          <w:szCs w:val="28"/>
        </w:rPr>
        <w:t>як особ</w:t>
      </w:r>
      <w:r w:rsidR="00AA5A2E">
        <w:rPr>
          <w:sz w:val="28"/>
          <w:szCs w:val="28"/>
        </w:rPr>
        <w:t>и</w:t>
      </w:r>
      <w:r w:rsidRPr="008A1D59">
        <w:rPr>
          <w:sz w:val="28"/>
          <w:szCs w:val="28"/>
        </w:rPr>
        <w:t>, яка має стаж роботи на посаді помічника судді більше трьох років.</w:t>
      </w:r>
    </w:p>
    <w:p w:rsidR="002C2F7D" w:rsidRDefault="00E865CF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Кандидат – </w:t>
      </w:r>
      <w:proofErr w:type="spellStart"/>
      <w:r w:rsidR="008A1D59" w:rsidRPr="008A1D59">
        <w:rPr>
          <w:bCs/>
          <w:sz w:val="28"/>
          <w:szCs w:val="28"/>
        </w:rPr>
        <w:t>Корсун</w:t>
      </w:r>
      <w:proofErr w:type="spellEnd"/>
      <w:r w:rsidR="008A1D59" w:rsidRPr="008A1D59">
        <w:rPr>
          <w:bCs/>
          <w:sz w:val="28"/>
          <w:szCs w:val="28"/>
        </w:rPr>
        <w:t xml:space="preserve"> Тетяна Георгіївна, громадянка України, </w:t>
      </w:r>
      <w:r w:rsidR="00507848">
        <w:rPr>
          <w:bCs/>
          <w:sz w:val="28"/>
          <w:szCs w:val="28"/>
        </w:rPr>
        <w:t>____</w:t>
      </w:r>
      <w:bookmarkStart w:id="0" w:name="_GoBack"/>
      <w:bookmarkEnd w:id="0"/>
      <w:r w:rsidR="008A1D59" w:rsidRPr="008A1D59">
        <w:rPr>
          <w:bCs/>
          <w:sz w:val="28"/>
          <w:szCs w:val="28"/>
        </w:rPr>
        <w:t xml:space="preserve"> року народження. У 2003 році закінчила Національний університет «Острозька академія», отримала повну вищу освіту за спеціальністю «Правознавство» та здобула кваліфікацію юриста</w:t>
      </w:r>
      <w:r w:rsidR="0003609B" w:rsidRPr="0003609B">
        <w:rPr>
          <w:bCs/>
          <w:sz w:val="28"/>
          <w:szCs w:val="28"/>
        </w:rPr>
        <w:t>.</w:t>
      </w:r>
      <w:r w:rsidR="001E7675" w:rsidRPr="001E7675">
        <w:rPr>
          <w:bCs/>
          <w:sz w:val="28"/>
          <w:szCs w:val="28"/>
        </w:rPr>
        <w:t xml:space="preserve"> Має стаж професійної діяльності у сфері права після здобуття вищої юридичної освіти щонайменше п’ять років, </w:t>
      </w:r>
      <w:r w:rsidR="00CB3C91" w:rsidRPr="00CB3C91">
        <w:rPr>
          <w:bCs/>
          <w:sz w:val="28"/>
          <w:szCs w:val="28"/>
        </w:rPr>
        <w:t>є компетентною, доброчесною та володіє державною мовою відповідно до рівня, визначеного Національною комісією зі стандартів державної мови.</w:t>
      </w:r>
    </w:p>
    <w:p w:rsidR="008A1D59" w:rsidRPr="008A1D59" w:rsidRDefault="008A1D59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8A1D59">
        <w:rPr>
          <w:bCs/>
          <w:sz w:val="28"/>
          <w:szCs w:val="28"/>
        </w:rPr>
        <w:lastRenderedPageBreak/>
        <w:t xml:space="preserve">Рішенням ВККСУ від 12 вересня 2017 року № 3/дс-17 допущено до участі в доборі кандидатів на посаду судді місцевого суду без складання відбіркового іспиту та проходження спеціальної підготовки як осіб, які відповідають </w:t>
      </w:r>
      <w:r>
        <w:rPr>
          <w:bCs/>
          <w:sz w:val="28"/>
          <w:szCs w:val="28"/>
        </w:rPr>
        <w:br/>
      </w:r>
      <w:r w:rsidRPr="008A1D59">
        <w:rPr>
          <w:bCs/>
          <w:sz w:val="28"/>
          <w:szCs w:val="28"/>
        </w:rPr>
        <w:t>пункту 29 розділу ХІІ «Прикінцеві та перехідні положення» Закону України «Про судоустрій і статус суддів»</w:t>
      </w:r>
      <w:r>
        <w:rPr>
          <w:bCs/>
          <w:sz w:val="28"/>
          <w:szCs w:val="28"/>
        </w:rPr>
        <w:t xml:space="preserve">, </w:t>
      </w:r>
      <w:r w:rsidRPr="008A1D59">
        <w:rPr>
          <w:bCs/>
          <w:sz w:val="28"/>
          <w:szCs w:val="28"/>
        </w:rPr>
        <w:t xml:space="preserve">зокрема </w:t>
      </w:r>
      <w:proofErr w:type="spellStart"/>
      <w:r w:rsidRPr="008A1D59">
        <w:rPr>
          <w:bCs/>
          <w:sz w:val="28"/>
          <w:szCs w:val="28"/>
        </w:rPr>
        <w:t>Корсун</w:t>
      </w:r>
      <w:proofErr w:type="spellEnd"/>
      <w:r w:rsidRPr="008A1D59">
        <w:rPr>
          <w:bCs/>
          <w:sz w:val="28"/>
          <w:szCs w:val="28"/>
        </w:rPr>
        <w:t xml:space="preserve"> Т.Г.</w:t>
      </w:r>
    </w:p>
    <w:p w:rsidR="00C60283" w:rsidRDefault="006004E9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004E9">
        <w:rPr>
          <w:bCs/>
          <w:sz w:val="28"/>
          <w:szCs w:val="28"/>
        </w:rPr>
        <w:t xml:space="preserve">Рішенням ВККСУ від 1 серпня 2023 року № 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</w:t>
      </w:r>
      <w:r w:rsidR="008E66F1">
        <w:rPr>
          <w:bCs/>
          <w:sz w:val="28"/>
          <w:szCs w:val="28"/>
        </w:rPr>
        <w:t>адміністративного</w:t>
      </w:r>
      <w:r w:rsidRPr="006004E9">
        <w:rPr>
          <w:bCs/>
          <w:sz w:val="28"/>
          <w:szCs w:val="28"/>
        </w:rPr>
        <w:t xml:space="preserve"> суду та затверджено резерв кандидатів на заміщення вакантних посад суддів. </w:t>
      </w:r>
    </w:p>
    <w:p w:rsidR="00C60283" w:rsidRDefault="007130E9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7130E9">
        <w:rPr>
          <w:bCs/>
          <w:sz w:val="28"/>
          <w:szCs w:val="28"/>
        </w:rPr>
        <w:t xml:space="preserve"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</w:t>
      </w:r>
      <w:r w:rsidR="008E66F1">
        <w:rPr>
          <w:bCs/>
          <w:sz w:val="28"/>
          <w:szCs w:val="28"/>
        </w:rPr>
        <w:t>У</w:t>
      </w:r>
      <w:r w:rsidRPr="007130E9">
        <w:rPr>
          <w:bCs/>
          <w:sz w:val="28"/>
          <w:szCs w:val="28"/>
        </w:rPr>
        <w:t xml:space="preserve">становлено загальний порядок та строки подання кандидатами заяв </w:t>
      </w:r>
      <w:r w:rsidR="008E66F1">
        <w:rPr>
          <w:bCs/>
          <w:sz w:val="28"/>
          <w:szCs w:val="28"/>
        </w:rPr>
        <w:t>і</w:t>
      </w:r>
      <w:r w:rsidRPr="007130E9">
        <w:rPr>
          <w:bCs/>
          <w:sz w:val="28"/>
          <w:szCs w:val="28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3C7883" w:rsidRPr="003C7883" w:rsidRDefault="002D00DB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16</w:t>
      </w:r>
      <w:r w:rsidR="003C7883" w:rsidRPr="003C7883">
        <w:rPr>
          <w:bCs/>
          <w:sz w:val="28"/>
          <w:szCs w:val="28"/>
        </w:rPr>
        <w:t xml:space="preserve"> жовтня 2023 року до ВККСУ надійшла заява </w:t>
      </w:r>
      <w:proofErr w:type="spellStart"/>
      <w:r w:rsidR="008A1D59" w:rsidRPr="008A1D59">
        <w:rPr>
          <w:bCs/>
          <w:sz w:val="28"/>
          <w:szCs w:val="28"/>
        </w:rPr>
        <w:t>Корсун</w:t>
      </w:r>
      <w:proofErr w:type="spellEnd"/>
      <w:r w:rsidR="008A1D59" w:rsidRPr="008A1D59">
        <w:rPr>
          <w:bCs/>
          <w:sz w:val="28"/>
          <w:szCs w:val="28"/>
        </w:rPr>
        <w:t xml:space="preserve"> Т.Г.</w:t>
      </w:r>
      <w:r w:rsidR="003C7883" w:rsidRPr="003C7883">
        <w:rPr>
          <w:bCs/>
          <w:sz w:val="28"/>
          <w:szCs w:val="28"/>
        </w:rPr>
        <w:t xml:space="preserve"> про допуск до участі в оголошеному конкурсі як особи, яка відповідає вимогам статті 69 Закону України «Про судоустрій і статус суддів», перебуває в резерві на заміщення вакантних посад суддів та не займає суддівської посади.</w:t>
      </w:r>
    </w:p>
    <w:p w:rsidR="003C7883" w:rsidRPr="003C7883" w:rsidRDefault="003C7883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1 грудня 2023 року № </w:t>
      </w:r>
      <w:r w:rsidR="002D00DB">
        <w:rPr>
          <w:bCs/>
          <w:sz w:val="28"/>
          <w:szCs w:val="28"/>
        </w:rPr>
        <w:t>1</w:t>
      </w:r>
      <w:r w:rsidR="00D16513">
        <w:rPr>
          <w:bCs/>
          <w:sz w:val="28"/>
          <w:szCs w:val="28"/>
        </w:rPr>
        <w:t>7</w:t>
      </w:r>
      <w:r w:rsidRPr="003C7883">
        <w:rPr>
          <w:bCs/>
          <w:sz w:val="28"/>
          <w:szCs w:val="28"/>
        </w:rPr>
        <w:t xml:space="preserve">/дс-23 </w:t>
      </w:r>
      <w:proofErr w:type="spellStart"/>
      <w:r w:rsidR="002D00DB" w:rsidRPr="002D00DB">
        <w:rPr>
          <w:bCs/>
          <w:sz w:val="28"/>
          <w:szCs w:val="28"/>
        </w:rPr>
        <w:t>Корсун</w:t>
      </w:r>
      <w:proofErr w:type="spellEnd"/>
      <w:r w:rsidR="002D00DB" w:rsidRPr="002D00DB">
        <w:rPr>
          <w:bCs/>
          <w:sz w:val="28"/>
          <w:szCs w:val="28"/>
        </w:rPr>
        <w:t xml:space="preserve"> Т.Г.</w:t>
      </w:r>
      <w:r w:rsidR="00192953">
        <w:rPr>
          <w:bCs/>
          <w:sz w:val="28"/>
          <w:szCs w:val="28"/>
        </w:rPr>
        <w:t xml:space="preserve"> </w:t>
      </w:r>
      <w:r w:rsidRPr="003C7883">
        <w:rPr>
          <w:bCs/>
          <w:sz w:val="28"/>
          <w:szCs w:val="28"/>
        </w:rPr>
        <w:t>допущено до участі в оголошеному рішенням ВККСУ від 14 вересня 2023 року № 95/зп-23 конкурсі.</w:t>
      </w:r>
    </w:p>
    <w:p w:rsidR="00C60283" w:rsidRDefault="003C7883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</w:t>
      </w:r>
      <w:r w:rsidR="00CB3C91">
        <w:rPr>
          <w:bCs/>
          <w:sz w:val="28"/>
          <w:szCs w:val="28"/>
        </w:rPr>
        <w:t>19</w:t>
      </w:r>
      <w:r w:rsidRPr="003C7883">
        <w:rPr>
          <w:bCs/>
          <w:sz w:val="28"/>
          <w:szCs w:val="28"/>
        </w:rPr>
        <w:t xml:space="preserve"> грудня 2023 року № 1</w:t>
      </w:r>
      <w:r w:rsidR="00CB3C91">
        <w:rPr>
          <w:bCs/>
          <w:sz w:val="28"/>
          <w:szCs w:val="28"/>
        </w:rPr>
        <w:t>77</w:t>
      </w:r>
      <w:r w:rsidRPr="003C7883">
        <w:rPr>
          <w:bCs/>
          <w:sz w:val="28"/>
          <w:szCs w:val="28"/>
        </w:rPr>
        <w:t xml:space="preserve">/зп-23 затверджено та оприлюднено на офіційному </w:t>
      </w:r>
      <w:proofErr w:type="spellStart"/>
      <w:r w:rsidRPr="003C7883">
        <w:rPr>
          <w:bCs/>
          <w:sz w:val="28"/>
          <w:szCs w:val="28"/>
        </w:rPr>
        <w:t>вебсайті</w:t>
      </w:r>
      <w:proofErr w:type="spellEnd"/>
      <w:r w:rsidRPr="003C7883">
        <w:rPr>
          <w:bCs/>
          <w:sz w:val="28"/>
          <w:szCs w:val="28"/>
        </w:rPr>
        <w:t xml:space="preserve"> ВККСУ рейтинг учасників конкурсу на посади суддів місцевих </w:t>
      </w:r>
      <w:r w:rsidR="000A2AF0">
        <w:rPr>
          <w:bCs/>
          <w:sz w:val="28"/>
          <w:szCs w:val="28"/>
        </w:rPr>
        <w:t>загальних</w:t>
      </w:r>
      <w:r w:rsidRPr="003C7883">
        <w:rPr>
          <w:bCs/>
          <w:sz w:val="28"/>
          <w:szCs w:val="28"/>
        </w:rPr>
        <w:t xml:space="preserve"> судів у межах конкурсу, оголошеного рішенням ВККСУ від 14 вересня 2023 року № 95/зп-23. Зокрема, визначено рейтинг кандидатів на посаду судді </w:t>
      </w:r>
      <w:proofErr w:type="spellStart"/>
      <w:r w:rsidR="002D00DB" w:rsidRPr="002D00DB">
        <w:rPr>
          <w:bCs/>
          <w:sz w:val="28"/>
          <w:szCs w:val="28"/>
        </w:rPr>
        <w:t>Ємільчинського</w:t>
      </w:r>
      <w:proofErr w:type="spellEnd"/>
      <w:r w:rsidR="002D00DB" w:rsidRPr="002D00DB">
        <w:rPr>
          <w:bCs/>
          <w:sz w:val="28"/>
          <w:szCs w:val="28"/>
        </w:rPr>
        <w:t xml:space="preserve"> районного суду Житомирської області, у якому </w:t>
      </w:r>
      <w:proofErr w:type="spellStart"/>
      <w:r w:rsidR="002D00DB" w:rsidRPr="002D00DB">
        <w:rPr>
          <w:bCs/>
          <w:sz w:val="28"/>
          <w:szCs w:val="28"/>
        </w:rPr>
        <w:t>Корсун</w:t>
      </w:r>
      <w:proofErr w:type="spellEnd"/>
      <w:r w:rsidR="002D00DB" w:rsidRPr="002D00DB">
        <w:rPr>
          <w:bCs/>
          <w:sz w:val="28"/>
          <w:szCs w:val="28"/>
        </w:rPr>
        <w:t xml:space="preserve"> Т.Г.</w:t>
      </w:r>
      <w:r w:rsidR="00192953">
        <w:rPr>
          <w:bCs/>
          <w:sz w:val="28"/>
          <w:szCs w:val="28"/>
        </w:rPr>
        <w:t xml:space="preserve"> </w:t>
      </w:r>
      <w:r w:rsidR="000A2AF0" w:rsidRPr="000A2AF0">
        <w:rPr>
          <w:bCs/>
          <w:sz w:val="28"/>
          <w:szCs w:val="28"/>
        </w:rPr>
        <w:t>посіла переможну позицію</w:t>
      </w:r>
      <w:r w:rsidRPr="003C7883">
        <w:rPr>
          <w:bCs/>
          <w:sz w:val="28"/>
          <w:szCs w:val="28"/>
        </w:rPr>
        <w:t>.</w:t>
      </w:r>
    </w:p>
    <w:p w:rsidR="00623792" w:rsidRPr="00623792" w:rsidRDefault="00623792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623792" w:rsidRPr="00623792" w:rsidRDefault="00623792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623792" w:rsidRPr="00623792" w:rsidRDefault="00623792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623792" w:rsidRPr="00623792" w:rsidRDefault="00623792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lastRenderedPageBreak/>
        <w:t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:rsidR="0041079E" w:rsidRDefault="00623792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Відповідно до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Pr="00623792">
        <w:rPr>
          <w:bCs/>
          <w:sz w:val="28"/>
          <w:szCs w:val="28"/>
        </w:rPr>
        <w:t> 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</w:p>
    <w:p w:rsidR="0041079E" w:rsidRDefault="00623792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:rsidR="0041079E" w:rsidRDefault="00623792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2) порушення визначеного законом порядку призначення на посаду судді. </w:t>
      </w:r>
    </w:p>
    <w:p w:rsidR="00623792" w:rsidRPr="00623792" w:rsidRDefault="00623792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Підстави, зазначені </w:t>
      </w:r>
      <w:r w:rsidR="00CE593D">
        <w:rPr>
          <w:bCs/>
          <w:sz w:val="28"/>
          <w:szCs w:val="28"/>
        </w:rPr>
        <w:t>в</w:t>
      </w:r>
      <w:r w:rsidRPr="00623792">
        <w:rPr>
          <w:bCs/>
          <w:sz w:val="28"/>
          <w:szCs w:val="28"/>
        </w:rPr>
        <w:t xml:space="preserve"> пункті 1 частини</w:t>
      </w:r>
      <w:r w:rsidR="00CE593D">
        <w:rPr>
          <w:bCs/>
          <w:sz w:val="28"/>
          <w:szCs w:val="28"/>
        </w:rPr>
        <w:t xml:space="preserve"> другої статті </w:t>
      </w:r>
      <w:r w:rsidR="00CE593D" w:rsidRPr="00CE593D">
        <w:rPr>
          <w:bCs/>
          <w:sz w:val="28"/>
          <w:szCs w:val="28"/>
        </w:rPr>
        <w:t>79</w:t>
      </w:r>
      <w:r w:rsidR="00CE593D" w:rsidRPr="00CE593D">
        <w:rPr>
          <w:bCs/>
          <w:sz w:val="28"/>
          <w:szCs w:val="28"/>
          <w:vertAlign w:val="superscript"/>
        </w:rPr>
        <w:t>6</w:t>
      </w:r>
      <w:r w:rsidR="00CE593D" w:rsidRPr="00CE593D">
        <w:rPr>
          <w:bCs/>
          <w:sz w:val="28"/>
          <w:szCs w:val="28"/>
        </w:rPr>
        <w:t> </w:t>
      </w:r>
      <w:r w:rsidR="00CE593D">
        <w:rPr>
          <w:bCs/>
          <w:sz w:val="28"/>
          <w:szCs w:val="28"/>
        </w:rPr>
        <w:t xml:space="preserve">вказаного </w:t>
      </w:r>
      <w:r w:rsidR="00CE593D" w:rsidRPr="00CE593D">
        <w:rPr>
          <w:bCs/>
          <w:sz w:val="28"/>
          <w:szCs w:val="28"/>
        </w:rPr>
        <w:t>Закону</w:t>
      </w:r>
      <w:r w:rsidRPr="00CE593D">
        <w:rPr>
          <w:bCs/>
          <w:sz w:val="28"/>
          <w:szCs w:val="28"/>
        </w:rPr>
        <w:t>,</w:t>
      </w:r>
      <w:r w:rsidRPr="00623792">
        <w:rPr>
          <w:bCs/>
          <w:sz w:val="28"/>
          <w:szCs w:val="28"/>
        </w:rPr>
        <w:t xml:space="preserve"> Вища рада правосуддя визначає, керуючись власною оцінкою обставин, пов’язаних із кандидатом на посаду судді, та його особистих якостей.</w:t>
      </w:r>
    </w:p>
    <w:p w:rsidR="00623792" w:rsidRPr="00623792" w:rsidRDefault="00623792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Вища рада правосуддя не встановила порушень визначеного законом порядку надання ВККСУ рекомендації для призначення </w:t>
      </w:r>
      <w:proofErr w:type="spellStart"/>
      <w:r w:rsidR="002D00DB" w:rsidRPr="002D00DB">
        <w:rPr>
          <w:bCs/>
          <w:sz w:val="28"/>
          <w:szCs w:val="28"/>
        </w:rPr>
        <w:t>Корсун</w:t>
      </w:r>
      <w:proofErr w:type="spellEnd"/>
      <w:r w:rsidR="002D00DB" w:rsidRPr="002D00DB">
        <w:rPr>
          <w:bCs/>
          <w:sz w:val="28"/>
          <w:szCs w:val="28"/>
        </w:rPr>
        <w:t xml:space="preserve"> Т.Г.</w:t>
      </w:r>
      <w:r w:rsidRPr="002D00DB">
        <w:rPr>
          <w:b/>
          <w:bCs/>
          <w:sz w:val="28"/>
          <w:szCs w:val="28"/>
        </w:rPr>
        <w:t> </w:t>
      </w:r>
      <w:r w:rsidRPr="00623792">
        <w:rPr>
          <w:bCs/>
          <w:sz w:val="28"/>
          <w:szCs w:val="28"/>
        </w:rPr>
        <w:t xml:space="preserve">на посаду судді та, керуючись власною оцінкою обставин, пов’язаних із кандидатом на посаду судді, та </w:t>
      </w:r>
      <w:r w:rsidR="00AA5A2E">
        <w:rPr>
          <w:bCs/>
          <w:sz w:val="28"/>
          <w:szCs w:val="28"/>
        </w:rPr>
        <w:t>її</w:t>
      </w:r>
      <w:r w:rsidRPr="00623792">
        <w:rPr>
          <w:bCs/>
          <w:sz w:val="28"/>
          <w:szCs w:val="28"/>
        </w:rPr>
        <w:t xml:space="preserve"> особистих якостей, не встановила підстав для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</w:t>
      </w:r>
      <w:proofErr w:type="spellStart"/>
      <w:r w:rsidR="00AA5A2E">
        <w:rPr>
          <w:bCs/>
          <w:sz w:val="28"/>
          <w:szCs w:val="28"/>
        </w:rPr>
        <w:t>Корсун</w:t>
      </w:r>
      <w:proofErr w:type="spellEnd"/>
      <w:r w:rsidR="00AA5A2E">
        <w:rPr>
          <w:bCs/>
          <w:sz w:val="28"/>
          <w:szCs w:val="28"/>
        </w:rPr>
        <w:t xml:space="preserve"> Т.Г.</w:t>
      </w:r>
      <w:r w:rsidRPr="00623792">
        <w:rPr>
          <w:bCs/>
          <w:sz w:val="28"/>
          <w:szCs w:val="28"/>
        </w:rPr>
        <w:t xml:space="preserve"> на посаду судді.</w:t>
      </w:r>
    </w:p>
    <w:p w:rsidR="00623792" w:rsidRPr="00623792" w:rsidRDefault="00623792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Отже, кандидатура </w:t>
      </w:r>
      <w:proofErr w:type="spellStart"/>
      <w:r w:rsidR="002D00DB" w:rsidRPr="002D00DB">
        <w:rPr>
          <w:bCs/>
          <w:sz w:val="28"/>
          <w:szCs w:val="28"/>
        </w:rPr>
        <w:t>Корсун</w:t>
      </w:r>
      <w:proofErr w:type="spellEnd"/>
      <w:r w:rsidR="002D00DB" w:rsidRPr="002D00DB">
        <w:rPr>
          <w:bCs/>
          <w:sz w:val="28"/>
          <w:szCs w:val="28"/>
        </w:rPr>
        <w:t xml:space="preserve"> Т.Г.</w:t>
      </w:r>
      <w:r w:rsidR="00D16513">
        <w:rPr>
          <w:bCs/>
          <w:sz w:val="28"/>
          <w:szCs w:val="28"/>
        </w:rPr>
        <w:t xml:space="preserve"> </w:t>
      </w:r>
      <w:r w:rsidRPr="00623792">
        <w:rPr>
          <w:bCs/>
          <w:sz w:val="28"/>
          <w:szCs w:val="28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623792" w:rsidRDefault="00623792" w:rsidP="00AA5A2E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З огляду на встановлене Вища рада правосуддя на підставі статей 127, 131 Конституції України, статей 69, 70,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Pr="00623792">
        <w:rPr>
          <w:bCs/>
          <w:sz w:val="28"/>
          <w:szCs w:val="28"/>
        </w:rPr>
        <w:t> Закону України «Про судоустрій і статус суддів», статей 3, 30, 34, 36, 37 Закону України «Про Вищу раду правосуддя»</w:t>
      </w:r>
    </w:p>
    <w:p w:rsidR="002C2F7D" w:rsidRPr="00E803CC" w:rsidRDefault="002C2F7D" w:rsidP="00AA5A2E">
      <w:pPr>
        <w:widowControl w:val="0"/>
        <w:spacing w:after="0" w:line="240" w:lineRule="auto"/>
        <w:ind w:right="-1"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2C2F7D" w:rsidRPr="00E803CC" w:rsidRDefault="002C2F7D" w:rsidP="00AA5A2E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D1676E" w:rsidRPr="00861BD6" w:rsidRDefault="002C2F7D" w:rsidP="00AA5A2E">
      <w:pPr>
        <w:spacing w:after="0" w:line="240" w:lineRule="auto"/>
        <w:jc w:val="both"/>
        <w:rPr>
          <w:color w:val="FF0000"/>
          <w:sz w:val="28"/>
          <w:szCs w:val="28"/>
        </w:rPr>
      </w:pP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Президентові України подання про призначення </w:t>
      </w:r>
      <w:proofErr w:type="spellStart"/>
      <w:r w:rsidR="002D00DB" w:rsidRPr="002D00DB">
        <w:rPr>
          <w:sz w:val="28"/>
          <w:szCs w:val="28"/>
        </w:rPr>
        <w:t>Корсун</w:t>
      </w:r>
      <w:proofErr w:type="spellEnd"/>
      <w:r w:rsidR="002D00DB" w:rsidRPr="002D00DB">
        <w:rPr>
          <w:sz w:val="28"/>
          <w:szCs w:val="28"/>
        </w:rPr>
        <w:t xml:space="preserve"> Тетяни Георгіївни на посаду судді </w:t>
      </w:r>
      <w:proofErr w:type="spellStart"/>
      <w:r w:rsidR="002D00DB" w:rsidRPr="002D00DB">
        <w:rPr>
          <w:sz w:val="28"/>
          <w:szCs w:val="28"/>
        </w:rPr>
        <w:t>Ємільчинського</w:t>
      </w:r>
      <w:proofErr w:type="spellEnd"/>
      <w:r w:rsidR="002D00DB" w:rsidRPr="002D00DB">
        <w:rPr>
          <w:sz w:val="28"/>
          <w:szCs w:val="28"/>
        </w:rPr>
        <w:t xml:space="preserve"> районного суду Житомирської області</w:t>
      </w:r>
      <w:r w:rsidRPr="00E803CC">
        <w:rPr>
          <w:sz w:val="28"/>
          <w:szCs w:val="28"/>
        </w:rPr>
        <w:t>.</w:t>
      </w:r>
    </w:p>
    <w:p w:rsidR="00D1676E" w:rsidRDefault="00D1676E" w:rsidP="00AA5A2E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D1676E" w:rsidRDefault="00D1676E" w:rsidP="00CE593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A2AF0" w:rsidRDefault="000A2AF0" w:rsidP="000A2AF0">
      <w:pPr>
        <w:spacing w:after="0" w:line="240" w:lineRule="auto"/>
        <w:jc w:val="both"/>
      </w:pPr>
      <w:r>
        <w:rPr>
          <w:rStyle w:val="2"/>
          <w:b/>
          <w:color w:val="000000" w:themeColor="text1"/>
          <w:sz w:val="28"/>
          <w:szCs w:val="28"/>
        </w:rPr>
        <w:t>Голова</w:t>
      </w:r>
      <w:r w:rsidRPr="00FF288C">
        <w:rPr>
          <w:rStyle w:val="2"/>
          <w:b/>
          <w:color w:val="000000" w:themeColor="text1"/>
          <w:sz w:val="28"/>
          <w:szCs w:val="28"/>
        </w:rPr>
        <w:t xml:space="preserve"> Вищої ради правосуддя</w:t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>
        <w:rPr>
          <w:rStyle w:val="2"/>
          <w:b/>
          <w:color w:val="000000" w:themeColor="text1"/>
          <w:sz w:val="28"/>
          <w:szCs w:val="28"/>
        </w:rPr>
        <w:t xml:space="preserve">           Григорій УСИК</w:t>
      </w:r>
    </w:p>
    <w:p w:rsidR="00166B0F" w:rsidRPr="000A2AF0" w:rsidRDefault="00166B0F" w:rsidP="000A2AF0">
      <w:pPr>
        <w:spacing w:after="0" w:line="240" w:lineRule="auto"/>
        <w:jc w:val="both"/>
        <w:rPr>
          <w:color w:val="FF0000"/>
        </w:rPr>
      </w:pPr>
    </w:p>
    <w:sectPr w:rsidR="00166B0F" w:rsidRPr="000A2AF0" w:rsidSect="00AA5A2E">
      <w:headerReference w:type="default" r:id="rId8"/>
      <w:pgSz w:w="11906" w:h="16838"/>
      <w:pgMar w:top="1135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A68" w:rsidRDefault="00FF3A68" w:rsidP="000D3F34">
      <w:pPr>
        <w:spacing w:after="0" w:line="240" w:lineRule="auto"/>
      </w:pPr>
      <w:r>
        <w:separator/>
      </w:r>
    </w:p>
  </w:endnote>
  <w:endnote w:type="continuationSeparator" w:id="0">
    <w:p w:rsidR="00FF3A68" w:rsidRDefault="00FF3A68" w:rsidP="000D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A68" w:rsidRDefault="00FF3A68" w:rsidP="000D3F34">
      <w:pPr>
        <w:spacing w:after="0" w:line="240" w:lineRule="auto"/>
      </w:pPr>
      <w:r>
        <w:separator/>
      </w:r>
    </w:p>
  </w:footnote>
  <w:footnote w:type="continuationSeparator" w:id="0">
    <w:p w:rsidR="00FF3A68" w:rsidRDefault="00FF3A68" w:rsidP="000D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9645673"/>
      <w:docPartObj>
        <w:docPartGallery w:val="Page Numbers (Top of Page)"/>
        <w:docPartUnique/>
      </w:docPartObj>
    </w:sdtPr>
    <w:sdtEndPr/>
    <w:sdtContent>
      <w:p w:rsidR="000D3F34" w:rsidRDefault="000D3F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848">
          <w:rPr>
            <w:noProof/>
          </w:rPr>
          <w:t>3</w:t>
        </w:r>
        <w:r>
          <w:fldChar w:fldCharType="end"/>
        </w:r>
      </w:p>
    </w:sdtContent>
  </w:sdt>
  <w:p w:rsidR="000D3F34" w:rsidRDefault="000D3F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C0"/>
    <w:rsid w:val="000053CE"/>
    <w:rsid w:val="00020EA4"/>
    <w:rsid w:val="000230A0"/>
    <w:rsid w:val="000267AA"/>
    <w:rsid w:val="0003609B"/>
    <w:rsid w:val="000472DD"/>
    <w:rsid w:val="000740E2"/>
    <w:rsid w:val="00075C37"/>
    <w:rsid w:val="00090D31"/>
    <w:rsid w:val="00092E8B"/>
    <w:rsid w:val="000A2AF0"/>
    <w:rsid w:val="000C2E30"/>
    <w:rsid w:val="000D272C"/>
    <w:rsid w:val="000D3F34"/>
    <w:rsid w:val="000E49C0"/>
    <w:rsid w:val="000F2601"/>
    <w:rsid w:val="000F4A3F"/>
    <w:rsid w:val="001063BB"/>
    <w:rsid w:val="00116609"/>
    <w:rsid w:val="00117FEB"/>
    <w:rsid w:val="00144B3B"/>
    <w:rsid w:val="00164E56"/>
    <w:rsid w:val="00166B0F"/>
    <w:rsid w:val="00190D59"/>
    <w:rsid w:val="00192953"/>
    <w:rsid w:val="00195C9E"/>
    <w:rsid w:val="001C55C3"/>
    <w:rsid w:val="001D36C2"/>
    <w:rsid w:val="001D4E72"/>
    <w:rsid w:val="001E6498"/>
    <w:rsid w:val="001E7675"/>
    <w:rsid w:val="001F5E1C"/>
    <w:rsid w:val="00220D77"/>
    <w:rsid w:val="0023043C"/>
    <w:rsid w:val="00230672"/>
    <w:rsid w:val="00243243"/>
    <w:rsid w:val="002505BC"/>
    <w:rsid w:val="00290A4F"/>
    <w:rsid w:val="00295E67"/>
    <w:rsid w:val="002A4927"/>
    <w:rsid w:val="002C2F7D"/>
    <w:rsid w:val="002D00DB"/>
    <w:rsid w:val="002E51B5"/>
    <w:rsid w:val="003159FE"/>
    <w:rsid w:val="00340184"/>
    <w:rsid w:val="00345D91"/>
    <w:rsid w:val="00372DD1"/>
    <w:rsid w:val="00375F20"/>
    <w:rsid w:val="003776B2"/>
    <w:rsid w:val="003923DB"/>
    <w:rsid w:val="00396A75"/>
    <w:rsid w:val="003A5D29"/>
    <w:rsid w:val="003B51D3"/>
    <w:rsid w:val="003C0EA5"/>
    <w:rsid w:val="003C7883"/>
    <w:rsid w:val="003D24AE"/>
    <w:rsid w:val="00406986"/>
    <w:rsid w:val="0041079E"/>
    <w:rsid w:val="0042655A"/>
    <w:rsid w:val="0042784C"/>
    <w:rsid w:val="00436B46"/>
    <w:rsid w:val="004462EA"/>
    <w:rsid w:val="004B4878"/>
    <w:rsid w:val="004B4BF1"/>
    <w:rsid w:val="004B78B6"/>
    <w:rsid w:val="004C310A"/>
    <w:rsid w:val="004C3194"/>
    <w:rsid w:val="004D3CF6"/>
    <w:rsid w:val="004E0B63"/>
    <w:rsid w:val="004E2E50"/>
    <w:rsid w:val="004F0AAE"/>
    <w:rsid w:val="004F228A"/>
    <w:rsid w:val="004F46AA"/>
    <w:rsid w:val="005042ED"/>
    <w:rsid w:val="00507848"/>
    <w:rsid w:val="005101CA"/>
    <w:rsid w:val="00514D53"/>
    <w:rsid w:val="0052360F"/>
    <w:rsid w:val="00542825"/>
    <w:rsid w:val="0054689A"/>
    <w:rsid w:val="00570ED0"/>
    <w:rsid w:val="00574793"/>
    <w:rsid w:val="00580F78"/>
    <w:rsid w:val="005A22E3"/>
    <w:rsid w:val="005B1B86"/>
    <w:rsid w:val="005D28B1"/>
    <w:rsid w:val="005E394A"/>
    <w:rsid w:val="005E5444"/>
    <w:rsid w:val="005E6151"/>
    <w:rsid w:val="005E6630"/>
    <w:rsid w:val="005F00B4"/>
    <w:rsid w:val="005F106F"/>
    <w:rsid w:val="005F3C72"/>
    <w:rsid w:val="006004E9"/>
    <w:rsid w:val="00601923"/>
    <w:rsid w:val="00620476"/>
    <w:rsid w:val="00623792"/>
    <w:rsid w:val="00637D62"/>
    <w:rsid w:val="006502CD"/>
    <w:rsid w:val="00653B94"/>
    <w:rsid w:val="00664CCB"/>
    <w:rsid w:val="006670D4"/>
    <w:rsid w:val="006714DC"/>
    <w:rsid w:val="006A5048"/>
    <w:rsid w:val="006A5DE1"/>
    <w:rsid w:val="006C2612"/>
    <w:rsid w:val="006D170C"/>
    <w:rsid w:val="006D5AFC"/>
    <w:rsid w:val="006F4DAB"/>
    <w:rsid w:val="006F7193"/>
    <w:rsid w:val="007114FC"/>
    <w:rsid w:val="007130E9"/>
    <w:rsid w:val="0071736F"/>
    <w:rsid w:val="0072639E"/>
    <w:rsid w:val="00735303"/>
    <w:rsid w:val="00740480"/>
    <w:rsid w:val="007522B2"/>
    <w:rsid w:val="00762EA2"/>
    <w:rsid w:val="00763C0F"/>
    <w:rsid w:val="0077582B"/>
    <w:rsid w:val="007828F6"/>
    <w:rsid w:val="0078676F"/>
    <w:rsid w:val="00792CBB"/>
    <w:rsid w:val="007949AD"/>
    <w:rsid w:val="007B0A91"/>
    <w:rsid w:val="007D4217"/>
    <w:rsid w:val="007D4827"/>
    <w:rsid w:val="008150FA"/>
    <w:rsid w:val="00830FDB"/>
    <w:rsid w:val="008430BF"/>
    <w:rsid w:val="0086391C"/>
    <w:rsid w:val="00864A7E"/>
    <w:rsid w:val="00883DEC"/>
    <w:rsid w:val="008905D5"/>
    <w:rsid w:val="008A1D59"/>
    <w:rsid w:val="008A2DE0"/>
    <w:rsid w:val="008A59B2"/>
    <w:rsid w:val="008B00D6"/>
    <w:rsid w:val="008C7BB6"/>
    <w:rsid w:val="008D137C"/>
    <w:rsid w:val="008E66F1"/>
    <w:rsid w:val="008F56F9"/>
    <w:rsid w:val="00914EA3"/>
    <w:rsid w:val="0092321F"/>
    <w:rsid w:val="009302F1"/>
    <w:rsid w:val="0094552B"/>
    <w:rsid w:val="0094677E"/>
    <w:rsid w:val="0096345B"/>
    <w:rsid w:val="00973BFA"/>
    <w:rsid w:val="00983998"/>
    <w:rsid w:val="0099683D"/>
    <w:rsid w:val="009B4E90"/>
    <w:rsid w:val="009B699E"/>
    <w:rsid w:val="009C43E3"/>
    <w:rsid w:val="009D018C"/>
    <w:rsid w:val="00A14951"/>
    <w:rsid w:val="00A266A9"/>
    <w:rsid w:val="00A324C6"/>
    <w:rsid w:val="00A35978"/>
    <w:rsid w:val="00A437F7"/>
    <w:rsid w:val="00A53C6B"/>
    <w:rsid w:val="00A81838"/>
    <w:rsid w:val="00A86047"/>
    <w:rsid w:val="00AA2286"/>
    <w:rsid w:val="00AA2475"/>
    <w:rsid w:val="00AA2D95"/>
    <w:rsid w:val="00AA5A2E"/>
    <w:rsid w:val="00AB41DD"/>
    <w:rsid w:val="00AC66A6"/>
    <w:rsid w:val="00AC7EB0"/>
    <w:rsid w:val="00AE72AF"/>
    <w:rsid w:val="00AF1E13"/>
    <w:rsid w:val="00B0051F"/>
    <w:rsid w:val="00B06E79"/>
    <w:rsid w:val="00B35F1E"/>
    <w:rsid w:val="00B454A6"/>
    <w:rsid w:val="00B50BED"/>
    <w:rsid w:val="00B62987"/>
    <w:rsid w:val="00B63CC6"/>
    <w:rsid w:val="00B67BEB"/>
    <w:rsid w:val="00B70207"/>
    <w:rsid w:val="00B85CCD"/>
    <w:rsid w:val="00BA58F1"/>
    <w:rsid w:val="00BD70D5"/>
    <w:rsid w:val="00BE1725"/>
    <w:rsid w:val="00BE1840"/>
    <w:rsid w:val="00BF132E"/>
    <w:rsid w:val="00C16698"/>
    <w:rsid w:val="00C167C4"/>
    <w:rsid w:val="00C333A7"/>
    <w:rsid w:val="00C37F91"/>
    <w:rsid w:val="00C4368C"/>
    <w:rsid w:val="00C44DF0"/>
    <w:rsid w:val="00C50E73"/>
    <w:rsid w:val="00C519DB"/>
    <w:rsid w:val="00C60283"/>
    <w:rsid w:val="00C75C5B"/>
    <w:rsid w:val="00C87AF8"/>
    <w:rsid w:val="00C90889"/>
    <w:rsid w:val="00C9578D"/>
    <w:rsid w:val="00CA531B"/>
    <w:rsid w:val="00CB0FC0"/>
    <w:rsid w:val="00CB3C91"/>
    <w:rsid w:val="00CC3C3D"/>
    <w:rsid w:val="00CC521B"/>
    <w:rsid w:val="00CD0FB7"/>
    <w:rsid w:val="00CD6F10"/>
    <w:rsid w:val="00CD7BC3"/>
    <w:rsid w:val="00CE0C38"/>
    <w:rsid w:val="00CE31C8"/>
    <w:rsid w:val="00CE4DA0"/>
    <w:rsid w:val="00CE593D"/>
    <w:rsid w:val="00CF1F39"/>
    <w:rsid w:val="00CF3172"/>
    <w:rsid w:val="00D118D6"/>
    <w:rsid w:val="00D11BAB"/>
    <w:rsid w:val="00D13667"/>
    <w:rsid w:val="00D16513"/>
    <w:rsid w:val="00D1676E"/>
    <w:rsid w:val="00D33B02"/>
    <w:rsid w:val="00D672F9"/>
    <w:rsid w:val="00D74CCC"/>
    <w:rsid w:val="00D968AC"/>
    <w:rsid w:val="00DA226C"/>
    <w:rsid w:val="00DB4807"/>
    <w:rsid w:val="00DC4526"/>
    <w:rsid w:val="00DE06E7"/>
    <w:rsid w:val="00DE6FA4"/>
    <w:rsid w:val="00DE7C84"/>
    <w:rsid w:val="00E10705"/>
    <w:rsid w:val="00E15358"/>
    <w:rsid w:val="00E22459"/>
    <w:rsid w:val="00E243CB"/>
    <w:rsid w:val="00E26116"/>
    <w:rsid w:val="00E5104E"/>
    <w:rsid w:val="00E52D30"/>
    <w:rsid w:val="00E54D73"/>
    <w:rsid w:val="00E730BB"/>
    <w:rsid w:val="00E73111"/>
    <w:rsid w:val="00E820C0"/>
    <w:rsid w:val="00E865CF"/>
    <w:rsid w:val="00E968DC"/>
    <w:rsid w:val="00E96DC9"/>
    <w:rsid w:val="00EA648B"/>
    <w:rsid w:val="00EB6983"/>
    <w:rsid w:val="00ED67B4"/>
    <w:rsid w:val="00ED7545"/>
    <w:rsid w:val="00EF046C"/>
    <w:rsid w:val="00EF44AA"/>
    <w:rsid w:val="00F120B0"/>
    <w:rsid w:val="00F22E1E"/>
    <w:rsid w:val="00F31B6B"/>
    <w:rsid w:val="00F32C3E"/>
    <w:rsid w:val="00F333FA"/>
    <w:rsid w:val="00F45378"/>
    <w:rsid w:val="00F65AF6"/>
    <w:rsid w:val="00F82FCA"/>
    <w:rsid w:val="00F95A48"/>
    <w:rsid w:val="00F96D28"/>
    <w:rsid w:val="00FB09A6"/>
    <w:rsid w:val="00FB20D0"/>
    <w:rsid w:val="00FB68DB"/>
    <w:rsid w:val="00FB7F23"/>
    <w:rsid w:val="00FC7CDD"/>
    <w:rsid w:val="00FE5F46"/>
    <w:rsid w:val="00FF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7FDF2"/>
  <w15:chartTrackingRefBased/>
  <w15:docId w15:val="{18E9AB9E-EE76-46B7-BFB6-66EFD759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F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у1"/>
    <w:aliases w:val="Подглава"/>
    <w:basedOn w:val="a"/>
    <w:link w:val="a3"/>
    <w:uiPriority w:val="34"/>
    <w:qFormat/>
    <w:rsid w:val="00166B0F"/>
    <w:pPr>
      <w:ind w:left="720"/>
      <w:contextualSpacing/>
    </w:pPr>
    <w:rPr>
      <w:rFonts w:ascii="Calibri" w:hAnsi="Calibri"/>
      <w:lang w:val="ru-RU"/>
    </w:rPr>
  </w:style>
  <w:style w:type="character" w:customStyle="1" w:styleId="a3">
    <w:name w:val="Абзац списку Знак"/>
    <w:aliases w:val="Подглава Знак"/>
    <w:link w:val="1"/>
    <w:uiPriority w:val="34"/>
    <w:rsid w:val="00166B0F"/>
    <w:rPr>
      <w:rFonts w:ascii="Calibri" w:eastAsia="Calibri" w:hAnsi="Calibri" w:cs="Times New Roman"/>
      <w:lang w:val="ru-RU"/>
    </w:rPr>
  </w:style>
  <w:style w:type="character" w:customStyle="1" w:styleId="2">
    <w:name w:val="Основной текст (2)_"/>
    <w:link w:val="20"/>
    <w:uiPriority w:val="99"/>
    <w:rsid w:val="000D3F3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D3F34"/>
    <w:pPr>
      <w:widowControl w:val="0"/>
      <w:shd w:val="clear" w:color="auto" w:fill="FFFFFF"/>
      <w:spacing w:before="240" w:after="0" w:line="293" w:lineRule="exact"/>
      <w:jc w:val="both"/>
    </w:pPr>
    <w:rPr>
      <w:rFonts w:eastAsiaTheme="minorHAnsi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D3F34"/>
    <w:rPr>
      <w:rFonts w:ascii="Times New Roman" w:eastAsia="Calibri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D3F34"/>
    <w:rPr>
      <w:rFonts w:ascii="Times New Roman" w:eastAsia="Calibri" w:hAnsi="Times New Roman" w:cs="Times New Roman"/>
    </w:rPr>
  </w:style>
  <w:style w:type="character" w:styleId="a8">
    <w:name w:val="Hyperlink"/>
    <w:basedOn w:val="a0"/>
    <w:uiPriority w:val="99"/>
    <w:unhideWhenUsed/>
    <w:rsid w:val="00762EA2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0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F00B4"/>
    <w:rPr>
      <w:rFonts w:ascii="Segoe UI" w:eastAsia="Calibri" w:hAnsi="Segoe UI" w:cs="Segoe UI"/>
      <w:sz w:val="18"/>
      <w:szCs w:val="18"/>
    </w:rPr>
  </w:style>
  <w:style w:type="paragraph" w:customStyle="1" w:styleId="rtejustify">
    <w:name w:val="rtejustify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styleId="ab">
    <w:name w:val="Strong"/>
    <w:basedOn w:val="a0"/>
    <w:uiPriority w:val="22"/>
    <w:qFormat/>
    <w:rsid w:val="00220D77"/>
    <w:rPr>
      <w:b/>
      <w:bCs/>
    </w:rPr>
  </w:style>
  <w:style w:type="table" w:styleId="ac">
    <w:name w:val="Table Grid"/>
    <w:basedOn w:val="a1"/>
    <w:uiPriority w:val="39"/>
    <w:rsid w:val="00220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3</Pages>
  <Words>4573</Words>
  <Characters>2607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Максим Кругліков (VRU-2GAMEMAX-50 - m.kruglikov)</cp:lastModifiedBy>
  <cp:revision>53</cp:revision>
  <cp:lastPrinted>2024-05-08T12:36:00Z</cp:lastPrinted>
  <dcterms:created xsi:type="dcterms:W3CDTF">2023-09-19T07:04:00Z</dcterms:created>
  <dcterms:modified xsi:type="dcterms:W3CDTF">2024-05-13T09:59:00Z</dcterms:modified>
</cp:coreProperties>
</file>