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FEE470" w14:textId="77777777" w:rsidR="003D0873" w:rsidRPr="001A45B5" w:rsidRDefault="003D0873" w:rsidP="00CE70CB">
      <w:pPr>
        <w:spacing w:before="120" w:line="300" w:lineRule="auto"/>
        <w:ind w:firstLine="567"/>
        <w:jc w:val="center"/>
        <w:rPr>
          <w:rFonts w:ascii="Times New Roman" w:hAnsi="Times New Roman"/>
          <w:b/>
          <w:color w:val="000000"/>
          <w:sz w:val="28"/>
          <w:szCs w:val="28"/>
        </w:rPr>
      </w:pPr>
      <w:bookmarkStart w:id="0" w:name="OLE_LINK6"/>
      <w:bookmarkStart w:id="1" w:name="OLE_LINK7"/>
      <w:r w:rsidRPr="001A45B5">
        <w:rPr>
          <w:rFonts w:ascii="AcademyC" w:hAnsi="AcademyC"/>
          <w:noProof/>
          <w:sz w:val="28"/>
          <w:szCs w:val="28"/>
          <w:lang w:eastAsia="uk-UA"/>
        </w:rPr>
        <w:drawing>
          <wp:anchor distT="0" distB="0" distL="114300" distR="114300" simplePos="0" relativeHeight="251659264" behindDoc="0" locked="0" layoutInCell="1" allowOverlap="1" wp14:anchorId="6EA650BE" wp14:editId="7D748301">
            <wp:simplePos x="0" y="0"/>
            <wp:positionH relativeFrom="column">
              <wp:posOffset>2817495</wp:posOffset>
            </wp:positionH>
            <wp:positionV relativeFrom="paragraph">
              <wp:posOffset>-67310</wp:posOffset>
            </wp:positionV>
            <wp:extent cx="504190" cy="647700"/>
            <wp:effectExtent l="0" t="0" r="0" b="0"/>
            <wp:wrapNone/>
            <wp:docPr id="76622523" name="Picture 76622523"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22523" name="Picture 76622523" descr="Зображення, що містить символ, логотип, емблема, текст&#10;&#10;Автоматично згенерований опис"/>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8E8BF4" w14:textId="77777777" w:rsidR="003D0873" w:rsidRPr="001A45B5" w:rsidRDefault="003D0873" w:rsidP="00CE70CB">
      <w:pPr>
        <w:spacing w:before="120" w:line="300" w:lineRule="auto"/>
        <w:jc w:val="center"/>
        <w:rPr>
          <w:rFonts w:ascii="AcademyC" w:hAnsi="AcademyC"/>
          <w:b/>
          <w:color w:val="000000"/>
          <w:sz w:val="28"/>
          <w:szCs w:val="28"/>
        </w:rPr>
      </w:pPr>
    </w:p>
    <w:p w14:paraId="1B9C05BB" w14:textId="77777777" w:rsidR="003D0873" w:rsidRPr="001A45B5" w:rsidRDefault="003D0873" w:rsidP="00CE70CB">
      <w:pPr>
        <w:spacing w:before="0" w:after="0" w:line="300" w:lineRule="auto"/>
        <w:ind w:left="0" w:firstLine="0"/>
        <w:jc w:val="center"/>
        <w:rPr>
          <w:rFonts w:ascii="Times New Roman" w:hAnsi="Times New Roman"/>
          <w:b/>
          <w:color w:val="000000"/>
          <w:sz w:val="28"/>
          <w:szCs w:val="28"/>
        </w:rPr>
      </w:pPr>
      <w:r w:rsidRPr="001A45B5">
        <w:rPr>
          <w:rFonts w:ascii="Times New Roman" w:hAnsi="Times New Roman"/>
          <w:b/>
          <w:color w:val="000000"/>
          <w:sz w:val="28"/>
          <w:szCs w:val="28"/>
        </w:rPr>
        <w:t>УКРАЇНА</w:t>
      </w:r>
    </w:p>
    <w:p w14:paraId="4B949499" w14:textId="77777777" w:rsidR="003D0873" w:rsidRPr="001A45B5" w:rsidRDefault="003D0873" w:rsidP="00CE70CB">
      <w:pPr>
        <w:spacing w:before="0" w:after="0" w:line="300" w:lineRule="auto"/>
        <w:ind w:left="0" w:firstLine="0"/>
        <w:jc w:val="center"/>
        <w:rPr>
          <w:rFonts w:ascii="Times New Roman" w:hAnsi="Times New Roman"/>
          <w:b/>
          <w:color w:val="000000"/>
          <w:sz w:val="28"/>
          <w:szCs w:val="28"/>
        </w:rPr>
      </w:pPr>
      <w:r w:rsidRPr="001A45B5">
        <w:rPr>
          <w:rFonts w:ascii="Times New Roman" w:hAnsi="Times New Roman"/>
          <w:b/>
          <w:color w:val="000000"/>
          <w:sz w:val="28"/>
          <w:szCs w:val="28"/>
        </w:rPr>
        <w:t>ВИЩА РАДА ПРАВОСУДДЯ</w:t>
      </w:r>
    </w:p>
    <w:p w14:paraId="1E159E3B" w14:textId="77777777" w:rsidR="003D0873" w:rsidRPr="001A45B5" w:rsidRDefault="003D0873" w:rsidP="00CE70CB">
      <w:pPr>
        <w:spacing w:before="0" w:after="0" w:line="300" w:lineRule="auto"/>
        <w:ind w:left="0" w:firstLine="0"/>
        <w:jc w:val="center"/>
        <w:rPr>
          <w:rFonts w:ascii="Times New Roman" w:hAnsi="Times New Roman"/>
          <w:b/>
          <w:color w:val="000000"/>
          <w:sz w:val="28"/>
          <w:szCs w:val="28"/>
        </w:rPr>
      </w:pPr>
      <w:r w:rsidRPr="001A45B5">
        <w:rPr>
          <w:rFonts w:ascii="Times New Roman" w:hAnsi="Times New Roman"/>
          <w:b/>
          <w:color w:val="000000"/>
          <w:sz w:val="28"/>
          <w:szCs w:val="28"/>
        </w:rPr>
        <w:t xml:space="preserve"> ДРУГА ДИСЦИПЛІНАРНА ПАЛАТА</w:t>
      </w:r>
    </w:p>
    <w:p w14:paraId="3E63FF72" w14:textId="77777777" w:rsidR="003D0873" w:rsidRPr="001A45B5" w:rsidRDefault="003D0873" w:rsidP="00CE70CB">
      <w:pPr>
        <w:pStyle w:val="a3"/>
        <w:spacing w:before="0" w:line="300" w:lineRule="auto"/>
        <w:ind w:left="0" w:firstLine="0"/>
        <w:contextualSpacing w:val="0"/>
        <w:jc w:val="center"/>
        <w:rPr>
          <w:rFonts w:ascii="Times New Roman" w:hAnsi="Times New Roman"/>
          <w:b/>
          <w:sz w:val="28"/>
          <w:szCs w:val="28"/>
        </w:rPr>
      </w:pPr>
      <w:r w:rsidRPr="001A45B5">
        <w:rPr>
          <w:rFonts w:ascii="Times New Roman" w:hAnsi="Times New Roman"/>
          <w:b/>
          <w:sz w:val="28"/>
          <w:szCs w:val="28"/>
        </w:rPr>
        <w:t>УХВАЛА</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2494"/>
        <w:gridCol w:w="4076"/>
      </w:tblGrid>
      <w:tr w:rsidR="003D0873" w:rsidRPr="001A45B5" w14:paraId="355CF1A8" w14:textId="77777777" w:rsidTr="00776C9C">
        <w:tc>
          <w:tcPr>
            <w:tcW w:w="3284" w:type="dxa"/>
            <w:tcBorders>
              <w:top w:val="nil"/>
              <w:left w:val="nil"/>
              <w:bottom w:val="nil"/>
              <w:right w:val="nil"/>
            </w:tcBorders>
          </w:tcPr>
          <w:p w14:paraId="1D4B933B" w14:textId="32466F1C" w:rsidR="003D0873" w:rsidRPr="001A45B5" w:rsidRDefault="000C043D" w:rsidP="00CE70CB">
            <w:pPr>
              <w:spacing w:before="120" w:line="300" w:lineRule="auto"/>
              <w:ind w:left="0" w:firstLine="0"/>
              <w:rPr>
                <w:rFonts w:ascii="Times New Roman" w:hAnsi="Times New Roman"/>
                <w:b/>
                <w:sz w:val="24"/>
                <w:szCs w:val="24"/>
              </w:rPr>
            </w:pPr>
            <w:r w:rsidRPr="001A45B5">
              <w:rPr>
                <w:rFonts w:ascii="Times New Roman" w:hAnsi="Times New Roman"/>
                <w:b/>
                <w:sz w:val="24"/>
                <w:szCs w:val="24"/>
              </w:rPr>
              <w:t>1</w:t>
            </w:r>
            <w:r w:rsidR="002F28BB">
              <w:rPr>
                <w:rFonts w:ascii="Times New Roman" w:hAnsi="Times New Roman"/>
                <w:b/>
                <w:sz w:val="24"/>
                <w:szCs w:val="24"/>
              </w:rPr>
              <w:t xml:space="preserve"> травня</w:t>
            </w:r>
            <w:r w:rsidR="003D0873" w:rsidRPr="001A45B5">
              <w:rPr>
                <w:rFonts w:ascii="Times New Roman" w:hAnsi="Times New Roman"/>
                <w:b/>
                <w:sz w:val="24"/>
                <w:szCs w:val="24"/>
              </w:rPr>
              <w:t xml:space="preserve"> 2024 року</w:t>
            </w:r>
          </w:p>
        </w:tc>
        <w:tc>
          <w:tcPr>
            <w:tcW w:w="2494" w:type="dxa"/>
            <w:tcBorders>
              <w:top w:val="nil"/>
              <w:left w:val="nil"/>
              <w:bottom w:val="nil"/>
              <w:right w:val="nil"/>
            </w:tcBorders>
          </w:tcPr>
          <w:p w14:paraId="775BF79A" w14:textId="77777777" w:rsidR="003D0873" w:rsidRPr="001A45B5" w:rsidRDefault="003D0873" w:rsidP="00CE70CB">
            <w:pPr>
              <w:spacing w:before="120" w:line="300" w:lineRule="auto"/>
              <w:ind w:left="968" w:hanging="142"/>
              <w:jc w:val="center"/>
              <w:rPr>
                <w:rFonts w:ascii="Times New Roman" w:hAnsi="Times New Roman"/>
                <w:b/>
                <w:sz w:val="24"/>
                <w:szCs w:val="24"/>
              </w:rPr>
            </w:pPr>
            <w:r w:rsidRPr="001A45B5">
              <w:rPr>
                <w:rFonts w:ascii="Times New Roman" w:hAnsi="Times New Roman"/>
                <w:b/>
                <w:sz w:val="24"/>
                <w:szCs w:val="24"/>
              </w:rPr>
              <w:t xml:space="preserve">Київ </w:t>
            </w:r>
          </w:p>
        </w:tc>
        <w:tc>
          <w:tcPr>
            <w:tcW w:w="4076" w:type="dxa"/>
            <w:tcBorders>
              <w:top w:val="nil"/>
              <w:left w:val="nil"/>
              <w:bottom w:val="nil"/>
              <w:right w:val="nil"/>
            </w:tcBorders>
          </w:tcPr>
          <w:p w14:paraId="1E36BF7D" w14:textId="6BEAF141" w:rsidR="003D0873" w:rsidRPr="001A45B5" w:rsidRDefault="003D0873" w:rsidP="00CE70CB">
            <w:pPr>
              <w:spacing w:before="120" w:line="300" w:lineRule="auto"/>
              <w:ind w:left="-49" w:firstLine="283"/>
              <w:jc w:val="left"/>
              <w:rPr>
                <w:rFonts w:ascii="Times New Roman" w:hAnsi="Times New Roman"/>
                <w:b/>
                <w:sz w:val="24"/>
                <w:szCs w:val="24"/>
              </w:rPr>
            </w:pPr>
            <w:r w:rsidRPr="001A45B5">
              <w:rPr>
                <w:rFonts w:ascii="Times New Roman" w:hAnsi="Times New Roman"/>
                <w:b/>
                <w:sz w:val="24"/>
                <w:szCs w:val="24"/>
              </w:rPr>
              <w:t>№ </w:t>
            </w:r>
            <w:r w:rsidR="00952D3F">
              <w:rPr>
                <w:rFonts w:ascii="Times New Roman" w:hAnsi="Times New Roman"/>
                <w:b/>
                <w:sz w:val="24"/>
                <w:szCs w:val="24"/>
              </w:rPr>
              <w:t>1324/2дп/15-24</w:t>
            </w:r>
          </w:p>
        </w:tc>
      </w:tr>
    </w:tbl>
    <w:p w14:paraId="49AF8C4D" w14:textId="3479C93F" w:rsidR="003D0873" w:rsidRPr="001A45B5" w:rsidRDefault="003D0873" w:rsidP="00CE70CB">
      <w:pPr>
        <w:tabs>
          <w:tab w:val="left" w:pos="3119"/>
        </w:tabs>
        <w:spacing w:before="240" w:line="300" w:lineRule="auto"/>
        <w:ind w:left="0" w:right="4962" w:firstLine="0"/>
        <w:rPr>
          <w:rFonts w:ascii="Times New Roman" w:hAnsi="Times New Roman"/>
          <w:b/>
          <w:sz w:val="24"/>
          <w:szCs w:val="24"/>
        </w:rPr>
      </w:pPr>
      <w:r w:rsidRPr="001A45B5">
        <w:rPr>
          <w:rFonts w:ascii="Times New Roman" w:hAnsi="Times New Roman"/>
          <w:b/>
          <w:sz w:val="24"/>
          <w:szCs w:val="24"/>
        </w:rPr>
        <w:t xml:space="preserve">Про </w:t>
      </w:r>
      <w:bookmarkEnd w:id="0"/>
      <w:bookmarkEnd w:id="1"/>
      <w:r w:rsidRPr="001A45B5">
        <w:rPr>
          <w:rFonts w:ascii="Times New Roman" w:hAnsi="Times New Roman"/>
          <w:b/>
          <w:sz w:val="24"/>
          <w:szCs w:val="24"/>
        </w:rPr>
        <w:t xml:space="preserve">відкриття дисциплінарної справи стосовно судді Київського апеляційного суду </w:t>
      </w:r>
      <w:r w:rsidR="00CE616D" w:rsidRPr="00CE616D">
        <w:rPr>
          <w:rFonts w:ascii="Times New Roman" w:hAnsi="Times New Roman"/>
          <w:b/>
          <w:sz w:val="24"/>
          <w:szCs w:val="24"/>
        </w:rPr>
        <w:t xml:space="preserve">Сарненського районного суду Рівненської області </w:t>
      </w:r>
      <w:r w:rsidR="00CE616D">
        <w:rPr>
          <w:rFonts w:ascii="Times New Roman" w:hAnsi="Times New Roman"/>
          <w:b/>
          <w:sz w:val="24"/>
          <w:szCs w:val="24"/>
        </w:rPr>
        <w:t xml:space="preserve">Ведяніної </w:t>
      </w:r>
      <w:r w:rsidR="00CB6F81">
        <w:rPr>
          <w:rFonts w:ascii="Times New Roman" w:hAnsi="Times New Roman"/>
          <w:b/>
          <w:sz w:val="24"/>
          <w:szCs w:val="24"/>
        </w:rPr>
        <w:t>Т.О.</w:t>
      </w:r>
    </w:p>
    <w:p w14:paraId="47EFDE45" w14:textId="1BF63198" w:rsidR="00C7590D" w:rsidRPr="001A45B5" w:rsidRDefault="00C7590D" w:rsidP="00CE70CB">
      <w:pPr>
        <w:spacing w:before="240" w:line="300" w:lineRule="auto"/>
        <w:ind w:left="0" w:firstLine="567"/>
        <w:rPr>
          <w:rFonts w:ascii="Times New Roman" w:hAnsi="Times New Roman"/>
          <w:sz w:val="28"/>
          <w:szCs w:val="28"/>
        </w:rPr>
      </w:pPr>
      <w:r w:rsidRPr="001A45B5">
        <w:rPr>
          <w:rFonts w:ascii="Times New Roman" w:hAnsi="Times New Roman"/>
          <w:sz w:val="28"/>
          <w:szCs w:val="28"/>
        </w:rPr>
        <w:t xml:space="preserve">Друга Дисциплінарна палата Вищої ради правосуддя у складі головуючого – Саліхова В.В., членів Другої Дисциплінарної палати Вищої ради правосуддя Бурлакова С.Ю. та </w:t>
      </w:r>
      <w:r w:rsidR="00D95F15">
        <w:rPr>
          <w:rFonts w:ascii="Times New Roman" w:hAnsi="Times New Roman"/>
          <w:sz w:val="28"/>
          <w:szCs w:val="28"/>
        </w:rPr>
        <w:t>Мельник</w:t>
      </w:r>
      <w:r w:rsidRPr="001A45B5">
        <w:rPr>
          <w:rFonts w:ascii="Times New Roman" w:hAnsi="Times New Roman"/>
          <w:sz w:val="28"/>
          <w:szCs w:val="28"/>
        </w:rPr>
        <w:t> О.</w:t>
      </w:r>
      <w:r w:rsidR="00DC5B1A">
        <w:rPr>
          <w:rFonts w:ascii="Times New Roman" w:hAnsi="Times New Roman"/>
          <w:sz w:val="28"/>
          <w:szCs w:val="28"/>
        </w:rPr>
        <w:t>П</w:t>
      </w:r>
      <w:r w:rsidRPr="001A45B5">
        <w:rPr>
          <w:rFonts w:ascii="Times New Roman" w:hAnsi="Times New Roman"/>
          <w:sz w:val="28"/>
          <w:szCs w:val="28"/>
        </w:rPr>
        <w:t xml:space="preserve">., розглянувши висновок доповідача – члена Другої Дисциплінарної палати Вищої ради правосуддя Маселка Р.А. за результатами попередньої перевірки дисциплінарної скарги </w:t>
      </w:r>
      <w:r w:rsidR="005A102D" w:rsidRPr="002541F8">
        <w:rPr>
          <w:rFonts w:ascii="Times New Roman" w:eastAsia="Times New Roman" w:hAnsi="Times New Roman"/>
          <w:sz w:val="28"/>
          <w:szCs w:val="28"/>
        </w:rPr>
        <w:t>Дубовец</w:t>
      </w:r>
      <w:r w:rsidR="005A102D">
        <w:rPr>
          <w:rFonts w:ascii="Times New Roman" w:eastAsia="Times New Roman" w:hAnsi="Times New Roman"/>
          <w:sz w:val="28"/>
          <w:szCs w:val="28"/>
        </w:rPr>
        <w:t>я</w:t>
      </w:r>
      <w:r w:rsidR="005A102D" w:rsidRPr="002541F8">
        <w:rPr>
          <w:rFonts w:ascii="Times New Roman" w:eastAsia="Times New Roman" w:hAnsi="Times New Roman"/>
          <w:sz w:val="28"/>
          <w:szCs w:val="28"/>
        </w:rPr>
        <w:t xml:space="preserve"> Віталі</w:t>
      </w:r>
      <w:r w:rsidR="005A102D">
        <w:rPr>
          <w:rFonts w:ascii="Times New Roman" w:eastAsia="Times New Roman" w:hAnsi="Times New Roman"/>
          <w:sz w:val="28"/>
          <w:szCs w:val="28"/>
        </w:rPr>
        <w:t>я</w:t>
      </w:r>
      <w:r w:rsidR="005A102D" w:rsidRPr="002541F8">
        <w:rPr>
          <w:rFonts w:ascii="Times New Roman" w:eastAsia="Times New Roman" w:hAnsi="Times New Roman"/>
          <w:sz w:val="28"/>
          <w:szCs w:val="28"/>
        </w:rPr>
        <w:t xml:space="preserve"> Ананійович</w:t>
      </w:r>
      <w:r w:rsidR="005A102D">
        <w:rPr>
          <w:rFonts w:ascii="Times New Roman" w:eastAsia="Times New Roman" w:hAnsi="Times New Roman"/>
          <w:sz w:val="28"/>
          <w:szCs w:val="28"/>
        </w:rPr>
        <w:t>а</w:t>
      </w:r>
      <w:r w:rsidR="005A102D" w:rsidRPr="001A45B5">
        <w:rPr>
          <w:rFonts w:ascii="Times New Roman" w:hAnsi="Times New Roman"/>
          <w:sz w:val="28"/>
          <w:szCs w:val="28"/>
        </w:rPr>
        <w:t xml:space="preserve"> </w:t>
      </w:r>
      <w:r w:rsidR="000C043D" w:rsidRPr="001A45B5">
        <w:rPr>
          <w:rFonts w:ascii="Times New Roman" w:hAnsi="Times New Roman"/>
          <w:sz w:val="28"/>
          <w:szCs w:val="28"/>
        </w:rPr>
        <w:t xml:space="preserve">стосовно судді </w:t>
      </w:r>
      <w:r w:rsidR="008475FD" w:rsidRPr="002541F8">
        <w:rPr>
          <w:rFonts w:ascii="Times New Roman" w:eastAsia="Times New Roman" w:hAnsi="Times New Roman"/>
          <w:sz w:val="28"/>
          <w:szCs w:val="28"/>
        </w:rPr>
        <w:t>Сарненського</w:t>
      </w:r>
      <w:r w:rsidR="008475FD">
        <w:rPr>
          <w:rFonts w:ascii="Times New Roman" w:eastAsia="Times New Roman" w:hAnsi="Times New Roman"/>
          <w:sz w:val="28"/>
          <w:szCs w:val="28"/>
        </w:rPr>
        <w:t xml:space="preserve"> </w:t>
      </w:r>
      <w:r w:rsidR="008475FD" w:rsidRPr="002541F8">
        <w:rPr>
          <w:rFonts w:ascii="Times New Roman" w:eastAsia="Times New Roman" w:hAnsi="Times New Roman"/>
          <w:sz w:val="28"/>
          <w:szCs w:val="28"/>
        </w:rPr>
        <w:t>районного</w:t>
      </w:r>
      <w:r w:rsidR="008475FD">
        <w:rPr>
          <w:rFonts w:ascii="Times New Roman" w:eastAsia="Times New Roman" w:hAnsi="Times New Roman"/>
          <w:sz w:val="28"/>
          <w:szCs w:val="28"/>
        </w:rPr>
        <w:t xml:space="preserve"> </w:t>
      </w:r>
      <w:r w:rsidR="008475FD" w:rsidRPr="002541F8">
        <w:rPr>
          <w:rFonts w:ascii="Times New Roman" w:eastAsia="Times New Roman" w:hAnsi="Times New Roman"/>
          <w:sz w:val="28"/>
          <w:szCs w:val="28"/>
        </w:rPr>
        <w:t>суду</w:t>
      </w:r>
      <w:r w:rsidR="008475FD">
        <w:rPr>
          <w:rFonts w:ascii="Times New Roman" w:eastAsia="Times New Roman" w:hAnsi="Times New Roman"/>
          <w:sz w:val="28"/>
          <w:szCs w:val="28"/>
        </w:rPr>
        <w:t xml:space="preserve"> </w:t>
      </w:r>
      <w:r w:rsidR="008475FD" w:rsidRPr="002541F8">
        <w:rPr>
          <w:rFonts w:ascii="Times New Roman" w:eastAsia="Times New Roman" w:hAnsi="Times New Roman"/>
          <w:sz w:val="28"/>
          <w:szCs w:val="28"/>
        </w:rPr>
        <w:t>Рівненської</w:t>
      </w:r>
      <w:r w:rsidR="008475FD">
        <w:rPr>
          <w:rFonts w:ascii="Times New Roman" w:eastAsia="Times New Roman" w:hAnsi="Times New Roman"/>
          <w:sz w:val="28"/>
          <w:szCs w:val="28"/>
        </w:rPr>
        <w:t xml:space="preserve"> </w:t>
      </w:r>
      <w:r w:rsidR="008475FD" w:rsidRPr="002541F8">
        <w:rPr>
          <w:rFonts w:ascii="Times New Roman" w:eastAsia="Times New Roman" w:hAnsi="Times New Roman"/>
          <w:sz w:val="28"/>
          <w:szCs w:val="28"/>
        </w:rPr>
        <w:t>області</w:t>
      </w:r>
      <w:r w:rsidR="000C043D" w:rsidRPr="001A45B5">
        <w:rPr>
          <w:rFonts w:ascii="Times New Roman" w:hAnsi="Times New Roman"/>
          <w:sz w:val="28"/>
          <w:szCs w:val="28"/>
        </w:rPr>
        <w:t xml:space="preserve"> </w:t>
      </w:r>
      <w:r w:rsidR="00E02F12" w:rsidRPr="002541F8">
        <w:rPr>
          <w:rFonts w:ascii="Times New Roman" w:eastAsia="Times New Roman" w:hAnsi="Times New Roman"/>
          <w:sz w:val="28"/>
          <w:szCs w:val="28"/>
        </w:rPr>
        <w:t>Ведянін</w:t>
      </w:r>
      <w:r w:rsidR="00E02F12">
        <w:rPr>
          <w:rFonts w:ascii="Times New Roman" w:eastAsia="Times New Roman" w:hAnsi="Times New Roman"/>
          <w:sz w:val="28"/>
          <w:szCs w:val="28"/>
        </w:rPr>
        <w:t>ої</w:t>
      </w:r>
      <w:r w:rsidR="00E02F12" w:rsidRPr="002541F8">
        <w:rPr>
          <w:rFonts w:ascii="Times New Roman" w:eastAsia="Times New Roman" w:hAnsi="Times New Roman"/>
          <w:sz w:val="28"/>
          <w:szCs w:val="28"/>
        </w:rPr>
        <w:t xml:space="preserve"> Тетян</w:t>
      </w:r>
      <w:r w:rsidR="00E02F12">
        <w:rPr>
          <w:rFonts w:ascii="Times New Roman" w:eastAsia="Times New Roman" w:hAnsi="Times New Roman"/>
          <w:sz w:val="28"/>
          <w:szCs w:val="28"/>
        </w:rPr>
        <w:t>и</w:t>
      </w:r>
      <w:r w:rsidR="00E02F12" w:rsidRPr="002541F8">
        <w:rPr>
          <w:rFonts w:ascii="Times New Roman" w:eastAsia="Times New Roman" w:hAnsi="Times New Roman"/>
          <w:sz w:val="28"/>
          <w:szCs w:val="28"/>
        </w:rPr>
        <w:t xml:space="preserve"> Олександрівн</w:t>
      </w:r>
      <w:r w:rsidR="00E02F12">
        <w:rPr>
          <w:rFonts w:ascii="Times New Roman" w:eastAsia="Times New Roman" w:hAnsi="Times New Roman"/>
          <w:sz w:val="28"/>
          <w:szCs w:val="28"/>
        </w:rPr>
        <w:t>и</w:t>
      </w:r>
      <w:r w:rsidRPr="001A45B5">
        <w:rPr>
          <w:rFonts w:ascii="Times New Roman" w:hAnsi="Times New Roman"/>
          <w:sz w:val="28"/>
          <w:szCs w:val="28"/>
        </w:rPr>
        <w:t xml:space="preserve">, </w:t>
      </w:r>
    </w:p>
    <w:p w14:paraId="479F9E71" w14:textId="77777777" w:rsidR="00A66208" w:rsidRPr="001A45B5" w:rsidRDefault="00A66208" w:rsidP="00CE70CB">
      <w:pPr>
        <w:pStyle w:val="23"/>
        <w:shd w:val="clear" w:color="auto" w:fill="auto"/>
        <w:spacing w:before="240" w:after="120" w:line="300" w:lineRule="auto"/>
        <w:ind w:firstLine="567"/>
        <w:rPr>
          <w:rStyle w:val="FontStyle14"/>
          <w:sz w:val="28"/>
          <w:szCs w:val="28"/>
        </w:rPr>
      </w:pPr>
      <w:r w:rsidRPr="001A45B5">
        <w:rPr>
          <w:rStyle w:val="FontStyle14"/>
          <w:sz w:val="28"/>
          <w:szCs w:val="28"/>
        </w:rPr>
        <w:t>встановила:</w:t>
      </w:r>
    </w:p>
    <w:p w14:paraId="2F780407" w14:textId="799D12AD" w:rsidR="00E50C45" w:rsidRPr="00E50C45" w:rsidRDefault="00E50C45" w:rsidP="00CE70CB">
      <w:pPr>
        <w:spacing w:before="120" w:line="300" w:lineRule="auto"/>
        <w:ind w:left="0" w:firstLine="0"/>
        <w:rPr>
          <w:rFonts w:ascii="Times New Roman" w:eastAsia="Times New Roman" w:hAnsi="Times New Roman"/>
          <w:color w:val="000000" w:themeColor="text1"/>
          <w:sz w:val="28"/>
          <w:szCs w:val="28"/>
        </w:rPr>
      </w:pPr>
      <w:r w:rsidRPr="00E50C45">
        <w:rPr>
          <w:rFonts w:ascii="Times New Roman" w:eastAsia="Times New Roman" w:hAnsi="Times New Roman"/>
          <w:sz w:val="28"/>
          <w:szCs w:val="28"/>
        </w:rPr>
        <w:t xml:space="preserve">13 березня 2024 року до Вищої ради правосуддя </w:t>
      </w:r>
      <w:r>
        <w:rPr>
          <w:rFonts w:ascii="Times New Roman" w:eastAsia="Times New Roman" w:hAnsi="Times New Roman"/>
          <w:sz w:val="28"/>
          <w:szCs w:val="28"/>
        </w:rPr>
        <w:t>за вх. №</w:t>
      </w:r>
      <w:r w:rsidR="008D0DD7">
        <w:rPr>
          <w:rFonts w:ascii="Times New Roman" w:eastAsia="Times New Roman" w:hAnsi="Times New Roman"/>
          <w:sz w:val="28"/>
          <w:szCs w:val="28"/>
        </w:rPr>
        <w:t> </w:t>
      </w:r>
      <w:r w:rsidR="008D0DD7" w:rsidRPr="008D0DD7">
        <w:rPr>
          <w:rFonts w:ascii="Times New Roman" w:eastAsia="Times New Roman" w:hAnsi="Times New Roman"/>
          <w:sz w:val="28"/>
          <w:szCs w:val="28"/>
        </w:rPr>
        <w:t>Д-1588/0/7-24</w:t>
      </w:r>
      <w:r w:rsidR="008D0DD7">
        <w:rPr>
          <w:rFonts w:ascii="Times New Roman" w:eastAsia="Times New Roman" w:hAnsi="Times New Roman"/>
          <w:sz w:val="28"/>
          <w:szCs w:val="28"/>
        </w:rPr>
        <w:t xml:space="preserve"> </w:t>
      </w:r>
      <w:r w:rsidRPr="00E50C45">
        <w:rPr>
          <w:rFonts w:ascii="Times New Roman" w:eastAsia="Times New Roman" w:hAnsi="Times New Roman"/>
          <w:sz w:val="28"/>
          <w:szCs w:val="28"/>
        </w:rPr>
        <w:t xml:space="preserve">надійшла дисциплінарна скарга Дубовця В.А., в якій він зазначає про допущення суддею Сарненського районного суду Рівненської області Ведяніною Т.О. дисциплінарного проступку, передбаченого пунктом 2 частини першої статті 106 Закону України «Про судоустрій та статус суддів». </w:t>
      </w:r>
    </w:p>
    <w:p w14:paraId="0CC5B51F" w14:textId="33671BC0" w:rsidR="004A6937" w:rsidRPr="001A45B5" w:rsidRDefault="64805A3D" w:rsidP="00CE70CB">
      <w:pPr>
        <w:spacing w:before="240" w:line="300" w:lineRule="auto"/>
        <w:rPr>
          <w:rFonts w:ascii="Times New Roman" w:eastAsia="Times New Roman" w:hAnsi="Times New Roman"/>
          <w:sz w:val="28"/>
          <w:szCs w:val="28"/>
        </w:rPr>
      </w:pPr>
      <w:r w:rsidRPr="001A45B5">
        <w:rPr>
          <w:rFonts w:ascii="Times New Roman" w:eastAsia="Times New Roman" w:hAnsi="Times New Roman"/>
          <w:b/>
          <w:bCs/>
          <w:sz w:val="28"/>
          <w:szCs w:val="28"/>
        </w:rPr>
        <w:t>ПРОЦЕДУРА</w:t>
      </w:r>
    </w:p>
    <w:p w14:paraId="3CE376F0" w14:textId="77777777" w:rsidR="00397D35" w:rsidRPr="002541F8" w:rsidRDefault="00397D35" w:rsidP="00CE70CB">
      <w:pPr>
        <w:pStyle w:val="a3"/>
        <w:numPr>
          <w:ilvl w:val="0"/>
          <w:numId w:val="25"/>
        </w:numPr>
        <w:spacing w:before="120" w:line="300" w:lineRule="auto"/>
        <w:ind w:left="567" w:hanging="567"/>
        <w:contextualSpacing w:val="0"/>
        <w:rPr>
          <w:rFonts w:ascii="Times New Roman" w:eastAsia="Times New Roman" w:hAnsi="Times New Roman"/>
          <w:sz w:val="28"/>
          <w:szCs w:val="28"/>
        </w:rPr>
      </w:pPr>
      <w:r w:rsidRPr="002541F8">
        <w:rPr>
          <w:rFonts w:ascii="Times New Roman" w:eastAsia="Times New Roman" w:hAnsi="Times New Roman"/>
          <w:sz w:val="28"/>
          <w:szCs w:val="28"/>
        </w:rPr>
        <w:t>Указом Президента України від 12 січня 2004 року № 32/2004 Ведяніну Т.О. призначено на посаду судді Рокитнівського районного суду</w:t>
      </w:r>
      <w:r>
        <w:rPr>
          <w:rFonts w:ascii="Times New Roman" w:eastAsia="Times New Roman" w:hAnsi="Times New Roman"/>
          <w:sz w:val="28"/>
          <w:szCs w:val="28"/>
        </w:rPr>
        <w:t xml:space="preserve"> </w:t>
      </w:r>
      <w:r w:rsidRPr="002541F8">
        <w:rPr>
          <w:rFonts w:ascii="Times New Roman" w:eastAsia="Times New Roman" w:hAnsi="Times New Roman"/>
          <w:sz w:val="28"/>
          <w:szCs w:val="28"/>
        </w:rPr>
        <w:t>Рівненської області строком</w:t>
      </w:r>
      <w:r>
        <w:rPr>
          <w:rFonts w:ascii="Times New Roman" w:eastAsia="Times New Roman" w:hAnsi="Times New Roman"/>
          <w:sz w:val="28"/>
          <w:szCs w:val="28"/>
        </w:rPr>
        <w:t xml:space="preserve"> </w:t>
      </w:r>
      <w:r w:rsidRPr="002541F8">
        <w:rPr>
          <w:rFonts w:ascii="Times New Roman" w:eastAsia="Times New Roman" w:hAnsi="Times New Roman"/>
          <w:sz w:val="28"/>
          <w:szCs w:val="28"/>
        </w:rPr>
        <w:t>на</w:t>
      </w:r>
      <w:r>
        <w:rPr>
          <w:rFonts w:ascii="Times New Roman" w:eastAsia="Times New Roman" w:hAnsi="Times New Roman"/>
          <w:sz w:val="28"/>
          <w:szCs w:val="28"/>
        </w:rPr>
        <w:t xml:space="preserve"> </w:t>
      </w:r>
      <w:r w:rsidRPr="002541F8">
        <w:rPr>
          <w:rFonts w:ascii="Times New Roman" w:eastAsia="Times New Roman" w:hAnsi="Times New Roman"/>
          <w:sz w:val="28"/>
          <w:szCs w:val="28"/>
        </w:rPr>
        <w:t>п’ять</w:t>
      </w:r>
      <w:r>
        <w:rPr>
          <w:rFonts w:ascii="Times New Roman" w:eastAsia="Times New Roman" w:hAnsi="Times New Roman"/>
          <w:sz w:val="28"/>
          <w:szCs w:val="28"/>
        </w:rPr>
        <w:t xml:space="preserve"> </w:t>
      </w:r>
      <w:r w:rsidRPr="002541F8">
        <w:rPr>
          <w:rFonts w:ascii="Times New Roman" w:eastAsia="Times New Roman" w:hAnsi="Times New Roman"/>
          <w:sz w:val="28"/>
          <w:szCs w:val="28"/>
        </w:rPr>
        <w:t>років.</w:t>
      </w:r>
    </w:p>
    <w:p w14:paraId="7D56B278" w14:textId="77777777" w:rsidR="00397D35" w:rsidRPr="002541F8" w:rsidRDefault="00397D35" w:rsidP="00CE70CB">
      <w:pPr>
        <w:pStyle w:val="a3"/>
        <w:numPr>
          <w:ilvl w:val="0"/>
          <w:numId w:val="25"/>
        </w:numPr>
        <w:spacing w:before="120" w:line="300" w:lineRule="auto"/>
        <w:ind w:left="567" w:hanging="567"/>
        <w:contextualSpacing w:val="0"/>
        <w:rPr>
          <w:rFonts w:ascii="Times New Roman" w:eastAsia="Times New Roman" w:hAnsi="Times New Roman"/>
          <w:sz w:val="28"/>
          <w:szCs w:val="28"/>
        </w:rPr>
      </w:pPr>
      <w:r w:rsidRPr="002541F8">
        <w:rPr>
          <w:rFonts w:ascii="Times New Roman" w:eastAsia="Times New Roman" w:hAnsi="Times New Roman"/>
          <w:sz w:val="28"/>
          <w:szCs w:val="28"/>
        </w:rPr>
        <w:t>Указом Президента України від 26 серпня 2005 року №</w:t>
      </w:r>
      <w:r w:rsidRPr="002541F8">
        <w:t xml:space="preserve"> </w:t>
      </w:r>
      <w:r w:rsidRPr="002541F8">
        <w:rPr>
          <w:rFonts w:ascii="Times New Roman" w:eastAsia="Times New Roman" w:hAnsi="Times New Roman"/>
          <w:sz w:val="28"/>
          <w:szCs w:val="28"/>
        </w:rPr>
        <w:t>1210/2005 суддю Ведяніну Т.О. переведено з Рокитнівського</w:t>
      </w:r>
      <w:r>
        <w:rPr>
          <w:rFonts w:ascii="Times New Roman" w:eastAsia="Times New Roman" w:hAnsi="Times New Roman"/>
          <w:sz w:val="28"/>
          <w:szCs w:val="28"/>
        </w:rPr>
        <w:t xml:space="preserve"> </w:t>
      </w:r>
      <w:r w:rsidRPr="002541F8">
        <w:rPr>
          <w:rFonts w:ascii="Times New Roman" w:eastAsia="Times New Roman" w:hAnsi="Times New Roman"/>
          <w:sz w:val="28"/>
          <w:szCs w:val="28"/>
        </w:rPr>
        <w:t>районного</w:t>
      </w:r>
      <w:r>
        <w:rPr>
          <w:rFonts w:ascii="Times New Roman" w:eastAsia="Times New Roman" w:hAnsi="Times New Roman"/>
          <w:sz w:val="28"/>
          <w:szCs w:val="28"/>
        </w:rPr>
        <w:t xml:space="preserve"> </w:t>
      </w:r>
      <w:r w:rsidRPr="002541F8">
        <w:rPr>
          <w:rFonts w:ascii="Times New Roman" w:eastAsia="Times New Roman" w:hAnsi="Times New Roman"/>
          <w:sz w:val="28"/>
          <w:szCs w:val="28"/>
        </w:rPr>
        <w:t>суду</w:t>
      </w:r>
      <w:r>
        <w:rPr>
          <w:rFonts w:ascii="Times New Roman" w:eastAsia="Times New Roman" w:hAnsi="Times New Roman"/>
          <w:sz w:val="28"/>
          <w:szCs w:val="28"/>
        </w:rPr>
        <w:t xml:space="preserve"> </w:t>
      </w:r>
      <w:r w:rsidRPr="002541F8">
        <w:rPr>
          <w:rFonts w:ascii="Times New Roman" w:eastAsia="Times New Roman" w:hAnsi="Times New Roman"/>
          <w:sz w:val="28"/>
          <w:szCs w:val="28"/>
        </w:rPr>
        <w:t>Рівненської</w:t>
      </w:r>
      <w:r>
        <w:rPr>
          <w:rFonts w:ascii="Times New Roman" w:eastAsia="Times New Roman" w:hAnsi="Times New Roman"/>
          <w:sz w:val="28"/>
          <w:szCs w:val="28"/>
        </w:rPr>
        <w:t xml:space="preserve"> </w:t>
      </w:r>
      <w:r w:rsidRPr="002541F8">
        <w:rPr>
          <w:rFonts w:ascii="Times New Roman" w:eastAsia="Times New Roman" w:hAnsi="Times New Roman"/>
          <w:sz w:val="28"/>
          <w:szCs w:val="28"/>
        </w:rPr>
        <w:lastRenderedPageBreak/>
        <w:t>області до</w:t>
      </w:r>
      <w:r>
        <w:rPr>
          <w:rFonts w:ascii="Times New Roman" w:eastAsia="Times New Roman" w:hAnsi="Times New Roman"/>
          <w:sz w:val="28"/>
          <w:szCs w:val="28"/>
        </w:rPr>
        <w:t xml:space="preserve"> </w:t>
      </w:r>
      <w:r w:rsidRPr="002541F8">
        <w:rPr>
          <w:rFonts w:ascii="Times New Roman" w:eastAsia="Times New Roman" w:hAnsi="Times New Roman"/>
          <w:sz w:val="28"/>
          <w:szCs w:val="28"/>
        </w:rPr>
        <w:t>Сарненського</w:t>
      </w:r>
      <w:r>
        <w:rPr>
          <w:rFonts w:ascii="Times New Roman" w:eastAsia="Times New Roman" w:hAnsi="Times New Roman"/>
          <w:sz w:val="28"/>
          <w:szCs w:val="28"/>
        </w:rPr>
        <w:t xml:space="preserve"> </w:t>
      </w:r>
      <w:r w:rsidRPr="002541F8">
        <w:rPr>
          <w:rFonts w:ascii="Times New Roman" w:eastAsia="Times New Roman" w:hAnsi="Times New Roman"/>
          <w:sz w:val="28"/>
          <w:szCs w:val="28"/>
        </w:rPr>
        <w:t>районного</w:t>
      </w:r>
      <w:r>
        <w:rPr>
          <w:rFonts w:ascii="Times New Roman" w:eastAsia="Times New Roman" w:hAnsi="Times New Roman"/>
          <w:sz w:val="28"/>
          <w:szCs w:val="28"/>
        </w:rPr>
        <w:t xml:space="preserve"> </w:t>
      </w:r>
      <w:r w:rsidRPr="002541F8">
        <w:rPr>
          <w:rFonts w:ascii="Times New Roman" w:eastAsia="Times New Roman" w:hAnsi="Times New Roman"/>
          <w:sz w:val="28"/>
          <w:szCs w:val="28"/>
        </w:rPr>
        <w:t>суду</w:t>
      </w:r>
      <w:r>
        <w:rPr>
          <w:rFonts w:ascii="Times New Roman" w:eastAsia="Times New Roman" w:hAnsi="Times New Roman"/>
          <w:sz w:val="28"/>
          <w:szCs w:val="28"/>
        </w:rPr>
        <w:t xml:space="preserve"> </w:t>
      </w:r>
      <w:r w:rsidRPr="002541F8">
        <w:rPr>
          <w:rFonts w:ascii="Times New Roman" w:eastAsia="Times New Roman" w:hAnsi="Times New Roman"/>
          <w:sz w:val="28"/>
          <w:szCs w:val="28"/>
        </w:rPr>
        <w:t>Рівненської</w:t>
      </w:r>
      <w:r>
        <w:rPr>
          <w:rFonts w:ascii="Times New Roman" w:eastAsia="Times New Roman" w:hAnsi="Times New Roman"/>
          <w:sz w:val="28"/>
          <w:szCs w:val="28"/>
        </w:rPr>
        <w:t xml:space="preserve"> </w:t>
      </w:r>
      <w:r w:rsidRPr="002541F8">
        <w:rPr>
          <w:rFonts w:ascii="Times New Roman" w:eastAsia="Times New Roman" w:hAnsi="Times New Roman"/>
          <w:sz w:val="28"/>
          <w:szCs w:val="28"/>
        </w:rPr>
        <w:t>області</w:t>
      </w:r>
      <w:r>
        <w:rPr>
          <w:rFonts w:ascii="Times New Roman" w:eastAsia="Times New Roman" w:hAnsi="Times New Roman"/>
          <w:sz w:val="28"/>
          <w:szCs w:val="28"/>
        </w:rPr>
        <w:t xml:space="preserve"> </w:t>
      </w:r>
      <w:r w:rsidRPr="002541F8">
        <w:rPr>
          <w:rFonts w:ascii="Times New Roman" w:eastAsia="Times New Roman" w:hAnsi="Times New Roman"/>
          <w:sz w:val="28"/>
          <w:szCs w:val="28"/>
        </w:rPr>
        <w:t>в</w:t>
      </w:r>
      <w:r>
        <w:rPr>
          <w:rFonts w:ascii="Times New Roman" w:eastAsia="Times New Roman" w:hAnsi="Times New Roman"/>
          <w:sz w:val="28"/>
          <w:szCs w:val="28"/>
        </w:rPr>
        <w:t xml:space="preserve"> </w:t>
      </w:r>
      <w:r w:rsidRPr="002541F8">
        <w:rPr>
          <w:rFonts w:ascii="Times New Roman" w:eastAsia="Times New Roman" w:hAnsi="Times New Roman"/>
          <w:sz w:val="28"/>
          <w:szCs w:val="28"/>
        </w:rPr>
        <w:t>межах</w:t>
      </w:r>
      <w:r>
        <w:rPr>
          <w:rFonts w:ascii="Times New Roman" w:eastAsia="Times New Roman" w:hAnsi="Times New Roman"/>
          <w:sz w:val="28"/>
          <w:szCs w:val="28"/>
        </w:rPr>
        <w:t xml:space="preserve"> </w:t>
      </w:r>
      <w:r w:rsidRPr="002541F8">
        <w:rPr>
          <w:rFonts w:ascii="Times New Roman" w:eastAsia="Times New Roman" w:hAnsi="Times New Roman"/>
          <w:sz w:val="28"/>
          <w:szCs w:val="28"/>
        </w:rPr>
        <w:t>п’ятирічного строку.</w:t>
      </w:r>
    </w:p>
    <w:p w14:paraId="0209AB45" w14:textId="77777777" w:rsidR="00397D35" w:rsidRPr="002541F8" w:rsidRDefault="00397D35" w:rsidP="00CE70CB">
      <w:pPr>
        <w:pStyle w:val="a3"/>
        <w:numPr>
          <w:ilvl w:val="0"/>
          <w:numId w:val="25"/>
        </w:numPr>
        <w:spacing w:before="120" w:line="300" w:lineRule="auto"/>
        <w:ind w:left="567" w:hanging="567"/>
        <w:contextualSpacing w:val="0"/>
        <w:rPr>
          <w:rFonts w:ascii="Times New Roman" w:eastAsia="Times New Roman" w:hAnsi="Times New Roman"/>
          <w:sz w:val="28"/>
          <w:szCs w:val="28"/>
        </w:rPr>
      </w:pPr>
      <w:r w:rsidRPr="002541F8">
        <w:rPr>
          <w:rFonts w:ascii="Times New Roman" w:eastAsia="Times New Roman" w:hAnsi="Times New Roman"/>
          <w:sz w:val="28"/>
          <w:szCs w:val="28"/>
        </w:rPr>
        <w:t>Постановою Верховної Ради України від 4 березня 2010 року № 1943-VI суддю Ведяніну Т.О. обрано на посаду суддів безстроково.</w:t>
      </w:r>
    </w:p>
    <w:p w14:paraId="30178811" w14:textId="77777777" w:rsidR="00397D35" w:rsidRPr="002541F8" w:rsidRDefault="00397D35" w:rsidP="00CE70CB">
      <w:pPr>
        <w:pStyle w:val="a3"/>
        <w:numPr>
          <w:ilvl w:val="0"/>
          <w:numId w:val="25"/>
        </w:numPr>
        <w:spacing w:before="120" w:line="300" w:lineRule="auto"/>
        <w:ind w:left="567" w:hanging="567"/>
        <w:contextualSpacing w:val="0"/>
        <w:rPr>
          <w:rFonts w:ascii="Times New Roman" w:eastAsia="Times New Roman" w:hAnsi="Times New Roman"/>
          <w:sz w:val="28"/>
          <w:szCs w:val="28"/>
        </w:rPr>
      </w:pPr>
      <w:r w:rsidRPr="002541F8">
        <w:rPr>
          <w:rFonts w:ascii="Times New Roman" w:eastAsia="Times New Roman" w:hAnsi="Times New Roman"/>
          <w:sz w:val="28"/>
          <w:szCs w:val="28"/>
        </w:rPr>
        <w:t>Протоколом автоматизованого розподілу справи між членам Вищої ради правосуддя від 13 березня 2024 року доповідачем визначено члена Вищої ради правосуддя Маселка Р.А.</w:t>
      </w:r>
    </w:p>
    <w:p w14:paraId="11CBCE65" w14:textId="77777777" w:rsidR="00397D35" w:rsidRPr="002541F8" w:rsidRDefault="00397D35" w:rsidP="00CE70CB">
      <w:pPr>
        <w:pStyle w:val="a3"/>
        <w:numPr>
          <w:ilvl w:val="0"/>
          <w:numId w:val="25"/>
        </w:numPr>
        <w:spacing w:before="120" w:line="300" w:lineRule="auto"/>
        <w:ind w:left="567" w:hanging="567"/>
        <w:contextualSpacing w:val="0"/>
        <w:rPr>
          <w:rFonts w:ascii="Times New Roman" w:eastAsia="Times New Roman" w:hAnsi="Times New Roman"/>
          <w:sz w:val="28"/>
          <w:szCs w:val="28"/>
        </w:rPr>
      </w:pPr>
      <w:r w:rsidRPr="002541F8">
        <w:rPr>
          <w:rFonts w:ascii="Times New Roman" w:eastAsia="Times New Roman" w:hAnsi="Times New Roman"/>
          <w:sz w:val="28"/>
          <w:szCs w:val="28"/>
        </w:rPr>
        <w:t>29 березня 2024 року до Вищої ради правосуддя надійшли пояснення судді Ведяніної Т.О., у яких суддя не визнає факт вчинення дисциплінарного проступку та стверджує, що сторона фактично не погоджується із рішенням суду про оголошення перерв у судов</w:t>
      </w:r>
      <w:r>
        <w:rPr>
          <w:rFonts w:ascii="Times New Roman" w:eastAsia="Times New Roman" w:hAnsi="Times New Roman"/>
          <w:sz w:val="28"/>
          <w:szCs w:val="28"/>
        </w:rPr>
        <w:t>их</w:t>
      </w:r>
      <w:r w:rsidRPr="002541F8">
        <w:rPr>
          <w:rFonts w:ascii="Times New Roman" w:eastAsia="Times New Roman" w:hAnsi="Times New Roman"/>
          <w:sz w:val="28"/>
          <w:szCs w:val="28"/>
        </w:rPr>
        <w:t xml:space="preserve"> засіданн</w:t>
      </w:r>
      <w:r>
        <w:rPr>
          <w:rFonts w:ascii="Times New Roman" w:eastAsia="Times New Roman" w:hAnsi="Times New Roman"/>
          <w:sz w:val="28"/>
          <w:szCs w:val="28"/>
        </w:rPr>
        <w:t>ях</w:t>
      </w:r>
      <w:r w:rsidRPr="002541F8">
        <w:rPr>
          <w:rFonts w:ascii="Times New Roman" w:eastAsia="Times New Roman" w:hAnsi="Times New Roman"/>
          <w:sz w:val="28"/>
          <w:szCs w:val="28"/>
        </w:rPr>
        <w:t>.</w:t>
      </w:r>
    </w:p>
    <w:p w14:paraId="52B9A07A" w14:textId="77777777" w:rsidR="00397D35" w:rsidRPr="002541F8" w:rsidRDefault="00397D35" w:rsidP="00CE70CB">
      <w:pPr>
        <w:pStyle w:val="a3"/>
        <w:numPr>
          <w:ilvl w:val="0"/>
          <w:numId w:val="25"/>
        </w:numPr>
        <w:spacing w:before="120" w:line="300" w:lineRule="auto"/>
        <w:ind w:left="567" w:hanging="567"/>
        <w:contextualSpacing w:val="0"/>
        <w:rPr>
          <w:rFonts w:ascii="Times New Roman" w:eastAsia="Times New Roman" w:hAnsi="Times New Roman"/>
          <w:sz w:val="28"/>
          <w:szCs w:val="28"/>
        </w:rPr>
      </w:pPr>
      <w:r w:rsidRPr="002541F8">
        <w:rPr>
          <w:rFonts w:ascii="Times New Roman" w:eastAsia="Times New Roman" w:hAnsi="Times New Roman"/>
          <w:sz w:val="28"/>
          <w:szCs w:val="28"/>
        </w:rPr>
        <w:t>9 квітня 2024 року до Вищої ради правосуддя від Сарненського районного суду Рівненської області надійшла інформація про навантаження судді Ведяніної Т.О. та періоди перебування у відпустці.</w:t>
      </w:r>
    </w:p>
    <w:p w14:paraId="277D66D8" w14:textId="20025CE2" w:rsidR="000F06E3" w:rsidRDefault="64805A3D" w:rsidP="00CE70CB">
      <w:pPr>
        <w:spacing w:before="240" w:line="300" w:lineRule="auto"/>
        <w:rPr>
          <w:rFonts w:ascii="Times New Roman" w:eastAsia="Times New Roman" w:hAnsi="Times New Roman"/>
          <w:b/>
          <w:bCs/>
          <w:sz w:val="28"/>
          <w:szCs w:val="28"/>
        </w:rPr>
      </w:pPr>
      <w:r w:rsidRPr="001A45B5">
        <w:rPr>
          <w:rFonts w:ascii="Times New Roman" w:eastAsia="Times New Roman" w:hAnsi="Times New Roman"/>
          <w:b/>
          <w:bCs/>
          <w:sz w:val="28"/>
          <w:szCs w:val="28"/>
        </w:rPr>
        <w:t>КОРОТКИЙ ЗМІСТ ДИСЦИПЛІНАРНОЇ СКАРГИ</w:t>
      </w:r>
    </w:p>
    <w:p w14:paraId="02887ACE" w14:textId="77777777" w:rsidR="00A10EF8" w:rsidRPr="0037284D" w:rsidRDefault="00A10EF8" w:rsidP="00CE70CB">
      <w:pPr>
        <w:pStyle w:val="a3"/>
        <w:numPr>
          <w:ilvl w:val="0"/>
          <w:numId w:val="25"/>
        </w:numPr>
        <w:spacing w:before="120" w:line="300" w:lineRule="auto"/>
        <w:ind w:left="567" w:hanging="567"/>
        <w:contextualSpacing w:val="0"/>
        <w:rPr>
          <w:rFonts w:ascii="Times New Roman" w:eastAsia="Times New Roman" w:hAnsi="Times New Roman"/>
          <w:sz w:val="28"/>
          <w:szCs w:val="28"/>
        </w:rPr>
      </w:pPr>
      <w:r w:rsidRPr="0037284D">
        <w:rPr>
          <w:rFonts w:ascii="Times New Roman" w:eastAsia="Times New Roman" w:hAnsi="Times New Roman"/>
          <w:sz w:val="28"/>
          <w:szCs w:val="28"/>
        </w:rPr>
        <w:t>29 липня 2021 року Сарненськи</w:t>
      </w:r>
      <w:r>
        <w:rPr>
          <w:rFonts w:ascii="Times New Roman" w:eastAsia="Times New Roman" w:hAnsi="Times New Roman"/>
          <w:sz w:val="28"/>
          <w:szCs w:val="28"/>
        </w:rPr>
        <w:t>й</w:t>
      </w:r>
      <w:r w:rsidRPr="0037284D">
        <w:rPr>
          <w:rFonts w:ascii="Times New Roman" w:eastAsia="Times New Roman" w:hAnsi="Times New Roman"/>
          <w:sz w:val="28"/>
          <w:szCs w:val="28"/>
        </w:rPr>
        <w:t xml:space="preserve"> районни</w:t>
      </w:r>
      <w:r>
        <w:rPr>
          <w:rFonts w:ascii="Times New Roman" w:eastAsia="Times New Roman" w:hAnsi="Times New Roman"/>
          <w:sz w:val="28"/>
          <w:szCs w:val="28"/>
        </w:rPr>
        <w:t>й</w:t>
      </w:r>
      <w:r w:rsidRPr="0037284D">
        <w:rPr>
          <w:rFonts w:ascii="Times New Roman" w:eastAsia="Times New Roman" w:hAnsi="Times New Roman"/>
          <w:sz w:val="28"/>
          <w:szCs w:val="28"/>
        </w:rPr>
        <w:t xml:space="preserve"> суд Рівненської області постанов</w:t>
      </w:r>
      <w:r>
        <w:rPr>
          <w:rFonts w:ascii="Times New Roman" w:eastAsia="Times New Roman" w:hAnsi="Times New Roman"/>
          <w:sz w:val="28"/>
          <w:szCs w:val="28"/>
        </w:rPr>
        <w:t>ив</w:t>
      </w:r>
      <w:r w:rsidRPr="0037284D">
        <w:rPr>
          <w:rFonts w:ascii="Times New Roman" w:eastAsia="Times New Roman" w:hAnsi="Times New Roman"/>
          <w:sz w:val="28"/>
          <w:szCs w:val="28"/>
        </w:rPr>
        <w:t xml:space="preserve"> ухвалу про відкриття провадження у справі № 572/569/21. 26</w:t>
      </w:r>
      <w:r>
        <w:rPr>
          <w:rFonts w:ascii="Times New Roman" w:eastAsia="Times New Roman" w:hAnsi="Times New Roman"/>
          <w:sz w:val="28"/>
          <w:szCs w:val="28"/>
        </w:rPr>
        <w:t> </w:t>
      </w:r>
      <w:r w:rsidRPr="0037284D">
        <w:rPr>
          <w:rFonts w:ascii="Times New Roman" w:eastAsia="Times New Roman" w:hAnsi="Times New Roman"/>
          <w:sz w:val="28"/>
          <w:szCs w:val="28"/>
        </w:rPr>
        <w:t>квітня 2022 року суддею Ведяніною</w:t>
      </w:r>
      <w:r>
        <w:rPr>
          <w:rFonts w:ascii="Times New Roman" w:eastAsia="Times New Roman" w:hAnsi="Times New Roman"/>
          <w:sz w:val="28"/>
          <w:szCs w:val="28"/>
        </w:rPr>
        <w:t> </w:t>
      </w:r>
      <w:r w:rsidRPr="0037284D">
        <w:rPr>
          <w:rFonts w:ascii="Times New Roman" w:eastAsia="Times New Roman" w:hAnsi="Times New Roman"/>
          <w:sz w:val="28"/>
          <w:szCs w:val="28"/>
        </w:rPr>
        <w:t>Т.О.</w:t>
      </w:r>
      <w:r>
        <w:rPr>
          <w:rFonts w:ascii="Times New Roman" w:eastAsia="Times New Roman" w:hAnsi="Times New Roman"/>
          <w:sz w:val="28"/>
          <w:szCs w:val="28"/>
        </w:rPr>
        <w:t xml:space="preserve"> </w:t>
      </w:r>
      <w:r w:rsidRPr="0037284D">
        <w:rPr>
          <w:rFonts w:ascii="Times New Roman" w:eastAsia="Times New Roman" w:hAnsi="Times New Roman"/>
          <w:sz w:val="28"/>
          <w:szCs w:val="28"/>
        </w:rPr>
        <w:t>прийнята справ</w:t>
      </w:r>
      <w:r>
        <w:rPr>
          <w:rFonts w:ascii="Times New Roman" w:eastAsia="Times New Roman" w:hAnsi="Times New Roman"/>
          <w:sz w:val="28"/>
          <w:szCs w:val="28"/>
        </w:rPr>
        <w:t>у</w:t>
      </w:r>
      <w:r w:rsidRPr="0037284D">
        <w:rPr>
          <w:rFonts w:ascii="Times New Roman" w:eastAsia="Times New Roman" w:hAnsi="Times New Roman"/>
          <w:sz w:val="28"/>
          <w:szCs w:val="28"/>
        </w:rPr>
        <w:t xml:space="preserve"> до </w:t>
      </w:r>
      <w:r>
        <w:rPr>
          <w:rFonts w:ascii="Times New Roman" w:eastAsia="Times New Roman" w:hAnsi="Times New Roman"/>
          <w:sz w:val="28"/>
          <w:szCs w:val="28"/>
        </w:rPr>
        <w:t xml:space="preserve">свого </w:t>
      </w:r>
      <w:r w:rsidRPr="0037284D">
        <w:rPr>
          <w:rFonts w:ascii="Times New Roman" w:eastAsia="Times New Roman" w:hAnsi="Times New Roman"/>
          <w:sz w:val="28"/>
          <w:szCs w:val="28"/>
        </w:rPr>
        <w:t>провадження</w:t>
      </w:r>
      <w:r>
        <w:rPr>
          <w:rFonts w:ascii="Times New Roman" w:eastAsia="Times New Roman" w:hAnsi="Times New Roman"/>
          <w:sz w:val="28"/>
          <w:szCs w:val="28"/>
        </w:rPr>
        <w:t>.</w:t>
      </w:r>
      <w:r w:rsidRPr="0037284D">
        <w:rPr>
          <w:rFonts w:ascii="Times New Roman" w:eastAsia="Times New Roman" w:hAnsi="Times New Roman"/>
          <w:sz w:val="28"/>
          <w:szCs w:val="28"/>
        </w:rPr>
        <w:t xml:space="preserve"> </w:t>
      </w:r>
    </w:p>
    <w:p w14:paraId="48DBDC84" w14:textId="77777777" w:rsidR="00A10EF8" w:rsidRPr="002541F8" w:rsidRDefault="00A10EF8" w:rsidP="00CE70CB">
      <w:pPr>
        <w:pStyle w:val="a3"/>
        <w:numPr>
          <w:ilvl w:val="0"/>
          <w:numId w:val="25"/>
        </w:numPr>
        <w:spacing w:before="120" w:line="300" w:lineRule="auto"/>
        <w:ind w:left="567" w:hanging="567"/>
        <w:contextualSpacing w:val="0"/>
        <w:rPr>
          <w:rFonts w:ascii="Times New Roman" w:eastAsia="Times New Roman" w:hAnsi="Times New Roman"/>
          <w:sz w:val="28"/>
          <w:szCs w:val="28"/>
        </w:rPr>
      </w:pPr>
      <w:r w:rsidRPr="002541F8">
        <w:rPr>
          <w:rFonts w:ascii="Times New Roman" w:eastAsia="Times New Roman" w:hAnsi="Times New Roman"/>
          <w:sz w:val="28"/>
          <w:szCs w:val="28"/>
        </w:rPr>
        <w:t xml:space="preserve">Скаржник стверджує, що починаючи з 26 квітня 2022 року у справі № 572/569/21 відбулося 2 судових засідання, а </w:t>
      </w:r>
      <w:r>
        <w:rPr>
          <w:rFonts w:ascii="Times New Roman" w:eastAsia="Times New Roman" w:hAnsi="Times New Roman"/>
          <w:sz w:val="28"/>
          <w:szCs w:val="28"/>
        </w:rPr>
        <w:t xml:space="preserve">щодо </w:t>
      </w:r>
      <w:r w:rsidRPr="002541F8">
        <w:rPr>
          <w:rFonts w:ascii="Times New Roman" w:eastAsia="Times New Roman" w:hAnsi="Times New Roman"/>
          <w:sz w:val="28"/>
          <w:szCs w:val="28"/>
        </w:rPr>
        <w:t xml:space="preserve">інших представником позивача подавалися клопотання про відкладення розгляду справи. </w:t>
      </w:r>
    </w:p>
    <w:p w14:paraId="35A78232" w14:textId="77777777" w:rsidR="00A10EF8" w:rsidRPr="002541F8" w:rsidRDefault="00A10EF8" w:rsidP="00CE70CB">
      <w:pPr>
        <w:pStyle w:val="a3"/>
        <w:spacing w:before="120" w:line="300"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На думку скаржника, в</w:t>
      </w:r>
      <w:r w:rsidRPr="002541F8">
        <w:rPr>
          <w:rFonts w:ascii="Times New Roman" w:eastAsia="Times New Roman" w:hAnsi="Times New Roman"/>
          <w:sz w:val="28"/>
          <w:szCs w:val="28"/>
        </w:rPr>
        <w:t xml:space="preserve">казані клопотання суддя Ведяніна Т.О. задовольняла без відкриття судового засідання та без постановлення ухвали з </w:t>
      </w:r>
      <w:r>
        <w:rPr>
          <w:rFonts w:ascii="Times New Roman" w:eastAsia="Times New Roman" w:hAnsi="Times New Roman"/>
          <w:sz w:val="28"/>
          <w:szCs w:val="28"/>
        </w:rPr>
        <w:t>цього</w:t>
      </w:r>
      <w:r w:rsidRPr="002541F8">
        <w:rPr>
          <w:rFonts w:ascii="Times New Roman" w:eastAsia="Times New Roman" w:hAnsi="Times New Roman"/>
          <w:sz w:val="28"/>
          <w:szCs w:val="28"/>
        </w:rPr>
        <w:t xml:space="preserve"> приводу, не дивлячись на присутність представника скаржника.</w:t>
      </w:r>
    </w:p>
    <w:p w14:paraId="763A8B68" w14:textId="77777777" w:rsidR="00A10EF8" w:rsidRDefault="00A10EF8" w:rsidP="00CE70CB">
      <w:pPr>
        <w:pStyle w:val="a3"/>
        <w:numPr>
          <w:ilvl w:val="0"/>
          <w:numId w:val="25"/>
        </w:numPr>
        <w:spacing w:before="120" w:line="300" w:lineRule="auto"/>
        <w:ind w:left="567" w:hanging="567"/>
        <w:contextualSpacing w:val="0"/>
        <w:rPr>
          <w:rFonts w:ascii="Times New Roman" w:eastAsia="Times New Roman" w:hAnsi="Times New Roman"/>
          <w:sz w:val="28"/>
          <w:szCs w:val="28"/>
        </w:rPr>
      </w:pPr>
      <w:r w:rsidRPr="002541F8">
        <w:rPr>
          <w:rFonts w:ascii="Times New Roman" w:eastAsia="Times New Roman" w:hAnsi="Times New Roman"/>
          <w:sz w:val="28"/>
          <w:szCs w:val="28"/>
        </w:rPr>
        <w:t>Скаржник вважає, що такими діями суддя Ведяніна Т.О. позбавила його можливості надати свої заперечення стосовно безпідставного відкладення розгляду справи.</w:t>
      </w:r>
      <w:r>
        <w:rPr>
          <w:rFonts w:ascii="Times New Roman" w:eastAsia="Times New Roman" w:hAnsi="Times New Roman"/>
          <w:sz w:val="28"/>
          <w:szCs w:val="28"/>
        </w:rPr>
        <w:t xml:space="preserve"> </w:t>
      </w:r>
      <w:r w:rsidRPr="00E263AC">
        <w:rPr>
          <w:rFonts w:ascii="Times New Roman" w:eastAsia="Times New Roman" w:hAnsi="Times New Roman"/>
          <w:sz w:val="28"/>
          <w:szCs w:val="28"/>
        </w:rPr>
        <w:t>На момент звернення розгляд справи № 572/569/21 не розпочався.</w:t>
      </w:r>
    </w:p>
    <w:p w14:paraId="3F030D6B" w14:textId="2D367BEB" w:rsidR="00A10EF8" w:rsidRPr="002541F8" w:rsidRDefault="00A10EF8" w:rsidP="00CE70CB">
      <w:pPr>
        <w:pStyle w:val="a3"/>
        <w:numPr>
          <w:ilvl w:val="0"/>
          <w:numId w:val="25"/>
        </w:numPr>
        <w:spacing w:before="120" w:line="300" w:lineRule="auto"/>
        <w:ind w:left="567" w:hanging="567"/>
        <w:contextualSpacing w:val="0"/>
        <w:rPr>
          <w:rFonts w:ascii="Times New Roman" w:eastAsia="Times New Roman" w:hAnsi="Times New Roman"/>
          <w:sz w:val="28"/>
          <w:szCs w:val="28"/>
        </w:rPr>
      </w:pPr>
      <w:r w:rsidRPr="002541F8">
        <w:rPr>
          <w:rFonts w:ascii="Times New Roman" w:eastAsia="Times New Roman" w:hAnsi="Times New Roman"/>
          <w:sz w:val="28"/>
          <w:szCs w:val="28"/>
        </w:rPr>
        <w:t>У зв’язку зі</w:t>
      </w:r>
      <w:r>
        <w:rPr>
          <w:rFonts w:ascii="Times New Roman" w:eastAsia="Times New Roman" w:hAnsi="Times New Roman"/>
          <w:sz w:val="28"/>
          <w:szCs w:val="28"/>
        </w:rPr>
        <w:t xml:space="preserve"> </w:t>
      </w:r>
      <w:r w:rsidRPr="002541F8">
        <w:rPr>
          <w:rFonts w:ascii="Times New Roman" w:eastAsia="Times New Roman" w:hAnsi="Times New Roman"/>
          <w:sz w:val="28"/>
          <w:szCs w:val="28"/>
        </w:rPr>
        <w:t xml:space="preserve">зверненням </w:t>
      </w:r>
      <w:r w:rsidR="00C75E27">
        <w:rPr>
          <w:rFonts w:ascii="Times New Roman" w:eastAsia="Times New Roman" w:hAnsi="Times New Roman"/>
          <w:sz w:val="28"/>
          <w:szCs w:val="28"/>
        </w:rPr>
        <w:t>ОСОБА1</w:t>
      </w:r>
      <w:r w:rsidRPr="002541F8">
        <w:rPr>
          <w:rFonts w:ascii="Times New Roman" w:eastAsia="Times New Roman" w:hAnsi="Times New Roman"/>
          <w:sz w:val="28"/>
          <w:szCs w:val="28"/>
        </w:rPr>
        <w:t xml:space="preserve"> із позовом у справі № 572/569/21 суддя Ведяніна Т.О.</w:t>
      </w:r>
      <w:r>
        <w:rPr>
          <w:rFonts w:ascii="Times New Roman" w:eastAsia="Times New Roman" w:hAnsi="Times New Roman"/>
          <w:sz w:val="28"/>
          <w:szCs w:val="28"/>
        </w:rPr>
        <w:t xml:space="preserve"> </w:t>
      </w:r>
      <w:r w:rsidRPr="002541F8">
        <w:rPr>
          <w:rFonts w:ascii="Times New Roman" w:eastAsia="Times New Roman" w:hAnsi="Times New Roman"/>
          <w:sz w:val="28"/>
          <w:szCs w:val="28"/>
        </w:rPr>
        <w:t xml:space="preserve">зупинила провадження у справі № 572/3061/20, що на </w:t>
      </w:r>
      <w:r w:rsidRPr="002541F8">
        <w:rPr>
          <w:rFonts w:ascii="Times New Roman" w:eastAsia="Times New Roman" w:hAnsi="Times New Roman"/>
          <w:sz w:val="28"/>
          <w:szCs w:val="28"/>
        </w:rPr>
        <w:lastRenderedPageBreak/>
        <w:t>думку скаржника призводить до затягування розгляду справи, порушення його права користуватися належним майном</w:t>
      </w:r>
      <w:r w:rsidRPr="009A565F">
        <w:rPr>
          <w:rFonts w:ascii="Times New Roman" w:eastAsia="Times New Roman" w:hAnsi="Times New Roman"/>
          <w:sz w:val="28"/>
          <w:szCs w:val="28"/>
        </w:rPr>
        <w:t>.</w:t>
      </w:r>
    </w:p>
    <w:p w14:paraId="376A14A4" w14:textId="1FCA55AA" w:rsidR="00B112B3" w:rsidRPr="001A45B5" w:rsidRDefault="64805A3D" w:rsidP="00CE70CB">
      <w:pPr>
        <w:tabs>
          <w:tab w:val="left" w:pos="284"/>
        </w:tabs>
        <w:spacing w:before="240" w:line="300" w:lineRule="auto"/>
        <w:rPr>
          <w:rFonts w:ascii="Times New Roman" w:eastAsia="Times New Roman" w:hAnsi="Times New Roman"/>
          <w:b/>
          <w:bCs/>
          <w:sz w:val="28"/>
          <w:szCs w:val="28"/>
        </w:rPr>
      </w:pPr>
      <w:r w:rsidRPr="001A45B5">
        <w:rPr>
          <w:rFonts w:ascii="Times New Roman" w:eastAsia="Times New Roman" w:hAnsi="Times New Roman"/>
          <w:b/>
          <w:bCs/>
          <w:sz w:val="28"/>
          <w:szCs w:val="28"/>
        </w:rPr>
        <w:t xml:space="preserve">КОРОТКИЙ </w:t>
      </w:r>
      <w:r w:rsidR="00DB7F08" w:rsidRPr="001A45B5">
        <w:rPr>
          <w:rFonts w:ascii="Times New Roman" w:eastAsia="Times New Roman" w:hAnsi="Times New Roman"/>
          <w:b/>
          <w:bCs/>
          <w:sz w:val="28"/>
          <w:szCs w:val="28"/>
        </w:rPr>
        <w:t>ЗМІСТ</w:t>
      </w:r>
      <w:r w:rsidRPr="001A45B5">
        <w:rPr>
          <w:rFonts w:ascii="Times New Roman" w:eastAsia="Times New Roman" w:hAnsi="Times New Roman"/>
          <w:b/>
          <w:bCs/>
          <w:sz w:val="28"/>
          <w:szCs w:val="28"/>
        </w:rPr>
        <w:t xml:space="preserve"> ПОЯСНЕНЬ СУДДІ</w:t>
      </w:r>
    </w:p>
    <w:p w14:paraId="1DC4F946" w14:textId="77777777" w:rsidR="00D62AFD" w:rsidRPr="002541F8" w:rsidRDefault="00D62AFD" w:rsidP="00CE70CB">
      <w:pPr>
        <w:pStyle w:val="a3"/>
        <w:numPr>
          <w:ilvl w:val="0"/>
          <w:numId w:val="25"/>
        </w:numPr>
        <w:spacing w:before="120" w:line="300" w:lineRule="auto"/>
        <w:ind w:left="567" w:hanging="567"/>
        <w:contextualSpacing w:val="0"/>
        <w:rPr>
          <w:rFonts w:ascii="Times New Roman" w:hAnsi="Times New Roman"/>
          <w:sz w:val="28"/>
          <w:szCs w:val="28"/>
        </w:rPr>
      </w:pPr>
      <w:r w:rsidRPr="002541F8">
        <w:rPr>
          <w:rFonts w:ascii="Times New Roman" w:eastAsia="Times New Roman" w:hAnsi="Times New Roman"/>
          <w:sz w:val="28"/>
          <w:szCs w:val="28"/>
        </w:rPr>
        <w:t>Суддя Ведяніна Т.О. у своїх поясненнях повідомила, що</w:t>
      </w:r>
      <w:r w:rsidRPr="002541F8">
        <w:rPr>
          <w:rFonts w:ascii="Times New Roman" w:hAnsi="Times New Roman"/>
          <w:sz w:val="28"/>
          <w:szCs w:val="28"/>
        </w:rPr>
        <w:t xml:space="preserve"> нею, як головуючою суддею, судові засідання призначались з урахуванням заявлених сторонами клопотань (в тому числі про надання строку для вирішення спору миром та укладення мирової угоди).</w:t>
      </w:r>
    </w:p>
    <w:p w14:paraId="289BAE86" w14:textId="77777777" w:rsidR="00D62AFD" w:rsidRPr="002541F8" w:rsidRDefault="00D62AFD" w:rsidP="00CE70CB">
      <w:pPr>
        <w:pStyle w:val="a3"/>
        <w:spacing w:before="120" w:line="300" w:lineRule="auto"/>
        <w:ind w:left="567" w:firstLine="0"/>
        <w:contextualSpacing w:val="0"/>
        <w:rPr>
          <w:rFonts w:ascii="Times New Roman" w:hAnsi="Times New Roman"/>
          <w:sz w:val="28"/>
          <w:szCs w:val="28"/>
        </w:rPr>
      </w:pPr>
      <w:r w:rsidRPr="002541F8">
        <w:rPr>
          <w:rFonts w:ascii="Times New Roman" w:hAnsi="Times New Roman"/>
          <w:sz w:val="28"/>
          <w:szCs w:val="28"/>
        </w:rPr>
        <w:t>Протягом судового провадження у справі було завершено підготовче провадження, справу призначено до судового розгляду, про що судом було постановлено відповідну ухвалу від 21 серпня 2023 року.</w:t>
      </w:r>
    </w:p>
    <w:p w14:paraId="77831814" w14:textId="6A45D147" w:rsidR="00D62AFD" w:rsidRPr="002541F8" w:rsidRDefault="00D62AFD" w:rsidP="00CE70CB">
      <w:pPr>
        <w:pStyle w:val="a3"/>
        <w:numPr>
          <w:ilvl w:val="0"/>
          <w:numId w:val="25"/>
        </w:numPr>
        <w:spacing w:before="120" w:line="300" w:lineRule="auto"/>
        <w:ind w:left="567" w:hanging="567"/>
        <w:contextualSpacing w:val="0"/>
        <w:rPr>
          <w:rFonts w:ascii="Times New Roman" w:hAnsi="Times New Roman"/>
          <w:sz w:val="28"/>
          <w:szCs w:val="28"/>
        </w:rPr>
      </w:pPr>
      <w:r w:rsidRPr="002541F8">
        <w:rPr>
          <w:rFonts w:ascii="Times New Roman" w:eastAsia="Times New Roman" w:hAnsi="Times New Roman"/>
          <w:sz w:val="28"/>
          <w:szCs w:val="28"/>
        </w:rPr>
        <w:t xml:space="preserve">Суддя вважає, що </w:t>
      </w:r>
      <w:r w:rsidRPr="002541F8">
        <w:rPr>
          <w:rFonts w:ascii="Times New Roman" w:hAnsi="Times New Roman"/>
          <w:sz w:val="28"/>
          <w:szCs w:val="28"/>
        </w:rPr>
        <w:t>судові засідання з ініціативи суду не відбувал</w:t>
      </w:r>
      <w:r w:rsidR="00F959D3">
        <w:rPr>
          <w:rFonts w:ascii="Times New Roman" w:hAnsi="Times New Roman"/>
          <w:sz w:val="28"/>
          <w:szCs w:val="28"/>
        </w:rPr>
        <w:t>и</w:t>
      </w:r>
      <w:r w:rsidRPr="002541F8">
        <w:rPr>
          <w:rFonts w:ascii="Times New Roman" w:hAnsi="Times New Roman"/>
          <w:sz w:val="28"/>
          <w:szCs w:val="28"/>
        </w:rPr>
        <w:t>с</w:t>
      </w:r>
      <w:r w:rsidR="00F959D3">
        <w:rPr>
          <w:rFonts w:ascii="Times New Roman" w:hAnsi="Times New Roman"/>
          <w:sz w:val="28"/>
          <w:szCs w:val="28"/>
        </w:rPr>
        <w:t>я</w:t>
      </w:r>
      <w:r w:rsidRPr="002541F8">
        <w:rPr>
          <w:rFonts w:ascii="Times New Roman" w:hAnsi="Times New Roman"/>
          <w:sz w:val="28"/>
          <w:szCs w:val="28"/>
        </w:rPr>
        <w:t xml:space="preserve"> виключно з об’єктивних причин: відсутність електропостачання в Сарненському районному суді</w:t>
      </w:r>
      <w:r w:rsidRPr="002541F8">
        <w:rPr>
          <w:rFonts w:ascii="Times New Roman" w:eastAsia="Times New Roman" w:hAnsi="Times New Roman"/>
          <w:sz w:val="28"/>
          <w:szCs w:val="28"/>
        </w:rPr>
        <w:t xml:space="preserve"> Рівненської області</w:t>
      </w:r>
      <w:r w:rsidRPr="002541F8">
        <w:rPr>
          <w:rFonts w:ascii="Times New Roman" w:hAnsi="Times New Roman"/>
          <w:sz w:val="28"/>
          <w:szCs w:val="28"/>
        </w:rPr>
        <w:t xml:space="preserve"> та</w:t>
      </w:r>
      <w:r>
        <w:rPr>
          <w:rFonts w:ascii="Times New Roman" w:hAnsi="Times New Roman"/>
          <w:sz w:val="28"/>
          <w:szCs w:val="28"/>
        </w:rPr>
        <w:t xml:space="preserve"> </w:t>
      </w:r>
      <w:r w:rsidRPr="002541F8">
        <w:rPr>
          <w:rFonts w:ascii="Times New Roman" w:hAnsi="Times New Roman"/>
          <w:sz w:val="28"/>
          <w:szCs w:val="28"/>
        </w:rPr>
        <w:t>перебування головуючої судді в нарадчій кімнаті.</w:t>
      </w:r>
    </w:p>
    <w:p w14:paraId="7B3FA974" w14:textId="77777777" w:rsidR="00D62AFD" w:rsidRPr="002541F8" w:rsidRDefault="00D62AFD" w:rsidP="00CE70CB">
      <w:pPr>
        <w:pStyle w:val="a3"/>
        <w:spacing w:before="120" w:line="300" w:lineRule="auto"/>
        <w:ind w:left="567" w:firstLine="0"/>
        <w:contextualSpacing w:val="0"/>
        <w:rPr>
          <w:rFonts w:ascii="Times New Roman" w:hAnsi="Times New Roman"/>
          <w:sz w:val="28"/>
          <w:szCs w:val="28"/>
        </w:rPr>
      </w:pPr>
      <w:r w:rsidRPr="002541F8">
        <w:rPr>
          <w:rFonts w:ascii="Times New Roman" w:hAnsi="Times New Roman"/>
          <w:sz w:val="28"/>
          <w:szCs w:val="28"/>
        </w:rPr>
        <w:t xml:space="preserve">Протягом 2022 року електропостачання в Сарненському районному суді </w:t>
      </w:r>
      <w:r w:rsidRPr="002541F8">
        <w:rPr>
          <w:rFonts w:ascii="Times New Roman" w:eastAsia="Times New Roman" w:hAnsi="Times New Roman"/>
          <w:sz w:val="28"/>
          <w:szCs w:val="28"/>
        </w:rPr>
        <w:t xml:space="preserve">Рівненської області </w:t>
      </w:r>
      <w:r w:rsidRPr="002541F8">
        <w:rPr>
          <w:rFonts w:ascii="Times New Roman" w:hAnsi="Times New Roman"/>
          <w:sz w:val="28"/>
          <w:szCs w:val="28"/>
        </w:rPr>
        <w:t xml:space="preserve">було відсутнє протягом більшої частини кожного робочого дня, внаслідок пошкодження енергетичної системи України, </w:t>
      </w:r>
      <w:r>
        <w:rPr>
          <w:rFonts w:ascii="Times New Roman" w:hAnsi="Times New Roman"/>
          <w:sz w:val="28"/>
          <w:szCs w:val="28"/>
        </w:rPr>
        <w:t xml:space="preserve">про що </w:t>
      </w:r>
      <w:r w:rsidRPr="002541F8">
        <w:rPr>
          <w:rFonts w:ascii="Times New Roman" w:hAnsi="Times New Roman"/>
          <w:sz w:val="28"/>
          <w:szCs w:val="28"/>
        </w:rPr>
        <w:t>представник відповідача заздалегідь повідомлявся секретарем судового засідання.</w:t>
      </w:r>
    </w:p>
    <w:p w14:paraId="5454C073" w14:textId="77777777" w:rsidR="00D62AFD" w:rsidRPr="002541F8" w:rsidRDefault="00D62AFD" w:rsidP="00CE70CB">
      <w:pPr>
        <w:pStyle w:val="a3"/>
        <w:spacing w:before="120" w:line="300" w:lineRule="auto"/>
        <w:ind w:left="567" w:firstLine="0"/>
        <w:contextualSpacing w:val="0"/>
        <w:rPr>
          <w:rFonts w:ascii="Times New Roman" w:hAnsi="Times New Roman"/>
          <w:sz w:val="28"/>
          <w:szCs w:val="28"/>
        </w:rPr>
      </w:pPr>
      <w:r w:rsidRPr="002541F8">
        <w:rPr>
          <w:rFonts w:ascii="Times New Roman" w:hAnsi="Times New Roman"/>
          <w:sz w:val="28"/>
          <w:szCs w:val="28"/>
        </w:rPr>
        <w:t xml:space="preserve">Однак, як зазначає суддя </w:t>
      </w:r>
      <w:r w:rsidRPr="002541F8">
        <w:rPr>
          <w:rFonts w:ascii="Times New Roman" w:eastAsia="Times New Roman" w:hAnsi="Times New Roman"/>
          <w:sz w:val="28"/>
          <w:szCs w:val="28"/>
        </w:rPr>
        <w:t xml:space="preserve">Ведяніна Т.О., </w:t>
      </w:r>
      <w:r w:rsidRPr="002541F8">
        <w:rPr>
          <w:rFonts w:ascii="Times New Roman" w:hAnsi="Times New Roman"/>
          <w:sz w:val="28"/>
          <w:szCs w:val="28"/>
        </w:rPr>
        <w:t>представник відповідача з’являвся до приміщення Сарненського районного суду Рівненської області за власною ініціативою.</w:t>
      </w:r>
    </w:p>
    <w:p w14:paraId="5267D89D" w14:textId="77777777" w:rsidR="00D62AFD" w:rsidRPr="002541F8" w:rsidRDefault="00D62AFD" w:rsidP="00CE70CB">
      <w:pPr>
        <w:pStyle w:val="a3"/>
        <w:numPr>
          <w:ilvl w:val="0"/>
          <w:numId w:val="25"/>
        </w:numPr>
        <w:spacing w:before="120" w:line="300" w:lineRule="auto"/>
        <w:ind w:left="567" w:hanging="567"/>
        <w:contextualSpacing w:val="0"/>
        <w:rPr>
          <w:rFonts w:ascii="Times New Roman" w:hAnsi="Times New Roman"/>
          <w:sz w:val="28"/>
          <w:szCs w:val="28"/>
        </w:rPr>
      </w:pPr>
      <w:r w:rsidRPr="002541F8">
        <w:rPr>
          <w:rFonts w:ascii="Times New Roman" w:hAnsi="Times New Roman"/>
          <w:sz w:val="28"/>
          <w:szCs w:val="28"/>
        </w:rPr>
        <w:t>На даний час в Сарненському районному суді</w:t>
      </w:r>
      <w:r w:rsidRPr="002541F8">
        <w:rPr>
          <w:rFonts w:ascii="Times New Roman" w:eastAsia="Times New Roman" w:hAnsi="Times New Roman"/>
          <w:sz w:val="28"/>
          <w:szCs w:val="28"/>
        </w:rPr>
        <w:t xml:space="preserve"> Рівненської області</w:t>
      </w:r>
      <w:r>
        <w:rPr>
          <w:rFonts w:ascii="Times New Roman" w:eastAsia="Times New Roman" w:hAnsi="Times New Roman"/>
          <w:sz w:val="28"/>
          <w:szCs w:val="28"/>
        </w:rPr>
        <w:t xml:space="preserve"> </w:t>
      </w:r>
      <w:r w:rsidRPr="002541F8">
        <w:rPr>
          <w:rFonts w:ascii="Times New Roman" w:hAnsi="Times New Roman"/>
          <w:sz w:val="28"/>
          <w:szCs w:val="28"/>
        </w:rPr>
        <w:t>правосуддя здійсню</w:t>
      </w:r>
      <w:r>
        <w:rPr>
          <w:rFonts w:ascii="Times New Roman" w:hAnsi="Times New Roman"/>
          <w:sz w:val="28"/>
          <w:szCs w:val="28"/>
        </w:rPr>
        <w:t>є</w:t>
      </w:r>
      <w:r w:rsidRPr="002541F8">
        <w:rPr>
          <w:rFonts w:ascii="Times New Roman" w:hAnsi="Times New Roman"/>
          <w:sz w:val="28"/>
          <w:szCs w:val="28"/>
        </w:rPr>
        <w:t xml:space="preserve"> лише двоє суддів. Вказане навантаження значною мірою впливає на строки розгляду справ, а також обумовлює необхідність тривалого перебування в нарадчій кімнаті при постановленні вироків.</w:t>
      </w:r>
    </w:p>
    <w:p w14:paraId="74EDDAE5" w14:textId="77777777" w:rsidR="00D62AFD" w:rsidRPr="002541F8" w:rsidRDefault="00D62AFD" w:rsidP="00CE70CB">
      <w:pPr>
        <w:pStyle w:val="a3"/>
        <w:numPr>
          <w:ilvl w:val="0"/>
          <w:numId w:val="25"/>
        </w:numPr>
        <w:spacing w:before="120" w:line="300" w:lineRule="auto"/>
        <w:ind w:left="567" w:hanging="567"/>
        <w:contextualSpacing w:val="0"/>
        <w:rPr>
          <w:rFonts w:ascii="Times New Roman" w:hAnsi="Times New Roman"/>
          <w:sz w:val="28"/>
          <w:szCs w:val="28"/>
        </w:rPr>
      </w:pPr>
      <w:r w:rsidRPr="002541F8">
        <w:rPr>
          <w:rFonts w:ascii="Times New Roman" w:hAnsi="Times New Roman"/>
          <w:sz w:val="28"/>
          <w:szCs w:val="28"/>
        </w:rPr>
        <w:t>Суддя окремо зауважує, що</w:t>
      </w:r>
      <w:r>
        <w:rPr>
          <w:rFonts w:ascii="Times New Roman" w:hAnsi="Times New Roman"/>
          <w:sz w:val="28"/>
          <w:szCs w:val="28"/>
        </w:rPr>
        <w:t xml:space="preserve"> </w:t>
      </w:r>
      <w:r w:rsidRPr="002541F8">
        <w:rPr>
          <w:rFonts w:ascii="Times New Roman" w:hAnsi="Times New Roman"/>
          <w:sz w:val="28"/>
          <w:szCs w:val="28"/>
        </w:rPr>
        <w:t>сторона фактично не погоджується із рішенням суду про оголошення перерв у судовому засіданні</w:t>
      </w:r>
      <w:r>
        <w:rPr>
          <w:rFonts w:ascii="Times New Roman" w:hAnsi="Times New Roman"/>
          <w:sz w:val="28"/>
          <w:szCs w:val="28"/>
        </w:rPr>
        <w:t>, а тому скарга є безпідставною.</w:t>
      </w:r>
    </w:p>
    <w:p w14:paraId="32F0C1EA" w14:textId="62D18A70" w:rsidR="00B112B3" w:rsidRDefault="64805A3D" w:rsidP="00CE70CB">
      <w:pPr>
        <w:tabs>
          <w:tab w:val="left" w:pos="0"/>
        </w:tabs>
        <w:spacing w:before="240" w:line="300" w:lineRule="auto"/>
        <w:ind w:left="0" w:firstLine="0"/>
        <w:rPr>
          <w:rFonts w:ascii="Times New Roman" w:eastAsia="Times New Roman" w:hAnsi="Times New Roman"/>
          <w:b/>
          <w:bCs/>
          <w:sz w:val="28"/>
          <w:szCs w:val="28"/>
        </w:rPr>
      </w:pPr>
      <w:r w:rsidRPr="001A45B5">
        <w:rPr>
          <w:rFonts w:ascii="Times New Roman" w:eastAsia="Times New Roman" w:hAnsi="Times New Roman"/>
          <w:b/>
          <w:bCs/>
          <w:sz w:val="28"/>
          <w:szCs w:val="28"/>
        </w:rPr>
        <w:t>ОЦІНКА ФАКТІВ, ВСТАНОВЛЕНИХ ПІД ЧАС ДИСЦИПЛІНАРНОГО ПРОВАДЖЕННЯ</w:t>
      </w:r>
    </w:p>
    <w:p w14:paraId="5E87DCE3" w14:textId="60052EEE" w:rsidR="009D62BD" w:rsidRPr="00782BF8" w:rsidRDefault="009D62BD" w:rsidP="00CE70CB">
      <w:pPr>
        <w:pStyle w:val="a3"/>
        <w:numPr>
          <w:ilvl w:val="0"/>
          <w:numId w:val="25"/>
        </w:numPr>
        <w:tabs>
          <w:tab w:val="left" w:pos="284"/>
        </w:tabs>
        <w:spacing w:before="120" w:line="300" w:lineRule="auto"/>
        <w:ind w:left="567" w:hanging="567"/>
        <w:contextualSpacing w:val="0"/>
        <w:rPr>
          <w:rFonts w:ascii="Times New Roman" w:eastAsia="Times New Roman" w:hAnsi="Times New Roman"/>
          <w:sz w:val="28"/>
          <w:szCs w:val="28"/>
        </w:rPr>
      </w:pPr>
      <w:r w:rsidRPr="00782BF8">
        <w:rPr>
          <w:rFonts w:ascii="Times New Roman" w:eastAsia="Times New Roman" w:hAnsi="Times New Roman"/>
          <w:sz w:val="28"/>
          <w:szCs w:val="28"/>
        </w:rPr>
        <w:t xml:space="preserve">У березні 2021 року </w:t>
      </w:r>
      <w:r w:rsidR="00C75E27">
        <w:rPr>
          <w:rFonts w:ascii="Times New Roman" w:eastAsia="Times New Roman" w:hAnsi="Times New Roman"/>
          <w:sz w:val="28"/>
          <w:szCs w:val="28"/>
        </w:rPr>
        <w:t xml:space="preserve">ОСОБА1 </w:t>
      </w:r>
      <w:r w:rsidRPr="00782BF8">
        <w:rPr>
          <w:rFonts w:ascii="Times New Roman" w:eastAsia="Times New Roman" w:hAnsi="Times New Roman"/>
          <w:sz w:val="28"/>
          <w:szCs w:val="28"/>
        </w:rPr>
        <w:t xml:space="preserve"> звернувся до суду з позовом, у якому проси</w:t>
      </w:r>
      <w:r>
        <w:rPr>
          <w:rFonts w:ascii="Times New Roman" w:eastAsia="Times New Roman" w:hAnsi="Times New Roman"/>
          <w:sz w:val="28"/>
          <w:szCs w:val="28"/>
        </w:rPr>
        <w:t>в</w:t>
      </w:r>
      <w:r w:rsidRPr="00782BF8">
        <w:rPr>
          <w:rFonts w:ascii="Times New Roman" w:eastAsia="Times New Roman" w:hAnsi="Times New Roman"/>
          <w:sz w:val="28"/>
          <w:szCs w:val="28"/>
        </w:rPr>
        <w:t xml:space="preserve"> скасувати в Державному реєстрі речових прав на нерухоме майно рішення державного реєстратора Сарненського районного управління юстиції Рівненської області Новака Р.В. про державну реєстрацію за </w:t>
      </w:r>
      <w:r w:rsidR="00C75E27">
        <w:rPr>
          <w:rFonts w:ascii="Times New Roman" w:eastAsia="Times New Roman" w:hAnsi="Times New Roman"/>
          <w:sz w:val="28"/>
          <w:szCs w:val="28"/>
        </w:rPr>
        <w:t>ОСОБА2</w:t>
      </w:r>
      <w:r w:rsidRPr="00782BF8">
        <w:rPr>
          <w:rFonts w:ascii="Times New Roman" w:eastAsia="Times New Roman" w:hAnsi="Times New Roman"/>
          <w:sz w:val="28"/>
          <w:szCs w:val="28"/>
        </w:rPr>
        <w:t xml:space="preserve"> (скаржник) права власності на магазин непродовольчих товарів, припинивши право власності на це приміщення.</w:t>
      </w:r>
    </w:p>
    <w:p w14:paraId="1D31D6E5" w14:textId="7FEB3CF0" w:rsidR="009D62BD" w:rsidRPr="002541F8" w:rsidRDefault="009D62BD" w:rsidP="00CE70CB">
      <w:pPr>
        <w:pStyle w:val="a3"/>
        <w:numPr>
          <w:ilvl w:val="0"/>
          <w:numId w:val="25"/>
        </w:numPr>
        <w:tabs>
          <w:tab w:val="left" w:pos="284"/>
        </w:tabs>
        <w:spacing w:before="120" w:line="300" w:lineRule="auto"/>
        <w:ind w:left="567" w:hanging="567"/>
        <w:contextualSpacing w:val="0"/>
        <w:rPr>
          <w:rFonts w:ascii="Times New Roman" w:eastAsia="Times New Roman" w:hAnsi="Times New Roman"/>
          <w:b/>
          <w:bCs/>
          <w:sz w:val="28"/>
          <w:szCs w:val="28"/>
        </w:rPr>
      </w:pPr>
      <w:r w:rsidRPr="002541F8">
        <w:rPr>
          <w:rFonts w:ascii="Times New Roman" w:eastAsia="Times New Roman" w:hAnsi="Times New Roman"/>
          <w:sz w:val="28"/>
          <w:szCs w:val="28"/>
        </w:rPr>
        <w:t>Як вбачається з відповіді голови Сарненського районного суду</w:t>
      </w:r>
      <w:r>
        <w:rPr>
          <w:rFonts w:ascii="Times New Roman" w:eastAsia="Times New Roman" w:hAnsi="Times New Roman"/>
          <w:sz w:val="28"/>
          <w:szCs w:val="28"/>
        </w:rPr>
        <w:t xml:space="preserve"> </w:t>
      </w:r>
      <w:r w:rsidRPr="002541F8">
        <w:rPr>
          <w:rFonts w:ascii="Times New Roman" w:eastAsia="Times New Roman" w:hAnsi="Times New Roman"/>
          <w:sz w:val="28"/>
          <w:szCs w:val="28"/>
        </w:rPr>
        <w:t>Рівненської області від 8 квітня 2024 року справа № 572/569/21</w:t>
      </w:r>
      <w:r w:rsidRPr="002541F8">
        <w:rPr>
          <w:rFonts w:ascii="Times New Roman" w:eastAsia="Times New Roman" w:hAnsi="Times New Roman"/>
          <w:b/>
          <w:bCs/>
          <w:sz w:val="28"/>
          <w:szCs w:val="28"/>
        </w:rPr>
        <w:t xml:space="preserve"> </w:t>
      </w:r>
      <w:r w:rsidRPr="002541F8">
        <w:rPr>
          <w:rFonts w:ascii="Times New Roman" w:eastAsia="Times New Roman" w:hAnsi="Times New Roman"/>
          <w:sz w:val="28"/>
          <w:szCs w:val="28"/>
        </w:rPr>
        <w:t xml:space="preserve">була передана судді Ведяніній Т.О. </w:t>
      </w:r>
      <w:r>
        <w:rPr>
          <w:rFonts w:ascii="Times New Roman" w:eastAsia="Times New Roman" w:hAnsi="Times New Roman"/>
          <w:sz w:val="28"/>
          <w:szCs w:val="28"/>
        </w:rPr>
        <w:t>після</w:t>
      </w:r>
      <w:r w:rsidRPr="002541F8">
        <w:rPr>
          <w:rFonts w:ascii="Times New Roman" w:eastAsia="Times New Roman" w:hAnsi="Times New Roman"/>
          <w:sz w:val="28"/>
          <w:szCs w:val="28"/>
        </w:rPr>
        <w:t xml:space="preserve"> повторного автомати</w:t>
      </w:r>
      <w:r>
        <w:rPr>
          <w:rFonts w:ascii="Times New Roman" w:eastAsia="Times New Roman" w:hAnsi="Times New Roman"/>
          <w:sz w:val="28"/>
          <w:szCs w:val="28"/>
        </w:rPr>
        <w:t>зованого</w:t>
      </w:r>
      <w:r w:rsidRPr="002541F8">
        <w:rPr>
          <w:rFonts w:ascii="Times New Roman" w:eastAsia="Times New Roman" w:hAnsi="Times New Roman"/>
          <w:sz w:val="28"/>
          <w:szCs w:val="28"/>
        </w:rPr>
        <w:t xml:space="preserve"> розподілу судової справи, який здійснено 26 квітня 2022 року </w:t>
      </w:r>
    </w:p>
    <w:p w14:paraId="1C0DCE49" w14:textId="77777777" w:rsidR="009D62BD" w:rsidRPr="002541F8" w:rsidRDefault="009D62BD" w:rsidP="00CE70CB">
      <w:pPr>
        <w:pStyle w:val="a3"/>
        <w:numPr>
          <w:ilvl w:val="0"/>
          <w:numId w:val="25"/>
        </w:numPr>
        <w:tabs>
          <w:tab w:val="left" w:pos="284"/>
        </w:tabs>
        <w:spacing w:before="120" w:line="300" w:lineRule="auto"/>
        <w:ind w:left="567" w:hanging="567"/>
        <w:contextualSpacing w:val="0"/>
        <w:rPr>
          <w:rFonts w:ascii="Times New Roman" w:eastAsia="Times New Roman" w:hAnsi="Times New Roman"/>
          <w:sz w:val="28"/>
          <w:szCs w:val="28"/>
        </w:rPr>
      </w:pPr>
      <w:r w:rsidRPr="002541F8">
        <w:rPr>
          <w:rFonts w:ascii="Times New Roman" w:eastAsia="Times New Roman" w:hAnsi="Times New Roman"/>
          <w:sz w:val="28"/>
          <w:szCs w:val="28"/>
        </w:rPr>
        <w:t>13 жовтня 2022 року по даній справі ухвалою Сарненського районного суду Рівненської області суддею Ведяніною Т.О. відкрито провадження у справі та призначено підготовче судове засідання на 16 листопада 2022</w:t>
      </w:r>
      <w:r>
        <w:rPr>
          <w:rFonts w:ascii="Times New Roman" w:eastAsia="Times New Roman" w:hAnsi="Times New Roman"/>
          <w:sz w:val="28"/>
          <w:szCs w:val="28"/>
        </w:rPr>
        <w:t> </w:t>
      </w:r>
      <w:r w:rsidRPr="002541F8">
        <w:rPr>
          <w:rFonts w:ascii="Times New Roman" w:eastAsia="Times New Roman" w:hAnsi="Times New Roman"/>
          <w:sz w:val="28"/>
          <w:szCs w:val="28"/>
        </w:rPr>
        <w:t>року.</w:t>
      </w:r>
    </w:p>
    <w:p w14:paraId="58AF77BF" w14:textId="77777777" w:rsidR="009D62BD" w:rsidRPr="002541F8" w:rsidRDefault="009D62BD" w:rsidP="00CE70CB">
      <w:pPr>
        <w:pStyle w:val="a3"/>
        <w:tabs>
          <w:tab w:val="left" w:pos="284"/>
        </w:tabs>
        <w:spacing w:before="120" w:line="300" w:lineRule="auto"/>
        <w:ind w:left="567" w:firstLine="0"/>
        <w:contextualSpacing w:val="0"/>
        <w:rPr>
          <w:rFonts w:ascii="Times New Roman" w:eastAsia="Times New Roman" w:hAnsi="Times New Roman"/>
          <w:sz w:val="28"/>
          <w:szCs w:val="28"/>
        </w:rPr>
      </w:pPr>
      <w:r w:rsidRPr="002541F8">
        <w:rPr>
          <w:rFonts w:ascii="Times New Roman" w:eastAsia="Times New Roman" w:hAnsi="Times New Roman"/>
          <w:sz w:val="28"/>
          <w:szCs w:val="28"/>
        </w:rPr>
        <w:t>16 листопада 2022 року розгляд не відбувся у зв’язку з відсутністю електропостачання в Сарненському районному суді. Підготовче судове засідання відкладено на 23 лютого 2023 року.</w:t>
      </w:r>
    </w:p>
    <w:p w14:paraId="5E91C130" w14:textId="77777777" w:rsidR="009D62BD" w:rsidRPr="002541F8" w:rsidRDefault="009D62BD" w:rsidP="00CE70CB">
      <w:pPr>
        <w:pStyle w:val="a3"/>
        <w:numPr>
          <w:ilvl w:val="0"/>
          <w:numId w:val="25"/>
        </w:numPr>
        <w:tabs>
          <w:tab w:val="left" w:pos="284"/>
        </w:tabs>
        <w:spacing w:before="120" w:line="300" w:lineRule="auto"/>
        <w:ind w:left="567" w:hanging="567"/>
        <w:contextualSpacing w:val="0"/>
        <w:rPr>
          <w:rFonts w:ascii="Times New Roman" w:eastAsia="Times New Roman" w:hAnsi="Times New Roman"/>
          <w:sz w:val="28"/>
          <w:szCs w:val="28"/>
        </w:rPr>
      </w:pPr>
      <w:r w:rsidRPr="002541F8">
        <w:rPr>
          <w:rFonts w:ascii="Times New Roman" w:eastAsia="Times New Roman" w:hAnsi="Times New Roman"/>
          <w:sz w:val="28"/>
          <w:szCs w:val="28"/>
        </w:rPr>
        <w:t>21 лютого 2023 року на адресу суду надійшло клопотання від представника позивача адвоката Сороки В.Г. про відклад</w:t>
      </w:r>
      <w:r>
        <w:rPr>
          <w:rFonts w:ascii="Times New Roman" w:eastAsia="Times New Roman" w:hAnsi="Times New Roman"/>
          <w:sz w:val="28"/>
          <w:szCs w:val="28"/>
        </w:rPr>
        <w:t>ення</w:t>
      </w:r>
      <w:r w:rsidRPr="002541F8">
        <w:rPr>
          <w:rFonts w:ascii="Times New Roman" w:eastAsia="Times New Roman" w:hAnsi="Times New Roman"/>
          <w:sz w:val="28"/>
          <w:szCs w:val="28"/>
        </w:rPr>
        <w:t xml:space="preserve"> справи </w:t>
      </w:r>
      <w:r>
        <w:rPr>
          <w:rFonts w:ascii="Times New Roman" w:eastAsia="Times New Roman" w:hAnsi="Times New Roman"/>
          <w:sz w:val="28"/>
          <w:szCs w:val="28"/>
        </w:rPr>
        <w:t>у</w:t>
      </w:r>
      <w:r w:rsidRPr="002541F8">
        <w:rPr>
          <w:rFonts w:ascii="Times New Roman" w:eastAsia="Times New Roman" w:hAnsi="Times New Roman"/>
          <w:sz w:val="28"/>
          <w:szCs w:val="28"/>
        </w:rPr>
        <w:t xml:space="preserve"> зв’язку </w:t>
      </w:r>
      <w:r>
        <w:rPr>
          <w:rFonts w:ascii="Times New Roman" w:eastAsia="Times New Roman" w:hAnsi="Times New Roman"/>
          <w:sz w:val="28"/>
          <w:szCs w:val="28"/>
        </w:rPr>
        <w:t xml:space="preserve">з </w:t>
      </w:r>
      <w:r w:rsidRPr="002541F8">
        <w:rPr>
          <w:rFonts w:ascii="Times New Roman" w:eastAsia="Times New Roman" w:hAnsi="Times New Roman"/>
          <w:sz w:val="28"/>
          <w:szCs w:val="28"/>
        </w:rPr>
        <w:t>неможливістю прибути в судове засідання на вказану дату, через зайнятість у справі</w:t>
      </w:r>
      <w:r>
        <w:rPr>
          <w:rFonts w:ascii="Times New Roman" w:eastAsia="Times New Roman" w:hAnsi="Times New Roman"/>
          <w:sz w:val="28"/>
          <w:szCs w:val="28"/>
        </w:rPr>
        <w:t xml:space="preserve"> </w:t>
      </w:r>
      <w:r w:rsidRPr="002541F8">
        <w:rPr>
          <w:rFonts w:ascii="Times New Roman" w:eastAsia="Times New Roman" w:hAnsi="Times New Roman"/>
          <w:sz w:val="28"/>
          <w:szCs w:val="28"/>
        </w:rPr>
        <w:t>№ 903/476/22</w:t>
      </w:r>
      <w:r>
        <w:rPr>
          <w:rFonts w:ascii="Times New Roman" w:eastAsia="Times New Roman" w:hAnsi="Times New Roman"/>
          <w:sz w:val="28"/>
          <w:szCs w:val="28"/>
        </w:rPr>
        <w:t>, яка розглядається</w:t>
      </w:r>
      <w:r w:rsidRPr="002541F8">
        <w:rPr>
          <w:rFonts w:ascii="Times New Roman" w:eastAsia="Times New Roman" w:hAnsi="Times New Roman"/>
          <w:sz w:val="28"/>
          <w:szCs w:val="28"/>
        </w:rPr>
        <w:t xml:space="preserve"> Північно-Західн</w:t>
      </w:r>
      <w:r>
        <w:rPr>
          <w:rFonts w:ascii="Times New Roman" w:eastAsia="Times New Roman" w:hAnsi="Times New Roman"/>
          <w:sz w:val="28"/>
          <w:szCs w:val="28"/>
        </w:rPr>
        <w:t>им</w:t>
      </w:r>
      <w:r w:rsidRPr="002541F8">
        <w:rPr>
          <w:rFonts w:ascii="Times New Roman" w:eastAsia="Times New Roman" w:hAnsi="Times New Roman"/>
          <w:sz w:val="28"/>
          <w:szCs w:val="28"/>
        </w:rPr>
        <w:t xml:space="preserve"> апеляційн</w:t>
      </w:r>
      <w:r>
        <w:rPr>
          <w:rFonts w:ascii="Times New Roman" w:eastAsia="Times New Roman" w:hAnsi="Times New Roman"/>
          <w:sz w:val="28"/>
          <w:szCs w:val="28"/>
        </w:rPr>
        <w:t xml:space="preserve">им </w:t>
      </w:r>
      <w:r w:rsidRPr="002541F8">
        <w:rPr>
          <w:rFonts w:ascii="Times New Roman" w:eastAsia="Times New Roman" w:hAnsi="Times New Roman"/>
          <w:sz w:val="28"/>
          <w:szCs w:val="28"/>
        </w:rPr>
        <w:t>господарськ</w:t>
      </w:r>
      <w:r>
        <w:rPr>
          <w:rFonts w:ascii="Times New Roman" w:eastAsia="Times New Roman" w:hAnsi="Times New Roman"/>
          <w:sz w:val="28"/>
          <w:szCs w:val="28"/>
        </w:rPr>
        <w:t>им</w:t>
      </w:r>
      <w:r w:rsidRPr="002541F8">
        <w:rPr>
          <w:rFonts w:ascii="Times New Roman" w:eastAsia="Times New Roman" w:hAnsi="Times New Roman"/>
          <w:sz w:val="28"/>
          <w:szCs w:val="28"/>
        </w:rPr>
        <w:t xml:space="preserve"> суд</w:t>
      </w:r>
      <w:r>
        <w:rPr>
          <w:rFonts w:ascii="Times New Roman" w:eastAsia="Times New Roman" w:hAnsi="Times New Roman"/>
          <w:sz w:val="28"/>
          <w:szCs w:val="28"/>
        </w:rPr>
        <w:t>ом</w:t>
      </w:r>
      <w:r w:rsidRPr="002541F8">
        <w:rPr>
          <w:rFonts w:ascii="Times New Roman" w:eastAsia="Times New Roman" w:hAnsi="Times New Roman"/>
          <w:sz w:val="28"/>
          <w:szCs w:val="28"/>
        </w:rPr>
        <w:t>.</w:t>
      </w:r>
    </w:p>
    <w:p w14:paraId="18AD305F" w14:textId="38DB663D" w:rsidR="009D62BD" w:rsidRPr="002541F8" w:rsidRDefault="009D62BD" w:rsidP="00CE70CB">
      <w:pPr>
        <w:pStyle w:val="a3"/>
        <w:numPr>
          <w:ilvl w:val="0"/>
          <w:numId w:val="25"/>
        </w:numPr>
        <w:tabs>
          <w:tab w:val="left" w:pos="284"/>
        </w:tabs>
        <w:spacing w:before="120" w:line="300" w:lineRule="auto"/>
        <w:ind w:left="567" w:hanging="567"/>
        <w:contextualSpacing w:val="0"/>
        <w:rPr>
          <w:rFonts w:ascii="Times New Roman" w:eastAsia="Times New Roman" w:hAnsi="Times New Roman"/>
          <w:sz w:val="28"/>
          <w:szCs w:val="28"/>
        </w:rPr>
      </w:pPr>
      <w:r w:rsidRPr="002541F8">
        <w:rPr>
          <w:rFonts w:ascii="Times New Roman" w:eastAsia="Times New Roman" w:hAnsi="Times New Roman"/>
          <w:sz w:val="28"/>
          <w:szCs w:val="28"/>
        </w:rPr>
        <w:t xml:space="preserve">22 лютого 2023 року на адресу суду надійшло клопотання від відповідача </w:t>
      </w:r>
      <w:r w:rsidR="00C75E27">
        <w:rPr>
          <w:rFonts w:ascii="Times New Roman" w:eastAsia="Times New Roman" w:hAnsi="Times New Roman"/>
          <w:sz w:val="28"/>
          <w:szCs w:val="28"/>
        </w:rPr>
        <w:t>ОСОБА2</w:t>
      </w:r>
      <w:r w:rsidRPr="002541F8">
        <w:rPr>
          <w:rFonts w:ascii="Times New Roman" w:eastAsia="Times New Roman" w:hAnsi="Times New Roman"/>
          <w:sz w:val="28"/>
          <w:szCs w:val="28"/>
        </w:rPr>
        <w:t xml:space="preserve"> та представника відповідача адвоката Замковенко Р.М. про відкладення справи, яка призначена на 23 лютого 2023 року на іншу дату, у зв’язку з посиленою загрозою ворожих обстрілів та можливими провокаціями у зв’язку з річницею від повномасштабного вторгнення рф в Україну. </w:t>
      </w:r>
      <w:r>
        <w:rPr>
          <w:rFonts w:ascii="Times New Roman" w:eastAsia="Times New Roman" w:hAnsi="Times New Roman"/>
          <w:sz w:val="28"/>
          <w:szCs w:val="28"/>
        </w:rPr>
        <w:t>Представники п</w:t>
      </w:r>
      <w:r w:rsidRPr="002541F8">
        <w:rPr>
          <w:rFonts w:ascii="Times New Roman" w:eastAsia="Times New Roman" w:hAnsi="Times New Roman"/>
          <w:sz w:val="28"/>
          <w:szCs w:val="28"/>
        </w:rPr>
        <w:t xml:space="preserve">росили </w:t>
      </w:r>
      <w:r>
        <w:rPr>
          <w:rFonts w:ascii="Times New Roman" w:eastAsia="Times New Roman" w:hAnsi="Times New Roman"/>
          <w:sz w:val="28"/>
          <w:szCs w:val="28"/>
        </w:rPr>
        <w:t xml:space="preserve">не проводити </w:t>
      </w:r>
      <w:r w:rsidRPr="002541F8">
        <w:rPr>
          <w:rFonts w:ascii="Times New Roman" w:eastAsia="Times New Roman" w:hAnsi="Times New Roman"/>
          <w:sz w:val="28"/>
          <w:szCs w:val="28"/>
        </w:rPr>
        <w:t xml:space="preserve">розгляд справи без </w:t>
      </w:r>
      <w:r>
        <w:rPr>
          <w:rFonts w:ascii="Times New Roman" w:eastAsia="Times New Roman" w:hAnsi="Times New Roman"/>
          <w:sz w:val="28"/>
          <w:szCs w:val="28"/>
        </w:rPr>
        <w:t xml:space="preserve">їх </w:t>
      </w:r>
      <w:r w:rsidRPr="002541F8">
        <w:rPr>
          <w:rFonts w:ascii="Times New Roman" w:eastAsia="Times New Roman" w:hAnsi="Times New Roman"/>
          <w:sz w:val="28"/>
          <w:szCs w:val="28"/>
        </w:rPr>
        <w:t>участі.</w:t>
      </w:r>
    </w:p>
    <w:p w14:paraId="47256F7F" w14:textId="2570FAA7" w:rsidR="009D62BD" w:rsidRPr="002541F8" w:rsidRDefault="009D62BD" w:rsidP="00CE70CB">
      <w:pPr>
        <w:pStyle w:val="a3"/>
        <w:tabs>
          <w:tab w:val="left" w:pos="284"/>
        </w:tabs>
        <w:spacing w:before="120" w:line="300" w:lineRule="auto"/>
        <w:ind w:left="567" w:firstLine="0"/>
        <w:contextualSpacing w:val="0"/>
        <w:rPr>
          <w:rFonts w:ascii="Times New Roman" w:eastAsia="Times New Roman" w:hAnsi="Times New Roman"/>
          <w:sz w:val="28"/>
          <w:szCs w:val="28"/>
        </w:rPr>
      </w:pPr>
      <w:r w:rsidRPr="002541F8">
        <w:rPr>
          <w:rFonts w:ascii="Times New Roman" w:eastAsia="Times New Roman" w:hAnsi="Times New Roman"/>
          <w:sz w:val="28"/>
          <w:szCs w:val="28"/>
        </w:rPr>
        <w:t>23 лютого 2023 року розгляд цивільної справи не відбувся, у зв’язку з перебуванням головуючої судді у відпустці. Підготовче судове засідання відкладено на 15 травня 2023 року.</w:t>
      </w:r>
    </w:p>
    <w:p w14:paraId="023343D1" w14:textId="77777777" w:rsidR="009D62BD" w:rsidRDefault="009D62BD" w:rsidP="00CE70CB">
      <w:pPr>
        <w:pStyle w:val="a3"/>
        <w:numPr>
          <w:ilvl w:val="0"/>
          <w:numId w:val="25"/>
        </w:numPr>
        <w:tabs>
          <w:tab w:val="left" w:pos="567"/>
        </w:tabs>
        <w:spacing w:before="120" w:line="300" w:lineRule="auto"/>
        <w:ind w:left="567" w:hanging="567"/>
        <w:contextualSpacing w:val="0"/>
        <w:rPr>
          <w:rFonts w:ascii="Times New Roman" w:eastAsia="Times New Roman" w:hAnsi="Times New Roman"/>
          <w:sz w:val="28"/>
          <w:szCs w:val="28"/>
        </w:rPr>
      </w:pPr>
      <w:r w:rsidRPr="002541F8">
        <w:rPr>
          <w:rFonts w:ascii="Times New Roman" w:eastAsia="Times New Roman" w:hAnsi="Times New Roman"/>
          <w:sz w:val="28"/>
          <w:szCs w:val="28"/>
        </w:rPr>
        <w:t>15 травня 2023 року в судовому засіданні була оголошена перерва до 5</w:t>
      </w:r>
      <w:r>
        <w:rPr>
          <w:rFonts w:ascii="Times New Roman" w:eastAsia="Times New Roman" w:hAnsi="Times New Roman"/>
          <w:sz w:val="28"/>
          <w:szCs w:val="28"/>
        </w:rPr>
        <w:t> </w:t>
      </w:r>
      <w:r w:rsidRPr="002541F8">
        <w:rPr>
          <w:rFonts w:ascii="Times New Roman" w:eastAsia="Times New Roman" w:hAnsi="Times New Roman"/>
          <w:sz w:val="28"/>
          <w:szCs w:val="28"/>
        </w:rPr>
        <w:t>червня 2023 року для вирішення питання про укладення мирової угоди.</w:t>
      </w:r>
    </w:p>
    <w:p w14:paraId="03BD52E4" w14:textId="7CF5CDA3" w:rsidR="009D62BD" w:rsidRPr="002541F8" w:rsidRDefault="009D62BD" w:rsidP="00CE70CB">
      <w:pPr>
        <w:pStyle w:val="a3"/>
        <w:tabs>
          <w:tab w:val="left" w:pos="567"/>
        </w:tabs>
        <w:spacing w:before="120" w:line="300"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 xml:space="preserve">Разом з тим, згідно журналу судового засідання від </w:t>
      </w:r>
      <w:r w:rsidRPr="002541F8">
        <w:rPr>
          <w:rFonts w:ascii="Times New Roman" w:eastAsia="Times New Roman" w:hAnsi="Times New Roman"/>
          <w:sz w:val="28"/>
          <w:szCs w:val="28"/>
        </w:rPr>
        <w:t>15 травня 2023 року</w:t>
      </w:r>
      <w:r>
        <w:rPr>
          <w:rFonts w:ascii="Times New Roman" w:eastAsia="Times New Roman" w:hAnsi="Times New Roman"/>
          <w:sz w:val="28"/>
          <w:szCs w:val="28"/>
        </w:rPr>
        <w:t xml:space="preserve"> позивач </w:t>
      </w:r>
      <w:r w:rsidR="00C75E27">
        <w:rPr>
          <w:rFonts w:ascii="Times New Roman" w:eastAsia="Times New Roman" w:hAnsi="Times New Roman"/>
          <w:sz w:val="28"/>
          <w:szCs w:val="28"/>
        </w:rPr>
        <w:t>ОСОБА1</w:t>
      </w:r>
      <w:r>
        <w:rPr>
          <w:rFonts w:ascii="Times New Roman" w:eastAsia="Times New Roman" w:hAnsi="Times New Roman"/>
          <w:sz w:val="28"/>
          <w:szCs w:val="28"/>
        </w:rPr>
        <w:t xml:space="preserve"> в судовому засіданні повідомив, що немає жодних пропозицій від </w:t>
      </w:r>
      <w:r w:rsidR="00C75E27">
        <w:rPr>
          <w:rFonts w:ascii="Times New Roman" w:eastAsia="Times New Roman" w:hAnsi="Times New Roman"/>
          <w:sz w:val="28"/>
          <w:szCs w:val="28"/>
        </w:rPr>
        <w:t>ОСОБА2</w:t>
      </w:r>
      <w:r>
        <w:rPr>
          <w:rFonts w:ascii="Times New Roman" w:eastAsia="Times New Roman" w:hAnsi="Times New Roman"/>
          <w:sz w:val="28"/>
          <w:szCs w:val="28"/>
        </w:rPr>
        <w:t xml:space="preserve"> відносно вирішення справи миром.</w:t>
      </w:r>
    </w:p>
    <w:p w14:paraId="11219D85" w14:textId="77777777" w:rsidR="009D62BD" w:rsidRDefault="009D62BD" w:rsidP="00CE70CB">
      <w:pPr>
        <w:pStyle w:val="a3"/>
        <w:numPr>
          <w:ilvl w:val="0"/>
          <w:numId w:val="25"/>
        </w:numPr>
        <w:tabs>
          <w:tab w:val="left" w:pos="284"/>
        </w:tabs>
        <w:spacing w:before="120" w:line="300" w:lineRule="auto"/>
        <w:ind w:left="567" w:hanging="567"/>
        <w:contextualSpacing w:val="0"/>
        <w:rPr>
          <w:rFonts w:ascii="Times New Roman" w:eastAsia="Times New Roman" w:hAnsi="Times New Roman"/>
          <w:sz w:val="28"/>
          <w:szCs w:val="28"/>
        </w:rPr>
      </w:pPr>
      <w:r w:rsidRPr="002541F8">
        <w:rPr>
          <w:rFonts w:ascii="Times New Roman" w:eastAsia="Times New Roman" w:hAnsi="Times New Roman"/>
          <w:sz w:val="28"/>
          <w:szCs w:val="28"/>
        </w:rPr>
        <w:t>5 червня 2023 року від представника позивача адвоката Сороки В.Г. надійшло клопотання про відклад</w:t>
      </w:r>
      <w:r>
        <w:rPr>
          <w:rFonts w:ascii="Times New Roman" w:eastAsia="Times New Roman" w:hAnsi="Times New Roman"/>
          <w:sz w:val="28"/>
          <w:szCs w:val="28"/>
        </w:rPr>
        <w:t>ення</w:t>
      </w:r>
      <w:r w:rsidRPr="002541F8">
        <w:rPr>
          <w:rFonts w:ascii="Times New Roman" w:eastAsia="Times New Roman" w:hAnsi="Times New Roman"/>
          <w:sz w:val="28"/>
          <w:szCs w:val="28"/>
        </w:rPr>
        <w:t xml:space="preserve"> справи у зв’язку з перебуванням його у відрядженні у місті Кельменці Чернівецької області.</w:t>
      </w:r>
    </w:p>
    <w:p w14:paraId="51A4B3A0" w14:textId="77777777" w:rsidR="009D62BD" w:rsidRPr="00471E5D" w:rsidRDefault="009D62BD" w:rsidP="00CE70CB">
      <w:pPr>
        <w:pStyle w:val="a3"/>
        <w:tabs>
          <w:tab w:val="left" w:pos="284"/>
        </w:tabs>
        <w:spacing w:before="120" w:line="300" w:lineRule="auto"/>
        <w:ind w:left="567" w:firstLine="0"/>
        <w:contextualSpacing w:val="0"/>
        <w:rPr>
          <w:rFonts w:ascii="Times New Roman" w:eastAsia="Times New Roman" w:hAnsi="Times New Roman"/>
          <w:sz w:val="28"/>
          <w:szCs w:val="28"/>
        </w:rPr>
      </w:pPr>
      <w:r w:rsidRPr="00471E5D">
        <w:rPr>
          <w:rFonts w:ascii="Times New Roman" w:eastAsia="Times New Roman" w:hAnsi="Times New Roman"/>
          <w:sz w:val="28"/>
          <w:szCs w:val="28"/>
        </w:rPr>
        <w:t>Судом вирішено відкласти розгляд справи до 21 серпня 2023 року.</w:t>
      </w:r>
    </w:p>
    <w:p w14:paraId="368BD42F" w14:textId="77777777" w:rsidR="009D62BD" w:rsidRPr="002541F8" w:rsidRDefault="009D62BD" w:rsidP="00CE70CB">
      <w:pPr>
        <w:pStyle w:val="a3"/>
        <w:numPr>
          <w:ilvl w:val="0"/>
          <w:numId w:val="25"/>
        </w:numPr>
        <w:tabs>
          <w:tab w:val="left" w:pos="284"/>
        </w:tabs>
        <w:spacing w:before="120" w:line="300" w:lineRule="auto"/>
        <w:ind w:left="567" w:hanging="567"/>
        <w:contextualSpacing w:val="0"/>
        <w:rPr>
          <w:rFonts w:ascii="Times New Roman" w:eastAsia="Times New Roman" w:hAnsi="Times New Roman"/>
          <w:sz w:val="28"/>
          <w:szCs w:val="28"/>
        </w:rPr>
      </w:pPr>
      <w:r w:rsidRPr="002541F8">
        <w:rPr>
          <w:rFonts w:ascii="Times New Roman" w:eastAsia="Times New Roman" w:hAnsi="Times New Roman"/>
          <w:sz w:val="28"/>
          <w:szCs w:val="28"/>
        </w:rPr>
        <w:t>21 серпня 2023 року ухвалою суду було закрито підготовче провадження у справі та призначено справу до судового розгляду на 19 жовтня 2023 року.</w:t>
      </w:r>
    </w:p>
    <w:p w14:paraId="2D57E325" w14:textId="77777777" w:rsidR="009D62BD" w:rsidRPr="002541F8" w:rsidRDefault="009D62BD" w:rsidP="00CE70CB">
      <w:pPr>
        <w:pStyle w:val="a3"/>
        <w:tabs>
          <w:tab w:val="left" w:pos="284"/>
        </w:tabs>
        <w:spacing w:before="120" w:line="300" w:lineRule="auto"/>
        <w:ind w:left="567" w:firstLine="0"/>
        <w:contextualSpacing w:val="0"/>
        <w:rPr>
          <w:rFonts w:ascii="Times New Roman" w:eastAsia="Times New Roman" w:hAnsi="Times New Roman"/>
          <w:sz w:val="28"/>
          <w:szCs w:val="28"/>
        </w:rPr>
      </w:pPr>
      <w:r w:rsidRPr="002541F8">
        <w:rPr>
          <w:rFonts w:ascii="Times New Roman" w:eastAsia="Times New Roman" w:hAnsi="Times New Roman"/>
          <w:sz w:val="28"/>
          <w:szCs w:val="28"/>
        </w:rPr>
        <w:t>7 жовтня 2023 року на адресу суду надійшло клопотання адвоката позивача – Сороки В.Г. про відклад</w:t>
      </w:r>
      <w:r>
        <w:rPr>
          <w:rFonts w:ascii="Times New Roman" w:eastAsia="Times New Roman" w:hAnsi="Times New Roman"/>
          <w:sz w:val="28"/>
          <w:szCs w:val="28"/>
        </w:rPr>
        <w:t>ення</w:t>
      </w:r>
      <w:r w:rsidRPr="002541F8">
        <w:rPr>
          <w:rFonts w:ascii="Times New Roman" w:eastAsia="Times New Roman" w:hAnsi="Times New Roman"/>
          <w:sz w:val="28"/>
          <w:szCs w:val="28"/>
        </w:rPr>
        <w:t xml:space="preserve"> справи</w:t>
      </w:r>
      <w:r>
        <w:rPr>
          <w:rFonts w:ascii="Times New Roman" w:eastAsia="Times New Roman" w:hAnsi="Times New Roman"/>
          <w:sz w:val="28"/>
          <w:szCs w:val="28"/>
        </w:rPr>
        <w:t xml:space="preserve"> </w:t>
      </w:r>
      <w:r w:rsidRPr="002541F8">
        <w:rPr>
          <w:rFonts w:ascii="Times New Roman" w:eastAsia="Times New Roman" w:hAnsi="Times New Roman"/>
          <w:sz w:val="28"/>
          <w:szCs w:val="28"/>
        </w:rPr>
        <w:t>через зайнятість адвоката в справі № 918/594/23</w:t>
      </w:r>
      <w:r>
        <w:rPr>
          <w:rFonts w:ascii="Times New Roman" w:eastAsia="Times New Roman" w:hAnsi="Times New Roman"/>
          <w:sz w:val="28"/>
          <w:szCs w:val="28"/>
        </w:rPr>
        <w:t xml:space="preserve">, яка розглядається </w:t>
      </w:r>
      <w:r w:rsidRPr="002541F8">
        <w:rPr>
          <w:rFonts w:ascii="Times New Roman" w:eastAsia="Times New Roman" w:hAnsi="Times New Roman"/>
          <w:sz w:val="28"/>
          <w:szCs w:val="28"/>
        </w:rPr>
        <w:t>господарськ</w:t>
      </w:r>
      <w:r>
        <w:rPr>
          <w:rFonts w:ascii="Times New Roman" w:eastAsia="Times New Roman" w:hAnsi="Times New Roman"/>
          <w:sz w:val="28"/>
          <w:szCs w:val="28"/>
        </w:rPr>
        <w:t>им</w:t>
      </w:r>
      <w:r w:rsidRPr="002541F8">
        <w:rPr>
          <w:rFonts w:ascii="Times New Roman" w:eastAsia="Times New Roman" w:hAnsi="Times New Roman"/>
          <w:sz w:val="28"/>
          <w:szCs w:val="28"/>
        </w:rPr>
        <w:t xml:space="preserve"> суд</w:t>
      </w:r>
      <w:r>
        <w:rPr>
          <w:rFonts w:ascii="Times New Roman" w:eastAsia="Times New Roman" w:hAnsi="Times New Roman"/>
          <w:sz w:val="28"/>
          <w:szCs w:val="28"/>
        </w:rPr>
        <w:t>ом</w:t>
      </w:r>
      <w:r w:rsidRPr="002541F8">
        <w:rPr>
          <w:rFonts w:ascii="Times New Roman" w:eastAsia="Times New Roman" w:hAnsi="Times New Roman"/>
          <w:sz w:val="28"/>
          <w:szCs w:val="28"/>
        </w:rPr>
        <w:t xml:space="preserve"> Рівненської області.</w:t>
      </w:r>
    </w:p>
    <w:p w14:paraId="1FB1D4A4" w14:textId="20D3CA6E" w:rsidR="009D62BD" w:rsidRPr="002541F8" w:rsidRDefault="009D62BD" w:rsidP="00CE70CB">
      <w:pPr>
        <w:pStyle w:val="a3"/>
        <w:numPr>
          <w:ilvl w:val="0"/>
          <w:numId w:val="25"/>
        </w:numPr>
        <w:tabs>
          <w:tab w:val="left" w:pos="284"/>
        </w:tabs>
        <w:spacing w:before="120" w:line="300" w:lineRule="auto"/>
        <w:ind w:left="567" w:hanging="567"/>
        <w:contextualSpacing w:val="0"/>
        <w:rPr>
          <w:rFonts w:ascii="Times New Roman" w:eastAsia="Times New Roman" w:hAnsi="Times New Roman"/>
          <w:sz w:val="28"/>
          <w:szCs w:val="28"/>
        </w:rPr>
      </w:pPr>
      <w:r w:rsidRPr="002541F8">
        <w:rPr>
          <w:rFonts w:ascii="Times New Roman" w:eastAsia="Times New Roman" w:hAnsi="Times New Roman"/>
          <w:sz w:val="28"/>
          <w:szCs w:val="28"/>
        </w:rPr>
        <w:t xml:space="preserve">19 жовтня 2023 року судове засідання по цивільній справі не відбулося у зв’язку з перебуванням судді Ведяніної Т.О. у нарадчій кімнаті </w:t>
      </w:r>
      <w:r>
        <w:rPr>
          <w:rFonts w:ascii="Times New Roman" w:eastAsia="Times New Roman" w:hAnsi="Times New Roman"/>
          <w:sz w:val="28"/>
          <w:szCs w:val="28"/>
        </w:rPr>
        <w:t>у</w:t>
      </w:r>
      <w:r w:rsidRPr="002541F8">
        <w:rPr>
          <w:rFonts w:ascii="Times New Roman" w:eastAsia="Times New Roman" w:hAnsi="Times New Roman"/>
          <w:sz w:val="28"/>
          <w:szCs w:val="28"/>
        </w:rPr>
        <w:t xml:space="preserve"> кримінальному провадженні по обвинуваченню </w:t>
      </w:r>
      <w:r w:rsidR="00084516">
        <w:rPr>
          <w:rFonts w:ascii="Times New Roman" w:eastAsia="Times New Roman" w:hAnsi="Times New Roman"/>
          <w:sz w:val="28"/>
          <w:szCs w:val="28"/>
        </w:rPr>
        <w:t>ОСОБА3.</w:t>
      </w:r>
      <w:bookmarkStart w:id="2" w:name="_GoBack"/>
      <w:bookmarkEnd w:id="2"/>
      <w:r w:rsidRPr="002541F8">
        <w:rPr>
          <w:rFonts w:ascii="Times New Roman" w:eastAsia="Times New Roman" w:hAnsi="Times New Roman"/>
          <w:sz w:val="28"/>
          <w:szCs w:val="28"/>
        </w:rPr>
        <w:t xml:space="preserve"> Справа призначена на 16 січня 2024 року.</w:t>
      </w:r>
    </w:p>
    <w:p w14:paraId="04375506" w14:textId="43F1E5DC" w:rsidR="009D62BD" w:rsidRPr="002541F8" w:rsidRDefault="009D62BD" w:rsidP="00CE70CB">
      <w:pPr>
        <w:pStyle w:val="a3"/>
        <w:tabs>
          <w:tab w:val="left" w:pos="284"/>
        </w:tabs>
        <w:spacing w:before="120" w:line="300" w:lineRule="auto"/>
        <w:ind w:left="567" w:firstLine="0"/>
        <w:contextualSpacing w:val="0"/>
        <w:rPr>
          <w:rFonts w:ascii="Times New Roman" w:eastAsia="Times New Roman" w:hAnsi="Times New Roman"/>
          <w:sz w:val="28"/>
          <w:szCs w:val="28"/>
        </w:rPr>
      </w:pPr>
      <w:r w:rsidRPr="002541F8">
        <w:rPr>
          <w:rFonts w:ascii="Times New Roman" w:eastAsia="Times New Roman" w:hAnsi="Times New Roman"/>
          <w:sz w:val="28"/>
          <w:szCs w:val="28"/>
        </w:rPr>
        <w:t>16 січня 2024 року від представника позивача адвоката Сороки В.Г. надійшло клопотання про відклад</w:t>
      </w:r>
      <w:r w:rsidR="00381704">
        <w:rPr>
          <w:rFonts w:ascii="Times New Roman" w:eastAsia="Times New Roman" w:hAnsi="Times New Roman"/>
          <w:sz w:val="28"/>
          <w:szCs w:val="28"/>
        </w:rPr>
        <w:t>ення</w:t>
      </w:r>
      <w:r w:rsidRPr="002541F8">
        <w:rPr>
          <w:rFonts w:ascii="Times New Roman" w:eastAsia="Times New Roman" w:hAnsi="Times New Roman"/>
          <w:sz w:val="28"/>
          <w:szCs w:val="28"/>
        </w:rPr>
        <w:t xml:space="preserve"> справи, яка призначена на 16 січня 2024</w:t>
      </w:r>
      <w:r>
        <w:rPr>
          <w:rFonts w:ascii="Times New Roman" w:eastAsia="Times New Roman" w:hAnsi="Times New Roman"/>
          <w:sz w:val="28"/>
          <w:szCs w:val="28"/>
        </w:rPr>
        <w:t> </w:t>
      </w:r>
      <w:r w:rsidRPr="002541F8">
        <w:rPr>
          <w:rFonts w:ascii="Times New Roman" w:eastAsia="Times New Roman" w:hAnsi="Times New Roman"/>
          <w:sz w:val="28"/>
          <w:szCs w:val="28"/>
        </w:rPr>
        <w:t>року у зв’язку з зайнятістю адвоката у справі № 903/1093/23</w:t>
      </w:r>
      <w:r>
        <w:rPr>
          <w:rFonts w:ascii="Times New Roman" w:eastAsia="Times New Roman" w:hAnsi="Times New Roman"/>
          <w:sz w:val="28"/>
          <w:szCs w:val="28"/>
        </w:rPr>
        <w:t>,</w:t>
      </w:r>
      <w:r w:rsidRPr="002541F8">
        <w:rPr>
          <w:rFonts w:ascii="Times New Roman" w:eastAsia="Times New Roman" w:hAnsi="Times New Roman"/>
          <w:sz w:val="28"/>
          <w:szCs w:val="28"/>
        </w:rPr>
        <w:t xml:space="preserve"> що розглядається Господарським судом Волинської області та призначена до розгляду по суті на 16 січня 2024 року.</w:t>
      </w:r>
    </w:p>
    <w:p w14:paraId="59C5788E" w14:textId="3634EA03" w:rsidR="009D62BD" w:rsidRPr="002541F8" w:rsidRDefault="009D62BD" w:rsidP="00CE70CB">
      <w:pPr>
        <w:pStyle w:val="a3"/>
        <w:numPr>
          <w:ilvl w:val="0"/>
          <w:numId w:val="25"/>
        </w:numPr>
        <w:tabs>
          <w:tab w:val="left" w:pos="284"/>
        </w:tabs>
        <w:spacing w:before="120" w:line="300" w:lineRule="auto"/>
        <w:ind w:left="567" w:hanging="567"/>
        <w:contextualSpacing w:val="0"/>
        <w:rPr>
          <w:rFonts w:ascii="Times New Roman" w:eastAsia="Times New Roman" w:hAnsi="Times New Roman"/>
          <w:sz w:val="28"/>
          <w:szCs w:val="28"/>
        </w:rPr>
      </w:pPr>
      <w:r w:rsidRPr="002541F8">
        <w:rPr>
          <w:rFonts w:ascii="Times New Roman" w:eastAsia="Times New Roman" w:hAnsi="Times New Roman"/>
          <w:sz w:val="28"/>
          <w:szCs w:val="28"/>
        </w:rPr>
        <w:t>16</w:t>
      </w:r>
      <w:r>
        <w:rPr>
          <w:rFonts w:ascii="Times New Roman" w:eastAsia="Times New Roman" w:hAnsi="Times New Roman"/>
          <w:sz w:val="28"/>
          <w:szCs w:val="28"/>
        </w:rPr>
        <w:t xml:space="preserve"> </w:t>
      </w:r>
      <w:r w:rsidRPr="002541F8">
        <w:rPr>
          <w:rFonts w:ascii="Times New Roman" w:eastAsia="Times New Roman" w:hAnsi="Times New Roman"/>
          <w:sz w:val="28"/>
          <w:szCs w:val="28"/>
        </w:rPr>
        <w:t xml:space="preserve">січня 2024 року судове засідання відкладено на 20 березня 2024 року у зв’язку з перебуванням судді Ведяніної Т.О. в нарадчій кімнаті </w:t>
      </w:r>
      <w:r>
        <w:rPr>
          <w:rFonts w:ascii="Times New Roman" w:eastAsia="Times New Roman" w:hAnsi="Times New Roman"/>
          <w:sz w:val="28"/>
          <w:szCs w:val="28"/>
        </w:rPr>
        <w:t>у</w:t>
      </w:r>
      <w:r w:rsidRPr="002541F8">
        <w:rPr>
          <w:rFonts w:ascii="Times New Roman" w:eastAsia="Times New Roman" w:hAnsi="Times New Roman"/>
          <w:sz w:val="28"/>
          <w:szCs w:val="28"/>
        </w:rPr>
        <w:t xml:space="preserve"> кримінальному провадженн</w:t>
      </w:r>
      <w:r>
        <w:rPr>
          <w:rFonts w:ascii="Times New Roman" w:eastAsia="Times New Roman" w:hAnsi="Times New Roman"/>
          <w:sz w:val="28"/>
          <w:szCs w:val="28"/>
        </w:rPr>
        <w:t>і</w:t>
      </w:r>
      <w:r w:rsidRPr="002541F8">
        <w:rPr>
          <w:rFonts w:ascii="Times New Roman" w:eastAsia="Times New Roman" w:hAnsi="Times New Roman"/>
          <w:sz w:val="28"/>
          <w:szCs w:val="28"/>
        </w:rPr>
        <w:t xml:space="preserve"> </w:t>
      </w:r>
      <w:r>
        <w:rPr>
          <w:rFonts w:ascii="Times New Roman" w:eastAsia="Times New Roman" w:hAnsi="Times New Roman"/>
          <w:sz w:val="28"/>
          <w:szCs w:val="28"/>
        </w:rPr>
        <w:t xml:space="preserve">(справа </w:t>
      </w:r>
      <w:r w:rsidRPr="002541F8">
        <w:rPr>
          <w:rFonts w:ascii="Times New Roman" w:eastAsia="Times New Roman" w:hAnsi="Times New Roman"/>
          <w:sz w:val="28"/>
          <w:szCs w:val="28"/>
        </w:rPr>
        <w:t>№</w:t>
      </w:r>
      <w:r>
        <w:rPr>
          <w:rFonts w:ascii="Times New Roman" w:eastAsia="Times New Roman" w:hAnsi="Times New Roman"/>
          <w:sz w:val="28"/>
          <w:szCs w:val="28"/>
        </w:rPr>
        <w:t> </w:t>
      </w:r>
      <w:r w:rsidRPr="002541F8">
        <w:rPr>
          <w:rFonts w:ascii="Times New Roman" w:eastAsia="Times New Roman" w:hAnsi="Times New Roman"/>
          <w:sz w:val="28"/>
          <w:szCs w:val="28"/>
        </w:rPr>
        <w:t>572/1412/22</w:t>
      </w:r>
      <w:r>
        <w:rPr>
          <w:rFonts w:ascii="Times New Roman" w:eastAsia="Times New Roman" w:hAnsi="Times New Roman"/>
          <w:sz w:val="28"/>
          <w:szCs w:val="28"/>
        </w:rPr>
        <w:t>)</w:t>
      </w:r>
      <w:r w:rsidR="000B78EF">
        <w:rPr>
          <w:rFonts w:ascii="Times New Roman" w:eastAsia="Times New Roman" w:hAnsi="Times New Roman"/>
          <w:sz w:val="28"/>
          <w:szCs w:val="28"/>
        </w:rPr>
        <w:t>.</w:t>
      </w:r>
    </w:p>
    <w:p w14:paraId="07AED454" w14:textId="38883E15" w:rsidR="009D62BD" w:rsidRPr="002541F8" w:rsidRDefault="009D62BD" w:rsidP="00CE70CB">
      <w:pPr>
        <w:pStyle w:val="a3"/>
        <w:numPr>
          <w:ilvl w:val="0"/>
          <w:numId w:val="25"/>
        </w:numPr>
        <w:tabs>
          <w:tab w:val="left" w:pos="284"/>
        </w:tabs>
        <w:spacing w:before="120" w:line="300" w:lineRule="auto"/>
        <w:ind w:left="567" w:hanging="567"/>
        <w:contextualSpacing w:val="0"/>
        <w:rPr>
          <w:rFonts w:ascii="Times New Roman" w:eastAsia="Times New Roman" w:hAnsi="Times New Roman"/>
          <w:sz w:val="28"/>
          <w:szCs w:val="28"/>
        </w:rPr>
      </w:pPr>
      <w:r w:rsidRPr="002541F8">
        <w:rPr>
          <w:rFonts w:ascii="Times New Roman" w:eastAsia="Times New Roman" w:hAnsi="Times New Roman"/>
          <w:sz w:val="28"/>
          <w:szCs w:val="28"/>
        </w:rPr>
        <w:t>20</w:t>
      </w:r>
      <w:r>
        <w:rPr>
          <w:rFonts w:ascii="Times New Roman" w:eastAsia="Times New Roman" w:hAnsi="Times New Roman"/>
          <w:sz w:val="28"/>
          <w:szCs w:val="28"/>
        </w:rPr>
        <w:t xml:space="preserve"> </w:t>
      </w:r>
      <w:r w:rsidRPr="002541F8">
        <w:rPr>
          <w:rFonts w:ascii="Times New Roman" w:eastAsia="Times New Roman" w:hAnsi="Times New Roman"/>
          <w:sz w:val="28"/>
          <w:szCs w:val="28"/>
        </w:rPr>
        <w:t xml:space="preserve">березня 2024 року судове засідання відкладено на 12 квітня 2024 року у зв’язку з перебуванням судді Ведяніної Т.О. в нарадчій кімнаті </w:t>
      </w:r>
      <w:r>
        <w:rPr>
          <w:rFonts w:ascii="Times New Roman" w:eastAsia="Times New Roman" w:hAnsi="Times New Roman"/>
          <w:sz w:val="28"/>
          <w:szCs w:val="28"/>
        </w:rPr>
        <w:t>у</w:t>
      </w:r>
      <w:r w:rsidRPr="002541F8">
        <w:rPr>
          <w:rFonts w:ascii="Times New Roman" w:eastAsia="Times New Roman" w:hAnsi="Times New Roman"/>
          <w:sz w:val="28"/>
          <w:szCs w:val="28"/>
        </w:rPr>
        <w:t xml:space="preserve"> кримінальному провадженн</w:t>
      </w:r>
      <w:r>
        <w:rPr>
          <w:rFonts w:ascii="Times New Roman" w:eastAsia="Times New Roman" w:hAnsi="Times New Roman"/>
          <w:sz w:val="28"/>
          <w:szCs w:val="28"/>
        </w:rPr>
        <w:t>і</w:t>
      </w:r>
      <w:r w:rsidRPr="002541F8">
        <w:rPr>
          <w:rFonts w:ascii="Times New Roman" w:eastAsia="Times New Roman" w:hAnsi="Times New Roman"/>
          <w:sz w:val="28"/>
          <w:szCs w:val="28"/>
        </w:rPr>
        <w:t xml:space="preserve"> </w:t>
      </w:r>
      <w:r>
        <w:rPr>
          <w:rFonts w:ascii="Times New Roman" w:eastAsia="Times New Roman" w:hAnsi="Times New Roman"/>
          <w:sz w:val="28"/>
          <w:szCs w:val="28"/>
        </w:rPr>
        <w:t xml:space="preserve">(справа </w:t>
      </w:r>
      <w:r w:rsidRPr="002541F8">
        <w:rPr>
          <w:rFonts w:ascii="Times New Roman" w:eastAsia="Times New Roman" w:hAnsi="Times New Roman"/>
          <w:sz w:val="28"/>
          <w:szCs w:val="28"/>
        </w:rPr>
        <w:t>№</w:t>
      </w:r>
      <w:r>
        <w:rPr>
          <w:rFonts w:ascii="Times New Roman" w:eastAsia="Times New Roman" w:hAnsi="Times New Roman"/>
          <w:sz w:val="28"/>
          <w:szCs w:val="28"/>
        </w:rPr>
        <w:t> </w:t>
      </w:r>
      <w:r w:rsidRPr="002541F8">
        <w:rPr>
          <w:rFonts w:ascii="Times New Roman" w:eastAsia="Times New Roman" w:hAnsi="Times New Roman"/>
          <w:sz w:val="28"/>
          <w:szCs w:val="28"/>
        </w:rPr>
        <w:t>572/4677/23</w:t>
      </w:r>
      <w:r>
        <w:rPr>
          <w:rFonts w:ascii="Times New Roman" w:eastAsia="Times New Roman" w:hAnsi="Times New Roman"/>
          <w:sz w:val="28"/>
          <w:szCs w:val="28"/>
        </w:rPr>
        <w:t>)</w:t>
      </w:r>
      <w:r w:rsidR="000B78EF">
        <w:rPr>
          <w:rFonts w:ascii="Times New Roman" w:eastAsia="Times New Roman" w:hAnsi="Times New Roman"/>
          <w:sz w:val="28"/>
          <w:szCs w:val="28"/>
        </w:rPr>
        <w:t>.</w:t>
      </w:r>
    </w:p>
    <w:p w14:paraId="59144DD7" w14:textId="77777777" w:rsidR="009D62BD" w:rsidRDefault="009D62BD" w:rsidP="00CE70CB">
      <w:pPr>
        <w:pStyle w:val="a3"/>
        <w:numPr>
          <w:ilvl w:val="0"/>
          <w:numId w:val="25"/>
        </w:numPr>
        <w:tabs>
          <w:tab w:val="left" w:pos="284"/>
        </w:tabs>
        <w:spacing w:before="120" w:line="300" w:lineRule="auto"/>
        <w:ind w:left="567" w:hanging="567"/>
        <w:contextualSpacing w:val="0"/>
        <w:rPr>
          <w:rFonts w:ascii="Times New Roman" w:eastAsia="Times New Roman" w:hAnsi="Times New Roman"/>
          <w:sz w:val="28"/>
          <w:szCs w:val="28"/>
        </w:rPr>
      </w:pPr>
      <w:r w:rsidRPr="002541F8">
        <w:rPr>
          <w:rFonts w:ascii="Times New Roman" w:eastAsia="Times New Roman" w:hAnsi="Times New Roman"/>
          <w:sz w:val="28"/>
          <w:szCs w:val="28"/>
        </w:rPr>
        <w:t>12 квітня 2024 року відповідач заяви</w:t>
      </w:r>
      <w:r>
        <w:rPr>
          <w:rFonts w:ascii="Times New Roman" w:eastAsia="Times New Roman" w:hAnsi="Times New Roman"/>
          <w:sz w:val="28"/>
          <w:szCs w:val="28"/>
        </w:rPr>
        <w:t>в</w:t>
      </w:r>
      <w:r w:rsidRPr="002541F8">
        <w:rPr>
          <w:rFonts w:ascii="Times New Roman" w:eastAsia="Times New Roman" w:hAnsi="Times New Roman"/>
          <w:sz w:val="28"/>
          <w:szCs w:val="28"/>
        </w:rPr>
        <w:t xml:space="preserve"> відвід судді Ведяніні</w:t>
      </w:r>
      <w:r>
        <w:rPr>
          <w:rFonts w:ascii="Times New Roman" w:eastAsia="Times New Roman" w:hAnsi="Times New Roman"/>
          <w:sz w:val="28"/>
          <w:szCs w:val="28"/>
        </w:rPr>
        <w:t>й</w:t>
      </w:r>
      <w:r w:rsidRPr="002541F8">
        <w:rPr>
          <w:rFonts w:ascii="Times New Roman" w:eastAsia="Times New Roman" w:hAnsi="Times New Roman"/>
          <w:sz w:val="28"/>
          <w:szCs w:val="28"/>
        </w:rPr>
        <w:t xml:space="preserve"> Т.О., оскільки вважа</w:t>
      </w:r>
      <w:r>
        <w:rPr>
          <w:rFonts w:ascii="Times New Roman" w:eastAsia="Times New Roman" w:hAnsi="Times New Roman"/>
          <w:sz w:val="28"/>
          <w:szCs w:val="28"/>
        </w:rPr>
        <w:t>в</w:t>
      </w:r>
      <w:r w:rsidRPr="002541F8">
        <w:rPr>
          <w:rFonts w:ascii="Times New Roman" w:eastAsia="Times New Roman" w:hAnsi="Times New Roman"/>
          <w:sz w:val="28"/>
          <w:szCs w:val="28"/>
        </w:rPr>
        <w:t xml:space="preserve"> суддю упередженою стосовно нього. В обґрунтування заявленого відводу </w:t>
      </w:r>
      <w:r>
        <w:rPr>
          <w:rFonts w:ascii="Times New Roman" w:eastAsia="Times New Roman" w:hAnsi="Times New Roman"/>
          <w:sz w:val="28"/>
          <w:szCs w:val="28"/>
        </w:rPr>
        <w:t>відповідач</w:t>
      </w:r>
      <w:r w:rsidRPr="002541F8">
        <w:rPr>
          <w:rFonts w:ascii="Times New Roman" w:eastAsia="Times New Roman" w:hAnsi="Times New Roman"/>
          <w:sz w:val="28"/>
          <w:szCs w:val="28"/>
        </w:rPr>
        <w:t xml:space="preserve"> зазнач</w:t>
      </w:r>
      <w:r>
        <w:rPr>
          <w:rFonts w:ascii="Times New Roman" w:eastAsia="Times New Roman" w:hAnsi="Times New Roman"/>
          <w:sz w:val="28"/>
          <w:szCs w:val="28"/>
        </w:rPr>
        <w:t>ив</w:t>
      </w:r>
      <w:r w:rsidRPr="002541F8">
        <w:rPr>
          <w:rFonts w:ascii="Times New Roman" w:eastAsia="Times New Roman" w:hAnsi="Times New Roman"/>
          <w:sz w:val="28"/>
          <w:szCs w:val="28"/>
        </w:rPr>
        <w:t>, що суд умисно та безпідставно затягує розгляд справи, з приводу чого відповідачем подано скаргу на головуючого суддю до ВРП.</w:t>
      </w:r>
    </w:p>
    <w:p w14:paraId="7AFB1B33" w14:textId="77777777" w:rsidR="009D62BD" w:rsidRPr="000314AD" w:rsidRDefault="009D62BD" w:rsidP="00CE70CB">
      <w:pPr>
        <w:pStyle w:val="a3"/>
        <w:tabs>
          <w:tab w:val="left" w:pos="284"/>
        </w:tabs>
        <w:spacing w:before="120" w:line="300" w:lineRule="auto"/>
        <w:ind w:left="567" w:firstLine="0"/>
        <w:contextualSpacing w:val="0"/>
        <w:rPr>
          <w:rFonts w:ascii="Times New Roman" w:eastAsia="Times New Roman" w:hAnsi="Times New Roman"/>
          <w:sz w:val="28"/>
          <w:szCs w:val="28"/>
        </w:rPr>
      </w:pPr>
      <w:r w:rsidRPr="000314AD">
        <w:rPr>
          <w:rFonts w:ascii="Times New Roman" w:eastAsia="Times New Roman" w:hAnsi="Times New Roman"/>
          <w:sz w:val="28"/>
          <w:szCs w:val="28"/>
        </w:rPr>
        <w:t>В ухвалі Сарненського районного суду Рівненської області від 12 квітня 2024 року суддя Ведяніна Т.О. зазначає, що повідомлені відповідачам обставини є надуманими, спростовуються матеріалами справи, однак, на даній стадії розгляду справи звернення відповідача із безпідставною скаргою відносно судді дійсно викликало з боку головуючого певну упередженість до відповідача, через що заявлений відвід слід задовольнити з метою дотримання та забезпечення прав сторони.</w:t>
      </w:r>
    </w:p>
    <w:p w14:paraId="0E4F7B87" w14:textId="77777777" w:rsidR="009D62BD" w:rsidRPr="002541F8" w:rsidRDefault="009D62BD" w:rsidP="00CE70CB">
      <w:pPr>
        <w:pStyle w:val="a3"/>
        <w:numPr>
          <w:ilvl w:val="0"/>
          <w:numId w:val="25"/>
        </w:numPr>
        <w:tabs>
          <w:tab w:val="left" w:pos="284"/>
        </w:tabs>
        <w:spacing w:before="120" w:line="300" w:lineRule="auto"/>
        <w:ind w:left="567" w:hanging="567"/>
        <w:contextualSpacing w:val="0"/>
        <w:rPr>
          <w:rFonts w:ascii="Times New Roman" w:eastAsia="Times New Roman" w:hAnsi="Times New Roman"/>
          <w:sz w:val="28"/>
          <w:szCs w:val="28"/>
        </w:rPr>
      </w:pPr>
      <w:r w:rsidRPr="002541F8">
        <w:rPr>
          <w:rFonts w:ascii="Times New Roman" w:eastAsia="Times New Roman" w:hAnsi="Times New Roman"/>
          <w:sz w:val="28"/>
          <w:szCs w:val="28"/>
        </w:rPr>
        <w:t>На даний час справа № 572/569/21</w:t>
      </w:r>
      <w:r w:rsidRPr="002541F8">
        <w:rPr>
          <w:rFonts w:ascii="Times New Roman" w:eastAsia="Times New Roman" w:hAnsi="Times New Roman"/>
          <w:b/>
          <w:bCs/>
          <w:sz w:val="28"/>
          <w:szCs w:val="28"/>
        </w:rPr>
        <w:t xml:space="preserve"> </w:t>
      </w:r>
      <w:r w:rsidRPr="002541F8">
        <w:rPr>
          <w:rFonts w:ascii="Times New Roman" w:eastAsia="Times New Roman" w:hAnsi="Times New Roman"/>
          <w:sz w:val="28"/>
          <w:szCs w:val="28"/>
        </w:rPr>
        <w:t>перебуває на розгляді у судді Сарненського районного суду</w:t>
      </w:r>
      <w:r>
        <w:rPr>
          <w:rFonts w:ascii="Times New Roman" w:eastAsia="Times New Roman" w:hAnsi="Times New Roman"/>
          <w:sz w:val="28"/>
          <w:szCs w:val="28"/>
        </w:rPr>
        <w:t xml:space="preserve"> </w:t>
      </w:r>
      <w:r w:rsidRPr="002541F8">
        <w:rPr>
          <w:rFonts w:ascii="Times New Roman" w:eastAsia="Times New Roman" w:hAnsi="Times New Roman"/>
          <w:sz w:val="28"/>
          <w:szCs w:val="28"/>
        </w:rPr>
        <w:t>Рівненської області Довгого І.І.</w:t>
      </w:r>
    </w:p>
    <w:p w14:paraId="4BB5BB14" w14:textId="256D119A" w:rsidR="00052C4D" w:rsidRPr="003A6D25" w:rsidRDefault="00052C4D" w:rsidP="00CE70CB">
      <w:pPr>
        <w:tabs>
          <w:tab w:val="left" w:pos="284"/>
        </w:tabs>
        <w:spacing w:before="240" w:line="300" w:lineRule="auto"/>
        <w:ind w:left="0" w:firstLine="0"/>
        <w:rPr>
          <w:rFonts w:ascii="Times New Roman" w:hAnsi="Times New Roman"/>
          <w:b/>
          <w:bCs/>
          <w:sz w:val="28"/>
          <w:szCs w:val="28"/>
        </w:rPr>
      </w:pPr>
      <w:r w:rsidRPr="003A6D25">
        <w:rPr>
          <w:rFonts w:ascii="Times New Roman" w:hAnsi="Times New Roman"/>
          <w:b/>
          <w:bCs/>
          <w:sz w:val="28"/>
          <w:szCs w:val="28"/>
        </w:rPr>
        <w:t>ВИСНОВКИ ЗА РЕЗУЛЬТАТОМ ЗДІЙСНЕННЯ ДИСЦИПЛІНАРНОГО ПРОВАДЖЕННЯ</w:t>
      </w:r>
    </w:p>
    <w:p w14:paraId="53E3A131" w14:textId="77777777" w:rsidR="00621E29" w:rsidRPr="002541F8" w:rsidRDefault="00621E29" w:rsidP="00CE70CB">
      <w:pPr>
        <w:pStyle w:val="a3"/>
        <w:numPr>
          <w:ilvl w:val="0"/>
          <w:numId w:val="25"/>
        </w:numPr>
        <w:spacing w:before="120" w:line="300" w:lineRule="auto"/>
        <w:ind w:left="567" w:hanging="567"/>
        <w:contextualSpacing w:val="0"/>
        <w:rPr>
          <w:rFonts w:ascii="Times New Roman" w:eastAsia="Times New Roman" w:hAnsi="Times New Roman"/>
          <w:sz w:val="28"/>
          <w:szCs w:val="28"/>
          <w:lang w:eastAsia="uk-UA" w:bidi="uk-UA"/>
        </w:rPr>
      </w:pPr>
      <w:r w:rsidRPr="002541F8">
        <w:rPr>
          <w:rFonts w:ascii="Times New Roman" w:eastAsia="Times New Roman" w:hAnsi="Times New Roman"/>
          <w:sz w:val="28"/>
          <w:szCs w:val="28"/>
          <w:lang w:eastAsia="uk-UA" w:bidi="uk-UA"/>
        </w:rPr>
        <w:t>Відповідно до статті 6 Конвенції про захист прав людини і основоположних свобод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w:t>
      </w:r>
    </w:p>
    <w:p w14:paraId="5EABB8AE" w14:textId="77777777" w:rsidR="00621E29" w:rsidRPr="002541F8" w:rsidRDefault="00621E29" w:rsidP="00CE70CB">
      <w:pPr>
        <w:spacing w:before="120" w:line="300" w:lineRule="auto"/>
        <w:ind w:firstLine="0"/>
        <w:rPr>
          <w:rFonts w:ascii="Times New Roman" w:eastAsia="Times New Roman" w:hAnsi="Times New Roman"/>
          <w:sz w:val="28"/>
          <w:szCs w:val="28"/>
          <w:lang w:eastAsia="uk-UA" w:bidi="uk-UA"/>
        </w:rPr>
      </w:pPr>
      <w:r w:rsidRPr="002541F8">
        <w:rPr>
          <w:rFonts w:ascii="Times New Roman" w:eastAsia="Times New Roman" w:hAnsi="Times New Roman"/>
          <w:sz w:val="28"/>
          <w:szCs w:val="28"/>
          <w:lang w:eastAsia="uk-UA" w:bidi="uk-UA"/>
        </w:rPr>
        <w:t>Згідно з пунктом 7 частини другої статті 129 Конституції України однією з основних засад судочинства є розумні строки розгляду справи судом.</w:t>
      </w:r>
    </w:p>
    <w:p w14:paraId="7CD8C9EB" w14:textId="77777777" w:rsidR="00621E29" w:rsidRPr="002541F8" w:rsidRDefault="00621E29" w:rsidP="00CE70CB">
      <w:pPr>
        <w:spacing w:before="120" w:line="300" w:lineRule="auto"/>
        <w:ind w:firstLine="0"/>
        <w:rPr>
          <w:rFonts w:ascii="Times New Roman" w:eastAsia="Times New Roman" w:hAnsi="Times New Roman"/>
          <w:sz w:val="28"/>
          <w:szCs w:val="28"/>
          <w:lang w:eastAsia="uk-UA" w:bidi="uk-UA"/>
        </w:rPr>
      </w:pPr>
      <w:r w:rsidRPr="002541F8">
        <w:rPr>
          <w:rFonts w:ascii="Times New Roman" w:eastAsia="Times New Roman" w:hAnsi="Times New Roman"/>
          <w:sz w:val="28"/>
          <w:szCs w:val="28"/>
          <w:lang w:eastAsia="uk-UA" w:bidi="uk-UA"/>
        </w:rPr>
        <w:t>З урахуванням практики Європейського суду з прав людини критеріями розумних строків у цивільних справах є: правова та фактична складність справи; поведінка заявника, а також інших осіб, які беруть участь у справі, інших учасників процесу; поведінка органів державної влади (насамперед суду); характер процесу та його значення для заявника (рішення у справах «Федіна проти України» від 2 вересня 2010 року, «Смірнова проти України» від 8 листопада 2005 року, «Матіка проти Румунії» від 2 листопада 2006 року, «Літоселітіс проти Греції» від 5 лютого 2004 року та інші).</w:t>
      </w:r>
    </w:p>
    <w:p w14:paraId="23C72CFE" w14:textId="77777777" w:rsidR="00621E29" w:rsidRDefault="00621E29" w:rsidP="00CE70CB">
      <w:pPr>
        <w:pStyle w:val="a3"/>
        <w:spacing w:before="120" w:line="300" w:lineRule="auto"/>
        <w:ind w:left="567" w:firstLine="0"/>
        <w:contextualSpacing w:val="0"/>
        <w:rPr>
          <w:rFonts w:ascii="Times New Roman" w:eastAsia="Times New Roman" w:hAnsi="Times New Roman"/>
          <w:sz w:val="28"/>
          <w:szCs w:val="28"/>
          <w:lang w:eastAsia="uk-UA" w:bidi="uk-UA"/>
        </w:rPr>
      </w:pPr>
      <w:r>
        <w:rPr>
          <w:rFonts w:ascii="Times New Roman" w:eastAsia="Times New Roman" w:hAnsi="Times New Roman"/>
          <w:sz w:val="28"/>
          <w:szCs w:val="28"/>
          <w:lang w:eastAsia="uk-UA" w:bidi="uk-UA"/>
        </w:rPr>
        <w:t xml:space="preserve">Поведінка скаржника (відповідача) та його представника під час розгляду справи </w:t>
      </w:r>
      <w:r w:rsidRPr="002541F8">
        <w:rPr>
          <w:rFonts w:ascii="Times New Roman" w:eastAsia="Times New Roman" w:hAnsi="Times New Roman"/>
          <w:sz w:val="28"/>
          <w:szCs w:val="28"/>
        </w:rPr>
        <w:t>№ 572/569/21</w:t>
      </w:r>
      <w:r>
        <w:rPr>
          <w:rFonts w:ascii="Times New Roman" w:eastAsia="Times New Roman" w:hAnsi="Times New Roman"/>
          <w:sz w:val="28"/>
          <w:szCs w:val="28"/>
        </w:rPr>
        <w:t xml:space="preserve"> не містить ознак, які можуть свідчити про затягування процесу.</w:t>
      </w:r>
    </w:p>
    <w:p w14:paraId="2B15C00D" w14:textId="77777777" w:rsidR="00621E29" w:rsidRPr="002541F8" w:rsidRDefault="00621E29" w:rsidP="00CE70CB">
      <w:pPr>
        <w:pStyle w:val="a3"/>
        <w:numPr>
          <w:ilvl w:val="0"/>
          <w:numId w:val="25"/>
        </w:numPr>
        <w:spacing w:before="120" w:line="300" w:lineRule="auto"/>
        <w:ind w:left="567" w:hanging="567"/>
        <w:contextualSpacing w:val="0"/>
        <w:rPr>
          <w:rFonts w:ascii="Times New Roman" w:eastAsia="Times New Roman" w:hAnsi="Times New Roman"/>
          <w:sz w:val="28"/>
          <w:szCs w:val="28"/>
          <w:lang w:eastAsia="uk-UA" w:bidi="uk-UA"/>
        </w:rPr>
      </w:pPr>
      <w:r w:rsidRPr="002541F8">
        <w:rPr>
          <w:rFonts w:ascii="Times New Roman" w:eastAsia="Times New Roman" w:hAnsi="Times New Roman"/>
          <w:sz w:val="28"/>
          <w:szCs w:val="28"/>
          <w:lang w:eastAsia="uk-UA" w:bidi="uk-UA"/>
        </w:rPr>
        <w:t>Розумність строку повинна оцінюватись через призму наведених вище критеріїв на предмет можливості розгляду справи протягом більш або менш тривалого строку. Отже, навіть значна тривалість розгляду справи може бути визнана розумною з урахуванням певних індивідуальних обставин. Слід приділяти особливу увагу тому, які саме причини зумовили тривалий розгляд справи та пропуск строків, встановлених законодавством.</w:t>
      </w:r>
    </w:p>
    <w:p w14:paraId="7C7579E7" w14:textId="77777777" w:rsidR="00621E29" w:rsidRPr="002541F8" w:rsidRDefault="00621E29" w:rsidP="00CE70CB">
      <w:pPr>
        <w:pStyle w:val="a3"/>
        <w:numPr>
          <w:ilvl w:val="0"/>
          <w:numId w:val="25"/>
        </w:numPr>
        <w:spacing w:before="120" w:line="300" w:lineRule="auto"/>
        <w:ind w:left="567" w:hanging="567"/>
        <w:contextualSpacing w:val="0"/>
        <w:rPr>
          <w:rFonts w:ascii="Times New Roman" w:eastAsia="Times New Roman" w:hAnsi="Times New Roman"/>
          <w:sz w:val="28"/>
          <w:szCs w:val="28"/>
          <w:lang w:eastAsia="uk-UA" w:bidi="uk-UA"/>
        </w:rPr>
      </w:pPr>
      <w:r w:rsidRPr="002541F8">
        <w:rPr>
          <w:rFonts w:ascii="Times New Roman" w:eastAsia="Times New Roman" w:hAnsi="Times New Roman"/>
          <w:sz w:val="28"/>
          <w:szCs w:val="28"/>
          <w:lang w:eastAsia="uk-UA" w:bidi="uk-UA"/>
        </w:rPr>
        <w:t>Строки розгляду справи не можуть вважатися розумними, якщо їх порушено через зайнятість судді в іншому процесі, призначення судових засідань із великими інтервалами, затягування з передачею справи з одного суду до іншого у встановлених законом випадках, безпідставне задоволення необґрунтованих клопотань учасників процесу, що спричинило відкладення розгляду справи на тривалий час, відкладення справи через її неналежну підготовку до судового розгляду, невжиття заходів щодо недопущення недобросовісної поведінки учасників справи тощо, оскільки наведені причини свідчать про низький рівень організації судочинства та безвідповідальне ставлення до виконання своїх обов’язків.</w:t>
      </w:r>
    </w:p>
    <w:p w14:paraId="41D28230" w14:textId="77777777" w:rsidR="00621E29" w:rsidRPr="002541F8" w:rsidRDefault="00621E29" w:rsidP="00CE70CB">
      <w:pPr>
        <w:pStyle w:val="a3"/>
        <w:numPr>
          <w:ilvl w:val="0"/>
          <w:numId w:val="25"/>
        </w:numPr>
        <w:spacing w:before="120" w:line="300" w:lineRule="auto"/>
        <w:ind w:left="567" w:hanging="567"/>
        <w:contextualSpacing w:val="0"/>
        <w:rPr>
          <w:rFonts w:ascii="Times New Roman" w:eastAsia="Times New Roman" w:hAnsi="Times New Roman"/>
          <w:sz w:val="28"/>
          <w:szCs w:val="28"/>
          <w:lang w:eastAsia="uk-UA" w:bidi="uk-UA"/>
        </w:rPr>
      </w:pPr>
      <w:r w:rsidRPr="002541F8">
        <w:rPr>
          <w:rFonts w:ascii="Times New Roman" w:eastAsia="Times New Roman" w:hAnsi="Times New Roman"/>
          <w:sz w:val="28"/>
          <w:szCs w:val="28"/>
          <w:lang w:eastAsia="uk-UA" w:bidi="uk-UA"/>
        </w:rPr>
        <w:t xml:space="preserve">Як вбачається </w:t>
      </w:r>
      <w:r w:rsidRPr="002541F8">
        <w:rPr>
          <w:rFonts w:ascii="Times New Roman" w:eastAsia="Times New Roman" w:hAnsi="Times New Roman"/>
          <w:sz w:val="28"/>
          <w:szCs w:val="28"/>
        </w:rPr>
        <w:t>відповіді голови Сарненського районного суду</w:t>
      </w:r>
      <w:r>
        <w:rPr>
          <w:rFonts w:ascii="Times New Roman" w:eastAsia="Times New Roman" w:hAnsi="Times New Roman"/>
          <w:sz w:val="28"/>
          <w:szCs w:val="28"/>
        </w:rPr>
        <w:t xml:space="preserve"> </w:t>
      </w:r>
      <w:r w:rsidRPr="002541F8">
        <w:rPr>
          <w:rFonts w:ascii="Times New Roman" w:eastAsia="Times New Roman" w:hAnsi="Times New Roman"/>
          <w:sz w:val="28"/>
          <w:szCs w:val="28"/>
        </w:rPr>
        <w:t>Рівненської області від 8 квітня 2024 року</w:t>
      </w:r>
      <w:r w:rsidRPr="002541F8">
        <w:rPr>
          <w:rFonts w:ascii="Times New Roman" w:eastAsia="Times New Roman" w:hAnsi="Times New Roman"/>
          <w:sz w:val="28"/>
          <w:szCs w:val="28"/>
          <w:lang w:eastAsia="uk-UA" w:bidi="uk-UA"/>
        </w:rPr>
        <w:t xml:space="preserve"> розгляд прави неодноразово відкладався саме по причині надходження заяв від представника позивача – Сороки В.Г.</w:t>
      </w:r>
    </w:p>
    <w:p w14:paraId="43D93B3C" w14:textId="77777777" w:rsidR="00621E29" w:rsidRPr="002541F8" w:rsidRDefault="00621E29" w:rsidP="00CE70CB">
      <w:pPr>
        <w:pStyle w:val="a3"/>
        <w:numPr>
          <w:ilvl w:val="0"/>
          <w:numId w:val="25"/>
        </w:numPr>
        <w:spacing w:before="120" w:line="300" w:lineRule="auto"/>
        <w:ind w:left="567" w:hanging="567"/>
        <w:contextualSpacing w:val="0"/>
        <w:rPr>
          <w:rFonts w:ascii="Times New Roman" w:eastAsia="Times New Roman" w:hAnsi="Times New Roman"/>
          <w:sz w:val="28"/>
          <w:szCs w:val="28"/>
          <w:lang w:eastAsia="uk-UA" w:bidi="uk-UA"/>
        </w:rPr>
      </w:pPr>
      <w:r w:rsidRPr="002541F8">
        <w:rPr>
          <w:rFonts w:ascii="Times New Roman" w:eastAsia="Times New Roman" w:hAnsi="Times New Roman"/>
          <w:sz w:val="28"/>
          <w:szCs w:val="28"/>
          <w:lang w:eastAsia="uk-UA" w:bidi="uk-UA"/>
        </w:rPr>
        <w:t xml:space="preserve">Скаржник стверджує, що відкладаючи засідання суддя </w:t>
      </w:r>
      <w:r w:rsidRPr="002541F8">
        <w:rPr>
          <w:rFonts w:ascii="Times New Roman" w:eastAsia="Times New Roman" w:hAnsi="Times New Roman"/>
          <w:sz w:val="28"/>
          <w:szCs w:val="28"/>
        </w:rPr>
        <w:t xml:space="preserve">Ведяніна Т.О. не враховувала позицію відповідача, а також той факт, що </w:t>
      </w:r>
      <w:r>
        <w:rPr>
          <w:rFonts w:ascii="Times New Roman" w:eastAsia="Times New Roman" w:hAnsi="Times New Roman"/>
          <w:sz w:val="28"/>
          <w:szCs w:val="28"/>
        </w:rPr>
        <w:t xml:space="preserve">сам </w:t>
      </w:r>
      <w:r w:rsidRPr="002541F8">
        <w:rPr>
          <w:rFonts w:ascii="Times New Roman" w:eastAsia="Times New Roman" w:hAnsi="Times New Roman"/>
          <w:sz w:val="28"/>
          <w:szCs w:val="28"/>
        </w:rPr>
        <w:t>позивач також зобов’язаний з’являтися до суду.</w:t>
      </w:r>
    </w:p>
    <w:p w14:paraId="7FC257CA" w14:textId="77777777" w:rsidR="00621E29" w:rsidRPr="002541F8" w:rsidRDefault="00621E29" w:rsidP="00CE70CB">
      <w:pPr>
        <w:pStyle w:val="a3"/>
        <w:numPr>
          <w:ilvl w:val="0"/>
          <w:numId w:val="25"/>
        </w:numPr>
        <w:spacing w:before="120" w:line="300" w:lineRule="auto"/>
        <w:ind w:left="567" w:hanging="567"/>
        <w:contextualSpacing w:val="0"/>
        <w:rPr>
          <w:rFonts w:ascii="Times New Roman" w:eastAsia="Times New Roman" w:hAnsi="Times New Roman"/>
          <w:sz w:val="28"/>
          <w:szCs w:val="28"/>
          <w:lang w:eastAsia="uk-UA" w:bidi="uk-UA"/>
        </w:rPr>
      </w:pPr>
      <w:r w:rsidRPr="002541F8">
        <w:rPr>
          <w:rFonts w:ascii="Times New Roman" w:eastAsia="Times New Roman" w:hAnsi="Times New Roman"/>
          <w:sz w:val="28"/>
          <w:szCs w:val="28"/>
          <w:lang w:eastAsia="uk-UA" w:bidi="uk-UA"/>
        </w:rPr>
        <w:t>В письмових поясненнях від 19 жовтня 2023 року представник відповідача – Замковенко Р.М. наголошувала на тому, що представник позивача мав можливість врахувати засідання в інших справах, оскільки вони призначалися після того, як узгоджувала</w:t>
      </w:r>
      <w:r>
        <w:rPr>
          <w:rFonts w:ascii="Times New Roman" w:eastAsia="Times New Roman" w:hAnsi="Times New Roman"/>
          <w:sz w:val="28"/>
          <w:szCs w:val="28"/>
          <w:lang w:eastAsia="uk-UA" w:bidi="uk-UA"/>
        </w:rPr>
        <w:t>ся</w:t>
      </w:r>
      <w:r w:rsidRPr="002541F8">
        <w:rPr>
          <w:rFonts w:ascii="Times New Roman" w:eastAsia="Times New Roman" w:hAnsi="Times New Roman"/>
          <w:sz w:val="28"/>
          <w:szCs w:val="28"/>
          <w:lang w:eastAsia="uk-UA" w:bidi="uk-UA"/>
        </w:rPr>
        <w:t xml:space="preserve"> дата засідання у справ</w:t>
      </w:r>
      <w:r>
        <w:rPr>
          <w:rFonts w:ascii="Times New Roman" w:eastAsia="Times New Roman" w:hAnsi="Times New Roman"/>
          <w:sz w:val="28"/>
          <w:szCs w:val="28"/>
          <w:lang w:eastAsia="uk-UA" w:bidi="uk-UA"/>
        </w:rPr>
        <w:t>і</w:t>
      </w:r>
      <w:r w:rsidRPr="002541F8">
        <w:rPr>
          <w:rFonts w:ascii="Times New Roman" w:eastAsia="Times New Roman" w:hAnsi="Times New Roman"/>
          <w:sz w:val="28"/>
          <w:szCs w:val="28"/>
          <w:lang w:eastAsia="uk-UA" w:bidi="uk-UA"/>
        </w:rPr>
        <w:t xml:space="preserve"> </w:t>
      </w:r>
      <w:r w:rsidRPr="002541F8">
        <w:rPr>
          <w:rFonts w:ascii="Times New Roman" w:eastAsia="Times New Roman" w:hAnsi="Times New Roman"/>
          <w:sz w:val="28"/>
          <w:szCs w:val="28"/>
        </w:rPr>
        <w:t>№ 572/569/21.</w:t>
      </w:r>
    </w:p>
    <w:p w14:paraId="5DAEEF45" w14:textId="77777777" w:rsidR="00621E29" w:rsidRPr="002541F8" w:rsidRDefault="00621E29" w:rsidP="00CE70CB">
      <w:pPr>
        <w:pStyle w:val="a3"/>
        <w:spacing w:before="120" w:line="300" w:lineRule="auto"/>
        <w:ind w:left="567" w:firstLine="0"/>
        <w:contextualSpacing w:val="0"/>
        <w:rPr>
          <w:rFonts w:ascii="Times New Roman" w:eastAsia="Times New Roman" w:hAnsi="Times New Roman"/>
          <w:sz w:val="28"/>
          <w:szCs w:val="28"/>
          <w:lang w:eastAsia="uk-UA" w:bidi="uk-UA"/>
        </w:rPr>
      </w:pPr>
      <w:r w:rsidRPr="002541F8">
        <w:rPr>
          <w:rFonts w:ascii="Times New Roman" w:eastAsia="Times New Roman" w:hAnsi="Times New Roman"/>
          <w:sz w:val="28"/>
          <w:szCs w:val="28"/>
          <w:lang w:eastAsia="uk-UA" w:bidi="uk-UA"/>
        </w:rPr>
        <w:t xml:space="preserve">Вказані обставини можуть свідчити про безпідставність окремих випадків відкладення суддею </w:t>
      </w:r>
      <w:r w:rsidRPr="002541F8">
        <w:rPr>
          <w:rFonts w:ascii="Times New Roman" w:eastAsia="Times New Roman" w:hAnsi="Times New Roman"/>
          <w:sz w:val="28"/>
          <w:szCs w:val="28"/>
        </w:rPr>
        <w:t xml:space="preserve">Ведяніною Т.О. </w:t>
      </w:r>
      <w:r w:rsidRPr="002541F8">
        <w:rPr>
          <w:rFonts w:ascii="Times New Roman" w:eastAsia="Times New Roman" w:hAnsi="Times New Roman"/>
          <w:sz w:val="28"/>
          <w:szCs w:val="28"/>
          <w:lang w:eastAsia="uk-UA" w:bidi="uk-UA"/>
        </w:rPr>
        <w:t xml:space="preserve">розгляду справи </w:t>
      </w:r>
      <w:r w:rsidRPr="002541F8">
        <w:rPr>
          <w:rFonts w:ascii="Times New Roman" w:eastAsia="Times New Roman" w:hAnsi="Times New Roman"/>
          <w:sz w:val="28"/>
          <w:szCs w:val="28"/>
        </w:rPr>
        <w:t>№ 572/569/21.</w:t>
      </w:r>
    </w:p>
    <w:p w14:paraId="1B1E12E5" w14:textId="77777777" w:rsidR="00621E29" w:rsidRPr="002541F8" w:rsidRDefault="00621E29" w:rsidP="00CE70CB">
      <w:pPr>
        <w:pStyle w:val="a3"/>
        <w:numPr>
          <w:ilvl w:val="0"/>
          <w:numId w:val="25"/>
        </w:numPr>
        <w:spacing w:before="120" w:line="300" w:lineRule="auto"/>
        <w:ind w:left="567" w:hanging="567"/>
        <w:contextualSpacing w:val="0"/>
        <w:rPr>
          <w:rFonts w:ascii="Times New Roman" w:eastAsia="Times New Roman" w:hAnsi="Times New Roman"/>
          <w:sz w:val="28"/>
          <w:szCs w:val="28"/>
          <w:lang w:eastAsia="uk-UA" w:bidi="uk-UA"/>
        </w:rPr>
      </w:pPr>
      <w:r w:rsidRPr="002541F8">
        <w:rPr>
          <w:rFonts w:ascii="Times New Roman" w:eastAsia="Times New Roman" w:hAnsi="Times New Roman"/>
          <w:sz w:val="28"/>
          <w:szCs w:val="28"/>
          <w:lang w:eastAsia="uk-UA" w:bidi="uk-UA"/>
        </w:rPr>
        <w:t>Процесуальний закон не вказує на необхідність врахування судом поважності причин повторної неявки позивача до суду. Такі положення процесуального закону пов’язані із принципом диспозитивності цивільного судочинства, у відповідності до змісту якого особа, яка бере участь у справі, самостійно розпоряджається наданими їй законом процесуальними правами.</w:t>
      </w:r>
    </w:p>
    <w:p w14:paraId="6BC79316" w14:textId="77777777" w:rsidR="00621E29" w:rsidRPr="002541F8" w:rsidRDefault="00621E29" w:rsidP="00CE70CB">
      <w:pPr>
        <w:pStyle w:val="a3"/>
        <w:spacing w:before="120" w:line="300" w:lineRule="auto"/>
        <w:ind w:left="567" w:firstLine="0"/>
        <w:contextualSpacing w:val="0"/>
        <w:rPr>
          <w:rFonts w:ascii="Times New Roman" w:eastAsia="Times New Roman" w:hAnsi="Times New Roman"/>
          <w:sz w:val="28"/>
          <w:szCs w:val="28"/>
          <w:lang w:eastAsia="uk-UA" w:bidi="uk-UA"/>
        </w:rPr>
      </w:pPr>
      <w:r w:rsidRPr="002541F8">
        <w:rPr>
          <w:rFonts w:ascii="Times New Roman" w:eastAsia="Times New Roman" w:hAnsi="Times New Roman"/>
          <w:sz w:val="28"/>
          <w:szCs w:val="28"/>
          <w:lang w:eastAsia="uk-UA" w:bidi="uk-UA"/>
        </w:rPr>
        <w:t>Правове значення в цьому випадку має лише належне повідомлення позивача про день та час розгляду справи, повторність неявки в судове засідання та неподання заяви про розгляд справи за відсутності позивача.</w:t>
      </w:r>
    </w:p>
    <w:p w14:paraId="6262A029" w14:textId="77777777" w:rsidR="00621E29" w:rsidRPr="002541F8" w:rsidRDefault="00621E29" w:rsidP="00CE70CB">
      <w:pPr>
        <w:pStyle w:val="a3"/>
        <w:numPr>
          <w:ilvl w:val="0"/>
          <w:numId w:val="25"/>
        </w:numPr>
        <w:spacing w:before="120" w:line="300" w:lineRule="auto"/>
        <w:ind w:left="567" w:hanging="567"/>
        <w:contextualSpacing w:val="0"/>
        <w:rPr>
          <w:rFonts w:ascii="Times New Roman" w:eastAsia="Times New Roman" w:hAnsi="Times New Roman"/>
          <w:sz w:val="28"/>
          <w:szCs w:val="28"/>
          <w:lang w:eastAsia="uk-UA" w:bidi="uk-UA"/>
        </w:rPr>
      </w:pPr>
      <w:r w:rsidRPr="002541F8">
        <w:rPr>
          <w:rFonts w:ascii="Times New Roman" w:eastAsia="Times New Roman" w:hAnsi="Times New Roman"/>
          <w:sz w:val="28"/>
          <w:szCs w:val="28"/>
          <w:lang w:eastAsia="uk-UA" w:bidi="uk-UA"/>
        </w:rPr>
        <w:t xml:space="preserve">Як вбачається з ухвали </w:t>
      </w:r>
      <w:r w:rsidRPr="002541F8">
        <w:rPr>
          <w:rFonts w:ascii="Times New Roman" w:eastAsia="Times New Roman" w:hAnsi="Times New Roman"/>
          <w:sz w:val="28"/>
          <w:szCs w:val="28"/>
        </w:rPr>
        <w:t>Сарненського районного суду</w:t>
      </w:r>
      <w:r>
        <w:rPr>
          <w:rFonts w:ascii="Times New Roman" w:eastAsia="Times New Roman" w:hAnsi="Times New Roman"/>
          <w:sz w:val="28"/>
          <w:szCs w:val="28"/>
        </w:rPr>
        <w:t xml:space="preserve"> </w:t>
      </w:r>
      <w:r w:rsidRPr="002541F8">
        <w:rPr>
          <w:rFonts w:ascii="Times New Roman" w:eastAsia="Times New Roman" w:hAnsi="Times New Roman"/>
          <w:sz w:val="28"/>
          <w:szCs w:val="28"/>
        </w:rPr>
        <w:t>Рівненської області</w:t>
      </w:r>
      <w:r>
        <w:rPr>
          <w:rFonts w:ascii="Times New Roman" w:eastAsia="Times New Roman" w:hAnsi="Times New Roman"/>
          <w:sz w:val="28"/>
          <w:szCs w:val="28"/>
        </w:rPr>
        <w:t xml:space="preserve"> </w:t>
      </w:r>
      <w:r w:rsidRPr="002541F8">
        <w:rPr>
          <w:rFonts w:ascii="Times New Roman" w:eastAsia="Times New Roman" w:hAnsi="Times New Roman"/>
          <w:sz w:val="28"/>
          <w:szCs w:val="28"/>
        </w:rPr>
        <w:t xml:space="preserve">від </w:t>
      </w:r>
      <w:r w:rsidRPr="002541F8">
        <w:rPr>
          <w:rFonts w:ascii="Times New Roman" w:eastAsia="Times New Roman" w:hAnsi="Times New Roman"/>
          <w:sz w:val="28"/>
          <w:szCs w:val="28"/>
          <w:lang w:eastAsia="uk-UA" w:bidi="uk-UA"/>
        </w:rPr>
        <w:t>29 липня 2021 року розгляд справи проводиться в порядку спрощеного позовного провадження в судовому засіданні з повідомленням учасників справи</w:t>
      </w:r>
      <w:r>
        <w:rPr>
          <w:rFonts w:ascii="Times New Roman" w:eastAsia="Times New Roman" w:hAnsi="Times New Roman"/>
          <w:sz w:val="28"/>
          <w:szCs w:val="28"/>
          <w:lang w:eastAsia="uk-UA" w:bidi="uk-UA"/>
        </w:rPr>
        <w:t>.</w:t>
      </w:r>
    </w:p>
    <w:p w14:paraId="7CA737C2" w14:textId="77777777" w:rsidR="00621E29" w:rsidRPr="002541F8" w:rsidRDefault="00621E29" w:rsidP="00CE70CB">
      <w:pPr>
        <w:pStyle w:val="a3"/>
        <w:spacing w:before="120" w:line="300" w:lineRule="auto"/>
        <w:ind w:left="567" w:firstLine="0"/>
        <w:contextualSpacing w:val="0"/>
        <w:rPr>
          <w:rFonts w:ascii="Times New Roman" w:eastAsia="Times New Roman" w:hAnsi="Times New Roman"/>
          <w:sz w:val="28"/>
          <w:szCs w:val="28"/>
          <w:lang w:eastAsia="uk-UA" w:bidi="uk-UA"/>
        </w:rPr>
      </w:pPr>
      <w:r w:rsidRPr="002541F8">
        <w:rPr>
          <w:rFonts w:ascii="Times New Roman" w:eastAsia="Times New Roman" w:hAnsi="Times New Roman"/>
          <w:sz w:val="28"/>
          <w:szCs w:val="28"/>
          <w:lang w:eastAsia="uk-UA" w:bidi="uk-UA"/>
        </w:rPr>
        <w:t>Відповідно до частини 1 статті 275 Цивільного процесуального кодексу України (далі – ЦПК України) суд розглядає справи у порядку спрощеного позовного провадження протягом розумного строку, але не більше шістдесяти днів з дня відкриття провадження у справі.</w:t>
      </w:r>
    </w:p>
    <w:p w14:paraId="3612F8C6" w14:textId="77777777" w:rsidR="00621E29" w:rsidRPr="002541F8" w:rsidRDefault="00621E29" w:rsidP="00CE70CB">
      <w:pPr>
        <w:pStyle w:val="a3"/>
        <w:numPr>
          <w:ilvl w:val="0"/>
          <w:numId w:val="25"/>
        </w:numPr>
        <w:spacing w:before="120" w:line="300" w:lineRule="auto"/>
        <w:ind w:left="567" w:hanging="567"/>
        <w:contextualSpacing w:val="0"/>
        <w:rPr>
          <w:rFonts w:ascii="Times New Roman" w:eastAsia="Times New Roman" w:hAnsi="Times New Roman"/>
          <w:sz w:val="28"/>
          <w:szCs w:val="28"/>
          <w:lang w:eastAsia="uk-UA" w:bidi="uk-UA"/>
        </w:rPr>
      </w:pPr>
      <w:r w:rsidRPr="002541F8">
        <w:rPr>
          <w:rFonts w:ascii="Times New Roman" w:eastAsia="Times New Roman" w:hAnsi="Times New Roman"/>
          <w:sz w:val="28"/>
          <w:szCs w:val="28"/>
          <w:lang w:eastAsia="uk-UA" w:bidi="uk-UA"/>
        </w:rPr>
        <w:t>Аналіз положень частини 5 статті 223 ЦПК України дає підстави зробити висновок, що застосування інституту залишення заяви без розгляду у випадку повторної неявки позивача є можливим</w:t>
      </w:r>
      <w:r>
        <w:rPr>
          <w:rFonts w:ascii="Times New Roman" w:eastAsia="Times New Roman" w:hAnsi="Times New Roman"/>
          <w:sz w:val="28"/>
          <w:szCs w:val="28"/>
          <w:lang w:eastAsia="uk-UA" w:bidi="uk-UA"/>
        </w:rPr>
        <w:t xml:space="preserve"> </w:t>
      </w:r>
      <w:r w:rsidRPr="002541F8">
        <w:rPr>
          <w:rFonts w:ascii="Times New Roman" w:eastAsia="Times New Roman" w:hAnsi="Times New Roman"/>
          <w:sz w:val="28"/>
          <w:szCs w:val="28"/>
          <w:lang w:eastAsia="uk-UA" w:bidi="uk-UA"/>
        </w:rPr>
        <w:t>лише за сукупності певних умов, встановлених</w:t>
      </w:r>
      <w:r>
        <w:rPr>
          <w:rFonts w:ascii="Times New Roman" w:eastAsia="Times New Roman" w:hAnsi="Times New Roman"/>
          <w:sz w:val="28"/>
          <w:szCs w:val="28"/>
          <w:lang w:eastAsia="uk-UA" w:bidi="uk-UA"/>
        </w:rPr>
        <w:t xml:space="preserve"> </w:t>
      </w:r>
      <w:r w:rsidRPr="002541F8">
        <w:rPr>
          <w:rFonts w:ascii="Times New Roman" w:eastAsia="Times New Roman" w:hAnsi="Times New Roman"/>
          <w:sz w:val="28"/>
          <w:szCs w:val="28"/>
          <w:lang w:eastAsia="uk-UA" w:bidi="uk-UA"/>
        </w:rPr>
        <w:t>законодавством. Зокрема, першочергове значення має належне повідомлення позивача про день, час і місце судового розгляду.</w:t>
      </w:r>
    </w:p>
    <w:p w14:paraId="10DEA1F8" w14:textId="77777777" w:rsidR="00621E29" w:rsidRPr="002541F8" w:rsidRDefault="00621E29" w:rsidP="00CE70CB">
      <w:pPr>
        <w:pStyle w:val="a3"/>
        <w:numPr>
          <w:ilvl w:val="0"/>
          <w:numId w:val="25"/>
        </w:numPr>
        <w:spacing w:before="120" w:line="300" w:lineRule="auto"/>
        <w:ind w:left="567" w:hanging="567"/>
        <w:contextualSpacing w:val="0"/>
        <w:rPr>
          <w:rFonts w:ascii="Times New Roman" w:eastAsia="Times New Roman" w:hAnsi="Times New Roman"/>
          <w:sz w:val="28"/>
          <w:szCs w:val="28"/>
          <w:lang w:eastAsia="uk-UA" w:bidi="uk-UA"/>
        </w:rPr>
      </w:pPr>
      <w:r w:rsidRPr="002541F8">
        <w:rPr>
          <w:rFonts w:ascii="Times New Roman" w:eastAsia="Times New Roman" w:hAnsi="Times New Roman"/>
          <w:sz w:val="28"/>
          <w:szCs w:val="28"/>
          <w:lang w:eastAsia="uk-UA" w:bidi="uk-UA"/>
        </w:rPr>
        <w:t xml:space="preserve">Як вбачається з дисциплінарної скарги, представник позивача неодноразово просив відкласти розгляд справи і такі прохання приймалися суддею </w:t>
      </w:r>
      <w:r w:rsidRPr="002541F8">
        <w:rPr>
          <w:rFonts w:ascii="Times New Roman" w:eastAsia="Times New Roman" w:hAnsi="Times New Roman"/>
          <w:sz w:val="28"/>
          <w:szCs w:val="28"/>
        </w:rPr>
        <w:t>Ведяніною Т.О. попри заперечення відповідача.</w:t>
      </w:r>
    </w:p>
    <w:p w14:paraId="47F858FF" w14:textId="77777777" w:rsidR="00621E29" w:rsidRPr="002541F8" w:rsidRDefault="00621E29" w:rsidP="00CE70CB">
      <w:pPr>
        <w:pStyle w:val="a3"/>
        <w:spacing w:before="120" w:line="300" w:lineRule="auto"/>
        <w:ind w:left="567" w:firstLine="0"/>
        <w:contextualSpacing w:val="0"/>
        <w:rPr>
          <w:rFonts w:ascii="Times New Roman" w:eastAsia="Times New Roman" w:hAnsi="Times New Roman"/>
          <w:sz w:val="28"/>
          <w:szCs w:val="28"/>
          <w:lang w:eastAsia="uk-UA" w:bidi="uk-UA"/>
        </w:rPr>
      </w:pPr>
      <w:r w:rsidRPr="002541F8">
        <w:rPr>
          <w:rFonts w:ascii="Times New Roman" w:eastAsia="Times New Roman" w:hAnsi="Times New Roman"/>
          <w:sz w:val="28"/>
          <w:szCs w:val="28"/>
        </w:rPr>
        <w:t>В скарзі також стверджується, що суддя Ведяніна Т.О. задовольняла вказані клопотання без відкриття судового засідання, що унеможливило реалізацію прав відповідача на подання своїх заперечень.</w:t>
      </w:r>
    </w:p>
    <w:p w14:paraId="1D7B076E" w14:textId="77777777" w:rsidR="00621E29" w:rsidRPr="002541F8" w:rsidRDefault="00621E29" w:rsidP="00CE70CB">
      <w:pPr>
        <w:pStyle w:val="a3"/>
        <w:numPr>
          <w:ilvl w:val="0"/>
          <w:numId w:val="25"/>
        </w:numPr>
        <w:tabs>
          <w:tab w:val="left" w:pos="284"/>
        </w:tabs>
        <w:spacing w:before="120" w:line="300" w:lineRule="auto"/>
        <w:ind w:left="567" w:hanging="567"/>
        <w:contextualSpacing w:val="0"/>
        <w:rPr>
          <w:rFonts w:ascii="Times New Roman" w:hAnsi="Times New Roman"/>
          <w:sz w:val="28"/>
          <w:szCs w:val="28"/>
        </w:rPr>
      </w:pPr>
      <w:r w:rsidRPr="002541F8">
        <w:rPr>
          <w:rFonts w:ascii="Times New Roman" w:hAnsi="Times New Roman"/>
          <w:sz w:val="28"/>
          <w:szCs w:val="28"/>
        </w:rPr>
        <w:t>Згідно з підпунктами 1, 2 частини сьомої статті 56 Закону України «Про судоустрій і статус суддів»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14:paraId="13D8C3CE" w14:textId="77777777" w:rsidR="00621E29" w:rsidRPr="002541F8" w:rsidRDefault="00621E29" w:rsidP="00CE70CB">
      <w:pPr>
        <w:pStyle w:val="a3"/>
        <w:numPr>
          <w:ilvl w:val="0"/>
          <w:numId w:val="25"/>
        </w:numPr>
        <w:tabs>
          <w:tab w:val="left" w:pos="284"/>
        </w:tabs>
        <w:spacing w:before="120" w:line="300" w:lineRule="auto"/>
        <w:ind w:left="567" w:hanging="567"/>
        <w:contextualSpacing w:val="0"/>
        <w:rPr>
          <w:rFonts w:ascii="Times New Roman" w:hAnsi="Times New Roman"/>
          <w:sz w:val="28"/>
          <w:szCs w:val="28"/>
        </w:rPr>
      </w:pPr>
      <w:r w:rsidRPr="002541F8">
        <w:rPr>
          <w:rFonts w:ascii="Times New Roman" w:hAnsi="Times New Roman"/>
          <w:sz w:val="28"/>
          <w:szCs w:val="28"/>
        </w:rPr>
        <w:t>Приймаючи присягу, суддя бере на себе зобов’язання, зокрема, безсторонньо, неупереджено та незалежно здійснювати правосуддя.</w:t>
      </w:r>
    </w:p>
    <w:p w14:paraId="7DDC7C31" w14:textId="77777777" w:rsidR="00621E29" w:rsidRPr="002541F8" w:rsidRDefault="00621E29" w:rsidP="00CE70CB">
      <w:pPr>
        <w:pStyle w:val="a3"/>
        <w:tabs>
          <w:tab w:val="left" w:pos="284"/>
        </w:tabs>
        <w:spacing w:before="120" w:line="300" w:lineRule="auto"/>
        <w:ind w:left="567" w:firstLine="0"/>
        <w:contextualSpacing w:val="0"/>
        <w:rPr>
          <w:rFonts w:ascii="Times New Roman" w:hAnsi="Times New Roman"/>
          <w:sz w:val="28"/>
          <w:szCs w:val="28"/>
        </w:rPr>
      </w:pPr>
      <w:r w:rsidRPr="002541F8">
        <w:rPr>
          <w:rFonts w:ascii="Times New Roman" w:hAnsi="Times New Roman"/>
          <w:sz w:val="28"/>
          <w:szCs w:val="28"/>
        </w:rPr>
        <w:t>Європейський суд з прав людини неодноразово зазначав, що правосуддя повинно не тільки чинитися, повинно бути видно, що воно чиниться (рішення у справах «Білуха проти України», пункт 53, «Де Куббер проти Бельгії», пункт 26).</w:t>
      </w:r>
    </w:p>
    <w:p w14:paraId="0E955326" w14:textId="77777777" w:rsidR="00621E29" w:rsidRPr="002541F8" w:rsidRDefault="00621E29" w:rsidP="00CE70CB">
      <w:pPr>
        <w:pStyle w:val="a3"/>
        <w:numPr>
          <w:ilvl w:val="0"/>
          <w:numId w:val="25"/>
        </w:numPr>
        <w:tabs>
          <w:tab w:val="left" w:pos="284"/>
        </w:tabs>
        <w:spacing w:before="120" w:line="300" w:lineRule="auto"/>
        <w:ind w:left="567" w:hanging="567"/>
        <w:contextualSpacing w:val="0"/>
        <w:rPr>
          <w:rFonts w:ascii="Times New Roman" w:hAnsi="Times New Roman"/>
          <w:sz w:val="28"/>
          <w:szCs w:val="28"/>
        </w:rPr>
      </w:pPr>
      <w:r w:rsidRPr="002541F8">
        <w:rPr>
          <w:rFonts w:ascii="Times New Roman" w:hAnsi="Times New Roman"/>
          <w:sz w:val="28"/>
          <w:szCs w:val="28"/>
        </w:rPr>
        <w:t>Згідно із практикою Європейського суду з прав людини при оцінці безсторонності суду слід розмежовувати суб’єктивний та об’єктивний аспекти. Зокрема, у рішеннях у справах «Гаусшильдт проти Данії», «Мироненко і Мартиненко проти України» зазначено, що наявність безсторонності для цілей пункту 1 статті 6 Конвенції про захист прав людини і основоположних свобод має визначатися за допомогою суб’єктивного та об’єктивного критеріїв.</w:t>
      </w:r>
    </w:p>
    <w:p w14:paraId="11A38949" w14:textId="77777777" w:rsidR="00621E29" w:rsidRPr="002541F8" w:rsidRDefault="00621E29" w:rsidP="00CE70CB">
      <w:pPr>
        <w:pStyle w:val="a3"/>
        <w:numPr>
          <w:ilvl w:val="0"/>
          <w:numId w:val="25"/>
        </w:numPr>
        <w:tabs>
          <w:tab w:val="left" w:pos="284"/>
        </w:tabs>
        <w:spacing w:before="120" w:line="300" w:lineRule="auto"/>
        <w:ind w:left="567" w:hanging="567"/>
        <w:contextualSpacing w:val="0"/>
        <w:rPr>
          <w:rFonts w:ascii="Times New Roman" w:hAnsi="Times New Roman"/>
          <w:sz w:val="28"/>
          <w:szCs w:val="28"/>
        </w:rPr>
      </w:pPr>
      <w:r w:rsidRPr="002541F8">
        <w:rPr>
          <w:rFonts w:ascii="Times New Roman" w:hAnsi="Times New Roman"/>
          <w:sz w:val="28"/>
          <w:szCs w:val="28"/>
        </w:rPr>
        <w:t>Об’єктивність судді є необхідною умовою для належного виконання ним своїх обов’язків, вона проявляється не тільки у змісті винесеного рішення, а в усіх процесуальних діях, що супроводжують його прийняття (пункти 1.2, 2.1 Бангалорських принципів поведінки суддів від 19 травня 2006 року, схвалених Резолюцією Економічної та Соціальної Ради ООН від 27 липня 2006 року № 2006/23).</w:t>
      </w:r>
    </w:p>
    <w:p w14:paraId="49D67D00" w14:textId="77777777" w:rsidR="00621E29" w:rsidRPr="002541F8" w:rsidRDefault="00621E29" w:rsidP="00CE70CB">
      <w:pPr>
        <w:pStyle w:val="a3"/>
        <w:numPr>
          <w:ilvl w:val="0"/>
          <w:numId w:val="25"/>
        </w:numPr>
        <w:tabs>
          <w:tab w:val="left" w:pos="284"/>
        </w:tabs>
        <w:spacing w:before="120" w:line="300" w:lineRule="auto"/>
        <w:ind w:left="567" w:hanging="567"/>
        <w:contextualSpacing w:val="0"/>
        <w:rPr>
          <w:rFonts w:ascii="Times New Roman" w:hAnsi="Times New Roman"/>
          <w:sz w:val="28"/>
          <w:szCs w:val="28"/>
        </w:rPr>
      </w:pPr>
      <w:r w:rsidRPr="002541F8">
        <w:rPr>
          <w:rFonts w:ascii="Times New Roman" w:hAnsi="Times New Roman"/>
          <w:sz w:val="28"/>
          <w:szCs w:val="28"/>
        </w:rPr>
        <w:t>Розумні строки розгляду справи судом є однією з засад судочинства, закріплених в частині другій статті 129 Конституції України.</w:t>
      </w:r>
    </w:p>
    <w:p w14:paraId="44864DC7" w14:textId="77777777" w:rsidR="00621E29" w:rsidRPr="002541F8" w:rsidRDefault="00621E29" w:rsidP="00CE70CB">
      <w:pPr>
        <w:pStyle w:val="a3"/>
        <w:tabs>
          <w:tab w:val="left" w:pos="284"/>
        </w:tabs>
        <w:spacing w:before="120" w:line="300" w:lineRule="auto"/>
        <w:ind w:left="567" w:firstLine="0"/>
        <w:contextualSpacing w:val="0"/>
        <w:rPr>
          <w:rFonts w:ascii="Times New Roman" w:hAnsi="Times New Roman"/>
          <w:sz w:val="28"/>
          <w:szCs w:val="28"/>
        </w:rPr>
      </w:pPr>
      <w:r w:rsidRPr="002541F8">
        <w:rPr>
          <w:rFonts w:ascii="Times New Roman" w:hAnsi="Times New Roman"/>
          <w:sz w:val="28"/>
          <w:szCs w:val="28"/>
        </w:rPr>
        <w:t>Оцінюючи поведінку суддів щодо порушення процесуальних строків слід враховувати критерії Європейського суду з прав людини щодо дотримання розумних строків (далі – ЄСПЛ). У своїй практиці ЄСПЛ виходить із того, що розумність тривалості судового провадження необхідно оцінювати у світлі обставин конкретної справи, враховуючи критерії, вироблені судом. Такими критеріями є: 1) складність справи, тобто обставини і факти, що ґрунтуються на праві (законі) і тягнуть певні юридичні наслідки; 2) поведінка заявника а також інших осіб, які беруть участь у справі, інших учасників процесу; 3) поведінка державних органів (насамперед суду); 4) перевантаження судової системи; 5) значущість для заявника питання, яке знаходиться на розгляді суду, або особливе становище сторони у процесі (рішення у справах «Федіна проти України» від 02.09.2010; «Смірнова проти України» від 08.11.2005; «Бараона проти Португалії», 1987 рік; «Бухкольц проти Німеччини», 1981 рік; «Бочан проти України», 2007 рік).</w:t>
      </w:r>
    </w:p>
    <w:p w14:paraId="6F62B0E5" w14:textId="77777777" w:rsidR="00621E29" w:rsidRPr="002541F8" w:rsidRDefault="00621E29" w:rsidP="00CE70CB">
      <w:pPr>
        <w:pStyle w:val="a3"/>
        <w:numPr>
          <w:ilvl w:val="0"/>
          <w:numId w:val="25"/>
        </w:numPr>
        <w:tabs>
          <w:tab w:val="left" w:pos="567"/>
        </w:tabs>
        <w:spacing w:before="120" w:line="300" w:lineRule="auto"/>
        <w:ind w:left="567" w:hanging="567"/>
        <w:contextualSpacing w:val="0"/>
        <w:rPr>
          <w:rFonts w:ascii="Times New Roman" w:hAnsi="Times New Roman"/>
          <w:sz w:val="28"/>
          <w:szCs w:val="28"/>
        </w:rPr>
      </w:pPr>
      <w:r w:rsidRPr="002541F8">
        <w:rPr>
          <w:rFonts w:ascii="Times New Roman" w:hAnsi="Times New Roman"/>
          <w:sz w:val="28"/>
          <w:szCs w:val="28"/>
        </w:rPr>
        <w:t xml:space="preserve">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з метою неухильного дотримання процесуальних строків. </w:t>
      </w:r>
    </w:p>
    <w:p w14:paraId="382926B8" w14:textId="77777777" w:rsidR="00621E29" w:rsidRPr="002541F8" w:rsidRDefault="00621E29" w:rsidP="00CE70CB">
      <w:pPr>
        <w:pStyle w:val="a3"/>
        <w:numPr>
          <w:ilvl w:val="0"/>
          <w:numId w:val="25"/>
        </w:numPr>
        <w:tabs>
          <w:tab w:val="left" w:pos="567"/>
        </w:tabs>
        <w:spacing w:before="120" w:line="300" w:lineRule="auto"/>
        <w:ind w:left="567" w:hanging="567"/>
        <w:contextualSpacing w:val="0"/>
        <w:rPr>
          <w:rFonts w:ascii="Times New Roman" w:hAnsi="Times New Roman"/>
          <w:sz w:val="28"/>
          <w:szCs w:val="28"/>
        </w:rPr>
      </w:pPr>
      <w:r w:rsidRPr="002541F8">
        <w:rPr>
          <w:rFonts w:ascii="Times New Roman" w:hAnsi="Times New Roman"/>
          <w:sz w:val="28"/>
          <w:szCs w:val="28"/>
        </w:rPr>
        <w:t>Вимогу стосовно розумності строку розгляду справи не можна ототожнити з вимогою швидкості розгляду справи, адже поспішний розгляд справи призведе до його поверховості, що не відповідатиме меті запровадження поняття «розумний строк».</w:t>
      </w:r>
    </w:p>
    <w:p w14:paraId="1DBF3F7B" w14:textId="77777777" w:rsidR="00621E29" w:rsidRPr="002541F8" w:rsidRDefault="00621E29" w:rsidP="00CE70CB">
      <w:pPr>
        <w:pStyle w:val="a3"/>
        <w:numPr>
          <w:ilvl w:val="0"/>
          <w:numId w:val="25"/>
        </w:numPr>
        <w:tabs>
          <w:tab w:val="left" w:pos="567"/>
        </w:tabs>
        <w:spacing w:before="120" w:line="300" w:lineRule="auto"/>
        <w:ind w:left="567" w:hanging="567"/>
        <w:contextualSpacing w:val="0"/>
        <w:rPr>
          <w:rFonts w:ascii="Times New Roman" w:hAnsi="Times New Roman"/>
          <w:sz w:val="28"/>
          <w:szCs w:val="28"/>
        </w:rPr>
      </w:pPr>
      <w:r w:rsidRPr="002541F8">
        <w:rPr>
          <w:rFonts w:ascii="Times New Roman" w:hAnsi="Times New Roman"/>
          <w:sz w:val="28"/>
          <w:szCs w:val="28"/>
        </w:rPr>
        <w:t>Велика Палата Верховного Суду, переглядаючи рішення Вищої ради правосуддя (далі – ВРП), ухвалене за наслідками розгляду скарги на рішення про притягнення судді до дисциплінарної відповідальності (постанова від 25 червня 2020 року у справі № 520/2261/19), зазначила, що лише в межах дисциплінарного провадження ВРП може оцінити обставини, що призвели до розгляду справи поза межами установлених законом строків, зокрема з’ясувати, чи було це наслідком протиправного порушення суддею вимог законодавства або ж недотримання розумного строку розгляду справи було зумовлене чинниками, що об’єктивно унеможливлювали її розгляд чи перешкоджали цьому (наприклад, об’єктивною неможливістю сформувати склад суду, перебування судді або учасника (учасників) справи у стані тимчасової непрацездатності, надмірним навантаженням на суддю, зловживанням учасником справи процесуальними правами тощо), адже в кожній конкретній ситуації суд має віднайти баланс між потребою розглянути справу якомога швидше та вимогою дотримання прав всіх її учасників.</w:t>
      </w:r>
    </w:p>
    <w:p w14:paraId="4CF314F8" w14:textId="77777777" w:rsidR="00621E29" w:rsidRPr="002541F8" w:rsidRDefault="00621E29" w:rsidP="00CE70CB">
      <w:pPr>
        <w:pStyle w:val="a3"/>
        <w:numPr>
          <w:ilvl w:val="0"/>
          <w:numId w:val="25"/>
        </w:numPr>
        <w:tabs>
          <w:tab w:val="left" w:pos="567"/>
        </w:tabs>
        <w:spacing w:before="120" w:line="300" w:lineRule="auto"/>
        <w:ind w:left="567" w:hanging="567"/>
        <w:contextualSpacing w:val="0"/>
        <w:rPr>
          <w:rFonts w:ascii="Times New Roman" w:hAnsi="Times New Roman"/>
          <w:sz w:val="28"/>
          <w:szCs w:val="28"/>
        </w:rPr>
      </w:pPr>
      <w:r w:rsidRPr="002541F8">
        <w:rPr>
          <w:rFonts w:ascii="Times New Roman" w:hAnsi="Times New Roman"/>
          <w:sz w:val="28"/>
          <w:szCs w:val="28"/>
        </w:rPr>
        <w:t>Сам факт порушення строку розгляду справи не може бути підставою для дисциплінарної відповідальності судді, оскільки такою підставою відповідно до пункту 2 частини першої статті 106 Закону України «Про судоустрій і статус суддів» є безпідставне затягування або невжиття суддею заходів щодо розгляду заяви, скарги чи справи протягом строку, встановленого законом.</w:t>
      </w:r>
    </w:p>
    <w:p w14:paraId="24784C48" w14:textId="77777777" w:rsidR="00621E29" w:rsidRPr="002201C8" w:rsidRDefault="00621E29" w:rsidP="00CE70CB">
      <w:pPr>
        <w:pStyle w:val="a3"/>
        <w:numPr>
          <w:ilvl w:val="0"/>
          <w:numId w:val="25"/>
        </w:numPr>
        <w:tabs>
          <w:tab w:val="left" w:pos="284"/>
        </w:tabs>
        <w:spacing w:before="120" w:line="300" w:lineRule="auto"/>
        <w:ind w:left="567" w:hanging="567"/>
        <w:contextualSpacing w:val="0"/>
        <w:rPr>
          <w:rFonts w:ascii="Times New Roman" w:eastAsia="Times New Roman" w:hAnsi="Times New Roman"/>
          <w:sz w:val="28"/>
          <w:szCs w:val="28"/>
        </w:rPr>
      </w:pPr>
      <w:r w:rsidRPr="002541F8">
        <w:rPr>
          <w:rFonts w:ascii="Times New Roman" w:hAnsi="Times New Roman"/>
          <w:sz w:val="28"/>
          <w:szCs w:val="28"/>
        </w:rPr>
        <w:t>Положення пункту 2 частини першої статті 106 Закону України «Про судоустрій і статус суддів» вказують, що «визначальним фактором для встановлення дисциплінарним органом наявності в діях судді складу дисциплінарного проступку є саме безпідставність недотримання строків розгляду справи. Самі по собі строки поза зв’язком із конкретною правовою ситуацією, набором фактів, умов та обставин, за яких розгорталися події, не мають жодного значення.</w:t>
      </w:r>
    </w:p>
    <w:p w14:paraId="361325FF" w14:textId="77777777" w:rsidR="00621E29" w:rsidRDefault="00621E29" w:rsidP="00CE70CB">
      <w:pPr>
        <w:pStyle w:val="a3"/>
        <w:numPr>
          <w:ilvl w:val="0"/>
          <w:numId w:val="25"/>
        </w:numPr>
        <w:tabs>
          <w:tab w:val="left" w:pos="284"/>
        </w:tabs>
        <w:spacing w:before="120" w:line="300"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 xml:space="preserve">Скаржник окремо наголошує на тому факті, що розгляд </w:t>
      </w:r>
      <w:r w:rsidRPr="002201C8">
        <w:rPr>
          <w:rFonts w:ascii="Times New Roman" w:eastAsia="Times New Roman" w:hAnsi="Times New Roman"/>
          <w:sz w:val="28"/>
          <w:szCs w:val="28"/>
        </w:rPr>
        <w:t>судд</w:t>
      </w:r>
      <w:r>
        <w:rPr>
          <w:rFonts w:ascii="Times New Roman" w:eastAsia="Times New Roman" w:hAnsi="Times New Roman"/>
          <w:sz w:val="28"/>
          <w:szCs w:val="28"/>
        </w:rPr>
        <w:t>ею</w:t>
      </w:r>
      <w:r w:rsidRPr="002201C8">
        <w:rPr>
          <w:rFonts w:ascii="Times New Roman" w:eastAsia="Times New Roman" w:hAnsi="Times New Roman"/>
          <w:sz w:val="28"/>
          <w:szCs w:val="28"/>
        </w:rPr>
        <w:t xml:space="preserve"> Ведянін</w:t>
      </w:r>
      <w:r>
        <w:rPr>
          <w:rFonts w:ascii="Times New Roman" w:eastAsia="Times New Roman" w:hAnsi="Times New Roman"/>
          <w:sz w:val="28"/>
          <w:szCs w:val="28"/>
        </w:rPr>
        <w:t>ою </w:t>
      </w:r>
      <w:r w:rsidRPr="002201C8">
        <w:rPr>
          <w:rFonts w:ascii="Times New Roman" w:eastAsia="Times New Roman" w:hAnsi="Times New Roman"/>
          <w:sz w:val="28"/>
          <w:szCs w:val="28"/>
        </w:rPr>
        <w:t xml:space="preserve">Т.О. </w:t>
      </w:r>
      <w:r>
        <w:rPr>
          <w:rFonts w:ascii="Times New Roman" w:eastAsia="Times New Roman" w:hAnsi="Times New Roman"/>
          <w:sz w:val="28"/>
          <w:szCs w:val="28"/>
        </w:rPr>
        <w:t xml:space="preserve">клопотань про відкладення розгляду справи здійснювався </w:t>
      </w:r>
      <w:r w:rsidRPr="002201C8">
        <w:rPr>
          <w:rFonts w:ascii="Times New Roman" w:eastAsia="Times New Roman" w:hAnsi="Times New Roman"/>
          <w:sz w:val="28"/>
          <w:szCs w:val="28"/>
        </w:rPr>
        <w:t>без відкриття судового засідання та без постановлення ухвали з цього приводу</w:t>
      </w:r>
      <w:r>
        <w:rPr>
          <w:rFonts w:ascii="Times New Roman" w:eastAsia="Times New Roman" w:hAnsi="Times New Roman"/>
          <w:sz w:val="28"/>
          <w:szCs w:val="28"/>
        </w:rPr>
        <w:t>.</w:t>
      </w:r>
    </w:p>
    <w:p w14:paraId="17A57830" w14:textId="77777777" w:rsidR="00621E29" w:rsidRPr="002201C8" w:rsidRDefault="00621E29" w:rsidP="00CE70CB">
      <w:pPr>
        <w:pStyle w:val="a3"/>
        <w:tabs>
          <w:tab w:val="left" w:pos="284"/>
        </w:tabs>
        <w:spacing w:before="120" w:line="300"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 xml:space="preserve">Дубовець В.А. зазначає, що його представник був присутній в суді, проте </w:t>
      </w:r>
      <w:r w:rsidRPr="002201C8">
        <w:rPr>
          <w:rFonts w:ascii="Times New Roman" w:eastAsia="Times New Roman" w:hAnsi="Times New Roman"/>
          <w:sz w:val="28"/>
          <w:szCs w:val="28"/>
        </w:rPr>
        <w:t xml:space="preserve"> </w:t>
      </w:r>
      <w:r>
        <w:rPr>
          <w:rFonts w:ascii="Times New Roman" w:eastAsia="Times New Roman" w:hAnsi="Times New Roman"/>
          <w:sz w:val="28"/>
          <w:szCs w:val="28"/>
        </w:rPr>
        <w:t xml:space="preserve">розгляд вказаних клопотань відбувався </w:t>
      </w:r>
      <w:r w:rsidRPr="002201C8">
        <w:rPr>
          <w:rFonts w:ascii="Times New Roman" w:eastAsia="Times New Roman" w:hAnsi="Times New Roman"/>
          <w:sz w:val="28"/>
          <w:szCs w:val="28"/>
        </w:rPr>
        <w:t>без відкриття судового</w:t>
      </w:r>
      <w:r>
        <w:rPr>
          <w:rFonts w:ascii="Times New Roman" w:eastAsia="Times New Roman" w:hAnsi="Times New Roman"/>
          <w:sz w:val="28"/>
          <w:szCs w:val="28"/>
        </w:rPr>
        <w:t xml:space="preserve"> засідання, що може свідчити про позапроцесуальну форму розгляду суддею клопотань сторони.</w:t>
      </w:r>
    </w:p>
    <w:p w14:paraId="42008707" w14:textId="77777777" w:rsidR="00621E29" w:rsidRPr="002541F8" w:rsidRDefault="00621E29" w:rsidP="00CE70CB">
      <w:pPr>
        <w:pStyle w:val="a3"/>
        <w:spacing w:before="120" w:line="300" w:lineRule="auto"/>
        <w:ind w:left="567" w:firstLine="0"/>
        <w:contextualSpacing w:val="0"/>
        <w:rPr>
          <w:rFonts w:ascii="Times New Roman" w:hAnsi="Times New Roman"/>
          <w:sz w:val="28"/>
          <w:szCs w:val="28"/>
        </w:rPr>
      </w:pPr>
      <w:r>
        <w:rPr>
          <w:rFonts w:ascii="Times New Roman" w:eastAsia="Times New Roman" w:hAnsi="Times New Roman"/>
          <w:sz w:val="28"/>
          <w:szCs w:val="28"/>
        </w:rPr>
        <w:t xml:space="preserve">Вказане може підтверджуватися тезою судді </w:t>
      </w:r>
      <w:r w:rsidRPr="002201C8">
        <w:rPr>
          <w:rFonts w:ascii="Times New Roman" w:eastAsia="Times New Roman" w:hAnsi="Times New Roman"/>
          <w:sz w:val="28"/>
          <w:szCs w:val="28"/>
        </w:rPr>
        <w:t>Ведянін</w:t>
      </w:r>
      <w:r>
        <w:rPr>
          <w:rFonts w:ascii="Times New Roman" w:eastAsia="Times New Roman" w:hAnsi="Times New Roman"/>
          <w:sz w:val="28"/>
          <w:szCs w:val="28"/>
        </w:rPr>
        <w:t>ою </w:t>
      </w:r>
      <w:r w:rsidRPr="002201C8">
        <w:rPr>
          <w:rFonts w:ascii="Times New Roman" w:eastAsia="Times New Roman" w:hAnsi="Times New Roman"/>
          <w:sz w:val="28"/>
          <w:szCs w:val="28"/>
        </w:rPr>
        <w:t>Т.О.</w:t>
      </w:r>
      <w:r>
        <w:rPr>
          <w:rFonts w:ascii="Times New Roman" w:eastAsia="Times New Roman" w:hAnsi="Times New Roman"/>
          <w:sz w:val="28"/>
          <w:szCs w:val="28"/>
        </w:rPr>
        <w:t xml:space="preserve">, що </w:t>
      </w:r>
      <w:r w:rsidRPr="002541F8">
        <w:rPr>
          <w:rFonts w:ascii="Times New Roman" w:hAnsi="Times New Roman"/>
          <w:sz w:val="28"/>
          <w:szCs w:val="28"/>
        </w:rPr>
        <w:t>представник відповідача з’являвся до приміщення Сарненського районного суду Рівненської області за власною ініціативою</w:t>
      </w:r>
      <w:r>
        <w:rPr>
          <w:rFonts w:ascii="Times New Roman" w:hAnsi="Times New Roman"/>
          <w:sz w:val="28"/>
          <w:szCs w:val="28"/>
        </w:rPr>
        <w:t>, хоча його попередньо повідомляли про відсутність засідання.</w:t>
      </w:r>
    </w:p>
    <w:p w14:paraId="2948FD39" w14:textId="77777777" w:rsidR="00621E29" w:rsidRDefault="00621E29" w:rsidP="00CE70CB">
      <w:pPr>
        <w:pStyle w:val="a3"/>
        <w:numPr>
          <w:ilvl w:val="0"/>
          <w:numId w:val="25"/>
        </w:numPr>
        <w:tabs>
          <w:tab w:val="left" w:pos="284"/>
        </w:tabs>
        <w:spacing w:before="120" w:line="300"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 xml:space="preserve">Відповідно до частини 1, 4 статті 211 ЦПК України, статті 11  </w:t>
      </w:r>
      <w:r w:rsidRPr="002541F8">
        <w:rPr>
          <w:rFonts w:ascii="Times New Roman" w:eastAsia="Times New Roman" w:hAnsi="Times New Roman"/>
          <w:color w:val="000000" w:themeColor="text1"/>
          <w:sz w:val="28"/>
          <w:szCs w:val="28"/>
        </w:rPr>
        <w:t>Закону України «Про судоустрій і статус суддів»</w:t>
      </w:r>
      <w:r>
        <w:rPr>
          <w:rFonts w:ascii="Times New Roman" w:eastAsia="Times New Roman" w:hAnsi="Times New Roman"/>
          <w:color w:val="000000" w:themeColor="text1"/>
          <w:sz w:val="28"/>
          <w:szCs w:val="28"/>
        </w:rPr>
        <w:t xml:space="preserve"> </w:t>
      </w:r>
      <w:r>
        <w:rPr>
          <w:rFonts w:ascii="Times New Roman" w:eastAsia="Times New Roman" w:hAnsi="Times New Roman"/>
          <w:sz w:val="28"/>
          <w:szCs w:val="28"/>
        </w:rPr>
        <w:t>р</w:t>
      </w:r>
      <w:r w:rsidRPr="00CC3143">
        <w:rPr>
          <w:rFonts w:ascii="Times New Roman" w:eastAsia="Times New Roman" w:hAnsi="Times New Roman"/>
          <w:sz w:val="28"/>
          <w:szCs w:val="28"/>
        </w:rPr>
        <w:t>озгляд справи відбувається в судовому засіданні</w:t>
      </w:r>
      <w:r>
        <w:rPr>
          <w:rFonts w:ascii="Times New Roman" w:eastAsia="Times New Roman" w:hAnsi="Times New Roman"/>
          <w:sz w:val="28"/>
          <w:szCs w:val="28"/>
        </w:rPr>
        <w:t>, р</w:t>
      </w:r>
      <w:r w:rsidRPr="00BE4B11">
        <w:rPr>
          <w:rFonts w:ascii="Times New Roman" w:eastAsia="Times New Roman" w:hAnsi="Times New Roman"/>
          <w:sz w:val="28"/>
          <w:szCs w:val="28"/>
        </w:rPr>
        <w:t>озгляд справ у судах відбувається відкрито, крім випадків, установлених законом</w:t>
      </w:r>
      <w:r>
        <w:rPr>
          <w:rFonts w:ascii="Times New Roman" w:eastAsia="Times New Roman" w:hAnsi="Times New Roman"/>
          <w:sz w:val="28"/>
          <w:szCs w:val="28"/>
        </w:rPr>
        <w:t>, с</w:t>
      </w:r>
      <w:r w:rsidRPr="00321B04">
        <w:rPr>
          <w:rFonts w:ascii="Times New Roman" w:eastAsia="Times New Roman" w:hAnsi="Times New Roman"/>
          <w:sz w:val="28"/>
          <w:szCs w:val="28"/>
        </w:rPr>
        <w:t xml:space="preserve">удове засідання проводиться у спеціально обладнаному приміщенні </w:t>
      </w:r>
      <w:r>
        <w:rPr>
          <w:rFonts w:ascii="Times New Roman" w:eastAsia="Times New Roman" w:hAnsi="Times New Roman"/>
          <w:sz w:val="28"/>
          <w:szCs w:val="28"/>
        </w:rPr>
        <w:t>–</w:t>
      </w:r>
      <w:r w:rsidRPr="00321B04">
        <w:rPr>
          <w:rFonts w:ascii="Times New Roman" w:eastAsia="Times New Roman" w:hAnsi="Times New Roman"/>
          <w:sz w:val="28"/>
          <w:szCs w:val="28"/>
        </w:rPr>
        <w:t xml:space="preserve"> залі судових засідань.</w:t>
      </w:r>
    </w:p>
    <w:p w14:paraId="702739D6" w14:textId="77777777" w:rsidR="00621E29" w:rsidRDefault="00621E29" w:rsidP="00CE70CB">
      <w:pPr>
        <w:pStyle w:val="a3"/>
        <w:tabs>
          <w:tab w:val="left" w:pos="284"/>
        </w:tabs>
        <w:spacing w:before="120" w:line="300"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Отже, ЦПК України не передбачає окремої процедури для розгляду клопотань учасників про відкладення розгляду справи, а тому суддя повинен розглянути вказані клопотання та заслухати думку інших учасників справи.</w:t>
      </w:r>
    </w:p>
    <w:p w14:paraId="2BE2C78C" w14:textId="77777777" w:rsidR="00621E29" w:rsidRDefault="00621E29" w:rsidP="00CE70CB">
      <w:pPr>
        <w:pStyle w:val="a3"/>
        <w:tabs>
          <w:tab w:val="left" w:pos="284"/>
        </w:tabs>
        <w:spacing w:before="120" w:line="300"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Безпідставне відкладення розгляду справи безпосередньо впливає на права сторони, зокрема в частині ініціювання залишення позову без розгляду на тій підставі, що позивач не з’являється до суду та не подав заяву про розгляд справи за його відсутності.</w:t>
      </w:r>
    </w:p>
    <w:p w14:paraId="360E02A1" w14:textId="77777777" w:rsidR="00621E29" w:rsidRDefault="00621E29" w:rsidP="00CE70CB">
      <w:pPr>
        <w:pStyle w:val="a3"/>
        <w:numPr>
          <w:ilvl w:val="0"/>
          <w:numId w:val="25"/>
        </w:numPr>
        <w:tabs>
          <w:tab w:val="left" w:pos="284"/>
        </w:tabs>
        <w:spacing w:before="120" w:line="300"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 xml:space="preserve">Розгляд суддею </w:t>
      </w:r>
      <w:r w:rsidRPr="002201C8">
        <w:rPr>
          <w:rFonts w:ascii="Times New Roman" w:eastAsia="Times New Roman" w:hAnsi="Times New Roman"/>
          <w:sz w:val="28"/>
          <w:szCs w:val="28"/>
        </w:rPr>
        <w:t>Ведянін</w:t>
      </w:r>
      <w:r>
        <w:rPr>
          <w:rFonts w:ascii="Times New Roman" w:eastAsia="Times New Roman" w:hAnsi="Times New Roman"/>
          <w:sz w:val="28"/>
          <w:szCs w:val="28"/>
        </w:rPr>
        <w:t>ою</w:t>
      </w:r>
      <w:r w:rsidRPr="002201C8">
        <w:rPr>
          <w:rFonts w:ascii="Times New Roman" w:eastAsia="Times New Roman" w:hAnsi="Times New Roman"/>
          <w:sz w:val="28"/>
          <w:szCs w:val="28"/>
        </w:rPr>
        <w:t xml:space="preserve"> Т.О.</w:t>
      </w:r>
      <w:r>
        <w:rPr>
          <w:rFonts w:ascii="Times New Roman" w:eastAsia="Times New Roman" w:hAnsi="Times New Roman"/>
          <w:sz w:val="28"/>
          <w:szCs w:val="28"/>
        </w:rPr>
        <w:t xml:space="preserve"> клопотань без відкриття провадження може свідчити про вчинення дисциплінарного проступку, передбаченого підпунктом «а» пункту 1 частини першої статті 106 </w:t>
      </w:r>
      <w:r w:rsidRPr="002541F8">
        <w:rPr>
          <w:rFonts w:ascii="Times New Roman" w:eastAsia="Times New Roman" w:hAnsi="Times New Roman"/>
          <w:color w:val="000000" w:themeColor="text1"/>
          <w:sz w:val="28"/>
          <w:szCs w:val="28"/>
        </w:rPr>
        <w:t>Закону України «Про судоустрій і статус суддів»</w:t>
      </w:r>
      <w:r>
        <w:rPr>
          <w:rFonts w:ascii="Times New Roman" w:eastAsia="Times New Roman" w:hAnsi="Times New Roman"/>
          <w:color w:val="000000" w:themeColor="text1"/>
          <w:sz w:val="28"/>
          <w:szCs w:val="28"/>
        </w:rPr>
        <w:t>.</w:t>
      </w:r>
    </w:p>
    <w:p w14:paraId="528799E0" w14:textId="77777777" w:rsidR="00621E29" w:rsidRPr="002541F8" w:rsidRDefault="00621E29" w:rsidP="00CE70CB">
      <w:pPr>
        <w:pStyle w:val="a3"/>
        <w:numPr>
          <w:ilvl w:val="0"/>
          <w:numId w:val="25"/>
        </w:numPr>
        <w:tabs>
          <w:tab w:val="left" w:pos="284"/>
        </w:tabs>
        <w:spacing w:before="120" w:line="300"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 xml:space="preserve">У межах дисциплінарної справи потрібно ретельно перевірити </w:t>
      </w:r>
      <w:r w:rsidRPr="002541F8">
        <w:rPr>
          <w:rFonts w:ascii="Times New Roman" w:eastAsia="Times New Roman" w:hAnsi="Times New Roman"/>
          <w:sz w:val="28"/>
          <w:szCs w:val="28"/>
        </w:rPr>
        <w:t>усі обставин, які передували такій поведінці судді,</w:t>
      </w:r>
      <w:r>
        <w:rPr>
          <w:rFonts w:ascii="Times New Roman" w:eastAsia="Times New Roman" w:hAnsi="Times New Roman"/>
          <w:sz w:val="28"/>
          <w:szCs w:val="28"/>
        </w:rPr>
        <w:t xml:space="preserve"> а також дослідити інші факти</w:t>
      </w:r>
      <w:r w:rsidRPr="002541F8">
        <w:rPr>
          <w:rFonts w:ascii="Times New Roman" w:eastAsia="Times New Roman" w:hAnsi="Times New Roman"/>
          <w:sz w:val="28"/>
          <w:szCs w:val="28"/>
        </w:rPr>
        <w:t>.</w:t>
      </w:r>
    </w:p>
    <w:p w14:paraId="4C21E647" w14:textId="70465A40" w:rsidR="64805A3D" w:rsidRPr="003C0984" w:rsidRDefault="30F613D8" w:rsidP="00CE70CB">
      <w:pPr>
        <w:pStyle w:val="a3"/>
        <w:numPr>
          <w:ilvl w:val="0"/>
          <w:numId w:val="25"/>
        </w:numPr>
        <w:spacing w:before="120" w:line="300" w:lineRule="auto"/>
        <w:ind w:left="567" w:hanging="567"/>
        <w:contextualSpacing w:val="0"/>
        <w:rPr>
          <w:rFonts w:ascii="Times New Roman" w:eastAsia="Times New Roman" w:hAnsi="Times New Roman"/>
          <w:b/>
          <w:bCs/>
        </w:rPr>
      </w:pPr>
      <w:r w:rsidRPr="30F613D8">
        <w:rPr>
          <w:rFonts w:ascii="Times New Roman" w:eastAsia="Times New Roman" w:hAnsi="Times New Roman"/>
          <w:sz w:val="28"/>
          <w:szCs w:val="28"/>
        </w:rPr>
        <w:t>Враховуючи висновок доповідача Друга Дисциплінарна палата Вищої ради правосуддя</w:t>
      </w:r>
      <w:r w:rsidRPr="30F613D8">
        <w:rPr>
          <w:rFonts w:ascii="Times New Roman" w:eastAsia="Times New Roman" w:hAnsi="Times New Roman"/>
          <w:color w:val="000000" w:themeColor="text1"/>
          <w:sz w:val="28"/>
          <w:szCs w:val="28"/>
        </w:rPr>
        <w:t xml:space="preserve"> виснувала, що досліджені факти з точки зору звичайної розсудливої людини у своїй сукупності дають підстави можуть свідчити про наявність в діях судді </w:t>
      </w:r>
      <w:r w:rsidR="00657921" w:rsidRPr="002201C8">
        <w:rPr>
          <w:rFonts w:ascii="Times New Roman" w:eastAsia="Times New Roman" w:hAnsi="Times New Roman"/>
          <w:sz w:val="28"/>
          <w:szCs w:val="28"/>
        </w:rPr>
        <w:t>Ведянін</w:t>
      </w:r>
      <w:r w:rsidR="00657921">
        <w:rPr>
          <w:rFonts w:ascii="Times New Roman" w:eastAsia="Times New Roman" w:hAnsi="Times New Roman"/>
          <w:sz w:val="28"/>
          <w:szCs w:val="28"/>
        </w:rPr>
        <w:t>ої</w:t>
      </w:r>
      <w:r w:rsidR="00657921" w:rsidRPr="002201C8">
        <w:rPr>
          <w:rFonts w:ascii="Times New Roman" w:eastAsia="Times New Roman" w:hAnsi="Times New Roman"/>
          <w:sz w:val="28"/>
          <w:szCs w:val="28"/>
        </w:rPr>
        <w:t xml:space="preserve"> Т.О.</w:t>
      </w:r>
      <w:r w:rsidR="00657921">
        <w:rPr>
          <w:rFonts w:ascii="Times New Roman" w:eastAsia="Times New Roman" w:hAnsi="Times New Roman"/>
          <w:sz w:val="28"/>
          <w:szCs w:val="28"/>
        </w:rPr>
        <w:t xml:space="preserve"> </w:t>
      </w:r>
      <w:r w:rsidRPr="30F613D8">
        <w:rPr>
          <w:rFonts w:ascii="Times New Roman" w:eastAsia="Times New Roman" w:hAnsi="Times New Roman"/>
          <w:color w:val="000000" w:themeColor="text1"/>
          <w:sz w:val="28"/>
          <w:szCs w:val="28"/>
        </w:rPr>
        <w:t>ознак дисциплінарного проступку, передбаченого наступними пунктами частини першої статті 106 Закону України «Про судоустрій і статус суддів»:</w:t>
      </w:r>
    </w:p>
    <w:p w14:paraId="3B5CBFE7" w14:textId="131D21AB" w:rsidR="002945C7" w:rsidRPr="002D0245" w:rsidRDefault="002945C7" w:rsidP="00CE70CB">
      <w:pPr>
        <w:pStyle w:val="a3"/>
        <w:numPr>
          <w:ilvl w:val="0"/>
          <w:numId w:val="1"/>
        </w:numPr>
        <w:spacing w:before="120" w:line="300" w:lineRule="auto"/>
        <w:contextualSpacing w:val="0"/>
        <w:rPr>
          <w:rFonts w:ascii="Times New Roman" w:eastAsia="Times New Roman" w:hAnsi="Times New Roman"/>
          <w:sz w:val="28"/>
          <w:szCs w:val="28"/>
        </w:rPr>
      </w:pPr>
      <w:r>
        <w:rPr>
          <w:rFonts w:ascii="Times New Roman" w:eastAsia="Times New Roman" w:hAnsi="Times New Roman"/>
          <w:sz w:val="28"/>
          <w:szCs w:val="28"/>
        </w:rPr>
        <w:t xml:space="preserve">підпункт «а» пункту 1 - </w:t>
      </w:r>
      <w:r w:rsidRPr="00774BFC">
        <w:rPr>
          <w:rFonts w:ascii="Times New Roman" w:eastAsia="Times New Roman" w:hAnsi="Times New Roman"/>
          <w:sz w:val="28"/>
          <w:szCs w:val="28"/>
        </w:rPr>
        <w:t>незаконна відмова в доступі до правосуддя (у тому числі незаконна відмова в розгляді по суті позовної заяви, апеляційної, касаційної скарги тощо) або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або призвело до порушення правил щодо юрисдикції або складу суду;</w:t>
      </w:r>
    </w:p>
    <w:p w14:paraId="703AD210" w14:textId="77777777" w:rsidR="002945C7" w:rsidRPr="002541F8" w:rsidRDefault="002945C7" w:rsidP="00CE70CB">
      <w:pPr>
        <w:pStyle w:val="a3"/>
        <w:numPr>
          <w:ilvl w:val="0"/>
          <w:numId w:val="1"/>
        </w:numPr>
        <w:spacing w:before="120" w:line="300" w:lineRule="auto"/>
        <w:contextualSpacing w:val="0"/>
        <w:rPr>
          <w:rFonts w:ascii="Times New Roman" w:eastAsia="Times New Roman" w:hAnsi="Times New Roman"/>
          <w:sz w:val="28"/>
          <w:szCs w:val="28"/>
        </w:rPr>
      </w:pPr>
      <w:r w:rsidRPr="002541F8">
        <w:rPr>
          <w:rFonts w:ascii="Times New Roman" w:eastAsia="Times New Roman" w:hAnsi="Times New Roman"/>
          <w:color w:val="000000" w:themeColor="text1"/>
          <w:sz w:val="28"/>
          <w:szCs w:val="28"/>
        </w:rPr>
        <w:t xml:space="preserve">пункт 2 </w:t>
      </w:r>
      <w:r w:rsidRPr="002541F8">
        <w:rPr>
          <w:rFonts w:ascii="Times New Roman" w:eastAsia="Times New Roman" w:hAnsi="Times New Roman"/>
          <w:sz w:val="28"/>
          <w:szCs w:val="28"/>
        </w:rPr>
        <w:t>- безпідставне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 несвоєчасне надання суддею копії судового рішення для її внесення до Єдиного державного реєстру судових рішень.</w:t>
      </w:r>
    </w:p>
    <w:p w14:paraId="1DF2AB3B" w14:textId="77777777" w:rsidR="00244553" w:rsidRPr="007B254A" w:rsidRDefault="00244553" w:rsidP="00CE70CB">
      <w:pPr>
        <w:pStyle w:val="aff1"/>
        <w:spacing w:before="120" w:line="300" w:lineRule="auto"/>
        <w:jc w:val="both"/>
        <w:rPr>
          <w:rFonts w:eastAsia="Calibri"/>
          <w:sz w:val="28"/>
          <w:szCs w:val="28"/>
          <w:lang w:val="uk-UA"/>
        </w:rPr>
      </w:pPr>
      <w:r w:rsidRPr="007B254A">
        <w:rPr>
          <w:rFonts w:eastAsia="Calibri"/>
          <w:sz w:val="28"/>
          <w:szCs w:val="28"/>
          <w:lang w:val="uk-UA"/>
        </w:rPr>
        <w:t>З огляду на викладене Друга Дисциплінарна палата Вищої ради правосуддя</w:t>
      </w:r>
    </w:p>
    <w:p w14:paraId="4E9AC5F0" w14:textId="77777777" w:rsidR="00E379BB" w:rsidRPr="00AA3D0F" w:rsidRDefault="00E379BB" w:rsidP="00CE70CB">
      <w:pPr>
        <w:pStyle w:val="aff1"/>
        <w:spacing w:before="240" w:line="300" w:lineRule="auto"/>
        <w:ind w:firstLine="567"/>
        <w:jc w:val="center"/>
        <w:rPr>
          <w:b/>
          <w:color w:val="000000"/>
          <w:sz w:val="28"/>
          <w:szCs w:val="28"/>
          <w:lang w:val="uk-UA"/>
        </w:rPr>
      </w:pPr>
      <w:r w:rsidRPr="00AA3D0F">
        <w:rPr>
          <w:b/>
          <w:sz w:val="28"/>
          <w:szCs w:val="28"/>
          <w:lang w:val="uk-UA"/>
        </w:rPr>
        <w:t>ухвалила</w:t>
      </w:r>
      <w:r w:rsidRPr="00AA3D0F">
        <w:rPr>
          <w:b/>
          <w:color w:val="000000"/>
          <w:sz w:val="28"/>
          <w:szCs w:val="28"/>
          <w:lang w:val="uk-UA"/>
        </w:rPr>
        <w:t>:</w:t>
      </w:r>
    </w:p>
    <w:p w14:paraId="22A86720" w14:textId="78A496E2" w:rsidR="00E379BB" w:rsidRPr="00AA3D0F" w:rsidRDefault="00E379BB" w:rsidP="00CE70CB">
      <w:pPr>
        <w:spacing w:before="120" w:line="300" w:lineRule="auto"/>
        <w:ind w:left="0" w:firstLine="0"/>
        <w:rPr>
          <w:rFonts w:ascii="Times New Roman" w:hAnsi="Times New Roman"/>
          <w:sz w:val="28"/>
          <w:szCs w:val="28"/>
        </w:rPr>
      </w:pPr>
      <w:r w:rsidRPr="00E379BB">
        <w:rPr>
          <w:rFonts w:ascii="Times New Roman" w:eastAsia="Times New Roman" w:hAnsi="Times New Roman"/>
          <w:sz w:val="28"/>
          <w:szCs w:val="28"/>
        </w:rPr>
        <w:t>відкрити</w:t>
      </w:r>
      <w:r w:rsidRPr="001A45B5">
        <w:rPr>
          <w:rFonts w:ascii="Times New Roman" w:eastAsia="Times New Roman" w:hAnsi="Times New Roman"/>
          <w:sz w:val="28"/>
          <w:szCs w:val="28"/>
        </w:rPr>
        <w:t xml:space="preserve"> дисциплінарну справу стосовно судді </w:t>
      </w:r>
      <w:r w:rsidR="00BE5A79" w:rsidRPr="002541F8">
        <w:rPr>
          <w:rFonts w:ascii="Times New Roman" w:eastAsia="Times New Roman" w:hAnsi="Times New Roman"/>
          <w:sz w:val="28"/>
          <w:szCs w:val="28"/>
        </w:rPr>
        <w:t>Сарненського</w:t>
      </w:r>
      <w:r w:rsidR="00BE5A79">
        <w:rPr>
          <w:rFonts w:ascii="Times New Roman" w:eastAsia="Times New Roman" w:hAnsi="Times New Roman"/>
          <w:sz w:val="28"/>
          <w:szCs w:val="28"/>
        </w:rPr>
        <w:t xml:space="preserve"> </w:t>
      </w:r>
      <w:r w:rsidR="00BE5A79" w:rsidRPr="002541F8">
        <w:rPr>
          <w:rFonts w:ascii="Times New Roman" w:eastAsia="Times New Roman" w:hAnsi="Times New Roman"/>
          <w:sz w:val="28"/>
          <w:szCs w:val="28"/>
        </w:rPr>
        <w:t>районного</w:t>
      </w:r>
      <w:r w:rsidR="00BE5A79">
        <w:rPr>
          <w:rFonts w:ascii="Times New Roman" w:eastAsia="Times New Roman" w:hAnsi="Times New Roman"/>
          <w:sz w:val="28"/>
          <w:szCs w:val="28"/>
        </w:rPr>
        <w:t xml:space="preserve"> </w:t>
      </w:r>
      <w:r w:rsidR="00BE5A79" w:rsidRPr="002541F8">
        <w:rPr>
          <w:rFonts w:ascii="Times New Roman" w:eastAsia="Times New Roman" w:hAnsi="Times New Roman"/>
          <w:sz w:val="28"/>
          <w:szCs w:val="28"/>
        </w:rPr>
        <w:t>суду</w:t>
      </w:r>
      <w:r w:rsidR="00BE5A79">
        <w:rPr>
          <w:rFonts w:ascii="Times New Roman" w:eastAsia="Times New Roman" w:hAnsi="Times New Roman"/>
          <w:sz w:val="28"/>
          <w:szCs w:val="28"/>
        </w:rPr>
        <w:t xml:space="preserve"> </w:t>
      </w:r>
      <w:r w:rsidR="00BE5A79" w:rsidRPr="002541F8">
        <w:rPr>
          <w:rFonts w:ascii="Times New Roman" w:eastAsia="Times New Roman" w:hAnsi="Times New Roman"/>
          <w:sz w:val="28"/>
          <w:szCs w:val="28"/>
        </w:rPr>
        <w:t>Рівненської</w:t>
      </w:r>
      <w:r w:rsidR="00BE5A79">
        <w:rPr>
          <w:rFonts w:ascii="Times New Roman" w:eastAsia="Times New Roman" w:hAnsi="Times New Roman"/>
          <w:sz w:val="28"/>
          <w:szCs w:val="28"/>
        </w:rPr>
        <w:t xml:space="preserve"> </w:t>
      </w:r>
      <w:r w:rsidR="00BE5A79" w:rsidRPr="002541F8">
        <w:rPr>
          <w:rFonts w:ascii="Times New Roman" w:eastAsia="Times New Roman" w:hAnsi="Times New Roman"/>
          <w:sz w:val="28"/>
          <w:szCs w:val="28"/>
        </w:rPr>
        <w:t>області</w:t>
      </w:r>
      <w:r w:rsidR="00BE5A79">
        <w:rPr>
          <w:rFonts w:ascii="Times New Roman" w:eastAsia="Times New Roman" w:hAnsi="Times New Roman"/>
          <w:sz w:val="28"/>
          <w:szCs w:val="28"/>
        </w:rPr>
        <w:t xml:space="preserve"> </w:t>
      </w:r>
      <w:r w:rsidR="00BE5A79" w:rsidRPr="002541F8">
        <w:rPr>
          <w:rFonts w:ascii="Times New Roman" w:eastAsia="Times New Roman" w:hAnsi="Times New Roman"/>
          <w:sz w:val="28"/>
          <w:szCs w:val="28"/>
        </w:rPr>
        <w:t>Ведяніної Тетяни Олександрівни</w:t>
      </w:r>
      <w:r w:rsidRPr="00AA3D0F">
        <w:rPr>
          <w:rFonts w:ascii="Times New Roman" w:hAnsi="Times New Roman"/>
          <w:sz w:val="28"/>
          <w:szCs w:val="28"/>
        </w:rPr>
        <w:t>.</w:t>
      </w:r>
    </w:p>
    <w:p w14:paraId="3188EF6C" w14:textId="77777777" w:rsidR="00E379BB" w:rsidRPr="00AA3D0F" w:rsidRDefault="00E379BB" w:rsidP="00CE70CB">
      <w:pPr>
        <w:pStyle w:val="aff1"/>
        <w:spacing w:before="120" w:line="300" w:lineRule="auto"/>
        <w:jc w:val="both"/>
        <w:rPr>
          <w:sz w:val="28"/>
          <w:szCs w:val="28"/>
          <w:lang w:val="uk-UA"/>
        </w:rPr>
      </w:pPr>
      <w:r w:rsidRPr="00AA3D0F">
        <w:rPr>
          <w:sz w:val="28"/>
          <w:szCs w:val="28"/>
          <w:lang w:val="uk-UA"/>
        </w:rPr>
        <w:t xml:space="preserve">Ухвала оскарженню не підлягає. </w:t>
      </w:r>
    </w:p>
    <w:p w14:paraId="6D55CFEF" w14:textId="77777777" w:rsidR="00E379BB" w:rsidRPr="00AA3D0F" w:rsidRDefault="00E379BB" w:rsidP="00CE70CB">
      <w:pPr>
        <w:spacing w:before="120" w:line="300" w:lineRule="auto"/>
        <w:ind w:firstLine="567"/>
        <w:rPr>
          <w:rFonts w:ascii="Times New Roman" w:hAnsi="Times New Roman"/>
          <w:b/>
          <w:color w:val="000000"/>
          <w:sz w:val="28"/>
          <w:szCs w:val="28"/>
        </w:rPr>
      </w:pPr>
      <w:r w:rsidRPr="00AA3D0F">
        <w:rPr>
          <w:rFonts w:ascii="Times New Roman" w:hAnsi="Times New Roman"/>
          <w:b/>
          <w:sz w:val="28"/>
          <w:szCs w:val="28"/>
        </w:rPr>
        <w:tab/>
        <w:t xml:space="preserve">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28"/>
      </w:tblGrid>
      <w:tr w:rsidR="00E379BB" w:rsidRPr="00AA3D0F" w14:paraId="32C25D15" w14:textId="77777777">
        <w:tc>
          <w:tcPr>
            <w:tcW w:w="4811" w:type="dxa"/>
          </w:tcPr>
          <w:p w14:paraId="1016EB87" w14:textId="77777777" w:rsidR="00E379BB" w:rsidRPr="00AA3D0F" w:rsidRDefault="00E379BB" w:rsidP="00CE70CB">
            <w:pPr>
              <w:pStyle w:val="aff1"/>
              <w:spacing w:before="120" w:line="300" w:lineRule="auto"/>
              <w:jc w:val="both"/>
              <w:rPr>
                <w:b/>
                <w:sz w:val="28"/>
                <w:szCs w:val="28"/>
                <w:lang w:val="uk-UA"/>
              </w:rPr>
            </w:pPr>
            <w:r w:rsidRPr="00AA3D0F">
              <w:rPr>
                <w:b/>
                <w:sz w:val="28"/>
                <w:szCs w:val="28"/>
                <w:lang w:val="uk-UA"/>
              </w:rPr>
              <w:t>Головуючий на засіданні</w:t>
            </w:r>
          </w:p>
          <w:p w14:paraId="5A565C81" w14:textId="77777777" w:rsidR="00E379BB" w:rsidRPr="00AA3D0F" w:rsidRDefault="00E379BB" w:rsidP="00CE70CB">
            <w:pPr>
              <w:pStyle w:val="aff1"/>
              <w:spacing w:before="120" w:line="300" w:lineRule="auto"/>
              <w:jc w:val="both"/>
              <w:rPr>
                <w:color w:val="000000"/>
                <w:sz w:val="28"/>
                <w:szCs w:val="28"/>
                <w:shd w:val="clear" w:color="auto" w:fill="FFFFFF"/>
                <w:lang w:val="uk-UA"/>
              </w:rPr>
            </w:pPr>
            <w:r w:rsidRPr="00AA3D0F">
              <w:rPr>
                <w:b/>
                <w:sz w:val="28"/>
                <w:szCs w:val="28"/>
                <w:lang w:val="uk-UA"/>
              </w:rPr>
              <w:t>Другої Дисциплінарної палати</w:t>
            </w:r>
          </w:p>
          <w:p w14:paraId="3E279F20" w14:textId="77777777" w:rsidR="00E379BB" w:rsidRPr="00AA3D0F" w:rsidRDefault="00E379BB" w:rsidP="00CE70CB">
            <w:pPr>
              <w:spacing w:before="120" w:line="300" w:lineRule="auto"/>
              <w:rPr>
                <w:rFonts w:ascii="Times New Roman" w:hAnsi="Times New Roman"/>
                <w:b/>
                <w:sz w:val="28"/>
                <w:szCs w:val="28"/>
              </w:rPr>
            </w:pPr>
            <w:r w:rsidRPr="00AA3D0F">
              <w:rPr>
                <w:rFonts w:ascii="Times New Roman" w:hAnsi="Times New Roman"/>
                <w:b/>
                <w:sz w:val="28"/>
                <w:szCs w:val="28"/>
              </w:rPr>
              <w:t xml:space="preserve">Вищої ради правосуддя </w:t>
            </w:r>
          </w:p>
        </w:tc>
        <w:tc>
          <w:tcPr>
            <w:tcW w:w="4828" w:type="dxa"/>
            <w:vAlign w:val="bottom"/>
          </w:tcPr>
          <w:p w14:paraId="1110556F" w14:textId="77777777" w:rsidR="00E379BB" w:rsidRPr="00AA3D0F" w:rsidRDefault="00E379BB" w:rsidP="00A86E04">
            <w:pPr>
              <w:spacing w:before="240" w:after="360" w:line="300" w:lineRule="auto"/>
              <w:ind w:left="1989"/>
              <w:rPr>
                <w:rFonts w:ascii="Times New Roman" w:hAnsi="Times New Roman"/>
                <w:b/>
                <w:sz w:val="28"/>
                <w:szCs w:val="28"/>
              </w:rPr>
            </w:pPr>
          </w:p>
          <w:p w14:paraId="3AAA4FC0" w14:textId="77777777" w:rsidR="00E379BB" w:rsidRPr="00AA3D0F" w:rsidRDefault="00E379BB" w:rsidP="00A86E04">
            <w:pPr>
              <w:spacing w:before="240" w:line="300" w:lineRule="auto"/>
              <w:ind w:left="1989"/>
              <w:rPr>
                <w:rFonts w:ascii="Times New Roman" w:hAnsi="Times New Roman"/>
                <w:b/>
                <w:sz w:val="28"/>
                <w:szCs w:val="28"/>
              </w:rPr>
            </w:pPr>
            <w:r w:rsidRPr="00AA3D0F">
              <w:rPr>
                <w:rFonts w:ascii="Times New Roman" w:hAnsi="Times New Roman"/>
                <w:b/>
                <w:sz w:val="28"/>
                <w:szCs w:val="28"/>
              </w:rPr>
              <w:t xml:space="preserve">Віталій САЛІХОВ </w:t>
            </w:r>
          </w:p>
        </w:tc>
      </w:tr>
      <w:tr w:rsidR="00E379BB" w:rsidRPr="00AA3D0F" w14:paraId="18AFACF0" w14:textId="77777777">
        <w:tc>
          <w:tcPr>
            <w:tcW w:w="4811" w:type="dxa"/>
          </w:tcPr>
          <w:p w14:paraId="6579AA6B" w14:textId="77777777" w:rsidR="00E379BB" w:rsidRPr="00AA3D0F" w:rsidRDefault="00E379BB" w:rsidP="00A86E04">
            <w:pPr>
              <w:spacing w:before="360" w:line="300" w:lineRule="auto"/>
              <w:ind w:left="0" w:firstLine="0"/>
              <w:jc w:val="left"/>
              <w:rPr>
                <w:rFonts w:ascii="Times New Roman" w:hAnsi="Times New Roman"/>
                <w:b/>
                <w:sz w:val="28"/>
                <w:szCs w:val="28"/>
              </w:rPr>
            </w:pPr>
            <w:r w:rsidRPr="00AA3D0F">
              <w:rPr>
                <w:rFonts w:ascii="Times New Roman" w:hAnsi="Times New Roman"/>
                <w:b/>
                <w:sz w:val="28"/>
                <w:szCs w:val="28"/>
              </w:rPr>
              <w:t>Члени Другої Дисциплінарної палати Вищої ради правосуддя</w:t>
            </w:r>
            <w:r w:rsidRPr="00AA3D0F">
              <w:rPr>
                <w:rFonts w:ascii="Times New Roman" w:hAnsi="Times New Roman"/>
                <w:b/>
                <w:color w:val="000000"/>
                <w:sz w:val="28"/>
                <w:szCs w:val="28"/>
              </w:rPr>
              <w:t xml:space="preserve"> </w:t>
            </w:r>
          </w:p>
        </w:tc>
        <w:tc>
          <w:tcPr>
            <w:tcW w:w="4828" w:type="dxa"/>
            <w:vAlign w:val="bottom"/>
          </w:tcPr>
          <w:p w14:paraId="078BC921" w14:textId="77777777" w:rsidR="00E379BB" w:rsidRPr="00AA3D0F" w:rsidRDefault="00E379BB" w:rsidP="00A86E04">
            <w:pPr>
              <w:tabs>
                <w:tab w:val="left" w:pos="6663"/>
              </w:tabs>
              <w:spacing w:before="240" w:line="300" w:lineRule="auto"/>
              <w:ind w:left="1989"/>
              <w:rPr>
                <w:rFonts w:ascii="Times New Roman" w:hAnsi="Times New Roman"/>
                <w:b/>
                <w:sz w:val="28"/>
                <w:szCs w:val="28"/>
              </w:rPr>
            </w:pPr>
            <w:r w:rsidRPr="00AA3D0F">
              <w:rPr>
                <w:rFonts w:ascii="Times New Roman" w:hAnsi="Times New Roman"/>
                <w:b/>
                <w:sz w:val="28"/>
                <w:szCs w:val="28"/>
              </w:rPr>
              <w:t xml:space="preserve">Сергій БУРЛАКОВ </w:t>
            </w:r>
          </w:p>
        </w:tc>
      </w:tr>
      <w:tr w:rsidR="00E379BB" w:rsidRPr="00AA3D0F" w14:paraId="0FB3DE9E" w14:textId="77777777">
        <w:tc>
          <w:tcPr>
            <w:tcW w:w="4811" w:type="dxa"/>
          </w:tcPr>
          <w:p w14:paraId="268A44A3" w14:textId="77777777" w:rsidR="00E379BB" w:rsidRPr="00AA3D0F" w:rsidRDefault="00E379BB" w:rsidP="00CE70CB">
            <w:pPr>
              <w:spacing w:before="120" w:line="300" w:lineRule="auto"/>
              <w:ind w:firstLine="567"/>
              <w:rPr>
                <w:rFonts w:ascii="Times New Roman" w:hAnsi="Times New Roman"/>
                <w:b/>
                <w:sz w:val="28"/>
                <w:szCs w:val="28"/>
              </w:rPr>
            </w:pPr>
          </w:p>
        </w:tc>
        <w:tc>
          <w:tcPr>
            <w:tcW w:w="4828" w:type="dxa"/>
            <w:vAlign w:val="bottom"/>
          </w:tcPr>
          <w:p w14:paraId="2177E5B4" w14:textId="41DB0BAE" w:rsidR="00E379BB" w:rsidRPr="00AA3D0F" w:rsidRDefault="00D60A37" w:rsidP="00A86E04">
            <w:pPr>
              <w:spacing w:before="720" w:after="360" w:line="300" w:lineRule="auto"/>
              <w:ind w:left="1989"/>
              <w:rPr>
                <w:rFonts w:ascii="Times New Roman" w:hAnsi="Times New Roman"/>
                <w:b/>
                <w:sz w:val="28"/>
                <w:szCs w:val="28"/>
                <w:highlight w:val="yellow"/>
              </w:rPr>
            </w:pPr>
            <w:r>
              <w:rPr>
                <w:rFonts w:ascii="Times New Roman" w:hAnsi="Times New Roman"/>
                <w:b/>
                <w:sz w:val="28"/>
                <w:szCs w:val="28"/>
              </w:rPr>
              <w:t>Олексій</w:t>
            </w:r>
            <w:r w:rsidR="00E379BB" w:rsidRPr="00AA3D0F">
              <w:rPr>
                <w:rFonts w:ascii="Times New Roman" w:hAnsi="Times New Roman"/>
                <w:b/>
                <w:sz w:val="28"/>
                <w:szCs w:val="28"/>
              </w:rPr>
              <w:t xml:space="preserve"> </w:t>
            </w:r>
            <w:r>
              <w:rPr>
                <w:rFonts w:ascii="Times New Roman" w:hAnsi="Times New Roman"/>
                <w:b/>
                <w:sz w:val="28"/>
                <w:szCs w:val="28"/>
              </w:rPr>
              <w:t>МЕЛЬНИК</w:t>
            </w:r>
          </w:p>
        </w:tc>
      </w:tr>
    </w:tbl>
    <w:p w14:paraId="62BBF5F6" w14:textId="1C6828CF" w:rsidR="64805A3D" w:rsidRPr="001A45B5" w:rsidRDefault="64805A3D" w:rsidP="00CE70CB">
      <w:pPr>
        <w:spacing w:before="120" w:line="300" w:lineRule="auto"/>
        <w:ind w:left="0" w:firstLine="0"/>
        <w:rPr>
          <w:rFonts w:ascii="Times New Roman" w:eastAsia="Times New Roman" w:hAnsi="Times New Roman"/>
          <w:sz w:val="28"/>
          <w:szCs w:val="28"/>
          <w:lang w:eastAsia="uk-UA"/>
        </w:rPr>
      </w:pPr>
    </w:p>
    <w:sectPr w:rsidR="64805A3D" w:rsidRPr="001A45B5" w:rsidSect="00DF37BB">
      <w:headerReference w:type="default" r:id="rId9"/>
      <w:foot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25865E" w14:textId="77777777" w:rsidR="00E046A0" w:rsidRDefault="00E046A0">
      <w:pPr>
        <w:spacing w:after="0"/>
      </w:pPr>
      <w:r>
        <w:separator/>
      </w:r>
    </w:p>
  </w:endnote>
  <w:endnote w:type="continuationSeparator" w:id="0">
    <w:p w14:paraId="2724ACBB" w14:textId="77777777" w:rsidR="00E046A0" w:rsidRDefault="00E046A0">
      <w:pPr>
        <w:spacing w:after="0"/>
      </w:pPr>
      <w:r>
        <w:continuationSeparator/>
      </w:r>
    </w:p>
  </w:endnote>
  <w:endnote w:type="continuationNotice" w:id="1">
    <w:p w14:paraId="2B7D3CC5" w14:textId="77777777" w:rsidR="00E046A0" w:rsidRDefault="00E046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CC"/>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cademyC">
    <w:altName w:val="Calibri"/>
    <w:panose1 w:val="00000800000000000000"/>
    <w:charset w:val="CC"/>
    <w:family w:val="modern"/>
    <w:notTrueType/>
    <w:pitch w:val="variable"/>
    <w:sig w:usb0="80000283" w:usb1="0000004A"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9515479"/>
      <w:docPartObj>
        <w:docPartGallery w:val="Page Numbers (Bottom of Page)"/>
        <w:docPartUnique/>
      </w:docPartObj>
    </w:sdtPr>
    <w:sdtEndPr/>
    <w:sdtContent>
      <w:p w14:paraId="037E9DFB" w14:textId="4515BFD9" w:rsidR="00556AC8" w:rsidRDefault="00556AC8">
        <w:pPr>
          <w:pStyle w:val="af1"/>
          <w:jc w:val="center"/>
        </w:pPr>
        <w:r>
          <w:fldChar w:fldCharType="begin"/>
        </w:r>
        <w:r>
          <w:instrText>PAGE   \* MERGEFORMAT</w:instrText>
        </w:r>
        <w:r>
          <w:fldChar w:fldCharType="separate"/>
        </w:r>
        <w:r w:rsidR="00084516">
          <w:rPr>
            <w:noProof/>
          </w:rPr>
          <w:t>2</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C8B928" w14:textId="77777777" w:rsidR="00E046A0" w:rsidRDefault="00E046A0">
      <w:pPr>
        <w:spacing w:after="0"/>
      </w:pPr>
      <w:r>
        <w:separator/>
      </w:r>
    </w:p>
  </w:footnote>
  <w:footnote w:type="continuationSeparator" w:id="0">
    <w:p w14:paraId="61E78D13" w14:textId="77777777" w:rsidR="00E046A0" w:rsidRDefault="00E046A0">
      <w:pPr>
        <w:spacing w:after="0"/>
      </w:pPr>
      <w:r>
        <w:continuationSeparator/>
      </w:r>
    </w:p>
  </w:footnote>
  <w:footnote w:type="continuationNotice" w:id="1">
    <w:p w14:paraId="4BD8EB0B" w14:textId="77777777" w:rsidR="00E046A0" w:rsidRDefault="00E046A0">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7B2898" w14:textId="63144969" w:rsidR="00C074CF" w:rsidRDefault="00C074CF" w:rsidP="006E6681">
    <w:pPr>
      <w:pStyle w:val="a6"/>
      <w:ind w:left="0" w:firstLine="0"/>
    </w:pPr>
  </w:p>
  <w:p w14:paraId="5BD11D84" w14:textId="77777777" w:rsidR="00C074CF" w:rsidRDefault="00C074CF">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45A9"/>
    <w:multiLevelType w:val="hybridMultilevel"/>
    <w:tmpl w:val="DE5C2E5E"/>
    <w:lvl w:ilvl="0" w:tplc="2250C55C">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4AA1320"/>
    <w:multiLevelType w:val="hybridMultilevel"/>
    <w:tmpl w:val="DBCA6FDA"/>
    <w:lvl w:ilvl="0" w:tplc="0422000F">
      <w:start w:val="1"/>
      <w:numFmt w:val="decimal"/>
      <w:lvlText w:val="%1."/>
      <w:lvlJc w:val="left"/>
      <w:pPr>
        <w:ind w:left="2424" w:hanging="360"/>
      </w:pPr>
      <w:rPr>
        <w:rFonts w:hint="default"/>
      </w:rPr>
    </w:lvl>
    <w:lvl w:ilvl="1" w:tplc="04220019" w:tentative="1">
      <w:start w:val="1"/>
      <w:numFmt w:val="lowerLetter"/>
      <w:lvlText w:val="%2."/>
      <w:lvlJc w:val="left"/>
      <w:pPr>
        <w:ind w:left="3144" w:hanging="360"/>
      </w:pPr>
    </w:lvl>
    <w:lvl w:ilvl="2" w:tplc="0422001B" w:tentative="1">
      <w:start w:val="1"/>
      <w:numFmt w:val="lowerRoman"/>
      <w:lvlText w:val="%3."/>
      <w:lvlJc w:val="right"/>
      <w:pPr>
        <w:ind w:left="3864" w:hanging="180"/>
      </w:pPr>
    </w:lvl>
    <w:lvl w:ilvl="3" w:tplc="0422000F" w:tentative="1">
      <w:start w:val="1"/>
      <w:numFmt w:val="decimal"/>
      <w:lvlText w:val="%4."/>
      <w:lvlJc w:val="left"/>
      <w:pPr>
        <w:ind w:left="4584" w:hanging="360"/>
      </w:pPr>
    </w:lvl>
    <w:lvl w:ilvl="4" w:tplc="04220019" w:tentative="1">
      <w:start w:val="1"/>
      <w:numFmt w:val="lowerLetter"/>
      <w:lvlText w:val="%5."/>
      <w:lvlJc w:val="left"/>
      <w:pPr>
        <w:ind w:left="5304" w:hanging="360"/>
      </w:pPr>
    </w:lvl>
    <w:lvl w:ilvl="5" w:tplc="0422001B" w:tentative="1">
      <w:start w:val="1"/>
      <w:numFmt w:val="lowerRoman"/>
      <w:lvlText w:val="%6."/>
      <w:lvlJc w:val="right"/>
      <w:pPr>
        <w:ind w:left="6024" w:hanging="180"/>
      </w:pPr>
    </w:lvl>
    <w:lvl w:ilvl="6" w:tplc="0422000F" w:tentative="1">
      <w:start w:val="1"/>
      <w:numFmt w:val="decimal"/>
      <w:lvlText w:val="%7."/>
      <w:lvlJc w:val="left"/>
      <w:pPr>
        <w:ind w:left="6744" w:hanging="360"/>
      </w:pPr>
    </w:lvl>
    <w:lvl w:ilvl="7" w:tplc="04220019" w:tentative="1">
      <w:start w:val="1"/>
      <w:numFmt w:val="lowerLetter"/>
      <w:lvlText w:val="%8."/>
      <w:lvlJc w:val="left"/>
      <w:pPr>
        <w:ind w:left="7464" w:hanging="360"/>
      </w:pPr>
    </w:lvl>
    <w:lvl w:ilvl="8" w:tplc="0422001B" w:tentative="1">
      <w:start w:val="1"/>
      <w:numFmt w:val="lowerRoman"/>
      <w:lvlText w:val="%9."/>
      <w:lvlJc w:val="right"/>
      <w:pPr>
        <w:ind w:left="8184" w:hanging="180"/>
      </w:pPr>
    </w:lvl>
  </w:abstractNum>
  <w:abstractNum w:abstractNumId="2" w15:restartNumberingAfterBreak="0">
    <w:nsid w:val="1A0C6AD4"/>
    <w:multiLevelType w:val="hybridMultilevel"/>
    <w:tmpl w:val="35821768"/>
    <w:lvl w:ilvl="0" w:tplc="5B7032C0">
      <w:start w:val="1"/>
      <w:numFmt w:val="decimal"/>
      <w:lvlText w:val="%1."/>
      <w:lvlJc w:val="left"/>
      <w:pPr>
        <w:ind w:left="720" w:hanging="360"/>
      </w:pPr>
      <w:rPr>
        <w:rFonts w:asciiTheme="minorHAnsi" w:hAnsiTheme="minorHAnsi" w:cstheme="minorBidi" w:hint="default"/>
        <w:b/>
        <w:bCs/>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D062C1B"/>
    <w:multiLevelType w:val="multilevel"/>
    <w:tmpl w:val="5A2A50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F5C356C"/>
    <w:multiLevelType w:val="hybridMultilevel"/>
    <w:tmpl w:val="D7488E52"/>
    <w:lvl w:ilvl="0" w:tplc="481828B0">
      <w:start w:val="1"/>
      <w:numFmt w:val="decimal"/>
      <w:lvlText w:val="%1."/>
      <w:lvlJc w:val="left"/>
      <w:pPr>
        <w:ind w:left="720" w:hanging="360"/>
      </w:pPr>
      <w:rPr>
        <w:rFonts w:hint="default"/>
        <w:b w:val="0"/>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20D248EA"/>
    <w:multiLevelType w:val="hybridMultilevel"/>
    <w:tmpl w:val="95F207B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26496A42"/>
    <w:multiLevelType w:val="hybridMultilevel"/>
    <w:tmpl w:val="7A84A47C"/>
    <w:lvl w:ilvl="0" w:tplc="BCB045F0">
      <w:start w:val="1"/>
      <w:numFmt w:val="decimal"/>
      <w:lvlText w:val="%1."/>
      <w:lvlJc w:val="left"/>
      <w:pPr>
        <w:ind w:left="720" w:hanging="360"/>
      </w:pPr>
      <w:rPr>
        <w:b w:val="0"/>
        <w:bCs/>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28586D99"/>
    <w:multiLevelType w:val="hybridMultilevel"/>
    <w:tmpl w:val="8AC8BF28"/>
    <w:lvl w:ilvl="0" w:tplc="F58A5EDE">
      <w:start w:val="1"/>
      <w:numFmt w:val="decimal"/>
      <w:lvlText w:val="%1."/>
      <w:lvlJc w:val="left"/>
      <w:pPr>
        <w:ind w:left="720" w:hanging="360"/>
      </w:pPr>
      <w:rPr>
        <w:rFonts w:hint="default"/>
        <w:b/>
        <w:bCs/>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2D1948C4"/>
    <w:multiLevelType w:val="multilevel"/>
    <w:tmpl w:val="2A36B03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CD0034"/>
    <w:multiLevelType w:val="hybridMultilevel"/>
    <w:tmpl w:val="B17A086C"/>
    <w:lvl w:ilvl="0" w:tplc="893AE16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33CF45EA"/>
    <w:multiLevelType w:val="hybridMultilevel"/>
    <w:tmpl w:val="FFFFFFFF"/>
    <w:lvl w:ilvl="0" w:tplc="1EE48860">
      <w:start w:val="1"/>
      <w:numFmt w:val="bullet"/>
      <w:lvlText w:val="-"/>
      <w:lvlJc w:val="left"/>
      <w:pPr>
        <w:ind w:left="1068" w:hanging="360"/>
      </w:pPr>
      <w:rPr>
        <w:rFonts w:ascii="Calibri" w:hAnsi="Calibri" w:hint="default"/>
      </w:rPr>
    </w:lvl>
    <w:lvl w:ilvl="1" w:tplc="43A80304">
      <w:start w:val="1"/>
      <w:numFmt w:val="bullet"/>
      <w:lvlText w:val="o"/>
      <w:lvlJc w:val="left"/>
      <w:pPr>
        <w:ind w:left="1788" w:hanging="360"/>
      </w:pPr>
      <w:rPr>
        <w:rFonts w:ascii="Courier New" w:hAnsi="Courier New" w:hint="default"/>
      </w:rPr>
    </w:lvl>
    <w:lvl w:ilvl="2" w:tplc="1E6C8860">
      <w:start w:val="1"/>
      <w:numFmt w:val="bullet"/>
      <w:lvlText w:val=""/>
      <w:lvlJc w:val="left"/>
      <w:pPr>
        <w:ind w:left="2508" w:hanging="360"/>
      </w:pPr>
      <w:rPr>
        <w:rFonts w:ascii="Wingdings" w:hAnsi="Wingdings" w:hint="default"/>
      </w:rPr>
    </w:lvl>
    <w:lvl w:ilvl="3" w:tplc="75C0BC7A">
      <w:start w:val="1"/>
      <w:numFmt w:val="bullet"/>
      <w:lvlText w:val=""/>
      <w:lvlJc w:val="left"/>
      <w:pPr>
        <w:ind w:left="3228" w:hanging="360"/>
      </w:pPr>
      <w:rPr>
        <w:rFonts w:ascii="Symbol" w:hAnsi="Symbol" w:hint="default"/>
      </w:rPr>
    </w:lvl>
    <w:lvl w:ilvl="4" w:tplc="4A4CAA26">
      <w:start w:val="1"/>
      <w:numFmt w:val="bullet"/>
      <w:lvlText w:val="o"/>
      <w:lvlJc w:val="left"/>
      <w:pPr>
        <w:ind w:left="3948" w:hanging="360"/>
      </w:pPr>
      <w:rPr>
        <w:rFonts w:ascii="Courier New" w:hAnsi="Courier New" w:hint="default"/>
      </w:rPr>
    </w:lvl>
    <w:lvl w:ilvl="5" w:tplc="F4D67106">
      <w:start w:val="1"/>
      <w:numFmt w:val="bullet"/>
      <w:lvlText w:val=""/>
      <w:lvlJc w:val="left"/>
      <w:pPr>
        <w:ind w:left="4668" w:hanging="360"/>
      </w:pPr>
      <w:rPr>
        <w:rFonts w:ascii="Wingdings" w:hAnsi="Wingdings" w:hint="default"/>
      </w:rPr>
    </w:lvl>
    <w:lvl w:ilvl="6" w:tplc="6A2A4F02">
      <w:start w:val="1"/>
      <w:numFmt w:val="bullet"/>
      <w:lvlText w:val=""/>
      <w:lvlJc w:val="left"/>
      <w:pPr>
        <w:ind w:left="5388" w:hanging="360"/>
      </w:pPr>
      <w:rPr>
        <w:rFonts w:ascii="Symbol" w:hAnsi="Symbol" w:hint="default"/>
      </w:rPr>
    </w:lvl>
    <w:lvl w:ilvl="7" w:tplc="5DB8BA6E">
      <w:start w:val="1"/>
      <w:numFmt w:val="bullet"/>
      <w:lvlText w:val="o"/>
      <w:lvlJc w:val="left"/>
      <w:pPr>
        <w:ind w:left="6108" w:hanging="360"/>
      </w:pPr>
      <w:rPr>
        <w:rFonts w:ascii="Courier New" w:hAnsi="Courier New" w:hint="default"/>
      </w:rPr>
    </w:lvl>
    <w:lvl w:ilvl="8" w:tplc="B8AAE84A">
      <w:start w:val="1"/>
      <w:numFmt w:val="bullet"/>
      <w:lvlText w:val=""/>
      <w:lvlJc w:val="left"/>
      <w:pPr>
        <w:ind w:left="6828" w:hanging="360"/>
      </w:pPr>
      <w:rPr>
        <w:rFonts w:ascii="Wingdings" w:hAnsi="Wingdings" w:hint="default"/>
      </w:rPr>
    </w:lvl>
  </w:abstractNum>
  <w:abstractNum w:abstractNumId="11" w15:restartNumberingAfterBreak="0">
    <w:nsid w:val="33D11D90"/>
    <w:multiLevelType w:val="hybridMultilevel"/>
    <w:tmpl w:val="5B0E7D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6313626"/>
    <w:multiLevelType w:val="hybridMultilevel"/>
    <w:tmpl w:val="9F30658E"/>
    <w:lvl w:ilvl="0" w:tplc="0422000F">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381D744E"/>
    <w:multiLevelType w:val="hybridMultilevel"/>
    <w:tmpl w:val="57A4AE9A"/>
    <w:lvl w:ilvl="0" w:tplc="B8C4DE02">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3AA0567C"/>
    <w:multiLevelType w:val="hybridMultilevel"/>
    <w:tmpl w:val="DBE09CFA"/>
    <w:lvl w:ilvl="0" w:tplc="BAF03464">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3C827FB5"/>
    <w:multiLevelType w:val="hybridMultilevel"/>
    <w:tmpl w:val="4DBEED70"/>
    <w:lvl w:ilvl="0" w:tplc="625E486C">
      <w:start w:val="1"/>
      <w:numFmt w:val="decimal"/>
      <w:lvlText w:val="%1."/>
      <w:lvlJc w:val="left"/>
      <w:pPr>
        <w:ind w:left="382" w:hanging="360"/>
      </w:pPr>
      <w:rPr>
        <w:rFonts w:hint="default"/>
        <w:b/>
        <w:bCs/>
      </w:rPr>
    </w:lvl>
    <w:lvl w:ilvl="1" w:tplc="04220019" w:tentative="1">
      <w:start w:val="1"/>
      <w:numFmt w:val="lowerLetter"/>
      <w:lvlText w:val="%2."/>
      <w:lvlJc w:val="left"/>
      <w:pPr>
        <w:ind w:left="1102" w:hanging="360"/>
      </w:pPr>
    </w:lvl>
    <w:lvl w:ilvl="2" w:tplc="0422001B" w:tentative="1">
      <w:start w:val="1"/>
      <w:numFmt w:val="lowerRoman"/>
      <w:lvlText w:val="%3."/>
      <w:lvlJc w:val="right"/>
      <w:pPr>
        <w:ind w:left="1822" w:hanging="180"/>
      </w:pPr>
    </w:lvl>
    <w:lvl w:ilvl="3" w:tplc="0422000F" w:tentative="1">
      <w:start w:val="1"/>
      <w:numFmt w:val="decimal"/>
      <w:lvlText w:val="%4."/>
      <w:lvlJc w:val="left"/>
      <w:pPr>
        <w:ind w:left="2542" w:hanging="360"/>
      </w:pPr>
    </w:lvl>
    <w:lvl w:ilvl="4" w:tplc="04220019" w:tentative="1">
      <w:start w:val="1"/>
      <w:numFmt w:val="lowerLetter"/>
      <w:lvlText w:val="%5."/>
      <w:lvlJc w:val="left"/>
      <w:pPr>
        <w:ind w:left="3262" w:hanging="360"/>
      </w:pPr>
    </w:lvl>
    <w:lvl w:ilvl="5" w:tplc="0422001B" w:tentative="1">
      <w:start w:val="1"/>
      <w:numFmt w:val="lowerRoman"/>
      <w:lvlText w:val="%6."/>
      <w:lvlJc w:val="right"/>
      <w:pPr>
        <w:ind w:left="3982" w:hanging="180"/>
      </w:pPr>
    </w:lvl>
    <w:lvl w:ilvl="6" w:tplc="0422000F" w:tentative="1">
      <w:start w:val="1"/>
      <w:numFmt w:val="decimal"/>
      <w:lvlText w:val="%7."/>
      <w:lvlJc w:val="left"/>
      <w:pPr>
        <w:ind w:left="4702" w:hanging="360"/>
      </w:pPr>
    </w:lvl>
    <w:lvl w:ilvl="7" w:tplc="04220019" w:tentative="1">
      <w:start w:val="1"/>
      <w:numFmt w:val="lowerLetter"/>
      <w:lvlText w:val="%8."/>
      <w:lvlJc w:val="left"/>
      <w:pPr>
        <w:ind w:left="5422" w:hanging="360"/>
      </w:pPr>
    </w:lvl>
    <w:lvl w:ilvl="8" w:tplc="0422001B" w:tentative="1">
      <w:start w:val="1"/>
      <w:numFmt w:val="lowerRoman"/>
      <w:lvlText w:val="%9."/>
      <w:lvlJc w:val="right"/>
      <w:pPr>
        <w:ind w:left="6142" w:hanging="180"/>
      </w:pPr>
    </w:lvl>
  </w:abstractNum>
  <w:abstractNum w:abstractNumId="16" w15:restartNumberingAfterBreak="0">
    <w:nsid w:val="3E3E1F1E"/>
    <w:multiLevelType w:val="hybridMultilevel"/>
    <w:tmpl w:val="8FAAF170"/>
    <w:lvl w:ilvl="0" w:tplc="F6024D30">
      <w:start w:val="1"/>
      <w:numFmt w:val="decimal"/>
      <w:lvlText w:val="%1."/>
      <w:lvlJc w:val="left"/>
      <w:pPr>
        <w:ind w:left="720" w:hanging="360"/>
      </w:pPr>
      <w:rPr>
        <w:rFonts w:eastAsia="Times New Roman" w:hint="default"/>
        <w:b/>
        <w:bCs/>
        <w:color w:val="000000"/>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3E3F3A32"/>
    <w:multiLevelType w:val="hybridMultilevel"/>
    <w:tmpl w:val="14CC24EE"/>
    <w:lvl w:ilvl="0" w:tplc="4A2AB110">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4084F792"/>
    <w:multiLevelType w:val="hybridMultilevel"/>
    <w:tmpl w:val="FFFFFFFF"/>
    <w:lvl w:ilvl="0" w:tplc="8B0838C8">
      <w:start w:val="1"/>
      <w:numFmt w:val="decimal"/>
      <w:lvlText w:val="%1."/>
      <w:lvlJc w:val="left"/>
      <w:pPr>
        <w:ind w:left="720" w:hanging="360"/>
      </w:pPr>
    </w:lvl>
    <w:lvl w:ilvl="1" w:tplc="9CD66ACA">
      <w:start w:val="1"/>
      <w:numFmt w:val="lowerLetter"/>
      <w:lvlText w:val="%2."/>
      <w:lvlJc w:val="left"/>
      <w:pPr>
        <w:ind w:left="1440" w:hanging="360"/>
      </w:pPr>
    </w:lvl>
    <w:lvl w:ilvl="2" w:tplc="68D41CD4">
      <w:start w:val="1"/>
      <w:numFmt w:val="lowerRoman"/>
      <w:lvlText w:val="%3."/>
      <w:lvlJc w:val="right"/>
      <w:pPr>
        <w:ind w:left="2160" w:hanging="180"/>
      </w:pPr>
    </w:lvl>
    <w:lvl w:ilvl="3" w:tplc="3DAE98C0">
      <w:start w:val="1"/>
      <w:numFmt w:val="decimal"/>
      <w:lvlText w:val="%4."/>
      <w:lvlJc w:val="left"/>
      <w:pPr>
        <w:ind w:left="2880" w:hanging="360"/>
      </w:pPr>
    </w:lvl>
    <w:lvl w:ilvl="4" w:tplc="6972D130">
      <w:start w:val="1"/>
      <w:numFmt w:val="lowerLetter"/>
      <w:lvlText w:val="%5."/>
      <w:lvlJc w:val="left"/>
      <w:pPr>
        <w:ind w:left="3600" w:hanging="360"/>
      </w:pPr>
    </w:lvl>
    <w:lvl w:ilvl="5" w:tplc="C67ABF8E">
      <w:start w:val="1"/>
      <w:numFmt w:val="lowerRoman"/>
      <w:lvlText w:val="%6."/>
      <w:lvlJc w:val="right"/>
      <w:pPr>
        <w:ind w:left="4320" w:hanging="180"/>
      </w:pPr>
    </w:lvl>
    <w:lvl w:ilvl="6" w:tplc="29B8F346">
      <w:start w:val="1"/>
      <w:numFmt w:val="decimal"/>
      <w:lvlText w:val="%7."/>
      <w:lvlJc w:val="left"/>
      <w:pPr>
        <w:ind w:left="5040" w:hanging="360"/>
      </w:pPr>
    </w:lvl>
    <w:lvl w:ilvl="7" w:tplc="601A3C68">
      <w:start w:val="1"/>
      <w:numFmt w:val="lowerLetter"/>
      <w:lvlText w:val="%8."/>
      <w:lvlJc w:val="left"/>
      <w:pPr>
        <w:ind w:left="5760" w:hanging="360"/>
      </w:pPr>
    </w:lvl>
    <w:lvl w:ilvl="8" w:tplc="ED5C6376">
      <w:start w:val="1"/>
      <w:numFmt w:val="lowerRoman"/>
      <w:lvlText w:val="%9."/>
      <w:lvlJc w:val="right"/>
      <w:pPr>
        <w:ind w:left="6480" w:hanging="180"/>
      </w:pPr>
    </w:lvl>
  </w:abstractNum>
  <w:abstractNum w:abstractNumId="19" w15:restartNumberingAfterBreak="0">
    <w:nsid w:val="49284B0F"/>
    <w:multiLevelType w:val="hybridMultilevel"/>
    <w:tmpl w:val="0D0CFB18"/>
    <w:lvl w:ilvl="0" w:tplc="0422000F">
      <w:start w:val="1"/>
      <w:numFmt w:val="decimal"/>
      <w:lvlText w:val="%1."/>
      <w:lvlJc w:val="left"/>
      <w:pPr>
        <w:ind w:left="1776" w:hanging="360"/>
      </w:pPr>
      <w:rPr>
        <w:rFonts w:hint="default"/>
      </w:rPr>
    </w:lvl>
    <w:lvl w:ilvl="1" w:tplc="04220019" w:tentative="1">
      <w:start w:val="1"/>
      <w:numFmt w:val="lowerLetter"/>
      <w:lvlText w:val="%2."/>
      <w:lvlJc w:val="left"/>
      <w:pPr>
        <w:ind w:left="2496" w:hanging="360"/>
      </w:pPr>
    </w:lvl>
    <w:lvl w:ilvl="2" w:tplc="0422001B" w:tentative="1">
      <w:start w:val="1"/>
      <w:numFmt w:val="lowerRoman"/>
      <w:lvlText w:val="%3."/>
      <w:lvlJc w:val="right"/>
      <w:pPr>
        <w:ind w:left="3216" w:hanging="180"/>
      </w:pPr>
    </w:lvl>
    <w:lvl w:ilvl="3" w:tplc="0422000F" w:tentative="1">
      <w:start w:val="1"/>
      <w:numFmt w:val="decimal"/>
      <w:lvlText w:val="%4."/>
      <w:lvlJc w:val="left"/>
      <w:pPr>
        <w:ind w:left="3936" w:hanging="360"/>
      </w:pPr>
    </w:lvl>
    <w:lvl w:ilvl="4" w:tplc="04220019" w:tentative="1">
      <w:start w:val="1"/>
      <w:numFmt w:val="lowerLetter"/>
      <w:lvlText w:val="%5."/>
      <w:lvlJc w:val="left"/>
      <w:pPr>
        <w:ind w:left="4656" w:hanging="360"/>
      </w:pPr>
    </w:lvl>
    <w:lvl w:ilvl="5" w:tplc="0422001B" w:tentative="1">
      <w:start w:val="1"/>
      <w:numFmt w:val="lowerRoman"/>
      <w:lvlText w:val="%6."/>
      <w:lvlJc w:val="right"/>
      <w:pPr>
        <w:ind w:left="5376" w:hanging="180"/>
      </w:pPr>
    </w:lvl>
    <w:lvl w:ilvl="6" w:tplc="0422000F" w:tentative="1">
      <w:start w:val="1"/>
      <w:numFmt w:val="decimal"/>
      <w:lvlText w:val="%7."/>
      <w:lvlJc w:val="left"/>
      <w:pPr>
        <w:ind w:left="6096" w:hanging="360"/>
      </w:pPr>
    </w:lvl>
    <w:lvl w:ilvl="7" w:tplc="04220019" w:tentative="1">
      <w:start w:val="1"/>
      <w:numFmt w:val="lowerLetter"/>
      <w:lvlText w:val="%8."/>
      <w:lvlJc w:val="left"/>
      <w:pPr>
        <w:ind w:left="6816" w:hanging="360"/>
      </w:pPr>
    </w:lvl>
    <w:lvl w:ilvl="8" w:tplc="0422001B" w:tentative="1">
      <w:start w:val="1"/>
      <w:numFmt w:val="lowerRoman"/>
      <w:lvlText w:val="%9."/>
      <w:lvlJc w:val="right"/>
      <w:pPr>
        <w:ind w:left="7536" w:hanging="180"/>
      </w:pPr>
    </w:lvl>
  </w:abstractNum>
  <w:abstractNum w:abstractNumId="20" w15:restartNumberingAfterBreak="0">
    <w:nsid w:val="51847EEE"/>
    <w:multiLevelType w:val="multilevel"/>
    <w:tmpl w:val="5A2A50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F82A37"/>
    <w:multiLevelType w:val="hybridMultilevel"/>
    <w:tmpl w:val="D40683CA"/>
    <w:lvl w:ilvl="0" w:tplc="636A4C34">
      <w:start w:val="1"/>
      <w:numFmt w:val="decimal"/>
      <w:lvlText w:val="%1."/>
      <w:lvlJc w:val="left"/>
      <w:pPr>
        <w:ind w:left="720" w:hanging="360"/>
      </w:pPr>
      <w:rPr>
        <w:rFonts w:hint="default"/>
        <w:b/>
        <w:bCs/>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57285DD7"/>
    <w:multiLevelType w:val="hybridMultilevel"/>
    <w:tmpl w:val="6D8629C4"/>
    <w:lvl w:ilvl="0" w:tplc="FFFFFFFF">
      <w:start w:val="1"/>
      <w:numFmt w:val="decimal"/>
      <w:lvlText w:val="%1."/>
      <w:lvlJc w:val="left"/>
      <w:pPr>
        <w:ind w:left="720" w:hanging="360"/>
      </w:pPr>
      <w:rPr>
        <w:rFonts w:hint="default"/>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99A28AB"/>
    <w:multiLevelType w:val="hybridMultilevel"/>
    <w:tmpl w:val="0914A6EC"/>
    <w:lvl w:ilvl="0" w:tplc="5638302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15:restartNumberingAfterBreak="0">
    <w:nsid w:val="60415E72"/>
    <w:multiLevelType w:val="hybridMultilevel"/>
    <w:tmpl w:val="9F120E24"/>
    <w:lvl w:ilvl="0" w:tplc="B67647A2">
      <w:start w:val="1"/>
      <w:numFmt w:val="decimal"/>
      <w:lvlText w:val="%1."/>
      <w:lvlJc w:val="left"/>
      <w:pPr>
        <w:ind w:left="720" w:hanging="360"/>
      </w:pPr>
      <w:rPr>
        <w:rFonts w:hint="default"/>
        <w:b w:val="0"/>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15:restartNumberingAfterBreak="0">
    <w:nsid w:val="6B865261"/>
    <w:multiLevelType w:val="hybridMultilevel"/>
    <w:tmpl w:val="E25CA81C"/>
    <w:lvl w:ilvl="0" w:tplc="0422000F">
      <w:start w:val="1"/>
      <w:numFmt w:val="decimal"/>
      <w:lvlText w:val="%1."/>
      <w:lvlJc w:val="left"/>
      <w:pPr>
        <w:ind w:left="644" w:hanging="360"/>
      </w:pPr>
      <w:rPr>
        <w:rFonts w:hint="default"/>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26" w15:restartNumberingAfterBreak="0">
    <w:nsid w:val="706E7E59"/>
    <w:multiLevelType w:val="hybridMultilevel"/>
    <w:tmpl w:val="1116DD6C"/>
    <w:lvl w:ilvl="0" w:tplc="FBB4B824">
      <w:start w:val="1"/>
      <w:numFmt w:val="decimal"/>
      <w:lvlText w:val="%1."/>
      <w:lvlJc w:val="left"/>
      <w:pPr>
        <w:ind w:left="720" w:hanging="360"/>
      </w:pPr>
      <w:rPr>
        <w:rFonts w:hint="default"/>
        <w:b w:val="0"/>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70E0078C"/>
    <w:multiLevelType w:val="hybridMultilevel"/>
    <w:tmpl w:val="C91CEAEE"/>
    <w:lvl w:ilvl="0" w:tplc="311A3A0C">
      <w:start w:val="1"/>
      <w:numFmt w:val="decimal"/>
      <w:lvlText w:val="%1."/>
      <w:lvlJc w:val="left"/>
      <w:pPr>
        <w:ind w:left="720" w:hanging="360"/>
      </w:pPr>
      <w:rPr>
        <w:rFonts w:hint="default"/>
        <w:b/>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15:restartNumberingAfterBreak="0">
    <w:nsid w:val="7A7D71B1"/>
    <w:multiLevelType w:val="hybridMultilevel"/>
    <w:tmpl w:val="C1743A8E"/>
    <w:lvl w:ilvl="0" w:tplc="0422000F">
      <w:start w:val="1"/>
      <w:numFmt w:val="decimal"/>
      <w:lvlText w:val="%1."/>
      <w:lvlJc w:val="left"/>
      <w:pPr>
        <w:ind w:left="774" w:hanging="360"/>
      </w:pPr>
    </w:lvl>
    <w:lvl w:ilvl="1" w:tplc="04220019" w:tentative="1">
      <w:start w:val="1"/>
      <w:numFmt w:val="lowerLetter"/>
      <w:lvlText w:val="%2."/>
      <w:lvlJc w:val="left"/>
      <w:pPr>
        <w:ind w:left="1494" w:hanging="360"/>
      </w:pPr>
    </w:lvl>
    <w:lvl w:ilvl="2" w:tplc="0422001B" w:tentative="1">
      <w:start w:val="1"/>
      <w:numFmt w:val="lowerRoman"/>
      <w:lvlText w:val="%3."/>
      <w:lvlJc w:val="right"/>
      <w:pPr>
        <w:ind w:left="2214" w:hanging="180"/>
      </w:pPr>
    </w:lvl>
    <w:lvl w:ilvl="3" w:tplc="0422000F" w:tentative="1">
      <w:start w:val="1"/>
      <w:numFmt w:val="decimal"/>
      <w:lvlText w:val="%4."/>
      <w:lvlJc w:val="left"/>
      <w:pPr>
        <w:ind w:left="2934" w:hanging="360"/>
      </w:pPr>
    </w:lvl>
    <w:lvl w:ilvl="4" w:tplc="04220019" w:tentative="1">
      <w:start w:val="1"/>
      <w:numFmt w:val="lowerLetter"/>
      <w:lvlText w:val="%5."/>
      <w:lvlJc w:val="left"/>
      <w:pPr>
        <w:ind w:left="3654" w:hanging="360"/>
      </w:pPr>
    </w:lvl>
    <w:lvl w:ilvl="5" w:tplc="0422001B" w:tentative="1">
      <w:start w:val="1"/>
      <w:numFmt w:val="lowerRoman"/>
      <w:lvlText w:val="%6."/>
      <w:lvlJc w:val="right"/>
      <w:pPr>
        <w:ind w:left="4374" w:hanging="180"/>
      </w:pPr>
    </w:lvl>
    <w:lvl w:ilvl="6" w:tplc="0422000F" w:tentative="1">
      <w:start w:val="1"/>
      <w:numFmt w:val="decimal"/>
      <w:lvlText w:val="%7."/>
      <w:lvlJc w:val="left"/>
      <w:pPr>
        <w:ind w:left="5094" w:hanging="360"/>
      </w:pPr>
    </w:lvl>
    <w:lvl w:ilvl="7" w:tplc="04220019" w:tentative="1">
      <w:start w:val="1"/>
      <w:numFmt w:val="lowerLetter"/>
      <w:lvlText w:val="%8."/>
      <w:lvlJc w:val="left"/>
      <w:pPr>
        <w:ind w:left="5814" w:hanging="360"/>
      </w:pPr>
    </w:lvl>
    <w:lvl w:ilvl="8" w:tplc="0422001B" w:tentative="1">
      <w:start w:val="1"/>
      <w:numFmt w:val="lowerRoman"/>
      <w:lvlText w:val="%9."/>
      <w:lvlJc w:val="right"/>
      <w:pPr>
        <w:ind w:left="6534" w:hanging="180"/>
      </w:pPr>
    </w:lvl>
  </w:abstractNum>
  <w:num w:numId="1">
    <w:abstractNumId w:val="10"/>
  </w:num>
  <w:num w:numId="2">
    <w:abstractNumId w:val="8"/>
  </w:num>
  <w:num w:numId="3">
    <w:abstractNumId w:val="3"/>
  </w:num>
  <w:num w:numId="4">
    <w:abstractNumId w:val="20"/>
  </w:num>
  <w:num w:numId="5">
    <w:abstractNumId w:val="28"/>
  </w:num>
  <w:num w:numId="6">
    <w:abstractNumId w:val="23"/>
  </w:num>
  <w:num w:numId="7">
    <w:abstractNumId w:val="17"/>
  </w:num>
  <w:num w:numId="8">
    <w:abstractNumId w:val="0"/>
  </w:num>
  <w:num w:numId="9">
    <w:abstractNumId w:val="14"/>
  </w:num>
  <w:num w:numId="10">
    <w:abstractNumId w:val="13"/>
  </w:num>
  <w:num w:numId="11">
    <w:abstractNumId w:val="27"/>
  </w:num>
  <w:num w:numId="12">
    <w:abstractNumId w:val="9"/>
  </w:num>
  <w:num w:numId="13">
    <w:abstractNumId w:val="15"/>
  </w:num>
  <w:num w:numId="14">
    <w:abstractNumId w:val="24"/>
  </w:num>
  <w:num w:numId="15">
    <w:abstractNumId w:val="4"/>
  </w:num>
  <w:num w:numId="16">
    <w:abstractNumId w:val="2"/>
  </w:num>
  <w:num w:numId="17">
    <w:abstractNumId w:val="1"/>
  </w:num>
  <w:num w:numId="18">
    <w:abstractNumId w:val="25"/>
  </w:num>
  <w:num w:numId="19">
    <w:abstractNumId w:val="19"/>
  </w:num>
  <w:num w:numId="20">
    <w:abstractNumId w:val="21"/>
  </w:num>
  <w:num w:numId="21">
    <w:abstractNumId w:val="12"/>
  </w:num>
  <w:num w:numId="22">
    <w:abstractNumId w:val="7"/>
  </w:num>
  <w:num w:numId="23">
    <w:abstractNumId w:val="16"/>
  </w:num>
  <w:num w:numId="24">
    <w:abstractNumId w:val="26"/>
  </w:num>
  <w:num w:numId="25">
    <w:abstractNumId w:val="6"/>
  </w:num>
  <w:num w:numId="26">
    <w:abstractNumId w:val="5"/>
  </w:num>
  <w:num w:numId="27">
    <w:abstractNumId w:val="11"/>
  </w:num>
  <w:num w:numId="28">
    <w:abstractNumId w:val="22"/>
  </w:num>
  <w:num w:numId="29">
    <w:abstractNumId w:val="18"/>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C43FFE"/>
    <w:rsid w:val="00001271"/>
    <w:rsid w:val="000013A5"/>
    <w:rsid w:val="00001D35"/>
    <w:rsid w:val="00001EC7"/>
    <w:rsid w:val="00001FF0"/>
    <w:rsid w:val="0000242B"/>
    <w:rsid w:val="0000298F"/>
    <w:rsid w:val="000030A3"/>
    <w:rsid w:val="000037ED"/>
    <w:rsid w:val="00003C7C"/>
    <w:rsid w:val="00003FC1"/>
    <w:rsid w:val="00004BF7"/>
    <w:rsid w:val="00004C32"/>
    <w:rsid w:val="000058FF"/>
    <w:rsid w:val="00006089"/>
    <w:rsid w:val="00006356"/>
    <w:rsid w:val="00006859"/>
    <w:rsid w:val="00006968"/>
    <w:rsid w:val="00006DBB"/>
    <w:rsid w:val="0000728B"/>
    <w:rsid w:val="000076C6"/>
    <w:rsid w:val="00010FAA"/>
    <w:rsid w:val="00010FB0"/>
    <w:rsid w:val="000117AC"/>
    <w:rsid w:val="00011850"/>
    <w:rsid w:val="00011BF6"/>
    <w:rsid w:val="00014961"/>
    <w:rsid w:val="00014C60"/>
    <w:rsid w:val="00015183"/>
    <w:rsid w:val="000156D6"/>
    <w:rsid w:val="00016F1A"/>
    <w:rsid w:val="00016F4D"/>
    <w:rsid w:val="000178C7"/>
    <w:rsid w:val="00020058"/>
    <w:rsid w:val="00022AD8"/>
    <w:rsid w:val="000232D7"/>
    <w:rsid w:val="00023756"/>
    <w:rsid w:val="00023AE1"/>
    <w:rsid w:val="00024107"/>
    <w:rsid w:val="00024272"/>
    <w:rsid w:val="000245F2"/>
    <w:rsid w:val="00024AF9"/>
    <w:rsid w:val="0002579E"/>
    <w:rsid w:val="00025F3B"/>
    <w:rsid w:val="00025FE3"/>
    <w:rsid w:val="00026501"/>
    <w:rsid w:val="0002681E"/>
    <w:rsid w:val="00026932"/>
    <w:rsid w:val="000272F2"/>
    <w:rsid w:val="00027DFF"/>
    <w:rsid w:val="0003036C"/>
    <w:rsid w:val="0003070C"/>
    <w:rsid w:val="00030C04"/>
    <w:rsid w:val="00031770"/>
    <w:rsid w:val="00031DDA"/>
    <w:rsid w:val="000324DC"/>
    <w:rsid w:val="00032E16"/>
    <w:rsid w:val="00034250"/>
    <w:rsid w:val="00034BBD"/>
    <w:rsid w:val="00034C6E"/>
    <w:rsid w:val="00034D72"/>
    <w:rsid w:val="00035839"/>
    <w:rsid w:val="00037279"/>
    <w:rsid w:val="000375C0"/>
    <w:rsid w:val="00037821"/>
    <w:rsid w:val="00040021"/>
    <w:rsid w:val="00040CCB"/>
    <w:rsid w:val="00041825"/>
    <w:rsid w:val="00041A08"/>
    <w:rsid w:val="00042623"/>
    <w:rsid w:val="00043274"/>
    <w:rsid w:val="00043BF8"/>
    <w:rsid w:val="00043CEE"/>
    <w:rsid w:val="0004448D"/>
    <w:rsid w:val="0004524E"/>
    <w:rsid w:val="000455BA"/>
    <w:rsid w:val="00045A10"/>
    <w:rsid w:val="00045A89"/>
    <w:rsid w:val="0004624A"/>
    <w:rsid w:val="00047480"/>
    <w:rsid w:val="000477F6"/>
    <w:rsid w:val="00047B64"/>
    <w:rsid w:val="00047C2D"/>
    <w:rsid w:val="00050CDF"/>
    <w:rsid w:val="000511D2"/>
    <w:rsid w:val="000515A8"/>
    <w:rsid w:val="00051802"/>
    <w:rsid w:val="000518A1"/>
    <w:rsid w:val="00051B17"/>
    <w:rsid w:val="00051C06"/>
    <w:rsid w:val="00051E5A"/>
    <w:rsid w:val="00052054"/>
    <w:rsid w:val="00052469"/>
    <w:rsid w:val="0005258A"/>
    <w:rsid w:val="00052C4D"/>
    <w:rsid w:val="00053D82"/>
    <w:rsid w:val="00053EA9"/>
    <w:rsid w:val="00054169"/>
    <w:rsid w:val="00054D1D"/>
    <w:rsid w:val="00055139"/>
    <w:rsid w:val="00055B7C"/>
    <w:rsid w:val="0005653F"/>
    <w:rsid w:val="000572EE"/>
    <w:rsid w:val="00057585"/>
    <w:rsid w:val="000576F7"/>
    <w:rsid w:val="000578F8"/>
    <w:rsid w:val="00057F7C"/>
    <w:rsid w:val="0006083B"/>
    <w:rsid w:val="000617F1"/>
    <w:rsid w:val="00061A58"/>
    <w:rsid w:val="00062096"/>
    <w:rsid w:val="00062705"/>
    <w:rsid w:val="0006498F"/>
    <w:rsid w:val="00064C14"/>
    <w:rsid w:val="00066710"/>
    <w:rsid w:val="0006686B"/>
    <w:rsid w:val="00067750"/>
    <w:rsid w:val="00067B1A"/>
    <w:rsid w:val="0007049E"/>
    <w:rsid w:val="0007093B"/>
    <w:rsid w:val="00073122"/>
    <w:rsid w:val="000733BA"/>
    <w:rsid w:val="00073606"/>
    <w:rsid w:val="00073960"/>
    <w:rsid w:val="00073E41"/>
    <w:rsid w:val="0007524E"/>
    <w:rsid w:val="00075CC2"/>
    <w:rsid w:val="0007612B"/>
    <w:rsid w:val="00077018"/>
    <w:rsid w:val="000777FA"/>
    <w:rsid w:val="00080FDE"/>
    <w:rsid w:val="00082189"/>
    <w:rsid w:val="000827B5"/>
    <w:rsid w:val="0008309E"/>
    <w:rsid w:val="000832D8"/>
    <w:rsid w:val="00084516"/>
    <w:rsid w:val="0008500B"/>
    <w:rsid w:val="000850FD"/>
    <w:rsid w:val="000851E8"/>
    <w:rsid w:val="000854FE"/>
    <w:rsid w:val="0008550B"/>
    <w:rsid w:val="0008561E"/>
    <w:rsid w:val="00085E1D"/>
    <w:rsid w:val="00086B81"/>
    <w:rsid w:val="00087552"/>
    <w:rsid w:val="000876A5"/>
    <w:rsid w:val="00087BFC"/>
    <w:rsid w:val="00090638"/>
    <w:rsid w:val="00091217"/>
    <w:rsid w:val="0009176E"/>
    <w:rsid w:val="00091FF9"/>
    <w:rsid w:val="000924A9"/>
    <w:rsid w:val="00092A4B"/>
    <w:rsid w:val="000936BB"/>
    <w:rsid w:val="00093FD8"/>
    <w:rsid w:val="00094A8E"/>
    <w:rsid w:val="0009504C"/>
    <w:rsid w:val="0009553B"/>
    <w:rsid w:val="000956CD"/>
    <w:rsid w:val="000957AB"/>
    <w:rsid w:val="00095C43"/>
    <w:rsid w:val="00095DE2"/>
    <w:rsid w:val="00096016"/>
    <w:rsid w:val="0009610F"/>
    <w:rsid w:val="00096244"/>
    <w:rsid w:val="000964B4"/>
    <w:rsid w:val="000965CA"/>
    <w:rsid w:val="00096CEA"/>
    <w:rsid w:val="0009736F"/>
    <w:rsid w:val="000979B0"/>
    <w:rsid w:val="000A0A89"/>
    <w:rsid w:val="000A0FE8"/>
    <w:rsid w:val="000A1CBF"/>
    <w:rsid w:val="000A1EE3"/>
    <w:rsid w:val="000A2042"/>
    <w:rsid w:val="000A2382"/>
    <w:rsid w:val="000A26BD"/>
    <w:rsid w:val="000A2757"/>
    <w:rsid w:val="000A276B"/>
    <w:rsid w:val="000A2B99"/>
    <w:rsid w:val="000A4727"/>
    <w:rsid w:val="000A4BD6"/>
    <w:rsid w:val="000A4C5D"/>
    <w:rsid w:val="000A52F6"/>
    <w:rsid w:val="000A5531"/>
    <w:rsid w:val="000A5CB2"/>
    <w:rsid w:val="000A63F7"/>
    <w:rsid w:val="000A6F1B"/>
    <w:rsid w:val="000A75C8"/>
    <w:rsid w:val="000B0587"/>
    <w:rsid w:val="000B09D3"/>
    <w:rsid w:val="000B1364"/>
    <w:rsid w:val="000B1E63"/>
    <w:rsid w:val="000B2C81"/>
    <w:rsid w:val="000B2D5D"/>
    <w:rsid w:val="000B2F79"/>
    <w:rsid w:val="000B304F"/>
    <w:rsid w:val="000B43AF"/>
    <w:rsid w:val="000B4427"/>
    <w:rsid w:val="000B47B5"/>
    <w:rsid w:val="000B4E5A"/>
    <w:rsid w:val="000B56CB"/>
    <w:rsid w:val="000B571D"/>
    <w:rsid w:val="000B7288"/>
    <w:rsid w:val="000B734E"/>
    <w:rsid w:val="000B78EF"/>
    <w:rsid w:val="000C01C8"/>
    <w:rsid w:val="000C043D"/>
    <w:rsid w:val="000C1D04"/>
    <w:rsid w:val="000C1F4B"/>
    <w:rsid w:val="000C1F6A"/>
    <w:rsid w:val="000C299B"/>
    <w:rsid w:val="000C29F2"/>
    <w:rsid w:val="000C2A43"/>
    <w:rsid w:val="000C34F9"/>
    <w:rsid w:val="000C3E50"/>
    <w:rsid w:val="000C4282"/>
    <w:rsid w:val="000C46A8"/>
    <w:rsid w:val="000C4FF1"/>
    <w:rsid w:val="000C5247"/>
    <w:rsid w:val="000C57DD"/>
    <w:rsid w:val="000C5FCE"/>
    <w:rsid w:val="000C62E0"/>
    <w:rsid w:val="000C74AD"/>
    <w:rsid w:val="000C77DD"/>
    <w:rsid w:val="000C7933"/>
    <w:rsid w:val="000C7D8A"/>
    <w:rsid w:val="000D0326"/>
    <w:rsid w:val="000D18F9"/>
    <w:rsid w:val="000D19E6"/>
    <w:rsid w:val="000D1D63"/>
    <w:rsid w:val="000D21E9"/>
    <w:rsid w:val="000D2ADE"/>
    <w:rsid w:val="000D300A"/>
    <w:rsid w:val="000D3CFC"/>
    <w:rsid w:val="000D79AA"/>
    <w:rsid w:val="000E02FF"/>
    <w:rsid w:val="000E0317"/>
    <w:rsid w:val="000E07B0"/>
    <w:rsid w:val="000E11F2"/>
    <w:rsid w:val="000E1649"/>
    <w:rsid w:val="000E16FD"/>
    <w:rsid w:val="000E1CB9"/>
    <w:rsid w:val="000E2298"/>
    <w:rsid w:val="000E24DF"/>
    <w:rsid w:val="000E3176"/>
    <w:rsid w:val="000E33F2"/>
    <w:rsid w:val="000E3927"/>
    <w:rsid w:val="000E3BE7"/>
    <w:rsid w:val="000E4014"/>
    <w:rsid w:val="000E45B4"/>
    <w:rsid w:val="000E4964"/>
    <w:rsid w:val="000E60AD"/>
    <w:rsid w:val="000E66B3"/>
    <w:rsid w:val="000E784A"/>
    <w:rsid w:val="000E7A62"/>
    <w:rsid w:val="000E7B78"/>
    <w:rsid w:val="000E7C54"/>
    <w:rsid w:val="000E7D03"/>
    <w:rsid w:val="000F02A9"/>
    <w:rsid w:val="000F037B"/>
    <w:rsid w:val="000F06E3"/>
    <w:rsid w:val="000F089C"/>
    <w:rsid w:val="000F11E4"/>
    <w:rsid w:val="000F15C6"/>
    <w:rsid w:val="000F1862"/>
    <w:rsid w:val="000F1A48"/>
    <w:rsid w:val="000F21A7"/>
    <w:rsid w:val="000F27CD"/>
    <w:rsid w:val="000F29A1"/>
    <w:rsid w:val="000F2A0F"/>
    <w:rsid w:val="000F2BD7"/>
    <w:rsid w:val="000F3522"/>
    <w:rsid w:val="000F3708"/>
    <w:rsid w:val="000F42F8"/>
    <w:rsid w:val="000F4A05"/>
    <w:rsid w:val="000F4B48"/>
    <w:rsid w:val="000F4ECC"/>
    <w:rsid w:val="000F4F80"/>
    <w:rsid w:val="000F4FA0"/>
    <w:rsid w:val="000F53D4"/>
    <w:rsid w:val="000F53E4"/>
    <w:rsid w:val="000F6498"/>
    <w:rsid w:val="000F659C"/>
    <w:rsid w:val="000F6B91"/>
    <w:rsid w:val="0010003A"/>
    <w:rsid w:val="00100323"/>
    <w:rsid w:val="001010E3"/>
    <w:rsid w:val="00101207"/>
    <w:rsid w:val="001014BC"/>
    <w:rsid w:val="0010181C"/>
    <w:rsid w:val="001018CD"/>
    <w:rsid w:val="00102126"/>
    <w:rsid w:val="001027CF"/>
    <w:rsid w:val="00103E73"/>
    <w:rsid w:val="00105AA1"/>
    <w:rsid w:val="0010686D"/>
    <w:rsid w:val="00106D1C"/>
    <w:rsid w:val="00107506"/>
    <w:rsid w:val="0011024C"/>
    <w:rsid w:val="00110A7D"/>
    <w:rsid w:val="00110E6A"/>
    <w:rsid w:val="001117DF"/>
    <w:rsid w:val="00111B07"/>
    <w:rsid w:val="00111F94"/>
    <w:rsid w:val="00112B38"/>
    <w:rsid w:val="001130D9"/>
    <w:rsid w:val="001134D2"/>
    <w:rsid w:val="00113A84"/>
    <w:rsid w:val="00114D08"/>
    <w:rsid w:val="0011520C"/>
    <w:rsid w:val="0011608B"/>
    <w:rsid w:val="00120167"/>
    <w:rsid w:val="00120F26"/>
    <w:rsid w:val="001210C0"/>
    <w:rsid w:val="001214E2"/>
    <w:rsid w:val="001215F9"/>
    <w:rsid w:val="0012178E"/>
    <w:rsid w:val="00122242"/>
    <w:rsid w:val="00123C14"/>
    <w:rsid w:val="00124238"/>
    <w:rsid w:val="001259F0"/>
    <w:rsid w:val="00126D84"/>
    <w:rsid w:val="001270EE"/>
    <w:rsid w:val="00127BAE"/>
    <w:rsid w:val="00130F79"/>
    <w:rsid w:val="00131A91"/>
    <w:rsid w:val="00132207"/>
    <w:rsid w:val="0013366F"/>
    <w:rsid w:val="00134B06"/>
    <w:rsid w:val="001355F7"/>
    <w:rsid w:val="00135608"/>
    <w:rsid w:val="00135C09"/>
    <w:rsid w:val="00135DAD"/>
    <w:rsid w:val="00136185"/>
    <w:rsid w:val="001363D3"/>
    <w:rsid w:val="00136EEB"/>
    <w:rsid w:val="0013714B"/>
    <w:rsid w:val="00137332"/>
    <w:rsid w:val="0014089D"/>
    <w:rsid w:val="00141907"/>
    <w:rsid w:val="00141DAE"/>
    <w:rsid w:val="00142060"/>
    <w:rsid w:val="001425AA"/>
    <w:rsid w:val="0014284D"/>
    <w:rsid w:val="001432C2"/>
    <w:rsid w:val="001437FD"/>
    <w:rsid w:val="00144A68"/>
    <w:rsid w:val="00144ABA"/>
    <w:rsid w:val="00145086"/>
    <w:rsid w:val="00145A26"/>
    <w:rsid w:val="00145E62"/>
    <w:rsid w:val="001467A8"/>
    <w:rsid w:val="00146D9D"/>
    <w:rsid w:val="00147AFE"/>
    <w:rsid w:val="00147E09"/>
    <w:rsid w:val="00150017"/>
    <w:rsid w:val="00150136"/>
    <w:rsid w:val="001501AF"/>
    <w:rsid w:val="00150E8A"/>
    <w:rsid w:val="00150EB5"/>
    <w:rsid w:val="0015132A"/>
    <w:rsid w:val="001515E1"/>
    <w:rsid w:val="00151A4E"/>
    <w:rsid w:val="00151EF9"/>
    <w:rsid w:val="0015350D"/>
    <w:rsid w:val="00153D1E"/>
    <w:rsid w:val="001541ED"/>
    <w:rsid w:val="001548F4"/>
    <w:rsid w:val="001548FB"/>
    <w:rsid w:val="00155498"/>
    <w:rsid w:val="001559EF"/>
    <w:rsid w:val="00155C66"/>
    <w:rsid w:val="0015768A"/>
    <w:rsid w:val="00157BD6"/>
    <w:rsid w:val="00157DB8"/>
    <w:rsid w:val="001605D0"/>
    <w:rsid w:val="00160A99"/>
    <w:rsid w:val="00160CB5"/>
    <w:rsid w:val="0016132F"/>
    <w:rsid w:val="0016160F"/>
    <w:rsid w:val="00161E07"/>
    <w:rsid w:val="001631C1"/>
    <w:rsid w:val="00163C59"/>
    <w:rsid w:val="00163EA4"/>
    <w:rsid w:val="00164876"/>
    <w:rsid w:val="001662ED"/>
    <w:rsid w:val="00166704"/>
    <w:rsid w:val="001673C5"/>
    <w:rsid w:val="001707AE"/>
    <w:rsid w:val="00170C88"/>
    <w:rsid w:val="001713E2"/>
    <w:rsid w:val="00172C99"/>
    <w:rsid w:val="0017468F"/>
    <w:rsid w:val="00175334"/>
    <w:rsid w:val="001753E7"/>
    <w:rsid w:val="00175705"/>
    <w:rsid w:val="00176AE6"/>
    <w:rsid w:val="00176EBA"/>
    <w:rsid w:val="001773D2"/>
    <w:rsid w:val="0017745D"/>
    <w:rsid w:val="00177D15"/>
    <w:rsid w:val="00180A3C"/>
    <w:rsid w:val="001816F6"/>
    <w:rsid w:val="001824C2"/>
    <w:rsid w:val="00182B41"/>
    <w:rsid w:val="00182DDC"/>
    <w:rsid w:val="00183180"/>
    <w:rsid w:val="00184A00"/>
    <w:rsid w:val="00184C04"/>
    <w:rsid w:val="00185DD7"/>
    <w:rsid w:val="001866DE"/>
    <w:rsid w:val="00186E02"/>
    <w:rsid w:val="00186F37"/>
    <w:rsid w:val="001870BE"/>
    <w:rsid w:val="00190110"/>
    <w:rsid w:val="00190731"/>
    <w:rsid w:val="00190AC8"/>
    <w:rsid w:val="00191504"/>
    <w:rsid w:val="00191C20"/>
    <w:rsid w:val="00192CEC"/>
    <w:rsid w:val="0019333A"/>
    <w:rsid w:val="00194166"/>
    <w:rsid w:val="00194C66"/>
    <w:rsid w:val="001960DA"/>
    <w:rsid w:val="00196458"/>
    <w:rsid w:val="00196786"/>
    <w:rsid w:val="0019678C"/>
    <w:rsid w:val="001969CB"/>
    <w:rsid w:val="00196A48"/>
    <w:rsid w:val="001971B5"/>
    <w:rsid w:val="00197732"/>
    <w:rsid w:val="001A1A8F"/>
    <w:rsid w:val="001A1B0C"/>
    <w:rsid w:val="001A1EFA"/>
    <w:rsid w:val="001A406D"/>
    <w:rsid w:val="001A45B5"/>
    <w:rsid w:val="001A4AE7"/>
    <w:rsid w:val="001A5790"/>
    <w:rsid w:val="001A5EAA"/>
    <w:rsid w:val="001A5F91"/>
    <w:rsid w:val="001A66CC"/>
    <w:rsid w:val="001A6864"/>
    <w:rsid w:val="001A6C18"/>
    <w:rsid w:val="001A7156"/>
    <w:rsid w:val="001A7586"/>
    <w:rsid w:val="001A7BBB"/>
    <w:rsid w:val="001A7EDC"/>
    <w:rsid w:val="001B032C"/>
    <w:rsid w:val="001B05FB"/>
    <w:rsid w:val="001B12AF"/>
    <w:rsid w:val="001B333D"/>
    <w:rsid w:val="001B35E4"/>
    <w:rsid w:val="001B501A"/>
    <w:rsid w:val="001B52E4"/>
    <w:rsid w:val="001B5447"/>
    <w:rsid w:val="001B5A46"/>
    <w:rsid w:val="001B6A69"/>
    <w:rsid w:val="001B7D0A"/>
    <w:rsid w:val="001C044D"/>
    <w:rsid w:val="001C1100"/>
    <w:rsid w:val="001C256A"/>
    <w:rsid w:val="001C27CB"/>
    <w:rsid w:val="001C2AE4"/>
    <w:rsid w:val="001C2E30"/>
    <w:rsid w:val="001C3040"/>
    <w:rsid w:val="001C37EE"/>
    <w:rsid w:val="001C4900"/>
    <w:rsid w:val="001C4F7D"/>
    <w:rsid w:val="001C52B9"/>
    <w:rsid w:val="001C52C1"/>
    <w:rsid w:val="001C5FBE"/>
    <w:rsid w:val="001C61CA"/>
    <w:rsid w:val="001C69FD"/>
    <w:rsid w:val="001C6F24"/>
    <w:rsid w:val="001D028C"/>
    <w:rsid w:val="001D1CE4"/>
    <w:rsid w:val="001D207E"/>
    <w:rsid w:val="001D2150"/>
    <w:rsid w:val="001D243A"/>
    <w:rsid w:val="001D3532"/>
    <w:rsid w:val="001D372B"/>
    <w:rsid w:val="001D3C0A"/>
    <w:rsid w:val="001D4187"/>
    <w:rsid w:val="001D48DA"/>
    <w:rsid w:val="001D4CB1"/>
    <w:rsid w:val="001D5071"/>
    <w:rsid w:val="001D550B"/>
    <w:rsid w:val="001D6022"/>
    <w:rsid w:val="001D65A6"/>
    <w:rsid w:val="001E0177"/>
    <w:rsid w:val="001E0C73"/>
    <w:rsid w:val="001E21FD"/>
    <w:rsid w:val="001E2943"/>
    <w:rsid w:val="001E2F51"/>
    <w:rsid w:val="001E55FA"/>
    <w:rsid w:val="001E5824"/>
    <w:rsid w:val="001E5AB4"/>
    <w:rsid w:val="001E5E12"/>
    <w:rsid w:val="001E61C4"/>
    <w:rsid w:val="001E67B7"/>
    <w:rsid w:val="001E76C7"/>
    <w:rsid w:val="001E7867"/>
    <w:rsid w:val="001E7922"/>
    <w:rsid w:val="001F002E"/>
    <w:rsid w:val="001F0BA6"/>
    <w:rsid w:val="001F0EF7"/>
    <w:rsid w:val="001F145E"/>
    <w:rsid w:val="001F15AC"/>
    <w:rsid w:val="001F1AEF"/>
    <w:rsid w:val="001F1C34"/>
    <w:rsid w:val="001F1E3B"/>
    <w:rsid w:val="001F1F91"/>
    <w:rsid w:val="001F439A"/>
    <w:rsid w:val="001F455C"/>
    <w:rsid w:val="001F50C0"/>
    <w:rsid w:val="001F5856"/>
    <w:rsid w:val="001F5B9E"/>
    <w:rsid w:val="001F6E07"/>
    <w:rsid w:val="001F6EFB"/>
    <w:rsid w:val="001F6F2E"/>
    <w:rsid w:val="001F72AE"/>
    <w:rsid w:val="001F7743"/>
    <w:rsid w:val="0020052C"/>
    <w:rsid w:val="0020103E"/>
    <w:rsid w:val="00201C53"/>
    <w:rsid w:val="00204D40"/>
    <w:rsid w:val="00205CE9"/>
    <w:rsid w:val="002072BB"/>
    <w:rsid w:val="00207454"/>
    <w:rsid w:val="00207793"/>
    <w:rsid w:val="00207D35"/>
    <w:rsid w:val="002107FC"/>
    <w:rsid w:val="002115EF"/>
    <w:rsid w:val="002120FD"/>
    <w:rsid w:val="0021224C"/>
    <w:rsid w:val="00212917"/>
    <w:rsid w:val="002132B6"/>
    <w:rsid w:val="00213663"/>
    <w:rsid w:val="002138A7"/>
    <w:rsid w:val="00213915"/>
    <w:rsid w:val="00213F67"/>
    <w:rsid w:val="00214BEF"/>
    <w:rsid w:val="00214DF7"/>
    <w:rsid w:val="00214F2D"/>
    <w:rsid w:val="00215299"/>
    <w:rsid w:val="00215D0C"/>
    <w:rsid w:val="00217366"/>
    <w:rsid w:val="00221110"/>
    <w:rsid w:val="002214EF"/>
    <w:rsid w:val="00221868"/>
    <w:rsid w:val="00222127"/>
    <w:rsid w:val="00222996"/>
    <w:rsid w:val="00222F93"/>
    <w:rsid w:val="0022305E"/>
    <w:rsid w:val="002236E7"/>
    <w:rsid w:val="00223883"/>
    <w:rsid w:val="002249FE"/>
    <w:rsid w:val="00225BA2"/>
    <w:rsid w:val="0022616D"/>
    <w:rsid w:val="00226317"/>
    <w:rsid w:val="00226CD9"/>
    <w:rsid w:val="00226E3A"/>
    <w:rsid w:val="0022722E"/>
    <w:rsid w:val="00227498"/>
    <w:rsid w:val="00230247"/>
    <w:rsid w:val="002304B3"/>
    <w:rsid w:val="0023061F"/>
    <w:rsid w:val="00230BAF"/>
    <w:rsid w:val="00231476"/>
    <w:rsid w:val="00231548"/>
    <w:rsid w:val="00231A75"/>
    <w:rsid w:val="00231CB5"/>
    <w:rsid w:val="002320A5"/>
    <w:rsid w:val="002322E7"/>
    <w:rsid w:val="0023245A"/>
    <w:rsid w:val="00232693"/>
    <w:rsid w:val="002326C3"/>
    <w:rsid w:val="00232CE6"/>
    <w:rsid w:val="00233491"/>
    <w:rsid w:val="0023386D"/>
    <w:rsid w:val="00233E07"/>
    <w:rsid w:val="0023466F"/>
    <w:rsid w:val="00234EAE"/>
    <w:rsid w:val="00235D26"/>
    <w:rsid w:val="00236055"/>
    <w:rsid w:val="00236123"/>
    <w:rsid w:val="002361B9"/>
    <w:rsid w:val="002364DD"/>
    <w:rsid w:val="00236D5A"/>
    <w:rsid w:val="0023731E"/>
    <w:rsid w:val="002375A5"/>
    <w:rsid w:val="00237782"/>
    <w:rsid w:val="00237A4B"/>
    <w:rsid w:val="00237DDA"/>
    <w:rsid w:val="00240234"/>
    <w:rsid w:val="0024024C"/>
    <w:rsid w:val="002404E1"/>
    <w:rsid w:val="002409DC"/>
    <w:rsid w:val="002410F7"/>
    <w:rsid w:val="002416A2"/>
    <w:rsid w:val="00241E89"/>
    <w:rsid w:val="00243451"/>
    <w:rsid w:val="002437C7"/>
    <w:rsid w:val="002437C9"/>
    <w:rsid w:val="002441A5"/>
    <w:rsid w:val="00244553"/>
    <w:rsid w:val="00245F9D"/>
    <w:rsid w:val="002467BC"/>
    <w:rsid w:val="00247005"/>
    <w:rsid w:val="002471D3"/>
    <w:rsid w:val="0024721C"/>
    <w:rsid w:val="002477D2"/>
    <w:rsid w:val="00250020"/>
    <w:rsid w:val="00250E26"/>
    <w:rsid w:val="002515A3"/>
    <w:rsid w:val="002515D6"/>
    <w:rsid w:val="00251A1C"/>
    <w:rsid w:val="00252634"/>
    <w:rsid w:val="0025274F"/>
    <w:rsid w:val="00252C85"/>
    <w:rsid w:val="002531CF"/>
    <w:rsid w:val="002536BF"/>
    <w:rsid w:val="0025390B"/>
    <w:rsid w:val="00253B4E"/>
    <w:rsid w:val="00254B63"/>
    <w:rsid w:val="00254C46"/>
    <w:rsid w:val="00254C4A"/>
    <w:rsid w:val="00255455"/>
    <w:rsid w:val="002554FE"/>
    <w:rsid w:val="002571E0"/>
    <w:rsid w:val="002573C2"/>
    <w:rsid w:val="00257FD0"/>
    <w:rsid w:val="00261191"/>
    <w:rsid w:val="0026183B"/>
    <w:rsid w:val="00261982"/>
    <w:rsid w:val="002622C8"/>
    <w:rsid w:val="00262330"/>
    <w:rsid w:val="002629C7"/>
    <w:rsid w:val="00262CBC"/>
    <w:rsid w:val="00264326"/>
    <w:rsid w:val="002643AC"/>
    <w:rsid w:val="00264513"/>
    <w:rsid w:val="00264688"/>
    <w:rsid w:val="00264C7B"/>
    <w:rsid w:val="00265053"/>
    <w:rsid w:val="00265919"/>
    <w:rsid w:val="0026662C"/>
    <w:rsid w:val="002666D0"/>
    <w:rsid w:val="0026777C"/>
    <w:rsid w:val="00267B90"/>
    <w:rsid w:val="00267BB2"/>
    <w:rsid w:val="0027205C"/>
    <w:rsid w:val="0027217D"/>
    <w:rsid w:val="0027360F"/>
    <w:rsid w:val="0027379B"/>
    <w:rsid w:val="0027395D"/>
    <w:rsid w:val="00273E8E"/>
    <w:rsid w:val="00273FE5"/>
    <w:rsid w:val="00274EE6"/>
    <w:rsid w:val="00275051"/>
    <w:rsid w:val="002750D1"/>
    <w:rsid w:val="002755B7"/>
    <w:rsid w:val="002756AA"/>
    <w:rsid w:val="00275B29"/>
    <w:rsid w:val="00275E3B"/>
    <w:rsid w:val="00275ECA"/>
    <w:rsid w:val="002772FB"/>
    <w:rsid w:val="002818A8"/>
    <w:rsid w:val="00281F5E"/>
    <w:rsid w:val="00282886"/>
    <w:rsid w:val="002835B2"/>
    <w:rsid w:val="002836A6"/>
    <w:rsid w:val="002837B1"/>
    <w:rsid w:val="002837F0"/>
    <w:rsid w:val="00283E17"/>
    <w:rsid w:val="0028446D"/>
    <w:rsid w:val="0028495B"/>
    <w:rsid w:val="00284B28"/>
    <w:rsid w:val="00284B4A"/>
    <w:rsid w:val="00284D0D"/>
    <w:rsid w:val="00284D71"/>
    <w:rsid w:val="002856C5"/>
    <w:rsid w:val="0028697D"/>
    <w:rsid w:val="0028781B"/>
    <w:rsid w:val="00287908"/>
    <w:rsid w:val="00290F71"/>
    <w:rsid w:val="00290FFA"/>
    <w:rsid w:val="002914BE"/>
    <w:rsid w:val="002920C3"/>
    <w:rsid w:val="00292DA8"/>
    <w:rsid w:val="002935AA"/>
    <w:rsid w:val="0029372C"/>
    <w:rsid w:val="00293C04"/>
    <w:rsid w:val="00293C13"/>
    <w:rsid w:val="00294286"/>
    <w:rsid w:val="0029433E"/>
    <w:rsid w:val="002945C7"/>
    <w:rsid w:val="002948DA"/>
    <w:rsid w:val="00295175"/>
    <w:rsid w:val="0029556F"/>
    <w:rsid w:val="00295A2C"/>
    <w:rsid w:val="00295F4B"/>
    <w:rsid w:val="00296B28"/>
    <w:rsid w:val="00296B68"/>
    <w:rsid w:val="00296C7E"/>
    <w:rsid w:val="0029789C"/>
    <w:rsid w:val="002A056C"/>
    <w:rsid w:val="002A14EE"/>
    <w:rsid w:val="002A1E93"/>
    <w:rsid w:val="002A262D"/>
    <w:rsid w:val="002A2665"/>
    <w:rsid w:val="002A2C30"/>
    <w:rsid w:val="002A3048"/>
    <w:rsid w:val="002A330E"/>
    <w:rsid w:val="002A3690"/>
    <w:rsid w:val="002A3880"/>
    <w:rsid w:val="002A4076"/>
    <w:rsid w:val="002A5633"/>
    <w:rsid w:val="002A5951"/>
    <w:rsid w:val="002A5BEA"/>
    <w:rsid w:val="002A5E3C"/>
    <w:rsid w:val="002A666B"/>
    <w:rsid w:val="002A6E59"/>
    <w:rsid w:val="002A70CC"/>
    <w:rsid w:val="002A73F0"/>
    <w:rsid w:val="002A766A"/>
    <w:rsid w:val="002B1DE5"/>
    <w:rsid w:val="002B1EFA"/>
    <w:rsid w:val="002B28EF"/>
    <w:rsid w:val="002B2B2F"/>
    <w:rsid w:val="002B2F0D"/>
    <w:rsid w:val="002B37C8"/>
    <w:rsid w:val="002B3877"/>
    <w:rsid w:val="002B3E31"/>
    <w:rsid w:val="002B4073"/>
    <w:rsid w:val="002B4137"/>
    <w:rsid w:val="002B4220"/>
    <w:rsid w:val="002B46FD"/>
    <w:rsid w:val="002B6825"/>
    <w:rsid w:val="002B7A1C"/>
    <w:rsid w:val="002B7EA9"/>
    <w:rsid w:val="002C0526"/>
    <w:rsid w:val="002C0BB8"/>
    <w:rsid w:val="002C0C2C"/>
    <w:rsid w:val="002C0D11"/>
    <w:rsid w:val="002C0D91"/>
    <w:rsid w:val="002C0E09"/>
    <w:rsid w:val="002C1139"/>
    <w:rsid w:val="002C16F4"/>
    <w:rsid w:val="002C2244"/>
    <w:rsid w:val="002C2406"/>
    <w:rsid w:val="002C2680"/>
    <w:rsid w:val="002C2760"/>
    <w:rsid w:val="002C2C02"/>
    <w:rsid w:val="002C3493"/>
    <w:rsid w:val="002C4370"/>
    <w:rsid w:val="002C43F2"/>
    <w:rsid w:val="002C48BC"/>
    <w:rsid w:val="002C492C"/>
    <w:rsid w:val="002C55E8"/>
    <w:rsid w:val="002C5B41"/>
    <w:rsid w:val="002C5F43"/>
    <w:rsid w:val="002C60C3"/>
    <w:rsid w:val="002C60E2"/>
    <w:rsid w:val="002C614C"/>
    <w:rsid w:val="002C66BD"/>
    <w:rsid w:val="002D15AD"/>
    <w:rsid w:val="002D16AC"/>
    <w:rsid w:val="002D1AF6"/>
    <w:rsid w:val="002D3BB9"/>
    <w:rsid w:val="002D4461"/>
    <w:rsid w:val="002D4F11"/>
    <w:rsid w:val="002D4FA5"/>
    <w:rsid w:val="002D5AFF"/>
    <w:rsid w:val="002D5F3D"/>
    <w:rsid w:val="002D6E51"/>
    <w:rsid w:val="002D7EC7"/>
    <w:rsid w:val="002E017D"/>
    <w:rsid w:val="002E0245"/>
    <w:rsid w:val="002E02CC"/>
    <w:rsid w:val="002E031D"/>
    <w:rsid w:val="002E0348"/>
    <w:rsid w:val="002E101F"/>
    <w:rsid w:val="002E1100"/>
    <w:rsid w:val="002E151B"/>
    <w:rsid w:val="002E179A"/>
    <w:rsid w:val="002E1BF7"/>
    <w:rsid w:val="002E22B0"/>
    <w:rsid w:val="002E2C33"/>
    <w:rsid w:val="002E34EF"/>
    <w:rsid w:val="002E5DAD"/>
    <w:rsid w:val="002E6227"/>
    <w:rsid w:val="002E64E9"/>
    <w:rsid w:val="002E64ED"/>
    <w:rsid w:val="002E70F6"/>
    <w:rsid w:val="002E7122"/>
    <w:rsid w:val="002E74CE"/>
    <w:rsid w:val="002E7E9E"/>
    <w:rsid w:val="002E7F21"/>
    <w:rsid w:val="002F033C"/>
    <w:rsid w:val="002F086E"/>
    <w:rsid w:val="002F097A"/>
    <w:rsid w:val="002F131B"/>
    <w:rsid w:val="002F1C5F"/>
    <w:rsid w:val="002F1D6B"/>
    <w:rsid w:val="002F2491"/>
    <w:rsid w:val="002F2723"/>
    <w:rsid w:val="002F2807"/>
    <w:rsid w:val="002F28BB"/>
    <w:rsid w:val="002F2FA1"/>
    <w:rsid w:val="002F3307"/>
    <w:rsid w:val="002F37E3"/>
    <w:rsid w:val="002F44A3"/>
    <w:rsid w:val="002F452A"/>
    <w:rsid w:val="002F50D6"/>
    <w:rsid w:val="002F523E"/>
    <w:rsid w:val="002F68DF"/>
    <w:rsid w:val="002F6C73"/>
    <w:rsid w:val="002F6D36"/>
    <w:rsid w:val="002F73A2"/>
    <w:rsid w:val="002F7EFC"/>
    <w:rsid w:val="00300D1C"/>
    <w:rsid w:val="00300E17"/>
    <w:rsid w:val="003010AF"/>
    <w:rsid w:val="0030118B"/>
    <w:rsid w:val="003013B8"/>
    <w:rsid w:val="00301BAC"/>
    <w:rsid w:val="0030255F"/>
    <w:rsid w:val="003030A6"/>
    <w:rsid w:val="00303795"/>
    <w:rsid w:val="00304814"/>
    <w:rsid w:val="003054E7"/>
    <w:rsid w:val="0030573D"/>
    <w:rsid w:val="0030594E"/>
    <w:rsid w:val="0030652F"/>
    <w:rsid w:val="00306A0C"/>
    <w:rsid w:val="00306D6A"/>
    <w:rsid w:val="003070C5"/>
    <w:rsid w:val="00307EAE"/>
    <w:rsid w:val="00310390"/>
    <w:rsid w:val="00310E0C"/>
    <w:rsid w:val="003125E4"/>
    <w:rsid w:val="0031315F"/>
    <w:rsid w:val="00313345"/>
    <w:rsid w:val="003137EA"/>
    <w:rsid w:val="003149D8"/>
    <w:rsid w:val="00316499"/>
    <w:rsid w:val="003165AB"/>
    <w:rsid w:val="00316F45"/>
    <w:rsid w:val="00317E26"/>
    <w:rsid w:val="0032157A"/>
    <w:rsid w:val="00321B45"/>
    <w:rsid w:val="00321F58"/>
    <w:rsid w:val="0032582A"/>
    <w:rsid w:val="00325CC4"/>
    <w:rsid w:val="00325FEA"/>
    <w:rsid w:val="0032615A"/>
    <w:rsid w:val="00326252"/>
    <w:rsid w:val="0032650A"/>
    <w:rsid w:val="00327057"/>
    <w:rsid w:val="003275F5"/>
    <w:rsid w:val="003277A0"/>
    <w:rsid w:val="0032787F"/>
    <w:rsid w:val="00327C38"/>
    <w:rsid w:val="00327E99"/>
    <w:rsid w:val="00331A28"/>
    <w:rsid w:val="0033262A"/>
    <w:rsid w:val="00332C92"/>
    <w:rsid w:val="00333B36"/>
    <w:rsid w:val="00334A4D"/>
    <w:rsid w:val="00335359"/>
    <w:rsid w:val="003353D8"/>
    <w:rsid w:val="00335529"/>
    <w:rsid w:val="00335AA7"/>
    <w:rsid w:val="00335BFC"/>
    <w:rsid w:val="00335D9D"/>
    <w:rsid w:val="003371E7"/>
    <w:rsid w:val="00337327"/>
    <w:rsid w:val="00337882"/>
    <w:rsid w:val="00337B1B"/>
    <w:rsid w:val="0034059D"/>
    <w:rsid w:val="003410E4"/>
    <w:rsid w:val="003433CF"/>
    <w:rsid w:val="003437EB"/>
    <w:rsid w:val="00343E1C"/>
    <w:rsid w:val="00344773"/>
    <w:rsid w:val="003449D1"/>
    <w:rsid w:val="00346568"/>
    <w:rsid w:val="003479ED"/>
    <w:rsid w:val="00347B21"/>
    <w:rsid w:val="00347E80"/>
    <w:rsid w:val="0035027F"/>
    <w:rsid w:val="00350A69"/>
    <w:rsid w:val="00351206"/>
    <w:rsid w:val="0035183C"/>
    <w:rsid w:val="00351987"/>
    <w:rsid w:val="00352EB0"/>
    <w:rsid w:val="003532D4"/>
    <w:rsid w:val="00353E81"/>
    <w:rsid w:val="0035498C"/>
    <w:rsid w:val="00354BAE"/>
    <w:rsid w:val="00356409"/>
    <w:rsid w:val="003575E9"/>
    <w:rsid w:val="00357A1A"/>
    <w:rsid w:val="0036001F"/>
    <w:rsid w:val="00361115"/>
    <w:rsid w:val="003621B3"/>
    <w:rsid w:val="00362221"/>
    <w:rsid w:val="00362926"/>
    <w:rsid w:val="0036362B"/>
    <w:rsid w:val="0036374E"/>
    <w:rsid w:val="00363769"/>
    <w:rsid w:val="00363A4B"/>
    <w:rsid w:val="00363CDC"/>
    <w:rsid w:val="00363F3B"/>
    <w:rsid w:val="00365681"/>
    <w:rsid w:val="00365B7A"/>
    <w:rsid w:val="00366589"/>
    <w:rsid w:val="0036665B"/>
    <w:rsid w:val="00366CD1"/>
    <w:rsid w:val="00366D8D"/>
    <w:rsid w:val="0037115E"/>
    <w:rsid w:val="00371541"/>
    <w:rsid w:val="003722DC"/>
    <w:rsid w:val="00373D17"/>
    <w:rsid w:val="003743D7"/>
    <w:rsid w:val="003747A6"/>
    <w:rsid w:val="003750CB"/>
    <w:rsid w:val="0037548E"/>
    <w:rsid w:val="003756A5"/>
    <w:rsid w:val="00375FE6"/>
    <w:rsid w:val="003765F7"/>
    <w:rsid w:val="00376CE9"/>
    <w:rsid w:val="00376D8E"/>
    <w:rsid w:val="00377080"/>
    <w:rsid w:val="00377EDD"/>
    <w:rsid w:val="00380E81"/>
    <w:rsid w:val="00381704"/>
    <w:rsid w:val="00382C64"/>
    <w:rsid w:val="00382F0D"/>
    <w:rsid w:val="00384594"/>
    <w:rsid w:val="003846BA"/>
    <w:rsid w:val="003847C5"/>
    <w:rsid w:val="00384F17"/>
    <w:rsid w:val="00385B8E"/>
    <w:rsid w:val="00385C95"/>
    <w:rsid w:val="00386174"/>
    <w:rsid w:val="00386C33"/>
    <w:rsid w:val="00386E05"/>
    <w:rsid w:val="003870B8"/>
    <w:rsid w:val="00390A2A"/>
    <w:rsid w:val="00390A60"/>
    <w:rsid w:val="00390C3C"/>
    <w:rsid w:val="003918AF"/>
    <w:rsid w:val="00391BD6"/>
    <w:rsid w:val="00392A89"/>
    <w:rsid w:val="003932D9"/>
    <w:rsid w:val="003934C6"/>
    <w:rsid w:val="0039373B"/>
    <w:rsid w:val="00393ADF"/>
    <w:rsid w:val="00394A1F"/>
    <w:rsid w:val="0039512C"/>
    <w:rsid w:val="00395B66"/>
    <w:rsid w:val="00395D75"/>
    <w:rsid w:val="00396AE8"/>
    <w:rsid w:val="003974B1"/>
    <w:rsid w:val="00397D35"/>
    <w:rsid w:val="003A0F98"/>
    <w:rsid w:val="003A2AD6"/>
    <w:rsid w:val="003A3B98"/>
    <w:rsid w:val="003A42D1"/>
    <w:rsid w:val="003A4381"/>
    <w:rsid w:val="003A4AD8"/>
    <w:rsid w:val="003A5B5C"/>
    <w:rsid w:val="003A6D25"/>
    <w:rsid w:val="003A75FE"/>
    <w:rsid w:val="003A7E2B"/>
    <w:rsid w:val="003A7E63"/>
    <w:rsid w:val="003A7F17"/>
    <w:rsid w:val="003B1568"/>
    <w:rsid w:val="003B158C"/>
    <w:rsid w:val="003B1AD6"/>
    <w:rsid w:val="003B22D4"/>
    <w:rsid w:val="003B2615"/>
    <w:rsid w:val="003B2625"/>
    <w:rsid w:val="003B2D31"/>
    <w:rsid w:val="003B2D34"/>
    <w:rsid w:val="003B2FB2"/>
    <w:rsid w:val="003B3B79"/>
    <w:rsid w:val="003B4637"/>
    <w:rsid w:val="003B4C77"/>
    <w:rsid w:val="003B574C"/>
    <w:rsid w:val="003B651F"/>
    <w:rsid w:val="003B6886"/>
    <w:rsid w:val="003B68B1"/>
    <w:rsid w:val="003B68B3"/>
    <w:rsid w:val="003B6B70"/>
    <w:rsid w:val="003B6E96"/>
    <w:rsid w:val="003B6EDB"/>
    <w:rsid w:val="003B740D"/>
    <w:rsid w:val="003B7E06"/>
    <w:rsid w:val="003C0984"/>
    <w:rsid w:val="003C0B04"/>
    <w:rsid w:val="003C1188"/>
    <w:rsid w:val="003C15A3"/>
    <w:rsid w:val="003C25FC"/>
    <w:rsid w:val="003C3770"/>
    <w:rsid w:val="003C4571"/>
    <w:rsid w:val="003C481F"/>
    <w:rsid w:val="003C4BF4"/>
    <w:rsid w:val="003C4C67"/>
    <w:rsid w:val="003C4D32"/>
    <w:rsid w:val="003C5B4F"/>
    <w:rsid w:val="003C5BFB"/>
    <w:rsid w:val="003C6B1F"/>
    <w:rsid w:val="003D00B4"/>
    <w:rsid w:val="003D01E1"/>
    <w:rsid w:val="003D0873"/>
    <w:rsid w:val="003D0AB8"/>
    <w:rsid w:val="003D1293"/>
    <w:rsid w:val="003D1C89"/>
    <w:rsid w:val="003D1E1E"/>
    <w:rsid w:val="003D2363"/>
    <w:rsid w:val="003D2487"/>
    <w:rsid w:val="003D261F"/>
    <w:rsid w:val="003D2638"/>
    <w:rsid w:val="003D2CA3"/>
    <w:rsid w:val="003D35D2"/>
    <w:rsid w:val="003D3C34"/>
    <w:rsid w:val="003D4900"/>
    <w:rsid w:val="003D5165"/>
    <w:rsid w:val="003D64D2"/>
    <w:rsid w:val="003D696D"/>
    <w:rsid w:val="003D7758"/>
    <w:rsid w:val="003D78C3"/>
    <w:rsid w:val="003D7EE2"/>
    <w:rsid w:val="003E141E"/>
    <w:rsid w:val="003E19AA"/>
    <w:rsid w:val="003E21C3"/>
    <w:rsid w:val="003E2CCE"/>
    <w:rsid w:val="003E3848"/>
    <w:rsid w:val="003E3ABE"/>
    <w:rsid w:val="003E40F9"/>
    <w:rsid w:val="003E4534"/>
    <w:rsid w:val="003E4D93"/>
    <w:rsid w:val="003E4F52"/>
    <w:rsid w:val="003E5CA2"/>
    <w:rsid w:val="003E6A30"/>
    <w:rsid w:val="003E6EF0"/>
    <w:rsid w:val="003E70F5"/>
    <w:rsid w:val="003E7346"/>
    <w:rsid w:val="003E743A"/>
    <w:rsid w:val="003E75BC"/>
    <w:rsid w:val="003E7FD4"/>
    <w:rsid w:val="003F0A61"/>
    <w:rsid w:val="003F0AAA"/>
    <w:rsid w:val="003F1DAA"/>
    <w:rsid w:val="003F1F78"/>
    <w:rsid w:val="003F26C3"/>
    <w:rsid w:val="003F28CC"/>
    <w:rsid w:val="003F342C"/>
    <w:rsid w:val="003F347E"/>
    <w:rsid w:val="003F38FF"/>
    <w:rsid w:val="003F3AF4"/>
    <w:rsid w:val="003F45CE"/>
    <w:rsid w:val="003F532B"/>
    <w:rsid w:val="003F5C1B"/>
    <w:rsid w:val="003F6372"/>
    <w:rsid w:val="003F65E7"/>
    <w:rsid w:val="003F6A1D"/>
    <w:rsid w:val="003F7B41"/>
    <w:rsid w:val="00400611"/>
    <w:rsid w:val="00401172"/>
    <w:rsid w:val="00401AEA"/>
    <w:rsid w:val="004025B0"/>
    <w:rsid w:val="00402B2E"/>
    <w:rsid w:val="00402E52"/>
    <w:rsid w:val="00404930"/>
    <w:rsid w:val="00404E78"/>
    <w:rsid w:val="00405CC9"/>
    <w:rsid w:val="00405D49"/>
    <w:rsid w:val="00406270"/>
    <w:rsid w:val="00406661"/>
    <w:rsid w:val="0040686A"/>
    <w:rsid w:val="00407012"/>
    <w:rsid w:val="00407FFD"/>
    <w:rsid w:val="004102EA"/>
    <w:rsid w:val="00410C5C"/>
    <w:rsid w:val="00411D6E"/>
    <w:rsid w:val="0041229C"/>
    <w:rsid w:val="00412A97"/>
    <w:rsid w:val="00412BB2"/>
    <w:rsid w:val="004130F6"/>
    <w:rsid w:val="004135E8"/>
    <w:rsid w:val="00415A98"/>
    <w:rsid w:val="00415B6A"/>
    <w:rsid w:val="0041617C"/>
    <w:rsid w:val="004162DD"/>
    <w:rsid w:val="0041695D"/>
    <w:rsid w:val="00417040"/>
    <w:rsid w:val="0041718D"/>
    <w:rsid w:val="00417FB7"/>
    <w:rsid w:val="004200A5"/>
    <w:rsid w:val="004212A2"/>
    <w:rsid w:val="00421713"/>
    <w:rsid w:val="00421718"/>
    <w:rsid w:val="0042192E"/>
    <w:rsid w:val="00423837"/>
    <w:rsid w:val="00423CAD"/>
    <w:rsid w:val="00423ED5"/>
    <w:rsid w:val="00423FC3"/>
    <w:rsid w:val="0042404D"/>
    <w:rsid w:val="004242BB"/>
    <w:rsid w:val="004248D6"/>
    <w:rsid w:val="00424C34"/>
    <w:rsid w:val="004260B3"/>
    <w:rsid w:val="00426192"/>
    <w:rsid w:val="00426FA0"/>
    <w:rsid w:val="00427117"/>
    <w:rsid w:val="00427178"/>
    <w:rsid w:val="00427477"/>
    <w:rsid w:val="00427B8B"/>
    <w:rsid w:val="00427BFE"/>
    <w:rsid w:val="0043043C"/>
    <w:rsid w:val="0043063F"/>
    <w:rsid w:val="004310FB"/>
    <w:rsid w:val="0043160A"/>
    <w:rsid w:val="00431EBD"/>
    <w:rsid w:val="004330F7"/>
    <w:rsid w:val="00433393"/>
    <w:rsid w:val="0043393D"/>
    <w:rsid w:val="00433ABA"/>
    <w:rsid w:val="00433F01"/>
    <w:rsid w:val="0043461D"/>
    <w:rsid w:val="00434910"/>
    <w:rsid w:val="00434B8C"/>
    <w:rsid w:val="0043587E"/>
    <w:rsid w:val="00435BC7"/>
    <w:rsid w:val="0043679E"/>
    <w:rsid w:val="004378E7"/>
    <w:rsid w:val="00441B55"/>
    <w:rsid w:val="00442605"/>
    <w:rsid w:val="00443602"/>
    <w:rsid w:val="00443B5B"/>
    <w:rsid w:val="00443C52"/>
    <w:rsid w:val="00443C64"/>
    <w:rsid w:val="00444451"/>
    <w:rsid w:val="00444825"/>
    <w:rsid w:val="00444AFD"/>
    <w:rsid w:val="004450C6"/>
    <w:rsid w:val="0044513A"/>
    <w:rsid w:val="00446B8C"/>
    <w:rsid w:val="0044704B"/>
    <w:rsid w:val="00447293"/>
    <w:rsid w:val="0044784D"/>
    <w:rsid w:val="00447A75"/>
    <w:rsid w:val="00447B1F"/>
    <w:rsid w:val="00447E0B"/>
    <w:rsid w:val="00450FE0"/>
    <w:rsid w:val="00451415"/>
    <w:rsid w:val="0045158A"/>
    <w:rsid w:val="00451BAF"/>
    <w:rsid w:val="00452636"/>
    <w:rsid w:val="004527C0"/>
    <w:rsid w:val="004528A9"/>
    <w:rsid w:val="004528BA"/>
    <w:rsid w:val="00452D0C"/>
    <w:rsid w:val="004532C3"/>
    <w:rsid w:val="0045384C"/>
    <w:rsid w:val="00454896"/>
    <w:rsid w:val="00454A20"/>
    <w:rsid w:val="0045509D"/>
    <w:rsid w:val="00456AB4"/>
    <w:rsid w:val="00457A57"/>
    <w:rsid w:val="00457E2B"/>
    <w:rsid w:val="00460015"/>
    <w:rsid w:val="004616B8"/>
    <w:rsid w:val="00462B46"/>
    <w:rsid w:val="00463646"/>
    <w:rsid w:val="00463A22"/>
    <w:rsid w:val="00464124"/>
    <w:rsid w:val="0046549C"/>
    <w:rsid w:val="004655B4"/>
    <w:rsid w:val="00465F1A"/>
    <w:rsid w:val="0046629C"/>
    <w:rsid w:val="00467669"/>
    <w:rsid w:val="00467AEF"/>
    <w:rsid w:val="00467CE6"/>
    <w:rsid w:val="004719D6"/>
    <w:rsid w:val="00471B27"/>
    <w:rsid w:val="0047241B"/>
    <w:rsid w:val="00472E14"/>
    <w:rsid w:val="00472FB0"/>
    <w:rsid w:val="0047438F"/>
    <w:rsid w:val="0047440E"/>
    <w:rsid w:val="00475692"/>
    <w:rsid w:val="004759D9"/>
    <w:rsid w:val="00475C50"/>
    <w:rsid w:val="00475F01"/>
    <w:rsid w:val="00476D59"/>
    <w:rsid w:val="0047736A"/>
    <w:rsid w:val="00477B58"/>
    <w:rsid w:val="004801A1"/>
    <w:rsid w:val="00480AB3"/>
    <w:rsid w:val="004812BE"/>
    <w:rsid w:val="00481546"/>
    <w:rsid w:val="0048165E"/>
    <w:rsid w:val="00481729"/>
    <w:rsid w:val="0048180E"/>
    <w:rsid w:val="0048185D"/>
    <w:rsid w:val="004819E6"/>
    <w:rsid w:val="00482291"/>
    <w:rsid w:val="004835F5"/>
    <w:rsid w:val="00484469"/>
    <w:rsid w:val="00484EB0"/>
    <w:rsid w:val="004852F6"/>
    <w:rsid w:val="00485B03"/>
    <w:rsid w:val="00485D9A"/>
    <w:rsid w:val="004861E8"/>
    <w:rsid w:val="00487701"/>
    <w:rsid w:val="00487D91"/>
    <w:rsid w:val="004910B6"/>
    <w:rsid w:val="004916BB"/>
    <w:rsid w:val="004920E4"/>
    <w:rsid w:val="004920F7"/>
    <w:rsid w:val="004924DE"/>
    <w:rsid w:val="00496185"/>
    <w:rsid w:val="004961C2"/>
    <w:rsid w:val="00497454"/>
    <w:rsid w:val="00497B6A"/>
    <w:rsid w:val="00497FC0"/>
    <w:rsid w:val="004A0B03"/>
    <w:rsid w:val="004A1829"/>
    <w:rsid w:val="004A242F"/>
    <w:rsid w:val="004A3DD9"/>
    <w:rsid w:val="004A435E"/>
    <w:rsid w:val="004A45BF"/>
    <w:rsid w:val="004A589A"/>
    <w:rsid w:val="004A6731"/>
    <w:rsid w:val="004A6937"/>
    <w:rsid w:val="004A6DE7"/>
    <w:rsid w:val="004A6F20"/>
    <w:rsid w:val="004A7379"/>
    <w:rsid w:val="004A741D"/>
    <w:rsid w:val="004A7B98"/>
    <w:rsid w:val="004A7E26"/>
    <w:rsid w:val="004A7F06"/>
    <w:rsid w:val="004B1722"/>
    <w:rsid w:val="004B1F51"/>
    <w:rsid w:val="004B5682"/>
    <w:rsid w:val="004B60D8"/>
    <w:rsid w:val="004B699E"/>
    <w:rsid w:val="004B6BF4"/>
    <w:rsid w:val="004C0086"/>
    <w:rsid w:val="004C11F7"/>
    <w:rsid w:val="004C2312"/>
    <w:rsid w:val="004C27DA"/>
    <w:rsid w:val="004C2D7D"/>
    <w:rsid w:val="004C3175"/>
    <w:rsid w:val="004C33B2"/>
    <w:rsid w:val="004C3AE8"/>
    <w:rsid w:val="004C3D00"/>
    <w:rsid w:val="004C49A6"/>
    <w:rsid w:val="004C6F5E"/>
    <w:rsid w:val="004C73A7"/>
    <w:rsid w:val="004C795E"/>
    <w:rsid w:val="004C7DD7"/>
    <w:rsid w:val="004D0340"/>
    <w:rsid w:val="004D0450"/>
    <w:rsid w:val="004D15FD"/>
    <w:rsid w:val="004D1AB3"/>
    <w:rsid w:val="004D1C19"/>
    <w:rsid w:val="004D1C55"/>
    <w:rsid w:val="004D2532"/>
    <w:rsid w:val="004D28DA"/>
    <w:rsid w:val="004D29F4"/>
    <w:rsid w:val="004D3598"/>
    <w:rsid w:val="004D3A62"/>
    <w:rsid w:val="004D3ACD"/>
    <w:rsid w:val="004D5416"/>
    <w:rsid w:val="004D634A"/>
    <w:rsid w:val="004D700F"/>
    <w:rsid w:val="004D7F33"/>
    <w:rsid w:val="004E0394"/>
    <w:rsid w:val="004E0768"/>
    <w:rsid w:val="004E1A77"/>
    <w:rsid w:val="004E3071"/>
    <w:rsid w:val="004E3168"/>
    <w:rsid w:val="004E3274"/>
    <w:rsid w:val="004E33B4"/>
    <w:rsid w:val="004E3C1B"/>
    <w:rsid w:val="004E43CD"/>
    <w:rsid w:val="004E50ED"/>
    <w:rsid w:val="004E523F"/>
    <w:rsid w:val="004E54F4"/>
    <w:rsid w:val="004E731C"/>
    <w:rsid w:val="004E75A8"/>
    <w:rsid w:val="004E7E0A"/>
    <w:rsid w:val="004F0178"/>
    <w:rsid w:val="004F019B"/>
    <w:rsid w:val="004F03EA"/>
    <w:rsid w:val="004F0B34"/>
    <w:rsid w:val="004F0B3D"/>
    <w:rsid w:val="004F0ED5"/>
    <w:rsid w:val="004F1197"/>
    <w:rsid w:val="004F20B5"/>
    <w:rsid w:val="004F2171"/>
    <w:rsid w:val="004F24FE"/>
    <w:rsid w:val="004F419E"/>
    <w:rsid w:val="004F526C"/>
    <w:rsid w:val="004F528E"/>
    <w:rsid w:val="004F563B"/>
    <w:rsid w:val="004F58B2"/>
    <w:rsid w:val="004F5E2D"/>
    <w:rsid w:val="004F6070"/>
    <w:rsid w:val="004F672C"/>
    <w:rsid w:val="004F7639"/>
    <w:rsid w:val="004F7868"/>
    <w:rsid w:val="00501F43"/>
    <w:rsid w:val="005026F2"/>
    <w:rsid w:val="005026F4"/>
    <w:rsid w:val="0050369F"/>
    <w:rsid w:val="00503961"/>
    <w:rsid w:val="00503E8C"/>
    <w:rsid w:val="00504660"/>
    <w:rsid w:val="00504791"/>
    <w:rsid w:val="00504CC1"/>
    <w:rsid w:val="00505002"/>
    <w:rsid w:val="00505241"/>
    <w:rsid w:val="00505B53"/>
    <w:rsid w:val="00505BFD"/>
    <w:rsid w:val="005068EA"/>
    <w:rsid w:val="00506DE0"/>
    <w:rsid w:val="00506FEC"/>
    <w:rsid w:val="005074B1"/>
    <w:rsid w:val="00507AA0"/>
    <w:rsid w:val="00510390"/>
    <w:rsid w:val="00510543"/>
    <w:rsid w:val="00510A3C"/>
    <w:rsid w:val="00510BC9"/>
    <w:rsid w:val="005116B4"/>
    <w:rsid w:val="005117B2"/>
    <w:rsid w:val="005120AA"/>
    <w:rsid w:val="0051226B"/>
    <w:rsid w:val="00513352"/>
    <w:rsid w:val="00513AF1"/>
    <w:rsid w:val="005146B6"/>
    <w:rsid w:val="0051599A"/>
    <w:rsid w:val="00516A3B"/>
    <w:rsid w:val="005200C6"/>
    <w:rsid w:val="0052082C"/>
    <w:rsid w:val="00520C3D"/>
    <w:rsid w:val="00520EE0"/>
    <w:rsid w:val="0052123D"/>
    <w:rsid w:val="00521589"/>
    <w:rsid w:val="00522384"/>
    <w:rsid w:val="00523528"/>
    <w:rsid w:val="0052353B"/>
    <w:rsid w:val="00523EDF"/>
    <w:rsid w:val="00524569"/>
    <w:rsid w:val="00525B8D"/>
    <w:rsid w:val="00526AE3"/>
    <w:rsid w:val="00526C4E"/>
    <w:rsid w:val="00527AA3"/>
    <w:rsid w:val="00530576"/>
    <w:rsid w:val="00530920"/>
    <w:rsid w:val="005314F6"/>
    <w:rsid w:val="00532491"/>
    <w:rsid w:val="00532F2A"/>
    <w:rsid w:val="00533231"/>
    <w:rsid w:val="00533338"/>
    <w:rsid w:val="00533EDD"/>
    <w:rsid w:val="00533EEA"/>
    <w:rsid w:val="005349EA"/>
    <w:rsid w:val="005350F9"/>
    <w:rsid w:val="0053510D"/>
    <w:rsid w:val="005360A5"/>
    <w:rsid w:val="00537191"/>
    <w:rsid w:val="00537681"/>
    <w:rsid w:val="005379DD"/>
    <w:rsid w:val="00537F3F"/>
    <w:rsid w:val="00541FEF"/>
    <w:rsid w:val="00542CD5"/>
    <w:rsid w:val="00542E7A"/>
    <w:rsid w:val="00543DC9"/>
    <w:rsid w:val="00544156"/>
    <w:rsid w:val="0054493E"/>
    <w:rsid w:val="00545E43"/>
    <w:rsid w:val="005461DE"/>
    <w:rsid w:val="00546ECB"/>
    <w:rsid w:val="00547860"/>
    <w:rsid w:val="00547D79"/>
    <w:rsid w:val="005515BC"/>
    <w:rsid w:val="00551F9D"/>
    <w:rsid w:val="00552905"/>
    <w:rsid w:val="0055307E"/>
    <w:rsid w:val="005530E2"/>
    <w:rsid w:val="00553660"/>
    <w:rsid w:val="005539F4"/>
    <w:rsid w:val="0055490D"/>
    <w:rsid w:val="0055496A"/>
    <w:rsid w:val="00554C7A"/>
    <w:rsid w:val="005553A2"/>
    <w:rsid w:val="00555825"/>
    <w:rsid w:val="005558FE"/>
    <w:rsid w:val="00555989"/>
    <w:rsid w:val="00555A11"/>
    <w:rsid w:val="00555AE8"/>
    <w:rsid w:val="00555C42"/>
    <w:rsid w:val="0055613F"/>
    <w:rsid w:val="00556A77"/>
    <w:rsid w:val="00556AC8"/>
    <w:rsid w:val="00557082"/>
    <w:rsid w:val="005601DB"/>
    <w:rsid w:val="0056057A"/>
    <w:rsid w:val="00561119"/>
    <w:rsid w:val="0056128C"/>
    <w:rsid w:val="005615BE"/>
    <w:rsid w:val="00561D69"/>
    <w:rsid w:val="00561EC5"/>
    <w:rsid w:val="0056235F"/>
    <w:rsid w:val="00562F9F"/>
    <w:rsid w:val="005630E7"/>
    <w:rsid w:val="00564A31"/>
    <w:rsid w:val="00564F78"/>
    <w:rsid w:val="0056584F"/>
    <w:rsid w:val="005665AC"/>
    <w:rsid w:val="00566E63"/>
    <w:rsid w:val="00567A26"/>
    <w:rsid w:val="00567A4A"/>
    <w:rsid w:val="00567DDD"/>
    <w:rsid w:val="005701C1"/>
    <w:rsid w:val="00570794"/>
    <w:rsid w:val="005719B8"/>
    <w:rsid w:val="0057245E"/>
    <w:rsid w:val="00572A57"/>
    <w:rsid w:val="00572DE7"/>
    <w:rsid w:val="00573362"/>
    <w:rsid w:val="005733CB"/>
    <w:rsid w:val="005737A7"/>
    <w:rsid w:val="005748BC"/>
    <w:rsid w:val="005755C7"/>
    <w:rsid w:val="005758C8"/>
    <w:rsid w:val="00575A33"/>
    <w:rsid w:val="00576A42"/>
    <w:rsid w:val="00576C03"/>
    <w:rsid w:val="00577168"/>
    <w:rsid w:val="005772C9"/>
    <w:rsid w:val="00580F64"/>
    <w:rsid w:val="00581AD8"/>
    <w:rsid w:val="00582267"/>
    <w:rsid w:val="005825F0"/>
    <w:rsid w:val="00582A8E"/>
    <w:rsid w:val="005831EC"/>
    <w:rsid w:val="00583EE6"/>
    <w:rsid w:val="00584026"/>
    <w:rsid w:val="00584B01"/>
    <w:rsid w:val="00585B37"/>
    <w:rsid w:val="005860D2"/>
    <w:rsid w:val="0058655E"/>
    <w:rsid w:val="00586FC5"/>
    <w:rsid w:val="00587309"/>
    <w:rsid w:val="00587461"/>
    <w:rsid w:val="00587ABE"/>
    <w:rsid w:val="00587BEE"/>
    <w:rsid w:val="00587E8A"/>
    <w:rsid w:val="00591025"/>
    <w:rsid w:val="005910CA"/>
    <w:rsid w:val="005914AA"/>
    <w:rsid w:val="00593D34"/>
    <w:rsid w:val="005945E0"/>
    <w:rsid w:val="005949A1"/>
    <w:rsid w:val="00595975"/>
    <w:rsid w:val="005959FA"/>
    <w:rsid w:val="0059601B"/>
    <w:rsid w:val="005960ED"/>
    <w:rsid w:val="0059614A"/>
    <w:rsid w:val="005962C4"/>
    <w:rsid w:val="005963F3"/>
    <w:rsid w:val="005968D7"/>
    <w:rsid w:val="00596D24"/>
    <w:rsid w:val="00596E01"/>
    <w:rsid w:val="00596E33"/>
    <w:rsid w:val="00597322"/>
    <w:rsid w:val="005A0010"/>
    <w:rsid w:val="005A0F63"/>
    <w:rsid w:val="005A102D"/>
    <w:rsid w:val="005A1492"/>
    <w:rsid w:val="005A23A3"/>
    <w:rsid w:val="005A2C69"/>
    <w:rsid w:val="005A3CA5"/>
    <w:rsid w:val="005A3E0B"/>
    <w:rsid w:val="005A4E17"/>
    <w:rsid w:val="005A7B10"/>
    <w:rsid w:val="005B0286"/>
    <w:rsid w:val="005B06CB"/>
    <w:rsid w:val="005B0A11"/>
    <w:rsid w:val="005B0CC9"/>
    <w:rsid w:val="005B0CF8"/>
    <w:rsid w:val="005B0F59"/>
    <w:rsid w:val="005B1590"/>
    <w:rsid w:val="005B1A2D"/>
    <w:rsid w:val="005B1C20"/>
    <w:rsid w:val="005B312E"/>
    <w:rsid w:val="005B3943"/>
    <w:rsid w:val="005B3A42"/>
    <w:rsid w:val="005B4280"/>
    <w:rsid w:val="005B46A8"/>
    <w:rsid w:val="005B4A7E"/>
    <w:rsid w:val="005B5046"/>
    <w:rsid w:val="005B527E"/>
    <w:rsid w:val="005B5ADE"/>
    <w:rsid w:val="005B5EA6"/>
    <w:rsid w:val="005B617B"/>
    <w:rsid w:val="005B7290"/>
    <w:rsid w:val="005B72F9"/>
    <w:rsid w:val="005B79E0"/>
    <w:rsid w:val="005C1133"/>
    <w:rsid w:val="005C1C25"/>
    <w:rsid w:val="005C1CEA"/>
    <w:rsid w:val="005C1D53"/>
    <w:rsid w:val="005C2F29"/>
    <w:rsid w:val="005C33BA"/>
    <w:rsid w:val="005C3AEC"/>
    <w:rsid w:val="005C43E2"/>
    <w:rsid w:val="005C4529"/>
    <w:rsid w:val="005C4CCE"/>
    <w:rsid w:val="005C5049"/>
    <w:rsid w:val="005C5CE4"/>
    <w:rsid w:val="005C61C3"/>
    <w:rsid w:val="005C780C"/>
    <w:rsid w:val="005C7CD4"/>
    <w:rsid w:val="005D097A"/>
    <w:rsid w:val="005D135C"/>
    <w:rsid w:val="005D16B7"/>
    <w:rsid w:val="005D1E03"/>
    <w:rsid w:val="005D230B"/>
    <w:rsid w:val="005D3323"/>
    <w:rsid w:val="005D3326"/>
    <w:rsid w:val="005D3F40"/>
    <w:rsid w:val="005D44CD"/>
    <w:rsid w:val="005D48FC"/>
    <w:rsid w:val="005D4B58"/>
    <w:rsid w:val="005D4BD0"/>
    <w:rsid w:val="005D5ED8"/>
    <w:rsid w:val="005D684B"/>
    <w:rsid w:val="005D6D20"/>
    <w:rsid w:val="005D776B"/>
    <w:rsid w:val="005D7E39"/>
    <w:rsid w:val="005E0508"/>
    <w:rsid w:val="005E0EAA"/>
    <w:rsid w:val="005E13EC"/>
    <w:rsid w:val="005E15A4"/>
    <w:rsid w:val="005E2E64"/>
    <w:rsid w:val="005E2FEE"/>
    <w:rsid w:val="005E3B0C"/>
    <w:rsid w:val="005E3D4A"/>
    <w:rsid w:val="005E4123"/>
    <w:rsid w:val="005E4135"/>
    <w:rsid w:val="005E4382"/>
    <w:rsid w:val="005E509F"/>
    <w:rsid w:val="005E6A6C"/>
    <w:rsid w:val="005E731A"/>
    <w:rsid w:val="005E7ECF"/>
    <w:rsid w:val="005F033E"/>
    <w:rsid w:val="005F18F7"/>
    <w:rsid w:val="005F2719"/>
    <w:rsid w:val="005F38B1"/>
    <w:rsid w:val="005F44CA"/>
    <w:rsid w:val="005F49FD"/>
    <w:rsid w:val="005F4C72"/>
    <w:rsid w:val="005F50B2"/>
    <w:rsid w:val="005F538A"/>
    <w:rsid w:val="005F5716"/>
    <w:rsid w:val="005F5C22"/>
    <w:rsid w:val="005F6073"/>
    <w:rsid w:val="005F6081"/>
    <w:rsid w:val="005F718F"/>
    <w:rsid w:val="0060045E"/>
    <w:rsid w:val="00600B09"/>
    <w:rsid w:val="00601010"/>
    <w:rsid w:val="00602184"/>
    <w:rsid w:val="00602C4E"/>
    <w:rsid w:val="00603120"/>
    <w:rsid w:val="00603C45"/>
    <w:rsid w:val="00604195"/>
    <w:rsid w:val="00604D10"/>
    <w:rsid w:val="00604DC9"/>
    <w:rsid w:val="00604E68"/>
    <w:rsid w:val="00605E5F"/>
    <w:rsid w:val="00606776"/>
    <w:rsid w:val="00606DCB"/>
    <w:rsid w:val="006075AC"/>
    <w:rsid w:val="0061003D"/>
    <w:rsid w:val="00610611"/>
    <w:rsid w:val="00610E42"/>
    <w:rsid w:val="00611C55"/>
    <w:rsid w:val="00611D3F"/>
    <w:rsid w:val="006121B9"/>
    <w:rsid w:val="00612A37"/>
    <w:rsid w:val="006130BD"/>
    <w:rsid w:val="00613ABF"/>
    <w:rsid w:val="006140F6"/>
    <w:rsid w:val="006143AA"/>
    <w:rsid w:val="00615056"/>
    <w:rsid w:val="0061526E"/>
    <w:rsid w:val="006154D0"/>
    <w:rsid w:val="00615E88"/>
    <w:rsid w:val="00615FCB"/>
    <w:rsid w:val="00616357"/>
    <w:rsid w:val="00616693"/>
    <w:rsid w:val="00616BAB"/>
    <w:rsid w:val="00616E68"/>
    <w:rsid w:val="0062007D"/>
    <w:rsid w:val="006208A0"/>
    <w:rsid w:val="0062109D"/>
    <w:rsid w:val="00621399"/>
    <w:rsid w:val="00621485"/>
    <w:rsid w:val="00621DF4"/>
    <w:rsid w:val="00621E29"/>
    <w:rsid w:val="0062211F"/>
    <w:rsid w:val="006224C3"/>
    <w:rsid w:val="00624038"/>
    <w:rsid w:val="006243BD"/>
    <w:rsid w:val="0062487A"/>
    <w:rsid w:val="0062489E"/>
    <w:rsid w:val="006251F5"/>
    <w:rsid w:val="00625850"/>
    <w:rsid w:val="00625EDB"/>
    <w:rsid w:val="00625F9C"/>
    <w:rsid w:val="0062786A"/>
    <w:rsid w:val="00630B54"/>
    <w:rsid w:val="00631562"/>
    <w:rsid w:val="00631739"/>
    <w:rsid w:val="00632979"/>
    <w:rsid w:val="006330AF"/>
    <w:rsid w:val="00633B66"/>
    <w:rsid w:val="00634676"/>
    <w:rsid w:val="00634E1B"/>
    <w:rsid w:val="00634FC0"/>
    <w:rsid w:val="00635375"/>
    <w:rsid w:val="006355D9"/>
    <w:rsid w:val="006357F9"/>
    <w:rsid w:val="0063581A"/>
    <w:rsid w:val="00635DC1"/>
    <w:rsid w:val="00637A7B"/>
    <w:rsid w:val="00637C38"/>
    <w:rsid w:val="0064081D"/>
    <w:rsid w:val="00640A53"/>
    <w:rsid w:val="00640DAB"/>
    <w:rsid w:val="0064113C"/>
    <w:rsid w:val="00641303"/>
    <w:rsid w:val="006413F4"/>
    <w:rsid w:val="00641B46"/>
    <w:rsid w:val="00642A65"/>
    <w:rsid w:val="0064410D"/>
    <w:rsid w:val="006446E4"/>
    <w:rsid w:val="00644768"/>
    <w:rsid w:val="00644A98"/>
    <w:rsid w:val="00644ED6"/>
    <w:rsid w:val="0064542A"/>
    <w:rsid w:val="006457F0"/>
    <w:rsid w:val="006461FB"/>
    <w:rsid w:val="006471B4"/>
    <w:rsid w:val="0064757A"/>
    <w:rsid w:val="00650151"/>
    <w:rsid w:val="00650330"/>
    <w:rsid w:val="006508AF"/>
    <w:rsid w:val="00651C0D"/>
    <w:rsid w:val="00651FBE"/>
    <w:rsid w:val="006520CE"/>
    <w:rsid w:val="006525B4"/>
    <w:rsid w:val="006526A2"/>
    <w:rsid w:val="00652FE9"/>
    <w:rsid w:val="00653B14"/>
    <w:rsid w:val="006545EC"/>
    <w:rsid w:val="0065556F"/>
    <w:rsid w:val="00656320"/>
    <w:rsid w:val="0065637E"/>
    <w:rsid w:val="006572DC"/>
    <w:rsid w:val="006574DF"/>
    <w:rsid w:val="006574FB"/>
    <w:rsid w:val="00657921"/>
    <w:rsid w:val="006579C3"/>
    <w:rsid w:val="00660019"/>
    <w:rsid w:val="00660421"/>
    <w:rsid w:val="00661F6B"/>
    <w:rsid w:val="00662361"/>
    <w:rsid w:val="0066270F"/>
    <w:rsid w:val="006628B8"/>
    <w:rsid w:val="00662E9E"/>
    <w:rsid w:val="006631AF"/>
    <w:rsid w:val="0066347A"/>
    <w:rsid w:val="00663617"/>
    <w:rsid w:val="0066421F"/>
    <w:rsid w:val="00664E51"/>
    <w:rsid w:val="00665350"/>
    <w:rsid w:val="00665C8B"/>
    <w:rsid w:val="00666B6A"/>
    <w:rsid w:val="00667D01"/>
    <w:rsid w:val="00667D1E"/>
    <w:rsid w:val="00670E96"/>
    <w:rsid w:val="0067181A"/>
    <w:rsid w:val="00672324"/>
    <w:rsid w:val="00672495"/>
    <w:rsid w:val="006735B3"/>
    <w:rsid w:val="00673FFB"/>
    <w:rsid w:val="00674A31"/>
    <w:rsid w:val="006759F7"/>
    <w:rsid w:val="00675D57"/>
    <w:rsid w:val="00675F4E"/>
    <w:rsid w:val="00676912"/>
    <w:rsid w:val="006774A9"/>
    <w:rsid w:val="00677B00"/>
    <w:rsid w:val="00680342"/>
    <w:rsid w:val="006805EA"/>
    <w:rsid w:val="00680CEA"/>
    <w:rsid w:val="0068154C"/>
    <w:rsid w:val="006818FE"/>
    <w:rsid w:val="00681B11"/>
    <w:rsid w:val="00681DA1"/>
    <w:rsid w:val="006820AC"/>
    <w:rsid w:val="0068226E"/>
    <w:rsid w:val="006825E5"/>
    <w:rsid w:val="00682B3B"/>
    <w:rsid w:val="00682C26"/>
    <w:rsid w:val="00682DEC"/>
    <w:rsid w:val="00682E23"/>
    <w:rsid w:val="00683CE2"/>
    <w:rsid w:val="0068461B"/>
    <w:rsid w:val="006850D6"/>
    <w:rsid w:val="00685211"/>
    <w:rsid w:val="0068588C"/>
    <w:rsid w:val="00686406"/>
    <w:rsid w:val="00686F58"/>
    <w:rsid w:val="00686FAB"/>
    <w:rsid w:val="0068715B"/>
    <w:rsid w:val="00687621"/>
    <w:rsid w:val="0069011F"/>
    <w:rsid w:val="0069069C"/>
    <w:rsid w:val="00691348"/>
    <w:rsid w:val="00692731"/>
    <w:rsid w:val="006934FA"/>
    <w:rsid w:val="006938C3"/>
    <w:rsid w:val="00693E8D"/>
    <w:rsid w:val="006945F5"/>
    <w:rsid w:val="00694650"/>
    <w:rsid w:val="006953CF"/>
    <w:rsid w:val="006965E7"/>
    <w:rsid w:val="006978BD"/>
    <w:rsid w:val="006A0170"/>
    <w:rsid w:val="006A1236"/>
    <w:rsid w:val="006A1432"/>
    <w:rsid w:val="006A1C55"/>
    <w:rsid w:val="006A229A"/>
    <w:rsid w:val="006A2AE2"/>
    <w:rsid w:val="006A2F98"/>
    <w:rsid w:val="006A381D"/>
    <w:rsid w:val="006A465E"/>
    <w:rsid w:val="006A5B97"/>
    <w:rsid w:val="006A5E97"/>
    <w:rsid w:val="006A653A"/>
    <w:rsid w:val="006B0925"/>
    <w:rsid w:val="006B1744"/>
    <w:rsid w:val="006B2796"/>
    <w:rsid w:val="006B2AFF"/>
    <w:rsid w:val="006B378F"/>
    <w:rsid w:val="006B3B48"/>
    <w:rsid w:val="006B3E64"/>
    <w:rsid w:val="006B47BD"/>
    <w:rsid w:val="006B4BEA"/>
    <w:rsid w:val="006B4D24"/>
    <w:rsid w:val="006B4DE3"/>
    <w:rsid w:val="006B52EE"/>
    <w:rsid w:val="006B5416"/>
    <w:rsid w:val="006B6671"/>
    <w:rsid w:val="006B7770"/>
    <w:rsid w:val="006B794E"/>
    <w:rsid w:val="006B7AD0"/>
    <w:rsid w:val="006B7F5C"/>
    <w:rsid w:val="006C1135"/>
    <w:rsid w:val="006C1CB2"/>
    <w:rsid w:val="006C1FB8"/>
    <w:rsid w:val="006C27BE"/>
    <w:rsid w:val="006C2A9E"/>
    <w:rsid w:val="006C3809"/>
    <w:rsid w:val="006C3EDC"/>
    <w:rsid w:val="006C4094"/>
    <w:rsid w:val="006C503D"/>
    <w:rsid w:val="006C552F"/>
    <w:rsid w:val="006C6CA1"/>
    <w:rsid w:val="006C759A"/>
    <w:rsid w:val="006C786D"/>
    <w:rsid w:val="006C7B78"/>
    <w:rsid w:val="006D008A"/>
    <w:rsid w:val="006D0AC9"/>
    <w:rsid w:val="006D14FB"/>
    <w:rsid w:val="006D3B27"/>
    <w:rsid w:val="006D4922"/>
    <w:rsid w:val="006D4DF7"/>
    <w:rsid w:val="006D4FBA"/>
    <w:rsid w:val="006D50F6"/>
    <w:rsid w:val="006D680B"/>
    <w:rsid w:val="006D6AEE"/>
    <w:rsid w:val="006D6F73"/>
    <w:rsid w:val="006D71BE"/>
    <w:rsid w:val="006D7294"/>
    <w:rsid w:val="006D7B03"/>
    <w:rsid w:val="006D7D78"/>
    <w:rsid w:val="006E029E"/>
    <w:rsid w:val="006E16D3"/>
    <w:rsid w:val="006E28CB"/>
    <w:rsid w:val="006E2D36"/>
    <w:rsid w:val="006E2E02"/>
    <w:rsid w:val="006E30D8"/>
    <w:rsid w:val="006E33B0"/>
    <w:rsid w:val="006E33CA"/>
    <w:rsid w:val="006E4414"/>
    <w:rsid w:val="006E4444"/>
    <w:rsid w:val="006E5A12"/>
    <w:rsid w:val="006E5B38"/>
    <w:rsid w:val="006E6681"/>
    <w:rsid w:val="006E6D16"/>
    <w:rsid w:val="006E721B"/>
    <w:rsid w:val="006E751D"/>
    <w:rsid w:val="006E7809"/>
    <w:rsid w:val="006E797C"/>
    <w:rsid w:val="006E7A59"/>
    <w:rsid w:val="006F011E"/>
    <w:rsid w:val="006F1831"/>
    <w:rsid w:val="006F235E"/>
    <w:rsid w:val="006F4372"/>
    <w:rsid w:val="006F4AD4"/>
    <w:rsid w:val="006F5304"/>
    <w:rsid w:val="006F569C"/>
    <w:rsid w:val="006F6C47"/>
    <w:rsid w:val="006F7C5A"/>
    <w:rsid w:val="006F7DB7"/>
    <w:rsid w:val="0070063B"/>
    <w:rsid w:val="00700FCF"/>
    <w:rsid w:val="00701A4F"/>
    <w:rsid w:val="00702058"/>
    <w:rsid w:val="0070205D"/>
    <w:rsid w:val="007025DA"/>
    <w:rsid w:val="00702D74"/>
    <w:rsid w:val="0070338F"/>
    <w:rsid w:val="00703527"/>
    <w:rsid w:val="00704B88"/>
    <w:rsid w:val="00704FBC"/>
    <w:rsid w:val="00705324"/>
    <w:rsid w:val="007053C2"/>
    <w:rsid w:val="00706296"/>
    <w:rsid w:val="00706652"/>
    <w:rsid w:val="0070680A"/>
    <w:rsid w:val="00706880"/>
    <w:rsid w:val="00710B6C"/>
    <w:rsid w:val="007117D0"/>
    <w:rsid w:val="007118BE"/>
    <w:rsid w:val="0071207A"/>
    <w:rsid w:val="00712167"/>
    <w:rsid w:val="00712540"/>
    <w:rsid w:val="00713104"/>
    <w:rsid w:val="007140C2"/>
    <w:rsid w:val="007146F5"/>
    <w:rsid w:val="00714734"/>
    <w:rsid w:val="00714A5E"/>
    <w:rsid w:val="00714C8A"/>
    <w:rsid w:val="00714CA3"/>
    <w:rsid w:val="0071526F"/>
    <w:rsid w:val="00715589"/>
    <w:rsid w:val="00715DB7"/>
    <w:rsid w:val="007161F5"/>
    <w:rsid w:val="00716822"/>
    <w:rsid w:val="0071701A"/>
    <w:rsid w:val="007173FC"/>
    <w:rsid w:val="007176B5"/>
    <w:rsid w:val="007177E6"/>
    <w:rsid w:val="00717FEF"/>
    <w:rsid w:val="0072214A"/>
    <w:rsid w:val="007227F1"/>
    <w:rsid w:val="00722956"/>
    <w:rsid w:val="00723FCF"/>
    <w:rsid w:val="00724265"/>
    <w:rsid w:val="00725CE0"/>
    <w:rsid w:val="00726173"/>
    <w:rsid w:val="00726B1E"/>
    <w:rsid w:val="007270B6"/>
    <w:rsid w:val="007272B5"/>
    <w:rsid w:val="00727970"/>
    <w:rsid w:val="007310EA"/>
    <w:rsid w:val="007314BF"/>
    <w:rsid w:val="00731A49"/>
    <w:rsid w:val="00733014"/>
    <w:rsid w:val="007331F5"/>
    <w:rsid w:val="0073431B"/>
    <w:rsid w:val="00736E07"/>
    <w:rsid w:val="007378DE"/>
    <w:rsid w:val="00740029"/>
    <w:rsid w:val="00740449"/>
    <w:rsid w:val="00740851"/>
    <w:rsid w:val="00743798"/>
    <w:rsid w:val="00743AEB"/>
    <w:rsid w:val="00743BA1"/>
    <w:rsid w:val="00744029"/>
    <w:rsid w:val="007440A5"/>
    <w:rsid w:val="00744B05"/>
    <w:rsid w:val="00744E0A"/>
    <w:rsid w:val="00745534"/>
    <w:rsid w:val="00745559"/>
    <w:rsid w:val="0074619D"/>
    <w:rsid w:val="007462B4"/>
    <w:rsid w:val="00746746"/>
    <w:rsid w:val="00746931"/>
    <w:rsid w:val="00746E3D"/>
    <w:rsid w:val="00746FF0"/>
    <w:rsid w:val="00747198"/>
    <w:rsid w:val="00747951"/>
    <w:rsid w:val="00747F6A"/>
    <w:rsid w:val="007516DE"/>
    <w:rsid w:val="007524E0"/>
    <w:rsid w:val="00752722"/>
    <w:rsid w:val="00752B45"/>
    <w:rsid w:val="00752F7B"/>
    <w:rsid w:val="0075378D"/>
    <w:rsid w:val="00753874"/>
    <w:rsid w:val="00753BBD"/>
    <w:rsid w:val="00754BE9"/>
    <w:rsid w:val="0075500B"/>
    <w:rsid w:val="00755740"/>
    <w:rsid w:val="00755BCA"/>
    <w:rsid w:val="00756490"/>
    <w:rsid w:val="007570F5"/>
    <w:rsid w:val="007573FD"/>
    <w:rsid w:val="00757FBF"/>
    <w:rsid w:val="00760DF3"/>
    <w:rsid w:val="00760E04"/>
    <w:rsid w:val="0076104A"/>
    <w:rsid w:val="007616B4"/>
    <w:rsid w:val="00761A26"/>
    <w:rsid w:val="00762894"/>
    <w:rsid w:val="00763526"/>
    <w:rsid w:val="007638E5"/>
    <w:rsid w:val="00763BA3"/>
    <w:rsid w:val="0076436A"/>
    <w:rsid w:val="00764484"/>
    <w:rsid w:val="00764788"/>
    <w:rsid w:val="00764D79"/>
    <w:rsid w:val="00764F8F"/>
    <w:rsid w:val="0076552F"/>
    <w:rsid w:val="00765955"/>
    <w:rsid w:val="007659ED"/>
    <w:rsid w:val="007674C8"/>
    <w:rsid w:val="00767A17"/>
    <w:rsid w:val="00770EBC"/>
    <w:rsid w:val="00771724"/>
    <w:rsid w:val="00771CD5"/>
    <w:rsid w:val="0077238E"/>
    <w:rsid w:val="00772EEB"/>
    <w:rsid w:val="00772F80"/>
    <w:rsid w:val="00772FBD"/>
    <w:rsid w:val="0077315E"/>
    <w:rsid w:val="00773719"/>
    <w:rsid w:val="00773734"/>
    <w:rsid w:val="00773AAA"/>
    <w:rsid w:val="007743EB"/>
    <w:rsid w:val="00774C8B"/>
    <w:rsid w:val="007750AE"/>
    <w:rsid w:val="0077673B"/>
    <w:rsid w:val="00776B8D"/>
    <w:rsid w:val="00776C9C"/>
    <w:rsid w:val="00777C7F"/>
    <w:rsid w:val="00777EBC"/>
    <w:rsid w:val="00777ED4"/>
    <w:rsid w:val="00780264"/>
    <w:rsid w:val="00780923"/>
    <w:rsid w:val="00780938"/>
    <w:rsid w:val="00781948"/>
    <w:rsid w:val="00781B46"/>
    <w:rsid w:val="00782240"/>
    <w:rsid w:val="00782BD5"/>
    <w:rsid w:val="00783CD3"/>
    <w:rsid w:val="007848AA"/>
    <w:rsid w:val="00784921"/>
    <w:rsid w:val="00784E5F"/>
    <w:rsid w:val="00784E6F"/>
    <w:rsid w:val="00784FE0"/>
    <w:rsid w:val="0078510E"/>
    <w:rsid w:val="0078561B"/>
    <w:rsid w:val="0078566F"/>
    <w:rsid w:val="00785AE5"/>
    <w:rsid w:val="00786896"/>
    <w:rsid w:val="00786C4B"/>
    <w:rsid w:val="00793176"/>
    <w:rsid w:val="00793BA7"/>
    <w:rsid w:val="00794048"/>
    <w:rsid w:val="0079454F"/>
    <w:rsid w:val="00794721"/>
    <w:rsid w:val="00794FA4"/>
    <w:rsid w:val="00795BD1"/>
    <w:rsid w:val="0079636E"/>
    <w:rsid w:val="00796683"/>
    <w:rsid w:val="00796846"/>
    <w:rsid w:val="00796B90"/>
    <w:rsid w:val="007975ED"/>
    <w:rsid w:val="00797995"/>
    <w:rsid w:val="007A1AB4"/>
    <w:rsid w:val="007A245C"/>
    <w:rsid w:val="007A24E8"/>
    <w:rsid w:val="007A26E8"/>
    <w:rsid w:val="007A2F0C"/>
    <w:rsid w:val="007A3E7B"/>
    <w:rsid w:val="007A419D"/>
    <w:rsid w:val="007A4508"/>
    <w:rsid w:val="007A468D"/>
    <w:rsid w:val="007A5F57"/>
    <w:rsid w:val="007A7AD1"/>
    <w:rsid w:val="007B11F0"/>
    <w:rsid w:val="007B1AF6"/>
    <w:rsid w:val="007B1BB1"/>
    <w:rsid w:val="007B1C99"/>
    <w:rsid w:val="007B2C33"/>
    <w:rsid w:val="007B31DC"/>
    <w:rsid w:val="007B47C6"/>
    <w:rsid w:val="007B536B"/>
    <w:rsid w:val="007B557E"/>
    <w:rsid w:val="007B5C17"/>
    <w:rsid w:val="007B64D6"/>
    <w:rsid w:val="007B6D41"/>
    <w:rsid w:val="007B704D"/>
    <w:rsid w:val="007C0622"/>
    <w:rsid w:val="007C0639"/>
    <w:rsid w:val="007C0F34"/>
    <w:rsid w:val="007C11E6"/>
    <w:rsid w:val="007C169C"/>
    <w:rsid w:val="007C1E34"/>
    <w:rsid w:val="007C2214"/>
    <w:rsid w:val="007C26E1"/>
    <w:rsid w:val="007C2727"/>
    <w:rsid w:val="007C33BA"/>
    <w:rsid w:val="007C33EA"/>
    <w:rsid w:val="007C4DCC"/>
    <w:rsid w:val="007C6E1A"/>
    <w:rsid w:val="007C7061"/>
    <w:rsid w:val="007C7157"/>
    <w:rsid w:val="007C756E"/>
    <w:rsid w:val="007C76A8"/>
    <w:rsid w:val="007C7DC3"/>
    <w:rsid w:val="007C7E3A"/>
    <w:rsid w:val="007D01A3"/>
    <w:rsid w:val="007D1791"/>
    <w:rsid w:val="007D23BC"/>
    <w:rsid w:val="007D24D9"/>
    <w:rsid w:val="007D25D3"/>
    <w:rsid w:val="007D2706"/>
    <w:rsid w:val="007D2836"/>
    <w:rsid w:val="007D3979"/>
    <w:rsid w:val="007D3CD9"/>
    <w:rsid w:val="007D3CE8"/>
    <w:rsid w:val="007D490B"/>
    <w:rsid w:val="007D58B0"/>
    <w:rsid w:val="007D5B45"/>
    <w:rsid w:val="007D675A"/>
    <w:rsid w:val="007D67E2"/>
    <w:rsid w:val="007D7283"/>
    <w:rsid w:val="007D7760"/>
    <w:rsid w:val="007D78BC"/>
    <w:rsid w:val="007D7B5E"/>
    <w:rsid w:val="007E0247"/>
    <w:rsid w:val="007E0A87"/>
    <w:rsid w:val="007E0D3A"/>
    <w:rsid w:val="007E0FC2"/>
    <w:rsid w:val="007E1219"/>
    <w:rsid w:val="007E1CBE"/>
    <w:rsid w:val="007E24EA"/>
    <w:rsid w:val="007E2AA0"/>
    <w:rsid w:val="007E2E90"/>
    <w:rsid w:val="007E3562"/>
    <w:rsid w:val="007E39CE"/>
    <w:rsid w:val="007E5660"/>
    <w:rsid w:val="007E5B73"/>
    <w:rsid w:val="007E62EF"/>
    <w:rsid w:val="007E6643"/>
    <w:rsid w:val="007E7997"/>
    <w:rsid w:val="007E7C60"/>
    <w:rsid w:val="007F01A1"/>
    <w:rsid w:val="007F0A3C"/>
    <w:rsid w:val="007F1539"/>
    <w:rsid w:val="007F18BA"/>
    <w:rsid w:val="007F1A80"/>
    <w:rsid w:val="007F243B"/>
    <w:rsid w:val="007F25BB"/>
    <w:rsid w:val="007F2A89"/>
    <w:rsid w:val="007F2A8A"/>
    <w:rsid w:val="007F2AFD"/>
    <w:rsid w:val="007F2CCB"/>
    <w:rsid w:val="007F32C7"/>
    <w:rsid w:val="007F4135"/>
    <w:rsid w:val="007F5354"/>
    <w:rsid w:val="007F5D73"/>
    <w:rsid w:val="007F72E6"/>
    <w:rsid w:val="00800763"/>
    <w:rsid w:val="008007D6"/>
    <w:rsid w:val="00800EEB"/>
    <w:rsid w:val="008011F2"/>
    <w:rsid w:val="008012C0"/>
    <w:rsid w:val="008019C7"/>
    <w:rsid w:val="008021B6"/>
    <w:rsid w:val="00802CD4"/>
    <w:rsid w:val="00802DD4"/>
    <w:rsid w:val="00802F94"/>
    <w:rsid w:val="008034C6"/>
    <w:rsid w:val="008037B7"/>
    <w:rsid w:val="00803CF3"/>
    <w:rsid w:val="00804C1C"/>
    <w:rsid w:val="0080501D"/>
    <w:rsid w:val="008061BD"/>
    <w:rsid w:val="008067FC"/>
    <w:rsid w:val="0080731B"/>
    <w:rsid w:val="008079BB"/>
    <w:rsid w:val="00807A91"/>
    <w:rsid w:val="00807C7F"/>
    <w:rsid w:val="00807E38"/>
    <w:rsid w:val="0081174F"/>
    <w:rsid w:val="00812272"/>
    <w:rsid w:val="00812694"/>
    <w:rsid w:val="0081276D"/>
    <w:rsid w:val="00813DB3"/>
    <w:rsid w:val="00813EF1"/>
    <w:rsid w:val="00814A60"/>
    <w:rsid w:val="00814F56"/>
    <w:rsid w:val="00815165"/>
    <w:rsid w:val="008160B5"/>
    <w:rsid w:val="00817AED"/>
    <w:rsid w:val="00817BF0"/>
    <w:rsid w:val="00817FC1"/>
    <w:rsid w:val="00820A76"/>
    <w:rsid w:val="00820D91"/>
    <w:rsid w:val="00821BEA"/>
    <w:rsid w:val="00823241"/>
    <w:rsid w:val="0082381D"/>
    <w:rsid w:val="00823FC2"/>
    <w:rsid w:val="008245F6"/>
    <w:rsid w:val="00824726"/>
    <w:rsid w:val="008249B9"/>
    <w:rsid w:val="00826530"/>
    <w:rsid w:val="00826AD2"/>
    <w:rsid w:val="00827716"/>
    <w:rsid w:val="00827F7B"/>
    <w:rsid w:val="00830063"/>
    <w:rsid w:val="00830092"/>
    <w:rsid w:val="008301FE"/>
    <w:rsid w:val="008304C8"/>
    <w:rsid w:val="00830742"/>
    <w:rsid w:val="008308A7"/>
    <w:rsid w:val="00830C6F"/>
    <w:rsid w:val="00830EA7"/>
    <w:rsid w:val="0083129C"/>
    <w:rsid w:val="008314D7"/>
    <w:rsid w:val="00831D2F"/>
    <w:rsid w:val="00832BD2"/>
    <w:rsid w:val="00832DBA"/>
    <w:rsid w:val="00833829"/>
    <w:rsid w:val="00833DF3"/>
    <w:rsid w:val="008352A8"/>
    <w:rsid w:val="00835E54"/>
    <w:rsid w:val="008368B0"/>
    <w:rsid w:val="00836B1A"/>
    <w:rsid w:val="00836BD8"/>
    <w:rsid w:val="00840061"/>
    <w:rsid w:val="0084027C"/>
    <w:rsid w:val="00840483"/>
    <w:rsid w:val="008407C8"/>
    <w:rsid w:val="008408C2"/>
    <w:rsid w:val="00842B4C"/>
    <w:rsid w:val="008430C4"/>
    <w:rsid w:val="00843E8C"/>
    <w:rsid w:val="008446AE"/>
    <w:rsid w:val="00844CD2"/>
    <w:rsid w:val="00844E7D"/>
    <w:rsid w:val="0084561D"/>
    <w:rsid w:val="00846369"/>
    <w:rsid w:val="00846F6E"/>
    <w:rsid w:val="008475D9"/>
    <w:rsid w:val="008475FD"/>
    <w:rsid w:val="00850383"/>
    <w:rsid w:val="0085073A"/>
    <w:rsid w:val="008510E4"/>
    <w:rsid w:val="00851283"/>
    <w:rsid w:val="00851339"/>
    <w:rsid w:val="00851D5D"/>
    <w:rsid w:val="008528E8"/>
    <w:rsid w:val="008529D2"/>
    <w:rsid w:val="008537BF"/>
    <w:rsid w:val="00854008"/>
    <w:rsid w:val="008547D8"/>
    <w:rsid w:val="008551E6"/>
    <w:rsid w:val="00855269"/>
    <w:rsid w:val="00855570"/>
    <w:rsid w:val="00855F96"/>
    <w:rsid w:val="008566BD"/>
    <w:rsid w:val="00857424"/>
    <w:rsid w:val="008575E8"/>
    <w:rsid w:val="00857895"/>
    <w:rsid w:val="00857FAE"/>
    <w:rsid w:val="00860060"/>
    <w:rsid w:val="00860738"/>
    <w:rsid w:val="00860C7D"/>
    <w:rsid w:val="00860E03"/>
    <w:rsid w:val="0086110A"/>
    <w:rsid w:val="00861902"/>
    <w:rsid w:val="00861F9F"/>
    <w:rsid w:val="00862522"/>
    <w:rsid w:val="008636A8"/>
    <w:rsid w:val="00864982"/>
    <w:rsid w:val="00864B68"/>
    <w:rsid w:val="00864BCE"/>
    <w:rsid w:val="00865E11"/>
    <w:rsid w:val="0086704F"/>
    <w:rsid w:val="0087078C"/>
    <w:rsid w:val="00870EF9"/>
    <w:rsid w:val="00871B64"/>
    <w:rsid w:val="00871CF6"/>
    <w:rsid w:val="00872D34"/>
    <w:rsid w:val="00872E38"/>
    <w:rsid w:val="008736B9"/>
    <w:rsid w:val="00873E2F"/>
    <w:rsid w:val="00874CC7"/>
    <w:rsid w:val="008755C8"/>
    <w:rsid w:val="0087598F"/>
    <w:rsid w:val="00875C76"/>
    <w:rsid w:val="0087638E"/>
    <w:rsid w:val="00876FD2"/>
    <w:rsid w:val="008802CC"/>
    <w:rsid w:val="00880698"/>
    <w:rsid w:val="00881009"/>
    <w:rsid w:val="0088322A"/>
    <w:rsid w:val="008841B3"/>
    <w:rsid w:val="008844B4"/>
    <w:rsid w:val="00884747"/>
    <w:rsid w:val="008857F7"/>
    <w:rsid w:val="008864F5"/>
    <w:rsid w:val="00886C46"/>
    <w:rsid w:val="00886FF6"/>
    <w:rsid w:val="0089038F"/>
    <w:rsid w:val="00890600"/>
    <w:rsid w:val="00890980"/>
    <w:rsid w:val="00890DC6"/>
    <w:rsid w:val="008919B8"/>
    <w:rsid w:val="00891A36"/>
    <w:rsid w:val="008920BF"/>
    <w:rsid w:val="00892593"/>
    <w:rsid w:val="00892B82"/>
    <w:rsid w:val="00892BEB"/>
    <w:rsid w:val="0089439B"/>
    <w:rsid w:val="008943FA"/>
    <w:rsid w:val="00894F8A"/>
    <w:rsid w:val="0089544F"/>
    <w:rsid w:val="00895845"/>
    <w:rsid w:val="00896ABB"/>
    <w:rsid w:val="00897741"/>
    <w:rsid w:val="00897E21"/>
    <w:rsid w:val="00897EEB"/>
    <w:rsid w:val="008A0549"/>
    <w:rsid w:val="008A05B2"/>
    <w:rsid w:val="008A1340"/>
    <w:rsid w:val="008A1555"/>
    <w:rsid w:val="008A1980"/>
    <w:rsid w:val="008A1A74"/>
    <w:rsid w:val="008A217D"/>
    <w:rsid w:val="008A22C2"/>
    <w:rsid w:val="008A3A40"/>
    <w:rsid w:val="008A3B78"/>
    <w:rsid w:val="008A40C7"/>
    <w:rsid w:val="008A4565"/>
    <w:rsid w:val="008A4C59"/>
    <w:rsid w:val="008A4D01"/>
    <w:rsid w:val="008A556D"/>
    <w:rsid w:val="008A60E3"/>
    <w:rsid w:val="008A6F94"/>
    <w:rsid w:val="008A7002"/>
    <w:rsid w:val="008A783E"/>
    <w:rsid w:val="008B0A2C"/>
    <w:rsid w:val="008B19DA"/>
    <w:rsid w:val="008B1F4B"/>
    <w:rsid w:val="008B2163"/>
    <w:rsid w:val="008B2A31"/>
    <w:rsid w:val="008B3EC6"/>
    <w:rsid w:val="008B50F0"/>
    <w:rsid w:val="008B5137"/>
    <w:rsid w:val="008B5302"/>
    <w:rsid w:val="008B614B"/>
    <w:rsid w:val="008B6A53"/>
    <w:rsid w:val="008B7D1A"/>
    <w:rsid w:val="008C1546"/>
    <w:rsid w:val="008C18CC"/>
    <w:rsid w:val="008C2597"/>
    <w:rsid w:val="008C2954"/>
    <w:rsid w:val="008C32C9"/>
    <w:rsid w:val="008C4BAD"/>
    <w:rsid w:val="008C59D7"/>
    <w:rsid w:val="008C5F4D"/>
    <w:rsid w:val="008C6605"/>
    <w:rsid w:val="008C6BF8"/>
    <w:rsid w:val="008C75E2"/>
    <w:rsid w:val="008C7FB9"/>
    <w:rsid w:val="008D0139"/>
    <w:rsid w:val="008D0AE4"/>
    <w:rsid w:val="008D0DD7"/>
    <w:rsid w:val="008D1B4C"/>
    <w:rsid w:val="008D22C2"/>
    <w:rsid w:val="008D2670"/>
    <w:rsid w:val="008D32A8"/>
    <w:rsid w:val="008D3D3C"/>
    <w:rsid w:val="008D4955"/>
    <w:rsid w:val="008D49F3"/>
    <w:rsid w:val="008D4C27"/>
    <w:rsid w:val="008D4DAE"/>
    <w:rsid w:val="008D6564"/>
    <w:rsid w:val="008D6CAB"/>
    <w:rsid w:val="008D6CAC"/>
    <w:rsid w:val="008D708E"/>
    <w:rsid w:val="008D7881"/>
    <w:rsid w:val="008E02BB"/>
    <w:rsid w:val="008E04AC"/>
    <w:rsid w:val="008E093B"/>
    <w:rsid w:val="008E0BA3"/>
    <w:rsid w:val="008E209B"/>
    <w:rsid w:val="008E3008"/>
    <w:rsid w:val="008E3298"/>
    <w:rsid w:val="008E3462"/>
    <w:rsid w:val="008E3735"/>
    <w:rsid w:val="008E4A68"/>
    <w:rsid w:val="008E5333"/>
    <w:rsid w:val="008E5FEE"/>
    <w:rsid w:val="008E6150"/>
    <w:rsid w:val="008E6308"/>
    <w:rsid w:val="008E770B"/>
    <w:rsid w:val="008E7EDF"/>
    <w:rsid w:val="008F0E46"/>
    <w:rsid w:val="008F0EEF"/>
    <w:rsid w:val="008F31FF"/>
    <w:rsid w:val="008F3371"/>
    <w:rsid w:val="008F3C45"/>
    <w:rsid w:val="008F44FF"/>
    <w:rsid w:val="008F4642"/>
    <w:rsid w:val="008F53AB"/>
    <w:rsid w:val="008F66EF"/>
    <w:rsid w:val="008F6C42"/>
    <w:rsid w:val="009007A6"/>
    <w:rsid w:val="00900A1C"/>
    <w:rsid w:val="00900A39"/>
    <w:rsid w:val="00900CF1"/>
    <w:rsid w:val="00901374"/>
    <w:rsid w:val="00901D91"/>
    <w:rsid w:val="00902D27"/>
    <w:rsid w:val="0090301A"/>
    <w:rsid w:val="00903B12"/>
    <w:rsid w:val="009042BF"/>
    <w:rsid w:val="0090431F"/>
    <w:rsid w:val="00904C0D"/>
    <w:rsid w:val="00905149"/>
    <w:rsid w:val="00906158"/>
    <w:rsid w:val="00907484"/>
    <w:rsid w:val="0090795F"/>
    <w:rsid w:val="009079F2"/>
    <w:rsid w:val="00910AB5"/>
    <w:rsid w:val="009117F7"/>
    <w:rsid w:val="00911C3A"/>
    <w:rsid w:val="00912053"/>
    <w:rsid w:val="009123D0"/>
    <w:rsid w:val="00913254"/>
    <w:rsid w:val="009133CD"/>
    <w:rsid w:val="00913719"/>
    <w:rsid w:val="0091409E"/>
    <w:rsid w:val="00915644"/>
    <w:rsid w:val="0091643D"/>
    <w:rsid w:val="00916639"/>
    <w:rsid w:val="00917647"/>
    <w:rsid w:val="00917CBE"/>
    <w:rsid w:val="00917FB2"/>
    <w:rsid w:val="0092043F"/>
    <w:rsid w:val="00920C49"/>
    <w:rsid w:val="00920F84"/>
    <w:rsid w:val="0092198B"/>
    <w:rsid w:val="00921A06"/>
    <w:rsid w:val="0092218B"/>
    <w:rsid w:val="009224B7"/>
    <w:rsid w:val="00922793"/>
    <w:rsid w:val="00922DBA"/>
    <w:rsid w:val="0092465B"/>
    <w:rsid w:val="009248ED"/>
    <w:rsid w:val="009250ED"/>
    <w:rsid w:val="009252F3"/>
    <w:rsid w:val="0092629E"/>
    <w:rsid w:val="0093012C"/>
    <w:rsid w:val="00930FCF"/>
    <w:rsid w:val="00932111"/>
    <w:rsid w:val="00932195"/>
    <w:rsid w:val="009328C8"/>
    <w:rsid w:val="009342D5"/>
    <w:rsid w:val="009342F0"/>
    <w:rsid w:val="0093472A"/>
    <w:rsid w:val="00934763"/>
    <w:rsid w:val="0093575A"/>
    <w:rsid w:val="009368EF"/>
    <w:rsid w:val="00936E44"/>
    <w:rsid w:val="00937A19"/>
    <w:rsid w:val="00940074"/>
    <w:rsid w:val="0094074C"/>
    <w:rsid w:val="00940868"/>
    <w:rsid w:val="00941164"/>
    <w:rsid w:val="009425F0"/>
    <w:rsid w:val="0094280E"/>
    <w:rsid w:val="009430EF"/>
    <w:rsid w:val="009432A9"/>
    <w:rsid w:val="00943AF0"/>
    <w:rsid w:val="009447C6"/>
    <w:rsid w:val="0094556B"/>
    <w:rsid w:val="0094653A"/>
    <w:rsid w:val="00946804"/>
    <w:rsid w:val="00947AE4"/>
    <w:rsid w:val="00950138"/>
    <w:rsid w:val="0095026B"/>
    <w:rsid w:val="009504C8"/>
    <w:rsid w:val="00951473"/>
    <w:rsid w:val="00951615"/>
    <w:rsid w:val="0095189E"/>
    <w:rsid w:val="00951C79"/>
    <w:rsid w:val="00951D70"/>
    <w:rsid w:val="0095219C"/>
    <w:rsid w:val="00952B06"/>
    <w:rsid w:val="00952BB4"/>
    <w:rsid w:val="00952D3F"/>
    <w:rsid w:val="00952E9F"/>
    <w:rsid w:val="00953720"/>
    <w:rsid w:val="00953EF3"/>
    <w:rsid w:val="00953EFA"/>
    <w:rsid w:val="00954751"/>
    <w:rsid w:val="009550EE"/>
    <w:rsid w:val="00956195"/>
    <w:rsid w:val="009567CC"/>
    <w:rsid w:val="00956EDF"/>
    <w:rsid w:val="0095783B"/>
    <w:rsid w:val="00957DD6"/>
    <w:rsid w:val="00960401"/>
    <w:rsid w:val="0096098B"/>
    <w:rsid w:val="00961E1F"/>
    <w:rsid w:val="009621C5"/>
    <w:rsid w:val="00962739"/>
    <w:rsid w:val="00962DBE"/>
    <w:rsid w:val="009634E8"/>
    <w:rsid w:val="009639C0"/>
    <w:rsid w:val="00963A93"/>
    <w:rsid w:val="00963E82"/>
    <w:rsid w:val="00964F82"/>
    <w:rsid w:val="00965D89"/>
    <w:rsid w:val="00965E7A"/>
    <w:rsid w:val="00966195"/>
    <w:rsid w:val="00966A9F"/>
    <w:rsid w:val="00966B03"/>
    <w:rsid w:val="00967CDE"/>
    <w:rsid w:val="00971BDA"/>
    <w:rsid w:val="0097217A"/>
    <w:rsid w:val="009724BE"/>
    <w:rsid w:val="009728F6"/>
    <w:rsid w:val="00972BB0"/>
    <w:rsid w:val="00973C34"/>
    <w:rsid w:val="00974008"/>
    <w:rsid w:val="00975093"/>
    <w:rsid w:val="009759AF"/>
    <w:rsid w:val="00975CBE"/>
    <w:rsid w:val="00975ED4"/>
    <w:rsid w:val="009761D7"/>
    <w:rsid w:val="0097785A"/>
    <w:rsid w:val="00977967"/>
    <w:rsid w:val="00981A0D"/>
    <w:rsid w:val="00981BD3"/>
    <w:rsid w:val="00981D6F"/>
    <w:rsid w:val="009825CB"/>
    <w:rsid w:val="00982BC4"/>
    <w:rsid w:val="00982E68"/>
    <w:rsid w:val="0098714B"/>
    <w:rsid w:val="00987185"/>
    <w:rsid w:val="0098771B"/>
    <w:rsid w:val="00987C49"/>
    <w:rsid w:val="009904DE"/>
    <w:rsid w:val="0099062A"/>
    <w:rsid w:val="00991458"/>
    <w:rsid w:val="00991F11"/>
    <w:rsid w:val="00992ADD"/>
    <w:rsid w:val="00993FDB"/>
    <w:rsid w:val="0099407A"/>
    <w:rsid w:val="0099414F"/>
    <w:rsid w:val="00994F77"/>
    <w:rsid w:val="00994F83"/>
    <w:rsid w:val="00995F76"/>
    <w:rsid w:val="00996777"/>
    <w:rsid w:val="00996A5C"/>
    <w:rsid w:val="00996F1C"/>
    <w:rsid w:val="0099792A"/>
    <w:rsid w:val="009A02E0"/>
    <w:rsid w:val="009A0AF5"/>
    <w:rsid w:val="009A132F"/>
    <w:rsid w:val="009A142D"/>
    <w:rsid w:val="009A1567"/>
    <w:rsid w:val="009A262B"/>
    <w:rsid w:val="009A28D8"/>
    <w:rsid w:val="009A2E92"/>
    <w:rsid w:val="009A2FA4"/>
    <w:rsid w:val="009A3323"/>
    <w:rsid w:val="009A3498"/>
    <w:rsid w:val="009A36CA"/>
    <w:rsid w:val="009A37AD"/>
    <w:rsid w:val="009A3D72"/>
    <w:rsid w:val="009A3E08"/>
    <w:rsid w:val="009A3F71"/>
    <w:rsid w:val="009A53D4"/>
    <w:rsid w:val="009A6004"/>
    <w:rsid w:val="009A6350"/>
    <w:rsid w:val="009A7AD7"/>
    <w:rsid w:val="009B140C"/>
    <w:rsid w:val="009B1D62"/>
    <w:rsid w:val="009B1F41"/>
    <w:rsid w:val="009B21CF"/>
    <w:rsid w:val="009B2959"/>
    <w:rsid w:val="009B31D1"/>
    <w:rsid w:val="009B4548"/>
    <w:rsid w:val="009B4CB1"/>
    <w:rsid w:val="009B5A1D"/>
    <w:rsid w:val="009B5E30"/>
    <w:rsid w:val="009B6220"/>
    <w:rsid w:val="009B654E"/>
    <w:rsid w:val="009B6D78"/>
    <w:rsid w:val="009B70C0"/>
    <w:rsid w:val="009B736D"/>
    <w:rsid w:val="009C0B93"/>
    <w:rsid w:val="009C26D1"/>
    <w:rsid w:val="009C2DCA"/>
    <w:rsid w:val="009C2F60"/>
    <w:rsid w:val="009C3970"/>
    <w:rsid w:val="009C44D3"/>
    <w:rsid w:val="009C4F45"/>
    <w:rsid w:val="009C538D"/>
    <w:rsid w:val="009C686B"/>
    <w:rsid w:val="009C6A19"/>
    <w:rsid w:val="009C6B9B"/>
    <w:rsid w:val="009C6C75"/>
    <w:rsid w:val="009C7763"/>
    <w:rsid w:val="009C7A46"/>
    <w:rsid w:val="009D09C0"/>
    <w:rsid w:val="009D0A81"/>
    <w:rsid w:val="009D15C0"/>
    <w:rsid w:val="009D1827"/>
    <w:rsid w:val="009D2C8B"/>
    <w:rsid w:val="009D2FA1"/>
    <w:rsid w:val="009D4451"/>
    <w:rsid w:val="009D4A50"/>
    <w:rsid w:val="009D4DC6"/>
    <w:rsid w:val="009D4E34"/>
    <w:rsid w:val="009D5AE0"/>
    <w:rsid w:val="009D5BCD"/>
    <w:rsid w:val="009D62BD"/>
    <w:rsid w:val="009D63ED"/>
    <w:rsid w:val="009D6C51"/>
    <w:rsid w:val="009D6C65"/>
    <w:rsid w:val="009D6DB9"/>
    <w:rsid w:val="009D6F12"/>
    <w:rsid w:val="009D759B"/>
    <w:rsid w:val="009E0912"/>
    <w:rsid w:val="009E161A"/>
    <w:rsid w:val="009E170B"/>
    <w:rsid w:val="009E172F"/>
    <w:rsid w:val="009E1BC7"/>
    <w:rsid w:val="009E30AF"/>
    <w:rsid w:val="009E3433"/>
    <w:rsid w:val="009E3D42"/>
    <w:rsid w:val="009E443D"/>
    <w:rsid w:val="009E4562"/>
    <w:rsid w:val="009E62E5"/>
    <w:rsid w:val="009F0814"/>
    <w:rsid w:val="009F0816"/>
    <w:rsid w:val="009F0F4B"/>
    <w:rsid w:val="009F1E4C"/>
    <w:rsid w:val="009F22DE"/>
    <w:rsid w:val="009F23DF"/>
    <w:rsid w:val="009F2548"/>
    <w:rsid w:val="009F33C1"/>
    <w:rsid w:val="009F3B61"/>
    <w:rsid w:val="009F42BA"/>
    <w:rsid w:val="009F43E5"/>
    <w:rsid w:val="009F4515"/>
    <w:rsid w:val="009F5948"/>
    <w:rsid w:val="009F5D64"/>
    <w:rsid w:val="009F604C"/>
    <w:rsid w:val="009F6113"/>
    <w:rsid w:val="009F6533"/>
    <w:rsid w:val="009F660C"/>
    <w:rsid w:val="009F6AB0"/>
    <w:rsid w:val="009F6CD5"/>
    <w:rsid w:val="009F6E26"/>
    <w:rsid w:val="009F6E7F"/>
    <w:rsid w:val="009F7505"/>
    <w:rsid w:val="00A0012D"/>
    <w:rsid w:val="00A00462"/>
    <w:rsid w:val="00A01189"/>
    <w:rsid w:val="00A01DE6"/>
    <w:rsid w:val="00A01FE6"/>
    <w:rsid w:val="00A02483"/>
    <w:rsid w:val="00A02BDD"/>
    <w:rsid w:val="00A0371B"/>
    <w:rsid w:val="00A03771"/>
    <w:rsid w:val="00A0473E"/>
    <w:rsid w:val="00A0476C"/>
    <w:rsid w:val="00A0565D"/>
    <w:rsid w:val="00A05E4E"/>
    <w:rsid w:val="00A06261"/>
    <w:rsid w:val="00A06327"/>
    <w:rsid w:val="00A101AA"/>
    <w:rsid w:val="00A108F6"/>
    <w:rsid w:val="00A10EF8"/>
    <w:rsid w:val="00A12A8E"/>
    <w:rsid w:val="00A12E97"/>
    <w:rsid w:val="00A1377C"/>
    <w:rsid w:val="00A13F46"/>
    <w:rsid w:val="00A144E9"/>
    <w:rsid w:val="00A148C5"/>
    <w:rsid w:val="00A14FAC"/>
    <w:rsid w:val="00A15074"/>
    <w:rsid w:val="00A15C1D"/>
    <w:rsid w:val="00A16804"/>
    <w:rsid w:val="00A169D3"/>
    <w:rsid w:val="00A16C5F"/>
    <w:rsid w:val="00A16E38"/>
    <w:rsid w:val="00A2032D"/>
    <w:rsid w:val="00A20941"/>
    <w:rsid w:val="00A21E99"/>
    <w:rsid w:val="00A22264"/>
    <w:rsid w:val="00A22606"/>
    <w:rsid w:val="00A2294F"/>
    <w:rsid w:val="00A22B0F"/>
    <w:rsid w:val="00A2326B"/>
    <w:rsid w:val="00A23345"/>
    <w:rsid w:val="00A2375A"/>
    <w:rsid w:val="00A2380D"/>
    <w:rsid w:val="00A25CA6"/>
    <w:rsid w:val="00A25E5A"/>
    <w:rsid w:val="00A26549"/>
    <w:rsid w:val="00A2663D"/>
    <w:rsid w:val="00A26A4A"/>
    <w:rsid w:val="00A26C1C"/>
    <w:rsid w:val="00A27414"/>
    <w:rsid w:val="00A319C9"/>
    <w:rsid w:val="00A32AE8"/>
    <w:rsid w:val="00A33421"/>
    <w:rsid w:val="00A34CC8"/>
    <w:rsid w:val="00A35670"/>
    <w:rsid w:val="00A3691E"/>
    <w:rsid w:val="00A36A85"/>
    <w:rsid w:val="00A37547"/>
    <w:rsid w:val="00A3776B"/>
    <w:rsid w:val="00A402D4"/>
    <w:rsid w:val="00A402E1"/>
    <w:rsid w:val="00A41A89"/>
    <w:rsid w:val="00A4230F"/>
    <w:rsid w:val="00A4357A"/>
    <w:rsid w:val="00A43F08"/>
    <w:rsid w:val="00A44821"/>
    <w:rsid w:val="00A448FC"/>
    <w:rsid w:val="00A453DF"/>
    <w:rsid w:val="00A45717"/>
    <w:rsid w:val="00A45C57"/>
    <w:rsid w:val="00A467B9"/>
    <w:rsid w:val="00A46B0B"/>
    <w:rsid w:val="00A478FD"/>
    <w:rsid w:val="00A47DC7"/>
    <w:rsid w:val="00A503E5"/>
    <w:rsid w:val="00A509C9"/>
    <w:rsid w:val="00A514C4"/>
    <w:rsid w:val="00A52372"/>
    <w:rsid w:val="00A526CD"/>
    <w:rsid w:val="00A52E54"/>
    <w:rsid w:val="00A52EC7"/>
    <w:rsid w:val="00A52F9F"/>
    <w:rsid w:val="00A53465"/>
    <w:rsid w:val="00A534C5"/>
    <w:rsid w:val="00A53ABF"/>
    <w:rsid w:val="00A53EB9"/>
    <w:rsid w:val="00A545F5"/>
    <w:rsid w:val="00A54742"/>
    <w:rsid w:val="00A54CD4"/>
    <w:rsid w:val="00A557FB"/>
    <w:rsid w:val="00A559FE"/>
    <w:rsid w:val="00A55CDC"/>
    <w:rsid w:val="00A57D1A"/>
    <w:rsid w:val="00A6069E"/>
    <w:rsid w:val="00A61CC7"/>
    <w:rsid w:val="00A61D54"/>
    <w:rsid w:val="00A627D0"/>
    <w:rsid w:val="00A62B50"/>
    <w:rsid w:val="00A637AB"/>
    <w:rsid w:val="00A63D2E"/>
    <w:rsid w:val="00A6400B"/>
    <w:rsid w:val="00A64114"/>
    <w:rsid w:val="00A64284"/>
    <w:rsid w:val="00A6558E"/>
    <w:rsid w:val="00A660B8"/>
    <w:rsid w:val="00A66208"/>
    <w:rsid w:val="00A66FDE"/>
    <w:rsid w:val="00A671CC"/>
    <w:rsid w:val="00A70903"/>
    <w:rsid w:val="00A70BE2"/>
    <w:rsid w:val="00A719E1"/>
    <w:rsid w:val="00A71AE5"/>
    <w:rsid w:val="00A720C4"/>
    <w:rsid w:val="00A72D52"/>
    <w:rsid w:val="00A73CD5"/>
    <w:rsid w:val="00A755CD"/>
    <w:rsid w:val="00A75B70"/>
    <w:rsid w:val="00A766EB"/>
    <w:rsid w:val="00A76AB6"/>
    <w:rsid w:val="00A77BC9"/>
    <w:rsid w:val="00A77C8C"/>
    <w:rsid w:val="00A80EFF"/>
    <w:rsid w:val="00A817AE"/>
    <w:rsid w:val="00A81B29"/>
    <w:rsid w:val="00A81ED9"/>
    <w:rsid w:val="00A82B36"/>
    <w:rsid w:val="00A83167"/>
    <w:rsid w:val="00A835EA"/>
    <w:rsid w:val="00A83A76"/>
    <w:rsid w:val="00A84145"/>
    <w:rsid w:val="00A84A86"/>
    <w:rsid w:val="00A85459"/>
    <w:rsid w:val="00A85A0C"/>
    <w:rsid w:val="00A85BBE"/>
    <w:rsid w:val="00A85C22"/>
    <w:rsid w:val="00A85FAC"/>
    <w:rsid w:val="00A86E04"/>
    <w:rsid w:val="00A90961"/>
    <w:rsid w:val="00A91CB5"/>
    <w:rsid w:val="00A9245C"/>
    <w:rsid w:val="00A930CA"/>
    <w:rsid w:val="00A9389E"/>
    <w:rsid w:val="00A9396C"/>
    <w:rsid w:val="00A941B6"/>
    <w:rsid w:val="00A941BD"/>
    <w:rsid w:val="00A9463B"/>
    <w:rsid w:val="00A95224"/>
    <w:rsid w:val="00A95EAA"/>
    <w:rsid w:val="00A9640A"/>
    <w:rsid w:val="00A969F6"/>
    <w:rsid w:val="00A96D18"/>
    <w:rsid w:val="00A9712C"/>
    <w:rsid w:val="00A97147"/>
    <w:rsid w:val="00AA0722"/>
    <w:rsid w:val="00AA0F21"/>
    <w:rsid w:val="00AA1082"/>
    <w:rsid w:val="00AA14BD"/>
    <w:rsid w:val="00AA1DFA"/>
    <w:rsid w:val="00AA25A8"/>
    <w:rsid w:val="00AA25E5"/>
    <w:rsid w:val="00AA2B30"/>
    <w:rsid w:val="00AA3198"/>
    <w:rsid w:val="00AA35B1"/>
    <w:rsid w:val="00AA3F9F"/>
    <w:rsid w:val="00AA3FEA"/>
    <w:rsid w:val="00AA4481"/>
    <w:rsid w:val="00AA46A3"/>
    <w:rsid w:val="00AA60CD"/>
    <w:rsid w:val="00AA6292"/>
    <w:rsid w:val="00AA696E"/>
    <w:rsid w:val="00AA71C2"/>
    <w:rsid w:val="00AA74B5"/>
    <w:rsid w:val="00AA77D2"/>
    <w:rsid w:val="00AB0B1A"/>
    <w:rsid w:val="00AB0BF1"/>
    <w:rsid w:val="00AB0E60"/>
    <w:rsid w:val="00AB14B8"/>
    <w:rsid w:val="00AB1618"/>
    <w:rsid w:val="00AB165D"/>
    <w:rsid w:val="00AB243F"/>
    <w:rsid w:val="00AB2754"/>
    <w:rsid w:val="00AB49A9"/>
    <w:rsid w:val="00AB52ED"/>
    <w:rsid w:val="00AB7665"/>
    <w:rsid w:val="00AB7D20"/>
    <w:rsid w:val="00AC0138"/>
    <w:rsid w:val="00AC0270"/>
    <w:rsid w:val="00AC05B4"/>
    <w:rsid w:val="00AC0BFA"/>
    <w:rsid w:val="00AC1C6D"/>
    <w:rsid w:val="00AC3411"/>
    <w:rsid w:val="00AC3C75"/>
    <w:rsid w:val="00AC3C9E"/>
    <w:rsid w:val="00AC4785"/>
    <w:rsid w:val="00AC549D"/>
    <w:rsid w:val="00AC62F3"/>
    <w:rsid w:val="00AC77C4"/>
    <w:rsid w:val="00AC7AFA"/>
    <w:rsid w:val="00AD00CE"/>
    <w:rsid w:val="00AD084B"/>
    <w:rsid w:val="00AD0BCD"/>
    <w:rsid w:val="00AD1164"/>
    <w:rsid w:val="00AD1C74"/>
    <w:rsid w:val="00AD291B"/>
    <w:rsid w:val="00AD2B7A"/>
    <w:rsid w:val="00AD2C30"/>
    <w:rsid w:val="00AD36B3"/>
    <w:rsid w:val="00AD3B2E"/>
    <w:rsid w:val="00AD5077"/>
    <w:rsid w:val="00AD5363"/>
    <w:rsid w:val="00AD6935"/>
    <w:rsid w:val="00AD6EE8"/>
    <w:rsid w:val="00AD71C5"/>
    <w:rsid w:val="00AD74AB"/>
    <w:rsid w:val="00AD7996"/>
    <w:rsid w:val="00AE0483"/>
    <w:rsid w:val="00AE0A43"/>
    <w:rsid w:val="00AE0EAD"/>
    <w:rsid w:val="00AE1477"/>
    <w:rsid w:val="00AE1D13"/>
    <w:rsid w:val="00AE24BD"/>
    <w:rsid w:val="00AE34BB"/>
    <w:rsid w:val="00AE422F"/>
    <w:rsid w:val="00AE455A"/>
    <w:rsid w:val="00AE4B91"/>
    <w:rsid w:val="00AE4F48"/>
    <w:rsid w:val="00AE54EE"/>
    <w:rsid w:val="00AE5D5C"/>
    <w:rsid w:val="00AE5EE1"/>
    <w:rsid w:val="00AE643D"/>
    <w:rsid w:val="00AE710D"/>
    <w:rsid w:val="00AF0A3C"/>
    <w:rsid w:val="00AF108E"/>
    <w:rsid w:val="00AF1260"/>
    <w:rsid w:val="00AF1EA8"/>
    <w:rsid w:val="00AF420D"/>
    <w:rsid w:val="00AF6D11"/>
    <w:rsid w:val="00AF72FA"/>
    <w:rsid w:val="00AF7966"/>
    <w:rsid w:val="00AF7C98"/>
    <w:rsid w:val="00AF7DCE"/>
    <w:rsid w:val="00B000A2"/>
    <w:rsid w:val="00B00341"/>
    <w:rsid w:val="00B01C12"/>
    <w:rsid w:val="00B01CDE"/>
    <w:rsid w:val="00B02928"/>
    <w:rsid w:val="00B02BD0"/>
    <w:rsid w:val="00B03D0E"/>
    <w:rsid w:val="00B042D0"/>
    <w:rsid w:val="00B04690"/>
    <w:rsid w:val="00B047F6"/>
    <w:rsid w:val="00B05593"/>
    <w:rsid w:val="00B060DE"/>
    <w:rsid w:val="00B06103"/>
    <w:rsid w:val="00B062EE"/>
    <w:rsid w:val="00B063F7"/>
    <w:rsid w:val="00B066C0"/>
    <w:rsid w:val="00B068E8"/>
    <w:rsid w:val="00B07043"/>
    <w:rsid w:val="00B10F54"/>
    <w:rsid w:val="00B1117A"/>
    <w:rsid w:val="00B111D8"/>
    <w:rsid w:val="00B112B3"/>
    <w:rsid w:val="00B11AD8"/>
    <w:rsid w:val="00B11F8B"/>
    <w:rsid w:val="00B12B13"/>
    <w:rsid w:val="00B132C1"/>
    <w:rsid w:val="00B14664"/>
    <w:rsid w:val="00B14E34"/>
    <w:rsid w:val="00B1526C"/>
    <w:rsid w:val="00B15423"/>
    <w:rsid w:val="00B15F93"/>
    <w:rsid w:val="00B160CA"/>
    <w:rsid w:val="00B16155"/>
    <w:rsid w:val="00B16E26"/>
    <w:rsid w:val="00B17BA7"/>
    <w:rsid w:val="00B20313"/>
    <w:rsid w:val="00B21253"/>
    <w:rsid w:val="00B21493"/>
    <w:rsid w:val="00B22235"/>
    <w:rsid w:val="00B22F15"/>
    <w:rsid w:val="00B2388E"/>
    <w:rsid w:val="00B2449D"/>
    <w:rsid w:val="00B24765"/>
    <w:rsid w:val="00B249BA"/>
    <w:rsid w:val="00B252F5"/>
    <w:rsid w:val="00B25CDE"/>
    <w:rsid w:val="00B26236"/>
    <w:rsid w:val="00B2627C"/>
    <w:rsid w:val="00B26909"/>
    <w:rsid w:val="00B26A52"/>
    <w:rsid w:val="00B27ABC"/>
    <w:rsid w:val="00B300B5"/>
    <w:rsid w:val="00B30D9C"/>
    <w:rsid w:val="00B31002"/>
    <w:rsid w:val="00B31989"/>
    <w:rsid w:val="00B31A46"/>
    <w:rsid w:val="00B31AA4"/>
    <w:rsid w:val="00B32981"/>
    <w:rsid w:val="00B334AA"/>
    <w:rsid w:val="00B33BCB"/>
    <w:rsid w:val="00B33DBF"/>
    <w:rsid w:val="00B35286"/>
    <w:rsid w:val="00B35A32"/>
    <w:rsid w:val="00B35C8C"/>
    <w:rsid w:val="00B36CF3"/>
    <w:rsid w:val="00B374B0"/>
    <w:rsid w:val="00B405D5"/>
    <w:rsid w:val="00B40AA9"/>
    <w:rsid w:val="00B40D89"/>
    <w:rsid w:val="00B412A1"/>
    <w:rsid w:val="00B41915"/>
    <w:rsid w:val="00B42975"/>
    <w:rsid w:val="00B42B39"/>
    <w:rsid w:val="00B4339F"/>
    <w:rsid w:val="00B43704"/>
    <w:rsid w:val="00B43CD9"/>
    <w:rsid w:val="00B44876"/>
    <w:rsid w:val="00B44E1D"/>
    <w:rsid w:val="00B45642"/>
    <w:rsid w:val="00B45F43"/>
    <w:rsid w:val="00B46261"/>
    <w:rsid w:val="00B46303"/>
    <w:rsid w:val="00B46F3E"/>
    <w:rsid w:val="00B478FC"/>
    <w:rsid w:val="00B5014B"/>
    <w:rsid w:val="00B505CC"/>
    <w:rsid w:val="00B506E2"/>
    <w:rsid w:val="00B5079C"/>
    <w:rsid w:val="00B509A7"/>
    <w:rsid w:val="00B5171D"/>
    <w:rsid w:val="00B51CEA"/>
    <w:rsid w:val="00B52F5E"/>
    <w:rsid w:val="00B5323B"/>
    <w:rsid w:val="00B540FD"/>
    <w:rsid w:val="00B5691A"/>
    <w:rsid w:val="00B56A80"/>
    <w:rsid w:val="00B56AC0"/>
    <w:rsid w:val="00B57244"/>
    <w:rsid w:val="00B57F4D"/>
    <w:rsid w:val="00B601BF"/>
    <w:rsid w:val="00B60966"/>
    <w:rsid w:val="00B60A41"/>
    <w:rsid w:val="00B614E8"/>
    <w:rsid w:val="00B61662"/>
    <w:rsid w:val="00B61953"/>
    <w:rsid w:val="00B622EF"/>
    <w:rsid w:val="00B62AE2"/>
    <w:rsid w:val="00B634C2"/>
    <w:rsid w:val="00B6394F"/>
    <w:rsid w:val="00B64126"/>
    <w:rsid w:val="00B64343"/>
    <w:rsid w:val="00B64C20"/>
    <w:rsid w:val="00B65FBA"/>
    <w:rsid w:val="00B66642"/>
    <w:rsid w:val="00B6778E"/>
    <w:rsid w:val="00B7106E"/>
    <w:rsid w:val="00B711A0"/>
    <w:rsid w:val="00B7153F"/>
    <w:rsid w:val="00B71BC5"/>
    <w:rsid w:val="00B729FB"/>
    <w:rsid w:val="00B72A0E"/>
    <w:rsid w:val="00B74BC9"/>
    <w:rsid w:val="00B77417"/>
    <w:rsid w:val="00B77BB3"/>
    <w:rsid w:val="00B80B87"/>
    <w:rsid w:val="00B80BC3"/>
    <w:rsid w:val="00B817CA"/>
    <w:rsid w:val="00B82138"/>
    <w:rsid w:val="00B825E3"/>
    <w:rsid w:val="00B82961"/>
    <w:rsid w:val="00B835D4"/>
    <w:rsid w:val="00B836CB"/>
    <w:rsid w:val="00B837BD"/>
    <w:rsid w:val="00B83ECA"/>
    <w:rsid w:val="00B845B9"/>
    <w:rsid w:val="00B84ECE"/>
    <w:rsid w:val="00B85057"/>
    <w:rsid w:val="00B8572D"/>
    <w:rsid w:val="00B85A83"/>
    <w:rsid w:val="00B85AC6"/>
    <w:rsid w:val="00B86359"/>
    <w:rsid w:val="00B879B6"/>
    <w:rsid w:val="00B92390"/>
    <w:rsid w:val="00B92463"/>
    <w:rsid w:val="00B9371D"/>
    <w:rsid w:val="00B93770"/>
    <w:rsid w:val="00B93812"/>
    <w:rsid w:val="00B93C4C"/>
    <w:rsid w:val="00B94A5B"/>
    <w:rsid w:val="00B9530D"/>
    <w:rsid w:val="00B954BC"/>
    <w:rsid w:val="00B957B2"/>
    <w:rsid w:val="00B9631C"/>
    <w:rsid w:val="00B97576"/>
    <w:rsid w:val="00B975FA"/>
    <w:rsid w:val="00B97FA8"/>
    <w:rsid w:val="00BA03E6"/>
    <w:rsid w:val="00BA0BE7"/>
    <w:rsid w:val="00BA0DAD"/>
    <w:rsid w:val="00BA2234"/>
    <w:rsid w:val="00BA22E8"/>
    <w:rsid w:val="00BA2A4D"/>
    <w:rsid w:val="00BA3545"/>
    <w:rsid w:val="00BA3766"/>
    <w:rsid w:val="00BA4E3A"/>
    <w:rsid w:val="00BA51D7"/>
    <w:rsid w:val="00BA57C6"/>
    <w:rsid w:val="00BA6208"/>
    <w:rsid w:val="00BA67D3"/>
    <w:rsid w:val="00BA6A0F"/>
    <w:rsid w:val="00BA7368"/>
    <w:rsid w:val="00BA7A14"/>
    <w:rsid w:val="00BA7A7B"/>
    <w:rsid w:val="00BB2705"/>
    <w:rsid w:val="00BB4365"/>
    <w:rsid w:val="00BB51F4"/>
    <w:rsid w:val="00BB56D0"/>
    <w:rsid w:val="00BB6372"/>
    <w:rsid w:val="00BB758C"/>
    <w:rsid w:val="00BC1BF4"/>
    <w:rsid w:val="00BC21F5"/>
    <w:rsid w:val="00BC25A0"/>
    <w:rsid w:val="00BC389D"/>
    <w:rsid w:val="00BC3C58"/>
    <w:rsid w:val="00BC4F17"/>
    <w:rsid w:val="00BC522E"/>
    <w:rsid w:val="00BC5BFE"/>
    <w:rsid w:val="00BC648C"/>
    <w:rsid w:val="00BC7C14"/>
    <w:rsid w:val="00BC7FE2"/>
    <w:rsid w:val="00BD0297"/>
    <w:rsid w:val="00BD0754"/>
    <w:rsid w:val="00BD195A"/>
    <w:rsid w:val="00BD21FD"/>
    <w:rsid w:val="00BD22AE"/>
    <w:rsid w:val="00BD2A60"/>
    <w:rsid w:val="00BD2E29"/>
    <w:rsid w:val="00BD318D"/>
    <w:rsid w:val="00BD3B2A"/>
    <w:rsid w:val="00BD407C"/>
    <w:rsid w:val="00BD543F"/>
    <w:rsid w:val="00BD5EC3"/>
    <w:rsid w:val="00BD6877"/>
    <w:rsid w:val="00BD68F9"/>
    <w:rsid w:val="00BD6E26"/>
    <w:rsid w:val="00BD6E48"/>
    <w:rsid w:val="00BD7191"/>
    <w:rsid w:val="00BD71BE"/>
    <w:rsid w:val="00BD78EB"/>
    <w:rsid w:val="00BD7AF1"/>
    <w:rsid w:val="00BE03E8"/>
    <w:rsid w:val="00BE047F"/>
    <w:rsid w:val="00BE1377"/>
    <w:rsid w:val="00BE1AFF"/>
    <w:rsid w:val="00BE1E56"/>
    <w:rsid w:val="00BE39DC"/>
    <w:rsid w:val="00BE4F22"/>
    <w:rsid w:val="00BE5693"/>
    <w:rsid w:val="00BE5A79"/>
    <w:rsid w:val="00BE668C"/>
    <w:rsid w:val="00BE6BAC"/>
    <w:rsid w:val="00BE6C38"/>
    <w:rsid w:val="00BF10F8"/>
    <w:rsid w:val="00BF1163"/>
    <w:rsid w:val="00BF124C"/>
    <w:rsid w:val="00BF1672"/>
    <w:rsid w:val="00BF25E4"/>
    <w:rsid w:val="00BF32B9"/>
    <w:rsid w:val="00BF3931"/>
    <w:rsid w:val="00BF4805"/>
    <w:rsid w:val="00BF4C35"/>
    <w:rsid w:val="00BF61E2"/>
    <w:rsid w:val="00BF6D79"/>
    <w:rsid w:val="00BF6FDB"/>
    <w:rsid w:val="00BF788A"/>
    <w:rsid w:val="00C004D1"/>
    <w:rsid w:val="00C0130E"/>
    <w:rsid w:val="00C01765"/>
    <w:rsid w:val="00C02491"/>
    <w:rsid w:val="00C024D3"/>
    <w:rsid w:val="00C028C0"/>
    <w:rsid w:val="00C03256"/>
    <w:rsid w:val="00C03795"/>
    <w:rsid w:val="00C04A51"/>
    <w:rsid w:val="00C04F8A"/>
    <w:rsid w:val="00C051F1"/>
    <w:rsid w:val="00C0601A"/>
    <w:rsid w:val="00C0693F"/>
    <w:rsid w:val="00C074CF"/>
    <w:rsid w:val="00C07B04"/>
    <w:rsid w:val="00C07C18"/>
    <w:rsid w:val="00C07EA9"/>
    <w:rsid w:val="00C109D8"/>
    <w:rsid w:val="00C109E7"/>
    <w:rsid w:val="00C116D9"/>
    <w:rsid w:val="00C11C4D"/>
    <w:rsid w:val="00C11E8D"/>
    <w:rsid w:val="00C11F31"/>
    <w:rsid w:val="00C130BE"/>
    <w:rsid w:val="00C135E6"/>
    <w:rsid w:val="00C1476C"/>
    <w:rsid w:val="00C158CC"/>
    <w:rsid w:val="00C1591A"/>
    <w:rsid w:val="00C16396"/>
    <w:rsid w:val="00C165C6"/>
    <w:rsid w:val="00C1712F"/>
    <w:rsid w:val="00C17E6D"/>
    <w:rsid w:val="00C21A47"/>
    <w:rsid w:val="00C21D17"/>
    <w:rsid w:val="00C21F7D"/>
    <w:rsid w:val="00C22C2C"/>
    <w:rsid w:val="00C233C1"/>
    <w:rsid w:val="00C2427C"/>
    <w:rsid w:val="00C249A8"/>
    <w:rsid w:val="00C250D4"/>
    <w:rsid w:val="00C252C3"/>
    <w:rsid w:val="00C254CD"/>
    <w:rsid w:val="00C256ED"/>
    <w:rsid w:val="00C25F51"/>
    <w:rsid w:val="00C2600B"/>
    <w:rsid w:val="00C260B0"/>
    <w:rsid w:val="00C2654B"/>
    <w:rsid w:val="00C26B46"/>
    <w:rsid w:val="00C26D12"/>
    <w:rsid w:val="00C26F7E"/>
    <w:rsid w:val="00C27220"/>
    <w:rsid w:val="00C27477"/>
    <w:rsid w:val="00C2756B"/>
    <w:rsid w:val="00C30941"/>
    <w:rsid w:val="00C30E9C"/>
    <w:rsid w:val="00C31593"/>
    <w:rsid w:val="00C31671"/>
    <w:rsid w:val="00C31829"/>
    <w:rsid w:val="00C31955"/>
    <w:rsid w:val="00C325C0"/>
    <w:rsid w:val="00C3265E"/>
    <w:rsid w:val="00C32963"/>
    <w:rsid w:val="00C32BD5"/>
    <w:rsid w:val="00C332EB"/>
    <w:rsid w:val="00C333D3"/>
    <w:rsid w:val="00C34CBC"/>
    <w:rsid w:val="00C34EC1"/>
    <w:rsid w:val="00C35957"/>
    <w:rsid w:val="00C35C55"/>
    <w:rsid w:val="00C364B6"/>
    <w:rsid w:val="00C377CE"/>
    <w:rsid w:val="00C414B5"/>
    <w:rsid w:val="00C41F7F"/>
    <w:rsid w:val="00C432ED"/>
    <w:rsid w:val="00C43D5F"/>
    <w:rsid w:val="00C43D98"/>
    <w:rsid w:val="00C43FFE"/>
    <w:rsid w:val="00C44010"/>
    <w:rsid w:val="00C457CB"/>
    <w:rsid w:val="00C45C93"/>
    <w:rsid w:val="00C46862"/>
    <w:rsid w:val="00C5219E"/>
    <w:rsid w:val="00C5286F"/>
    <w:rsid w:val="00C5294E"/>
    <w:rsid w:val="00C52F84"/>
    <w:rsid w:val="00C5312A"/>
    <w:rsid w:val="00C53889"/>
    <w:rsid w:val="00C543F4"/>
    <w:rsid w:val="00C54795"/>
    <w:rsid w:val="00C54CD1"/>
    <w:rsid w:val="00C54E1E"/>
    <w:rsid w:val="00C60E75"/>
    <w:rsid w:val="00C61C2D"/>
    <w:rsid w:val="00C6239D"/>
    <w:rsid w:val="00C636F7"/>
    <w:rsid w:val="00C637C1"/>
    <w:rsid w:val="00C640C4"/>
    <w:rsid w:val="00C640FE"/>
    <w:rsid w:val="00C64B3B"/>
    <w:rsid w:val="00C64BC7"/>
    <w:rsid w:val="00C651F1"/>
    <w:rsid w:val="00C65651"/>
    <w:rsid w:val="00C66858"/>
    <w:rsid w:val="00C66BC5"/>
    <w:rsid w:val="00C6796A"/>
    <w:rsid w:val="00C700FE"/>
    <w:rsid w:val="00C702C9"/>
    <w:rsid w:val="00C7084B"/>
    <w:rsid w:val="00C70FE6"/>
    <w:rsid w:val="00C71416"/>
    <w:rsid w:val="00C71F34"/>
    <w:rsid w:val="00C72D5D"/>
    <w:rsid w:val="00C7345D"/>
    <w:rsid w:val="00C73AE8"/>
    <w:rsid w:val="00C73BC9"/>
    <w:rsid w:val="00C73D3C"/>
    <w:rsid w:val="00C74E46"/>
    <w:rsid w:val="00C75873"/>
    <w:rsid w:val="00C7590D"/>
    <w:rsid w:val="00C75B31"/>
    <w:rsid w:val="00C75E27"/>
    <w:rsid w:val="00C77BCB"/>
    <w:rsid w:val="00C806F0"/>
    <w:rsid w:val="00C81AAB"/>
    <w:rsid w:val="00C81C38"/>
    <w:rsid w:val="00C81E24"/>
    <w:rsid w:val="00C82B18"/>
    <w:rsid w:val="00C831A9"/>
    <w:rsid w:val="00C853B6"/>
    <w:rsid w:val="00C85980"/>
    <w:rsid w:val="00C85BCB"/>
    <w:rsid w:val="00C860EF"/>
    <w:rsid w:val="00C86710"/>
    <w:rsid w:val="00C90D60"/>
    <w:rsid w:val="00C91A7B"/>
    <w:rsid w:val="00C91FCF"/>
    <w:rsid w:val="00C9233F"/>
    <w:rsid w:val="00C9329D"/>
    <w:rsid w:val="00C938C0"/>
    <w:rsid w:val="00C94013"/>
    <w:rsid w:val="00C940C6"/>
    <w:rsid w:val="00C9425B"/>
    <w:rsid w:val="00C94400"/>
    <w:rsid w:val="00C94756"/>
    <w:rsid w:val="00C94C80"/>
    <w:rsid w:val="00C94C9D"/>
    <w:rsid w:val="00C95E21"/>
    <w:rsid w:val="00C96C72"/>
    <w:rsid w:val="00C979B5"/>
    <w:rsid w:val="00C97B25"/>
    <w:rsid w:val="00CA06EF"/>
    <w:rsid w:val="00CA0882"/>
    <w:rsid w:val="00CA0939"/>
    <w:rsid w:val="00CA119F"/>
    <w:rsid w:val="00CA11FD"/>
    <w:rsid w:val="00CA15BE"/>
    <w:rsid w:val="00CA3CA1"/>
    <w:rsid w:val="00CA3E3A"/>
    <w:rsid w:val="00CA3ED5"/>
    <w:rsid w:val="00CA6635"/>
    <w:rsid w:val="00CA66CF"/>
    <w:rsid w:val="00CA6BB1"/>
    <w:rsid w:val="00CA73AB"/>
    <w:rsid w:val="00CA7A2B"/>
    <w:rsid w:val="00CA7DF0"/>
    <w:rsid w:val="00CB1069"/>
    <w:rsid w:val="00CB1E57"/>
    <w:rsid w:val="00CB2306"/>
    <w:rsid w:val="00CB250A"/>
    <w:rsid w:val="00CB3C29"/>
    <w:rsid w:val="00CB4266"/>
    <w:rsid w:val="00CB439E"/>
    <w:rsid w:val="00CB4871"/>
    <w:rsid w:val="00CB5C35"/>
    <w:rsid w:val="00CB67A3"/>
    <w:rsid w:val="00CB6F81"/>
    <w:rsid w:val="00CC21FB"/>
    <w:rsid w:val="00CC4736"/>
    <w:rsid w:val="00CC4894"/>
    <w:rsid w:val="00CC48FE"/>
    <w:rsid w:val="00CC55CC"/>
    <w:rsid w:val="00CC5AAC"/>
    <w:rsid w:val="00CC5B53"/>
    <w:rsid w:val="00CC64F4"/>
    <w:rsid w:val="00CC6F92"/>
    <w:rsid w:val="00CC7126"/>
    <w:rsid w:val="00CC7775"/>
    <w:rsid w:val="00CC7CA9"/>
    <w:rsid w:val="00CD09F1"/>
    <w:rsid w:val="00CD27FB"/>
    <w:rsid w:val="00CD2987"/>
    <w:rsid w:val="00CD3357"/>
    <w:rsid w:val="00CD35F7"/>
    <w:rsid w:val="00CD3BEF"/>
    <w:rsid w:val="00CD4466"/>
    <w:rsid w:val="00CD44A1"/>
    <w:rsid w:val="00CD500D"/>
    <w:rsid w:val="00CD5E32"/>
    <w:rsid w:val="00CD64AD"/>
    <w:rsid w:val="00CD67C3"/>
    <w:rsid w:val="00CD700C"/>
    <w:rsid w:val="00CD7937"/>
    <w:rsid w:val="00CD7B10"/>
    <w:rsid w:val="00CE0491"/>
    <w:rsid w:val="00CE052A"/>
    <w:rsid w:val="00CE087F"/>
    <w:rsid w:val="00CE0DE4"/>
    <w:rsid w:val="00CE175A"/>
    <w:rsid w:val="00CE1B04"/>
    <w:rsid w:val="00CE1C43"/>
    <w:rsid w:val="00CE2175"/>
    <w:rsid w:val="00CE2354"/>
    <w:rsid w:val="00CE3AFA"/>
    <w:rsid w:val="00CE4CD2"/>
    <w:rsid w:val="00CE4F48"/>
    <w:rsid w:val="00CE5730"/>
    <w:rsid w:val="00CE5D4E"/>
    <w:rsid w:val="00CE612E"/>
    <w:rsid w:val="00CE616D"/>
    <w:rsid w:val="00CE6598"/>
    <w:rsid w:val="00CE6BBC"/>
    <w:rsid w:val="00CE6E89"/>
    <w:rsid w:val="00CE70CB"/>
    <w:rsid w:val="00CE7161"/>
    <w:rsid w:val="00CE7225"/>
    <w:rsid w:val="00CE7C4C"/>
    <w:rsid w:val="00CF0554"/>
    <w:rsid w:val="00CF059D"/>
    <w:rsid w:val="00CF0829"/>
    <w:rsid w:val="00CF0FAE"/>
    <w:rsid w:val="00CF12E6"/>
    <w:rsid w:val="00CF1C54"/>
    <w:rsid w:val="00CF2128"/>
    <w:rsid w:val="00CF25FD"/>
    <w:rsid w:val="00CF2D7C"/>
    <w:rsid w:val="00CF3CEC"/>
    <w:rsid w:val="00CF4742"/>
    <w:rsid w:val="00CF4A20"/>
    <w:rsid w:val="00CF51E1"/>
    <w:rsid w:val="00CF54A2"/>
    <w:rsid w:val="00CF5860"/>
    <w:rsid w:val="00CF705C"/>
    <w:rsid w:val="00CF7CE7"/>
    <w:rsid w:val="00CF7D9B"/>
    <w:rsid w:val="00D0089F"/>
    <w:rsid w:val="00D00A74"/>
    <w:rsid w:val="00D00D75"/>
    <w:rsid w:val="00D0266E"/>
    <w:rsid w:val="00D030FB"/>
    <w:rsid w:val="00D032C9"/>
    <w:rsid w:val="00D048E6"/>
    <w:rsid w:val="00D04EB8"/>
    <w:rsid w:val="00D04F8F"/>
    <w:rsid w:val="00D058C5"/>
    <w:rsid w:val="00D058D4"/>
    <w:rsid w:val="00D05D86"/>
    <w:rsid w:val="00D05E49"/>
    <w:rsid w:val="00D06269"/>
    <w:rsid w:val="00D064A5"/>
    <w:rsid w:val="00D065B1"/>
    <w:rsid w:val="00D06B10"/>
    <w:rsid w:val="00D07252"/>
    <w:rsid w:val="00D07A80"/>
    <w:rsid w:val="00D07FAC"/>
    <w:rsid w:val="00D105A5"/>
    <w:rsid w:val="00D1110A"/>
    <w:rsid w:val="00D115A4"/>
    <w:rsid w:val="00D1203A"/>
    <w:rsid w:val="00D128FB"/>
    <w:rsid w:val="00D13D51"/>
    <w:rsid w:val="00D1522B"/>
    <w:rsid w:val="00D153F2"/>
    <w:rsid w:val="00D15790"/>
    <w:rsid w:val="00D1598F"/>
    <w:rsid w:val="00D1599C"/>
    <w:rsid w:val="00D15B8D"/>
    <w:rsid w:val="00D16681"/>
    <w:rsid w:val="00D16EA7"/>
    <w:rsid w:val="00D17255"/>
    <w:rsid w:val="00D20707"/>
    <w:rsid w:val="00D20732"/>
    <w:rsid w:val="00D20A78"/>
    <w:rsid w:val="00D20F30"/>
    <w:rsid w:val="00D21025"/>
    <w:rsid w:val="00D21F53"/>
    <w:rsid w:val="00D220FB"/>
    <w:rsid w:val="00D22FC2"/>
    <w:rsid w:val="00D231E5"/>
    <w:rsid w:val="00D2353D"/>
    <w:rsid w:val="00D23707"/>
    <w:rsid w:val="00D23906"/>
    <w:rsid w:val="00D258A9"/>
    <w:rsid w:val="00D25F48"/>
    <w:rsid w:val="00D2696F"/>
    <w:rsid w:val="00D26C9C"/>
    <w:rsid w:val="00D271D9"/>
    <w:rsid w:val="00D27A3E"/>
    <w:rsid w:val="00D3049F"/>
    <w:rsid w:val="00D31353"/>
    <w:rsid w:val="00D33B4A"/>
    <w:rsid w:val="00D33EBE"/>
    <w:rsid w:val="00D3460B"/>
    <w:rsid w:val="00D34726"/>
    <w:rsid w:val="00D35509"/>
    <w:rsid w:val="00D355A4"/>
    <w:rsid w:val="00D36274"/>
    <w:rsid w:val="00D36989"/>
    <w:rsid w:val="00D36E00"/>
    <w:rsid w:val="00D37D6E"/>
    <w:rsid w:val="00D401E6"/>
    <w:rsid w:val="00D40592"/>
    <w:rsid w:val="00D42210"/>
    <w:rsid w:val="00D426EF"/>
    <w:rsid w:val="00D42772"/>
    <w:rsid w:val="00D42A0C"/>
    <w:rsid w:val="00D42EE5"/>
    <w:rsid w:val="00D43027"/>
    <w:rsid w:val="00D4359C"/>
    <w:rsid w:val="00D435F8"/>
    <w:rsid w:val="00D47806"/>
    <w:rsid w:val="00D50245"/>
    <w:rsid w:val="00D50314"/>
    <w:rsid w:val="00D50F25"/>
    <w:rsid w:val="00D51A16"/>
    <w:rsid w:val="00D51C9C"/>
    <w:rsid w:val="00D51F9B"/>
    <w:rsid w:val="00D52E44"/>
    <w:rsid w:val="00D53656"/>
    <w:rsid w:val="00D53674"/>
    <w:rsid w:val="00D553C5"/>
    <w:rsid w:val="00D55625"/>
    <w:rsid w:val="00D559A8"/>
    <w:rsid w:val="00D56579"/>
    <w:rsid w:val="00D566B6"/>
    <w:rsid w:val="00D5706F"/>
    <w:rsid w:val="00D5771E"/>
    <w:rsid w:val="00D60048"/>
    <w:rsid w:val="00D60A37"/>
    <w:rsid w:val="00D616E3"/>
    <w:rsid w:val="00D617CB"/>
    <w:rsid w:val="00D6199F"/>
    <w:rsid w:val="00D61AE3"/>
    <w:rsid w:val="00D61E37"/>
    <w:rsid w:val="00D61F8D"/>
    <w:rsid w:val="00D62AFD"/>
    <w:rsid w:val="00D636DD"/>
    <w:rsid w:val="00D6385B"/>
    <w:rsid w:val="00D64342"/>
    <w:rsid w:val="00D65C84"/>
    <w:rsid w:val="00D65DAE"/>
    <w:rsid w:val="00D66284"/>
    <w:rsid w:val="00D664C8"/>
    <w:rsid w:val="00D66C36"/>
    <w:rsid w:val="00D66D38"/>
    <w:rsid w:val="00D66FEB"/>
    <w:rsid w:val="00D678E9"/>
    <w:rsid w:val="00D67D02"/>
    <w:rsid w:val="00D67FCC"/>
    <w:rsid w:val="00D705A6"/>
    <w:rsid w:val="00D708A8"/>
    <w:rsid w:val="00D709A5"/>
    <w:rsid w:val="00D71853"/>
    <w:rsid w:val="00D71A80"/>
    <w:rsid w:val="00D72C34"/>
    <w:rsid w:val="00D735EF"/>
    <w:rsid w:val="00D7363F"/>
    <w:rsid w:val="00D73B22"/>
    <w:rsid w:val="00D73F8D"/>
    <w:rsid w:val="00D74305"/>
    <w:rsid w:val="00D74510"/>
    <w:rsid w:val="00D74FF7"/>
    <w:rsid w:val="00D75CDB"/>
    <w:rsid w:val="00D76053"/>
    <w:rsid w:val="00D760BE"/>
    <w:rsid w:val="00D76649"/>
    <w:rsid w:val="00D767B5"/>
    <w:rsid w:val="00D778D2"/>
    <w:rsid w:val="00D779B1"/>
    <w:rsid w:val="00D77D1C"/>
    <w:rsid w:val="00D830B1"/>
    <w:rsid w:val="00D83C73"/>
    <w:rsid w:val="00D84A0F"/>
    <w:rsid w:val="00D85121"/>
    <w:rsid w:val="00D85175"/>
    <w:rsid w:val="00D854DA"/>
    <w:rsid w:val="00D8569F"/>
    <w:rsid w:val="00D8573B"/>
    <w:rsid w:val="00D85FFF"/>
    <w:rsid w:val="00D86F3F"/>
    <w:rsid w:val="00D878A1"/>
    <w:rsid w:val="00D87CD2"/>
    <w:rsid w:val="00D90287"/>
    <w:rsid w:val="00D90C54"/>
    <w:rsid w:val="00D91266"/>
    <w:rsid w:val="00D9188A"/>
    <w:rsid w:val="00D9217C"/>
    <w:rsid w:val="00D922B2"/>
    <w:rsid w:val="00D92593"/>
    <w:rsid w:val="00D928B1"/>
    <w:rsid w:val="00D92C3B"/>
    <w:rsid w:val="00D94E7E"/>
    <w:rsid w:val="00D953D9"/>
    <w:rsid w:val="00D95918"/>
    <w:rsid w:val="00D95A6D"/>
    <w:rsid w:val="00D95F15"/>
    <w:rsid w:val="00D961AD"/>
    <w:rsid w:val="00D968BA"/>
    <w:rsid w:val="00D96B55"/>
    <w:rsid w:val="00D97980"/>
    <w:rsid w:val="00D97A24"/>
    <w:rsid w:val="00D97E2F"/>
    <w:rsid w:val="00DA0584"/>
    <w:rsid w:val="00DA0B18"/>
    <w:rsid w:val="00DA0F9E"/>
    <w:rsid w:val="00DA1109"/>
    <w:rsid w:val="00DA11B4"/>
    <w:rsid w:val="00DA11CA"/>
    <w:rsid w:val="00DA23F0"/>
    <w:rsid w:val="00DA4B81"/>
    <w:rsid w:val="00DA51BE"/>
    <w:rsid w:val="00DA5713"/>
    <w:rsid w:val="00DA6557"/>
    <w:rsid w:val="00DA6872"/>
    <w:rsid w:val="00DA69FB"/>
    <w:rsid w:val="00DA727A"/>
    <w:rsid w:val="00DA7B2B"/>
    <w:rsid w:val="00DB005B"/>
    <w:rsid w:val="00DB052C"/>
    <w:rsid w:val="00DB0956"/>
    <w:rsid w:val="00DB1810"/>
    <w:rsid w:val="00DB1CF0"/>
    <w:rsid w:val="00DB21E9"/>
    <w:rsid w:val="00DB2FED"/>
    <w:rsid w:val="00DB31D3"/>
    <w:rsid w:val="00DB396C"/>
    <w:rsid w:val="00DB39AC"/>
    <w:rsid w:val="00DB3A70"/>
    <w:rsid w:val="00DB3FAC"/>
    <w:rsid w:val="00DB403D"/>
    <w:rsid w:val="00DB4124"/>
    <w:rsid w:val="00DB437E"/>
    <w:rsid w:val="00DB4385"/>
    <w:rsid w:val="00DB4A54"/>
    <w:rsid w:val="00DB6429"/>
    <w:rsid w:val="00DB69A1"/>
    <w:rsid w:val="00DB6F1E"/>
    <w:rsid w:val="00DB6FA0"/>
    <w:rsid w:val="00DB7F08"/>
    <w:rsid w:val="00DC0261"/>
    <w:rsid w:val="00DC05DF"/>
    <w:rsid w:val="00DC0688"/>
    <w:rsid w:val="00DC0815"/>
    <w:rsid w:val="00DC0D96"/>
    <w:rsid w:val="00DC140C"/>
    <w:rsid w:val="00DC1A1F"/>
    <w:rsid w:val="00DC1D6D"/>
    <w:rsid w:val="00DC1DC6"/>
    <w:rsid w:val="00DC2026"/>
    <w:rsid w:val="00DC21E8"/>
    <w:rsid w:val="00DC25CB"/>
    <w:rsid w:val="00DC2681"/>
    <w:rsid w:val="00DC26AF"/>
    <w:rsid w:val="00DC293D"/>
    <w:rsid w:val="00DC2B8A"/>
    <w:rsid w:val="00DC2E9F"/>
    <w:rsid w:val="00DC30D3"/>
    <w:rsid w:val="00DC37F4"/>
    <w:rsid w:val="00DC3936"/>
    <w:rsid w:val="00DC52AF"/>
    <w:rsid w:val="00DC5B1A"/>
    <w:rsid w:val="00DC6BB1"/>
    <w:rsid w:val="00DC7177"/>
    <w:rsid w:val="00DC7446"/>
    <w:rsid w:val="00DC7AA0"/>
    <w:rsid w:val="00DC7CF4"/>
    <w:rsid w:val="00DD08E0"/>
    <w:rsid w:val="00DD0FCC"/>
    <w:rsid w:val="00DD1190"/>
    <w:rsid w:val="00DD187E"/>
    <w:rsid w:val="00DD1A55"/>
    <w:rsid w:val="00DD1B28"/>
    <w:rsid w:val="00DD1C11"/>
    <w:rsid w:val="00DD2191"/>
    <w:rsid w:val="00DD294E"/>
    <w:rsid w:val="00DD2D9E"/>
    <w:rsid w:val="00DD2F12"/>
    <w:rsid w:val="00DD33DC"/>
    <w:rsid w:val="00DD3859"/>
    <w:rsid w:val="00DD498F"/>
    <w:rsid w:val="00DD4A87"/>
    <w:rsid w:val="00DD63A3"/>
    <w:rsid w:val="00DD6C1B"/>
    <w:rsid w:val="00DD7623"/>
    <w:rsid w:val="00DE024A"/>
    <w:rsid w:val="00DE0488"/>
    <w:rsid w:val="00DE074D"/>
    <w:rsid w:val="00DE1305"/>
    <w:rsid w:val="00DE180C"/>
    <w:rsid w:val="00DE1BA2"/>
    <w:rsid w:val="00DE1F81"/>
    <w:rsid w:val="00DE2714"/>
    <w:rsid w:val="00DE272B"/>
    <w:rsid w:val="00DE2768"/>
    <w:rsid w:val="00DE2BC9"/>
    <w:rsid w:val="00DE2FA9"/>
    <w:rsid w:val="00DE3057"/>
    <w:rsid w:val="00DE33E2"/>
    <w:rsid w:val="00DE354A"/>
    <w:rsid w:val="00DE36A2"/>
    <w:rsid w:val="00DE407F"/>
    <w:rsid w:val="00DE4B2D"/>
    <w:rsid w:val="00DE4F84"/>
    <w:rsid w:val="00DE50D8"/>
    <w:rsid w:val="00DE5B66"/>
    <w:rsid w:val="00DE6706"/>
    <w:rsid w:val="00DE6F1B"/>
    <w:rsid w:val="00DE76B6"/>
    <w:rsid w:val="00DE77D6"/>
    <w:rsid w:val="00DE7D42"/>
    <w:rsid w:val="00DF0142"/>
    <w:rsid w:val="00DF0961"/>
    <w:rsid w:val="00DF0D93"/>
    <w:rsid w:val="00DF1238"/>
    <w:rsid w:val="00DF123F"/>
    <w:rsid w:val="00DF1CAF"/>
    <w:rsid w:val="00DF25DC"/>
    <w:rsid w:val="00DF273E"/>
    <w:rsid w:val="00DF312D"/>
    <w:rsid w:val="00DF37BB"/>
    <w:rsid w:val="00DF42B7"/>
    <w:rsid w:val="00DF46FD"/>
    <w:rsid w:val="00DF5204"/>
    <w:rsid w:val="00DF5A41"/>
    <w:rsid w:val="00DF5CDF"/>
    <w:rsid w:val="00DF6317"/>
    <w:rsid w:val="00DF6933"/>
    <w:rsid w:val="00DF6F41"/>
    <w:rsid w:val="00DF7101"/>
    <w:rsid w:val="00DF777B"/>
    <w:rsid w:val="00DF7D38"/>
    <w:rsid w:val="00E0020A"/>
    <w:rsid w:val="00E0075F"/>
    <w:rsid w:val="00E01641"/>
    <w:rsid w:val="00E024D0"/>
    <w:rsid w:val="00E02EB8"/>
    <w:rsid w:val="00E02F12"/>
    <w:rsid w:val="00E03031"/>
    <w:rsid w:val="00E0344C"/>
    <w:rsid w:val="00E039A3"/>
    <w:rsid w:val="00E046A0"/>
    <w:rsid w:val="00E05314"/>
    <w:rsid w:val="00E05780"/>
    <w:rsid w:val="00E05BD1"/>
    <w:rsid w:val="00E06A82"/>
    <w:rsid w:val="00E10534"/>
    <w:rsid w:val="00E10FB3"/>
    <w:rsid w:val="00E11022"/>
    <w:rsid w:val="00E121F0"/>
    <w:rsid w:val="00E12406"/>
    <w:rsid w:val="00E12CAC"/>
    <w:rsid w:val="00E12D81"/>
    <w:rsid w:val="00E13004"/>
    <w:rsid w:val="00E132F0"/>
    <w:rsid w:val="00E136A3"/>
    <w:rsid w:val="00E13FE3"/>
    <w:rsid w:val="00E14848"/>
    <w:rsid w:val="00E1514B"/>
    <w:rsid w:val="00E15B8D"/>
    <w:rsid w:val="00E16BE9"/>
    <w:rsid w:val="00E20096"/>
    <w:rsid w:val="00E207B1"/>
    <w:rsid w:val="00E20E66"/>
    <w:rsid w:val="00E212D5"/>
    <w:rsid w:val="00E2177A"/>
    <w:rsid w:val="00E22BCD"/>
    <w:rsid w:val="00E2338D"/>
    <w:rsid w:val="00E246A2"/>
    <w:rsid w:val="00E253AD"/>
    <w:rsid w:val="00E254CA"/>
    <w:rsid w:val="00E25F04"/>
    <w:rsid w:val="00E26B6E"/>
    <w:rsid w:val="00E302FD"/>
    <w:rsid w:val="00E30483"/>
    <w:rsid w:val="00E30B7A"/>
    <w:rsid w:val="00E310FF"/>
    <w:rsid w:val="00E32865"/>
    <w:rsid w:val="00E328C1"/>
    <w:rsid w:val="00E32FD3"/>
    <w:rsid w:val="00E33093"/>
    <w:rsid w:val="00E33785"/>
    <w:rsid w:val="00E33C0D"/>
    <w:rsid w:val="00E33EFB"/>
    <w:rsid w:val="00E345A6"/>
    <w:rsid w:val="00E34F92"/>
    <w:rsid w:val="00E35851"/>
    <w:rsid w:val="00E35E7F"/>
    <w:rsid w:val="00E360BE"/>
    <w:rsid w:val="00E37855"/>
    <w:rsid w:val="00E379BB"/>
    <w:rsid w:val="00E37F3F"/>
    <w:rsid w:val="00E400ED"/>
    <w:rsid w:val="00E40FA9"/>
    <w:rsid w:val="00E412A0"/>
    <w:rsid w:val="00E4166D"/>
    <w:rsid w:val="00E41C84"/>
    <w:rsid w:val="00E41D6A"/>
    <w:rsid w:val="00E43075"/>
    <w:rsid w:val="00E43228"/>
    <w:rsid w:val="00E4373E"/>
    <w:rsid w:val="00E441F5"/>
    <w:rsid w:val="00E44238"/>
    <w:rsid w:val="00E44428"/>
    <w:rsid w:val="00E44B6C"/>
    <w:rsid w:val="00E44F87"/>
    <w:rsid w:val="00E45F99"/>
    <w:rsid w:val="00E462F3"/>
    <w:rsid w:val="00E46B16"/>
    <w:rsid w:val="00E4723F"/>
    <w:rsid w:val="00E472F8"/>
    <w:rsid w:val="00E50C45"/>
    <w:rsid w:val="00E50F9B"/>
    <w:rsid w:val="00E51215"/>
    <w:rsid w:val="00E52B61"/>
    <w:rsid w:val="00E53D44"/>
    <w:rsid w:val="00E54551"/>
    <w:rsid w:val="00E54BA8"/>
    <w:rsid w:val="00E54BD4"/>
    <w:rsid w:val="00E55121"/>
    <w:rsid w:val="00E560BC"/>
    <w:rsid w:val="00E564C6"/>
    <w:rsid w:val="00E566F7"/>
    <w:rsid w:val="00E568F6"/>
    <w:rsid w:val="00E56B6A"/>
    <w:rsid w:val="00E57346"/>
    <w:rsid w:val="00E578B8"/>
    <w:rsid w:val="00E60468"/>
    <w:rsid w:val="00E60DD6"/>
    <w:rsid w:val="00E6118F"/>
    <w:rsid w:val="00E619D1"/>
    <w:rsid w:val="00E61FD5"/>
    <w:rsid w:val="00E62F22"/>
    <w:rsid w:val="00E635F8"/>
    <w:rsid w:val="00E6510E"/>
    <w:rsid w:val="00E65838"/>
    <w:rsid w:val="00E65B4F"/>
    <w:rsid w:val="00E66196"/>
    <w:rsid w:val="00E67A47"/>
    <w:rsid w:val="00E67C94"/>
    <w:rsid w:val="00E70A16"/>
    <w:rsid w:val="00E7245B"/>
    <w:rsid w:val="00E7282D"/>
    <w:rsid w:val="00E72FB9"/>
    <w:rsid w:val="00E73188"/>
    <w:rsid w:val="00E7377C"/>
    <w:rsid w:val="00E73E6C"/>
    <w:rsid w:val="00E742B1"/>
    <w:rsid w:val="00E755FB"/>
    <w:rsid w:val="00E75E91"/>
    <w:rsid w:val="00E773BA"/>
    <w:rsid w:val="00E800A6"/>
    <w:rsid w:val="00E8094F"/>
    <w:rsid w:val="00E80A0C"/>
    <w:rsid w:val="00E80F72"/>
    <w:rsid w:val="00E81D99"/>
    <w:rsid w:val="00E83488"/>
    <w:rsid w:val="00E836ED"/>
    <w:rsid w:val="00E836F3"/>
    <w:rsid w:val="00E85FF7"/>
    <w:rsid w:val="00E860DD"/>
    <w:rsid w:val="00E863BA"/>
    <w:rsid w:val="00E86B07"/>
    <w:rsid w:val="00E87847"/>
    <w:rsid w:val="00E918E7"/>
    <w:rsid w:val="00E9208B"/>
    <w:rsid w:val="00E92398"/>
    <w:rsid w:val="00E92D76"/>
    <w:rsid w:val="00E92D9F"/>
    <w:rsid w:val="00E93475"/>
    <w:rsid w:val="00E9379B"/>
    <w:rsid w:val="00E93FBE"/>
    <w:rsid w:val="00E94100"/>
    <w:rsid w:val="00E945B9"/>
    <w:rsid w:val="00E949AC"/>
    <w:rsid w:val="00E95418"/>
    <w:rsid w:val="00E96E5B"/>
    <w:rsid w:val="00E970B9"/>
    <w:rsid w:val="00E972A9"/>
    <w:rsid w:val="00E977FC"/>
    <w:rsid w:val="00E9795E"/>
    <w:rsid w:val="00E97A35"/>
    <w:rsid w:val="00EA042A"/>
    <w:rsid w:val="00EA1293"/>
    <w:rsid w:val="00EA139E"/>
    <w:rsid w:val="00EA1512"/>
    <w:rsid w:val="00EA1A3C"/>
    <w:rsid w:val="00EA2D3E"/>
    <w:rsid w:val="00EA2F53"/>
    <w:rsid w:val="00EA349B"/>
    <w:rsid w:val="00EA3BD4"/>
    <w:rsid w:val="00EA4824"/>
    <w:rsid w:val="00EA5357"/>
    <w:rsid w:val="00EA5873"/>
    <w:rsid w:val="00EB009C"/>
    <w:rsid w:val="00EB09D9"/>
    <w:rsid w:val="00EB13A9"/>
    <w:rsid w:val="00EB1532"/>
    <w:rsid w:val="00EB19DA"/>
    <w:rsid w:val="00EB2467"/>
    <w:rsid w:val="00EB3CEC"/>
    <w:rsid w:val="00EB4B4A"/>
    <w:rsid w:val="00EB4E29"/>
    <w:rsid w:val="00EB4F6A"/>
    <w:rsid w:val="00EB60B3"/>
    <w:rsid w:val="00EB70DF"/>
    <w:rsid w:val="00EB71CD"/>
    <w:rsid w:val="00EB7A33"/>
    <w:rsid w:val="00EB7F13"/>
    <w:rsid w:val="00EC0DDE"/>
    <w:rsid w:val="00EC2D6B"/>
    <w:rsid w:val="00EC2E40"/>
    <w:rsid w:val="00EC3231"/>
    <w:rsid w:val="00EC3322"/>
    <w:rsid w:val="00EC4321"/>
    <w:rsid w:val="00EC5418"/>
    <w:rsid w:val="00EC5AD9"/>
    <w:rsid w:val="00EC6281"/>
    <w:rsid w:val="00EC6976"/>
    <w:rsid w:val="00EC6B4C"/>
    <w:rsid w:val="00EC6C63"/>
    <w:rsid w:val="00EC74D3"/>
    <w:rsid w:val="00ED1B60"/>
    <w:rsid w:val="00ED2172"/>
    <w:rsid w:val="00ED2C04"/>
    <w:rsid w:val="00ED2CED"/>
    <w:rsid w:val="00ED3286"/>
    <w:rsid w:val="00ED382C"/>
    <w:rsid w:val="00ED408E"/>
    <w:rsid w:val="00ED430A"/>
    <w:rsid w:val="00ED49ED"/>
    <w:rsid w:val="00ED5B8E"/>
    <w:rsid w:val="00ED736F"/>
    <w:rsid w:val="00ED75A1"/>
    <w:rsid w:val="00EE0000"/>
    <w:rsid w:val="00EE0734"/>
    <w:rsid w:val="00EE1903"/>
    <w:rsid w:val="00EE2E87"/>
    <w:rsid w:val="00EE2ECA"/>
    <w:rsid w:val="00EE364D"/>
    <w:rsid w:val="00EE38ED"/>
    <w:rsid w:val="00EE404E"/>
    <w:rsid w:val="00EE4DC9"/>
    <w:rsid w:val="00EE6455"/>
    <w:rsid w:val="00EE6EC5"/>
    <w:rsid w:val="00EE7473"/>
    <w:rsid w:val="00EE7553"/>
    <w:rsid w:val="00EE78DA"/>
    <w:rsid w:val="00EF034E"/>
    <w:rsid w:val="00EF0DA5"/>
    <w:rsid w:val="00EF17BD"/>
    <w:rsid w:val="00EF1A32"/>
    <w:rsid w:val="00EF1BDB"/>
    <w:rsid w:val="00EF1C98"/>
    <w:rsid w:val="00EF1F7E"/>
    <w:rsid w:val="00EF2439"/>
    <w:rsid w:val="00EF32D7"/>
    <w:rsid w:val="00EF4A32"/>
    <w:rsid w:val="00EF4FC8"/>
    <w:rsid w:val="00EF59C4"/>
    <w:rsid w:val="00EF5E32"/>
    <w:rsid w:val="00EF6D30"/>
    <w:rsid w:val="00EF7391"/>
    <w:rsid w:val="00EF7A16"/>
    <w:rsid w:val="00F001B9"/>
    <w:rsid w:val="00F00EC9"/>
    <w:rsid w:val="00F00F11"/>
    <w:rsid w:val="00F011B4"/>
    <w:rsid w:val="00F01861"/>
    <w:rsid w:val="00F042ED"/>
    <w:rsid w:val="00F0484A"/>
    <w:rsid w:val="00F0681A"/>
    <w:rsid w:val="00F0695B"/>
    <w:rsid w:val="00F06987"/>
    <w:rsid w:val="00F07135"/>
    <w:rsid w:val="00F07A9F"/>
    <w:rsid w:val="00F07E79"/>
    <w:rsid w:val="00F10262"/>
    <w:rsid w:val="00F10A28"/>
    <w:rsid w:val="00F11D2E"/>
    <w:rsid w:val="00F11F2A"/>
    <w:rsid w:val="00F12905"/>
    <w:rsid w:val="00F129C5"/>
    <w:rsid w:val="00F1329C"/>
    <w:rsid w:val="00F135D9"/>
    <w:rsid w:val="00F13A3F"/>
    <w:rsid w:val="00F13C74"/>
    <w:rsid w:val="00F141A8"/>
    <w:rsid w:val="00F1458D"/>
    <w:rsid w:val="00F1485B"/>
    <w:rsid w:val="00F151D4"/>
    <w:rsid w:val="00F15715"/>
    <w:rsid w:val="00F15F34"/>
    <w:rsid w:val="00F165E8"/>
    <w:rsid w:val="00F17994"/>
    <w:rsid w:val="00F2009D"/>
    <w:rsid w:val="00F2071D"/>
    <w:rsid w:val="00F20A25"/>
    <w:rsid w:val="00F20EC4"/>
    <w:rsid w:val="00F228C8"/>
    <w:rsid w:val="00F22BF4"/>
    <w:rsid w:val="00F22F3A"/>
    <w:rsid w:val="00F23122"/>
    <w:rsid w:val="00F23524"/>
    <w:rsid w:val="00F245EE"/>
    <w:rsid w:val="00F24686"/>
    <w:rsid w:val="00F24AD7"/>
    <w:rsid w:val="00F24B0B"/>
    <w:rsid w:val="00F24EE8"/>
    <w:rsid w:val="00F253EE"/>
    <w:rsid w:val="00F25524"/>
    <w:rsid w:val="00F2599F"/>
    <w:rsid w:val="00F25B12"/>
    <w:rsid w:val="00F25B6E"/>
    <w:rsid w:val="00F261BD"/>
    <w:rsid w:val="00F26B7B"/>
    <w:rsid w:val="00F322D4"/>
    <w:rsid w:val="00F32D44"/>
    <w:rsid w:val="00F334B2"/>
    <w:rsid w:val="00F3405F"/>
    <w:rsid w:val="00F340FE"/>
    <w:rsid w:val="00F344CA"/>
    <w:rsid w:val="00F34920"/>
    <w:rsid w:val="00F3660D"/>
    <w:rsid w:val="00F37131"/>
    <w:rsid w:val="00F37133"/>
    <w:rsid w:val="00F37377"/>
    <w:rsid w:val="00F37C86"/>
    <w:rsid w:val="00F4028F"/>
    <w:rsid w:val="00F411DE"/>
    <w:rsid w:val="00F41369"/>
    <w:rsid w:val="00F414C7"/>
    <w:rsid w:val="00F41C42"/>
    <w:rsid w:val="00F4223B"/>
    <w:rsid w:val="00F423C3"/>
    <w:rsid w:val="00F4289C"/>
    <w:rsid w:val="00F43730"/>
    <w:rsid w:val="00F45956"/>
    <w:rsid w:val="00F46190"/>
    <w:rsid w:val="00F46F8C"/>
    <w:rsid w:val="00F4725D"/>
    <w:rsid w:val="00F47FEC"/>
    <w:rsid w:val="00F50076"/>
    <w:rsid w:val="00F503DF"/>
    <w:rsid w:val="00F503F2"/>
    <w:rsid w:val="00F51522"/>
    <w:rsid w:val="00F51A35"/>
    <w:rsid w:val="00F51A7F"/>
    <w:rsid w:val="00F52030"/>
    <w:rsid w:val="00F52331"/>
    <w:rsid w:val="00F52649"/>
    <w:rsid w:val="00F53ED2"/>
    <w:rsid w:val="00F541FE"/>
    <w:rsid w:val="00F5433A"/>
    <w:rsid w:val="00F54EF8"/>
    <w:rsid w:val="00F552CD"/>
    <w:rsid w:val="00F55C86"/>
    <w:rsid w:val="00F55D01"/>
    <w:rsid w:val="00F55F1B"/>
    <w:rsid w:val="00F57CA2"/>
    <w:rsid w:val="00F60EA4"/>
    <w:rsid w:val="00F6118A"/>
    <w:rsid w:val="00F6120C"/>
    <w:rsid w:val="00F61637"/>
    <w:rsid w:val="00F61D6C"/>
    <w:rsid w:val="00F61E57"/>
    <w:rsid w:val="00F637D4"/>
    <w:rsid w:val="00F63CC9"/>
    <w:rsid w:val="00F645A9"/>
    <w:rsid w:val="00F64780"/>
    <w:rsid w:val="00F64E88"/>
    <w:rsid w:val="00F652EC"/>
    <w:rsid w:val="00F654CB"/>
    <w:rsid w:val="00F65636"/>
    <w:rsid w:val="00F6576C"/>
    <w:rsid w:val="00F66D65"/>
    <w:rsid w:val="00F67392"/>
    <w:rsid w:val="00F71895"/>
    <w:rsid w:val="00F71DFC"/>
    <w:rsid w:val="00F72130"/>
    <w:rsid w:val="00F72616"/>
    <w:rsid w:val="00F72746"/>
    <w:rsid w:val="00F73BA9"/>
    <w:rsid w:val="00F73CAD"/>
    <w:rsid w:val="00F7425D"/>
    <w:rsid w:val="00F7455E"/>
    <w:rsid w:val="00F7461F"/>
    <w:rsid w:val="00F746A7"/>
    <w:rsid w:val="00F74B90"/>
    <w:rsid w:val="00F74EE1"/>
    <w:rsid w:val="00F754B4"/>
    <w:rsid w:val="00F755CF"/>
    <w:rsid w:val="00F75A29"/>
    <w:rsid w:val="00F77033"/>
    <w:rsid w:val="00F771FF"/>
    <w:rsid w:val="00F77252"/>
    <w:rsid w:val="00F77436"/>
    <w:rsid w:val="00F775C8"/>
    <w:rsid w:val="00F776B5"/>
    <w:rsid w:val="00F77E14"/>
    <w:rsid w:val="00F80533"/>
    <w:rsid w:val="00F80EF3"/>
    <w:rsid w:val="00F82194"/>
    <w:rsid w:val="00F82754"/>
    <w:rsid w:val="00F828CA"/>
    <w:rsid w:val="00F82DC7"/>
    <w:rsid w:val="00F831CE"/>
    <w:rsid w:val="00F832B3"/>
    <w:rsid w:val="00F8338B"/>
    <w:rsid w:val="00F8500E"/>
    <w:rsid w:val="00F85B38"/>
    <w:rsid w:val="00F8632F"/>
    <w:rsid w:val="00F86AAE"/>
    <w:rsid w:val="00F8741F"/>
    <w:rsid w:val="00F87863"/>
    <w:rsid w:val="00F8787A"/>
    <w:rsid w:val="00F87B40"/>
    <w:rsid w:val="00F909AB"/>
    <w:rsid w:val="00F90E6A"/>
    <w:rsid w:val="00F91A93"/>
    <w:rsid w:val="00F92A43"/>
    <w:rsid w:val="00F93052"/>
    <w:rsid w:val="00F936D5"/>
    <w:rsid w:val="00F93960"/>
    <w:rsid w:val="00F93EFE"/>
    <w:rsid w:val="00F943CC"/>
    <w:rsid w:val="00F947C8"/>
    <w:rsid w:val="00F94924"/>
    <w:rsid w:val="00F959D3"/>
    <w:rsid w:val="00F96615"/>
    <w:rsid w:val="00F96E15"/>
    <w:rsid w:val="00F973D2"/>
    <w:rsid w:val="00F9740B"/>
    <w:rsid w:val="00F976CA"/>
    <w:rsid w:val="00F97823"/>
    <w:rsid w:val="00F97CF1"/>
    <w:rsid w:val="00FA03B2"/>
    <w:rsid w:val="00FA094D"/>
    <w:rsid w:val="00FA09D7"/>
    <w:rsid w:val="00FA0A68"/>
    <w:rsid w:val="00FA0B4D"/>
    <w:rsid w:val="00FA13BB"/>
    <w:rsid w:val="00FA1BB6"/>
    <w:rsid w:val="00FA1E01"/>
    <w:rsid w:val="00FA23BC"/>
    <w:rsid w:val="00FA27B2"/>
    <w:rsid w:val="00FA2AEC"/>
    <w:rsid w:val="00FA2BA5"/>
    <w:rsid w:val="00FA2DB6"/>
    <w:rsid w:val="00FA3A32"/>
    <w:rsid w:val="00FA3D68"/>
    <w:rsid w:val="00FA4248"/>
    <w:rsid w:val="00FA49E5"/>
    <w:rsid w:val="00FA526B"/>
    <w:rsid w:val="00FA52AA"/>
    <w:rsid w:val="00FA5665"/>
    <w:rsid w:val="00FA6188"/>
    <w:rsid w:val="00FA7ACE"/>
    <w:rsid w:val="00FA7DF6"/>
    <w:rsid w:val="00FA7E47"/>
    <w:rsid w:val="00FB0020"/>
    <w:rsid w:val="00FB0551"/>
    <w:rsid w:val="00FB07F8"/>
    <w:rsid w:val="00FB14F3"/>
    <w:rsid w:val="00FB15A2"/>
    <w:rsid w:val="00FB2399"/>
    <w:rsid w:val="00FB3151"/>
    <w:rsid w:val="00FB334F"/>
    <w:rsid w:val="00FB3430"/>
    <w:rsid w:val="00FB3B87"/>
    <w:rsid w:val="00FB493A"/>
    <w:rsid w:val="00FB523E"/>
    <w:rsid w:val="00FB5421"/>
    <w:rsid w:val="00FB5B90"/>
    <w:rsid w:val="00FB5C68"/>
    <w:rsid w:val="00FB6DD6"/>
    <w:rsid w:val="00FB713B"/>
    <w:rsid w:val="00FB7BE9"/>
    <w:rsid w:val="00FB7D19"/>
    <w:rsid w:val="00FC0052"/>
    <w:rsid w:val="00FC0A2D"/>
    <w:rsid w:val="00FC15AE"/>
    <w:rsid w:val="00FC1719"/>
    <w:rsid w:val="00FC2729"/>
    <w:rsid w:val="00FC39C5"/>
    <w:rsid w:val="00FC426D"/>
    <w:rsid w:val="00FC4670"/>
    <w:rsid w:val="00FC4EC8"/>
    <w:rsid w:val="00FC5550"/>
    <w:rsid w:val="00FC557D"/>
    <w:rsid w:val="00FC64A5"/>
    <w:rsid w:val="00FC71E5"/>
    <w:rsid w:val="00FC751E"/>
    <w:rsid w:val="00FC776F"/>
    <w:rsid w:val="00FC7CC9"/>
    <w:rsid w:val="00FC7F32"/>
    <w:rsid w:val="00FD0889"/>
    <w:rsid w:val="00FD0962"/>
    <w:rsid w:val="00FD171B"/>
    <w:rsid w:val="00FD19AE"/>
    <w:rsid w:val="00FD1D3F"/>
    <w:rsid w:val="00FD1FCA"/>
    <w:rsid w:val="00FD2746"/>
    <w:rsid w:val="00FD3226"/>
    <w:rsid w:val="00FD32D8"/>
    <w:rsid w:val="00FD3448"/>
    <w:rsid w:val="00FD382F"/>
    <w:rsid w:val="00FD3D14"/>
    <w:rsid w:val="00FD4320"/>
    <w:rsid w:val="00FD44FC"/>
    <w:rsid w:val="00FD5970"/>
    <w:rsid w:val="00FD5C9F"/>
    <w:rsid w:val="00FD5D28"/>
    <w:rsid w:val="00FD5E53"/>
    <w:rsid w:val="00FD5FBD"/>
    <w:rsid w:val="00FD609F"/>
    <w:rsid w:val="00FD6189"/>
    <w:rsid w:val="00FD7105"/>
    <w:rsid w:val="00FD780A"/>
    <w:rsid w:val="00FE030D"/>
    <w:rsid w:val="00FE05A8"/>
    <w:rsid w:val="00FE12A3"/>
    <w:rsid w:val="00FE14BC"/>
    <w:rsid w:val="00FE1FC7"/>
    <w:rsid w:val="00FE25A8"/>
    <w:rsid w:val="00FE28B6"/>
    <w:rsid w:val="00FE2A1D"/>
    <w:rsid w:val="00FE316A"/>
    <w:rsid w:val="00FE3338"/>
    <w:rsid w:val="00FE369B"/>
    <w:rsid w:val="00FE3A6F"/>
    <w:rsid w:val="00FE3C7B"/>
    <w:rsid w:val="00FE40DA"/>
    <w:rsid w:val="00FE4263"/>
    <w:rsid w:val="00FE43B2"/>
    <w:rsid w:val="00FE4721"/>
    <w:rsid w:val="00FE484D"/>
    <w:rsid w:val="00FE49A2"/>
    <w:rsid w:val="00FE4BCC"/>
    <w:rsid w:val="00FE5ABB"/>
    <w:rsid w:val="00FE5CD4"/>
    <w:rsid w:val="00FE6560"/>
    <w:rsid w:val="00FE72A5"/>
    <w:rsid w:val="00FF034B"/>
    <w:rsid w:val="00FF11BE"/>
    <w:rsid w:val="00FF13C4"/>
    <w:rsid w:val="00FF1A9E"/>
    <w:rsid w:val="00FF1ADA"/>
    <w:rsid w:val="00FF1E8A"/>
    <w:rsid w:val="00FF2372"/>
    <w:rsid w:val="00FF2B06"/>
    <w:rsid w:val="00FF30A5"/>
    <w:rsid w:val="00FF37F4"/>
    <w:rsid w:val="00FF388E"/>
    <w:rsid w:val="00FF3A8D"/>
    <w:rsid w:val="00FF48FB"/>
    <w:rsid w:val="00FF5FC0"/>
    <w:rsid w:val="00FF6311"/>
    <w:rsid w:val="00FF657F"/>
    <w:rsid w:val="00FF6781"/>
    <w:rsid w:val="00FF74B7"/>
    <w:rsid w:val="00FF7710"/>
    <w:rsid w:val="00FF7F81"/>
    <w:rsid w:val="01C16CDF"/>
    <w:rsid w:val="02A6BD34"/>
    <w:rsid w:val="03C8D8BD"/>
    <w:rsid w:val="06F169B7"/>
    <w:rsid w:val="0B64CDE8"/>
    <w:rsid w:val="0BDF1F1E"/>
    <w:rsid w:val="0D7646C8"/>
    <w:rsid w:val="0FE36373"/>
    <w:rsid w:val="10D85FEE"/>
    <w:rsid w:val="11BB5061"/>
    <w:rsid w:val="17F81077"/>
    <w:rsid w:val="18A85610"/>
    <w:rsid w:val="19BD2CF0"/>
    <w:rsid w:val="19CB0EC3"/>
    <w:rsid w:val="1A2D2923"/>
    <w:rsid w:val="1B1A9DBA"/>
    <w:rsid w:val="1C26B32E"/>
    <w:rsid w:val="1F62FDA2"/>
    <w:rsid w:val="2158DC0B"/>
    <w:rsid w:val="23257236"/>
    <w:rsid w:val="257DEF73"/>
    <w:rsid w:val="25B1E05E"/>
    <w:rsid w:val="2722A979"/>
    <w:rsid w:val="274C4CFC"/>
    <w:rsid w:val="290AAE08"/>
    <w:rsid w:val="29E7BE52"/>
    <w:rsid w:val="29F507B2"/>
    <w:rsid w:val="2A33A5AD"/>
    <w:rsid w:val="2AF347E1"/>
    <w:rsid w:val="2CBFDF02"/>
    <w:rsid w:val="2D09C387"/>
    <w:rsid w:val="2DF53EE5"/>
    <w:rsid w:val="2FECD4CF"/>
    <w:rsid w:val="3083FD58"/>
    <w:rsid w:val="30F613D8"/>
    <w:rsid w:val="313986F7"/>
    <w:rsid w:val="33CD24E2"/>
    <w:rsid w:val="35F0077A"/>
    <w:rsid w:val="383A61FD"/>
    <w:rsid w:val="38720C8F"/>
    <w:rsid w:val="39C5816A"/>
    <w:rsid w:val="3A050559"/>
    <w:rsid w:val="3A20F9DA"/>
    <w:rsid w:val="3C8C4680"/>
    <w:rsid w:val="41CEE9E9"/>
    <w:rsid w:val="42436DB4"/>
    <w:rsid w:val="437BA8FE"/>
    <w:rsid w:val="439F5956"/>
    <w:rsid w:val="45BE3EFD"/>
    <w:rsid w:val="4677883D"/>
    <w:rsid w:val="4692B6C4"/>
    <w:rsid w:val="472E739D"/>
    <w:rsid w:val="48D0057A"/>
    <w:rsid w:val="546D9399"/>
    <w:rsid w:val="56EFD617"/>
    <w:rsid w:val="57062C3D"/>
    <w:rsid w:val="57DB69FE"/>
    <w:rsid w:val="5CF33A98"/>
    <w:rsid w:val="5D1E87DD"/>
    <w:rsid w:val="5D730FE1"/>
    <w:rsid w:val="635E3096"/>
    <w:rsid w:val="64805A3D"/>
    <w:rsid w:val="66B082B4"/>
    <w:rsid w:val="6A051416"/>
    <w:rsid w:val="6BB4B201"/>
    <w:rsid w:val="6F92D530"/>
    <w:rsid w:val="7013A793"/>
    <w:rsid w:val="70E48F36"/>
    <w:rsid w:val="70F8B3D2"/>
    <w:rsid w:val="725AD7C1"/>
    <w:rsid w:val="73087BD6"/>
    <w:rsid w:val="7321555B"/>
    <w:rsid w:val="78D49D26"/>
    <w:rsid w:val="7A3E989A"/>
    <w:rsid w:val="7B6FE73E"/>
    <w:rsid w:val="7B730E6C"/>
    <w:rsid w:val="7B7FCBE7"/>
    <w:rsid w:val="7C362A67"/>
    <w:rsid w:val="7D08B7AF"/>
    <w:rsid w:val="7E71DE42"/>
    <w:rsid w:val="7F464722"/>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A5C81"/>
  <w15:docId w15:val="{91F0855D-FE32-4DAD-9303-E00599EE7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pPr>
        <w:spacing w:before="60" w:after="120"/>
        <w:ind w:left="567" w:hanging="56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25B1E05E"/>
    <w:rPr>
      <w:sz w:val="22"/>
      <w:szCs w:val="22"/>
      <w:lang w:eastAsia="en-US"/>
    </w:rPr>
  </w:style>
  <w:style w:type="paragraph" w:styleId="1">
    <w:name w:val="heading 1"/>
    <w:basedOn w:val="a"/>
    <w:next w:val="a"/>
    <w:link w:val="10"/>
    <w:uiPriority w:val="9"/>
    <w:qFormat/>
    <w:rsid w:val="006B3E6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6B3E6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6B3E64"/>
    <w:pPr>
      <w:keepNext/>
      <w:keepLines/>
      <w:spacing w:before="40" w:after="0"/>
      <w:outlineLvl w:val="2"/>
    </w:pPr>
    <w:rPr>
      <w:rFonts w:asciiTheme="majorHAnsi" w:eastAsiaTheme="majorEastAsia" w:hAnsiTheme="majorHAnsi" w:cstheme="majorBidi"/>
      <w:color w:val="1F3763"/>
      <w:sz w:val="24"/>
      <w:szCs w:val="24"/>
    </w:rPr>
  </w:style>
  <w:style w:type="paragraph" w:styleId="4">
    <w:name w:val="heading 4"/>
    <w:basedOn w:val="a"/>
    <w:next w:val="a"/>
    <w:link w:val="40"/>
    <w:uiPriority w:val="9"/>
    <w:unhideWhenUsed/>
    <w:qFormat/>
    <w:rsid w:val="006B3E6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unhideWhenUsed/>
    <w:qFormat/>
    <w:rsid w:val="006B3E64"/>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unhideWhenUsed/>
    <w:qFormat/>
    <w:rsid w:val="006B3E64"/>
    <w:pPr>
      <w:keepNext/>
      <w:keepLines/>
      <w:spacing w:before="40" w:after="0"/>
      <w:outlineLvl w:val="5"/>
    </w:pPr>
    <w:rPr>
      <w:rFonts w:asciiTheme="majorHAnsi" w:eastAsiaTheme="majorEastAsia" w:hAnsiTheme="majorHAnsi" w:cstheme="majorBidi"/>
      <w:color w:val="1F3763"/>
    </w:rPr>
  </w:style>
  <w:style w:type="paragraph" w:styleId="7">
    <w:name w:val="heading 7"/>
    <w:basedOn w:val="a"/>
    <w:next w:val="a"/>
    <w:link w:val="70"/>
    <w:uiPriority w:val="9"/>
    <w:unhideWhenUsed/>
    <w:qFormat/>
    <w:rsid w:val="006B3E64"/>
    <w:pPr>
      <w:keepNext/>
      <w:keepLines/>
      <w:spacing w:before="40" w:after="0"/>
      <w:outlineLvl w:val="6"/>
    </w:pPr>
    <w:rPr>
      <w:rFonts w:asciiTheme="majorHAnsi" w:eastAsiaTheme="majorEastAsia" w:hAnsiTheme="majorHAnsi" w:cstheme="majorBidi"/>
      <w:i/>
      <w:iCs/>
      <w:color w:val="1F3763"/>
    </w:rPr>
  </w:style>
  <w:style w:type="paragraph" w:styleId="8">
    <w:name w:val="heading 8"/>
    <w:basedOn w:val="a"/>
    <w:next w:val="a"/>
    <w:link w:val="80"/>
    <w:uiPriority w:val="9"/>
    <w:unhideWhenUsed/>
    <w:qFormat/>
    <w:rsid w:val="006B3E64"/>
    <w:pPr>
      <w:keepNext/>
      <w:keepLines/>
      <w:spacing w:before="40" w:after="0"/>
      <w:outlineLvl w:val="7"/>
    </w:pPr>
    <w:rPr>
      <w:rFonts w:asciiTheme="majorHAnsi" w:eastAsiaTheme="majorEastAsia" w:hAnsiTheme="majorHAnsi" w:cstheme="majorBidi"/>
      <w:color w:val="272727"/>
      <w:sz w:val="21"/>
      <w:szCs w:val="21"/>
    </w:rPr>
  </w:style>
  <w:style w:type="paragraph" w:styleId="9">
    <w:name w:val="heading 9"/>
    <w:basedOn w:val="a"/>
    <w:next w:val="a"/>
    <w:link w:val="90"/>
    <w:uiPriority w:val="9"/>
    <w:unhideWhenUsed/>
    <w:qFormat/>
    <w:rsid w:val="006B3E64"/>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Шрифт абзацу за промовчанням1"/>
    <w:uiPriority w:val="1"/>
    <w:semiHidden/>
    <w:unhideWhenUsed/>
  </w:style>
  <w:style w:type="character" w:customStyle="1" w:styleId="FontStyle14">
    <w:name w:val="Font Style14"/>
    <w:uiPriority w:val="99"/>
    <w:rsid w:val="00C43FFE"/>
    <w:rPr>
      <w:rFonts w:ascii="Times New Roman" w:hAnsi="Times New Roman" w:cs="Times New Roman"/>
      <w:sz w:val="26"/>
      <w:szCs w:val="26"/>
    </w:rPr>
  </w:style>
  <w:style w:type="character" w:customStyle="1" w:styleId="FontStyle16">
    <w:name w:val="Font Style16"/>
    <w:uiPriority w:val="99"/>
    <w:rsid w:val="00C43FFE"/>
    <w:rPr>
      <w:rFonts w:ascii="Times New Roman" w:hAnsi="Times New Roman" w:cs="Times New Roman"/>
      <w:sz w:val="28"/>
      <w:szCs w:val="28"/>
    </w:rPr>
  </w:style>
  <w:style w:type="paragraph" w:styleId="a3">
    <w:name w:val="List Paragraph"/>
    <w:aliases w:val="Подглава"/>
    <w:basedOn w:val="a"/>
    <w:link w:val="a4"/>
    <w:uiPriority w:val="34"/>
    <w:qFormat/>
    <w:rsid w:val="25B1E05E"/>
    <w:pPr>
      <w:ind w:left="720"/>
      <w:contextualSpacing/>
    </w:pPr>
  </w:style>
  <w:style w:type="character" w:customStyle="1" w:styleId="a4">
    <w:name w:val="Абзац списку Знак"/>
    <w:aliases w:val="Подглава Знак"/>
    <w:link w:val="a3"/>
    <w:uiPriority w:val="34"/>
    <w:rsid w:val="00C43FFE"/>
    <w:rPr>
      <w:sz w:val="22"/>
      <w:szCs w:val="22"/>
      <w:lang w:eastAsia="en-US"/>
    </w:rPr>
  </w:style>
  <w:style w:type="paragraph" w:styleId="a5">
    <w:name w:val="No Spacing"/>
    <w:uiPriority w:val="1"/>
    <w:qFormat/>
    <w:rsid w:val="00C43FFE"/>
    <w:pPr>
      <w:suppressAutoHyphens/>
    </w:pPr>
    <w:rPr>
      <w:kern w:val="1"/>
      <w:sz w:val="22"/>
      <w:szCs w:val="22"/>
      <w:lang w:eastAsia="en-US"/>
    </w:rPr>
  </w:style>
  <w:style w:type="paragraph" w:styleId="a6">
    <w:name w:val="header"/>
    <w:basedOn w:val="a"/>
    <w:link w:val="a7"/>
    <w:uiPriority w:val="99"/>
    <w:unhideWhenUsed/>
    <w:rsid w:val="00C43FFE"/>
    <w:pPr>
      <w:tabs>
        <w:tab w:val="center" w:pos="4819"/>
        <w:tab w:val="right" w:pos="9639"/>
      </w:tabs>
      <w:spacing w:after="0"/>
    </w:pPr>
  </w:style>
  <w:style w:type="character" w:customStyle="1" w:styleId="a7">
    <w:name w:val="Верхній колонтитул Знак"/>
    <w:link w:val="a6"/>
    <w:uiPriority w:val="99"/>
    <w:rsid w:val="00C43FFE"/>
    <w:rPr>
      <w:kern w:val="1"/>
      <w:sz w:val="22"/>
      <w:szCs w:val="22"/>
      <w:lang w:eastAsia="en-US"/>
    </w:rPr>
  </w:style>
  <w:style w:type="paragraph" w:styleId="a8">
    <w:name w:val="Balloon Text"/>
    <w:basedOn w:val="a"/>
    <w:link w:val="a9"/>
    <w:uiPriority w:val="99"/>
    <w:semiHidden/>
    <w:unhideWhenUsed/>
    <w:rsid w:val="00EA5357"/>
    <w:pPr>
      <w:spacing w:after="0"/>
    </w:pPr>
    <w:rPr>
      <w:rFonts w:ascii="Segoe UI" w:hAnsi="Segoe UI" w:cs="Segoe UI"/>
      <w:sz w:val="18"/>
      <w:szCs w:val="18"/>
    </w:rPr>
  </w:style>
  <w:style w:type="character" w:customStyle="1" w:styleId="a9">
    <w:name w:val="Текст у виносці Знак"/>
    <w:link w:val="a8"/>
    <w:uiPriority w:val="99"/>
    <w:semiHidden/>
    <w:rsid w:val="00EA5357"/>
    <w:rPr>
      <w:rFonts w:ascii="Segoe UI" w:hAnsi="Segoe UI" w:cs="Segoe UI"/>
      <w:kern w:val="1"/>
      <w:sz w:val="18"/>
      <w:szCs w:val="18"/>
      <w:lang w:eastAsia="en-US"/>
    </w:rPr>
  </w:style>
  <w:style w:type="table" w:styleId="aa">
    <w:name w:val="Table Grid"/>
    <w:basedOn w:val="a1"/>
    <w:uiPriority w:val="39"/>
    <w:rsid w:val="00EF03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11"/>
    <w:uiPriority w:val="99"/>
    <w:semiHidden/>
    <w:unhideWhenUsed/>
    <w:rsid w:val="00265053"/>
    <w:rPr>
      <w:sz w:val="16"/>
      <w:szCs w:val="16"/>
    </w:rPr>
  </w:style>
  <w:style w:type="paragraph" w:styleId="ac">
    <w:name w:val="annotation text"/>
    <w:basedOn w:val="a"/>
    <w:link w:val="ad"/>
    <w:uiPriority w:val="99"/>
    <w:unhideWhenUsed/>
    <w:rsid w:val="00265053"/>
    <w:rPr>
      <w:sz w:val="20"/>
      <w:szCs w:val="20"/>
    </w:rPr>
  </w:style>
  <w:style w:type="character" w:customStyle="1" w:styleId="ad">
    <w:name w:val="Текст примітки Знак"/>
    <w:basedOn w:val="11"/>
    <w:link w:val="ac"/>
    <w:uiPriority w:val="99"/>
    <w:rsid w:val="00265053"/>
    <w:rPr>
      <w:kern w:val="1"/>
      <w:lang w:eastAsia="en-US"/>
    </w:rPr>
  </w:style>
  <w:style w:type="paragraph" w:styleId="ae">
    <w:name w:val="annotation subject"/>
    <w:basedOn w:val="ac"/>
    <w:next w:val="ac"/>
    <w:link w:val="af"/>
    <w:uiPriority w:val="99"/>
    <w:semiHidden/>
    <w:unhideWhenUsed/>
    <w:rsid w:val="00265053"/>
    <w:rPr>
      <w:b/>
      <w:bCs/>
    </w:rPr>
  </w:style>
  <w:style w:type="character" w:customStyle="1" w:styleId="af">
    <w:name w:val="Тема примітки Знак"/>
    <w:basedOn w:val="ad"/>
    <w:link w:val="ae"/>
    <w:uiPriority w:val="99"/>
    <w:semiHidden/>
    <w:rsid w:val="00265053"/>
    <w:rPr>
      <w:b/>
      <w:bCs/>
      <w:kern w:val="1"/>
      <w:lang w:eastAsia="en-US"/>
    </w:rPr>
  </w:style>
  <w:style w:type="character" w:styleId="af0">
    <w:name w:val="Hyperlink"/>
    <w:basedOn w:val="11"/>
    <w:uiPriority w:val="99"/>
    <w:unhideWhenUsed/>
    <w:rsid w:val="00E15B8D"/>
    <w:rPr>
      <w:color w:val="0563C1" w:themeColor="hyperlink"/>
      <w:u w:val="single"/>
    </w:rPr>
  </w:style>
  <w:style w:type="character" w:customStyle="1" w:styleId="UnresolvedMention">
    <w:name w:val="Unresolved Mention"/>
    <w:basedOn w:val="11"/>
    <w:uiPriority w:val="99"/>
    <w:semiHidden/>
    <w:unhideWhenUsed/>
    <w:rsid w:val="00E15B8D"/>
    <w:rPr>
      <w:color w:val="605E5C"/>
      <w:shd w:val="clear" w:color="auto" w:fill="E1DFDD"/>
    </w:rPr>
  </w:style>
  <w:style w:type="paragraph" w:styleId="af1">
    <w:name w:val="footer"/>
    <w:basedOn w:val="a"/>
    <w:link w:val="af2"/>
    <w:uiPriority w:val="99"/>
    <w:unhideWhenUsed/>
    <w:rsid w:val="006B4BEA"/>
    <w:pPr>
      <w:tabs>
        <w:tab w:val="center" w:pos="4680"/>
        <w:tab w:val="right" w:pos="9360"/>
      </w:tabs>
      <w:spacing w:after="0"/>
    </w:pPr>
  </w:style>
  <w:style w:type="character" w:customStyle="1" w:styleId="af2">
    <w:name w:val="Нижній колонтитул Знак"/>
    <w:basedOn w:val="a0"/>
    <w:link w:val="af1"/>
    <w:uiPriority w:val="99"/>
    <w:rsid w:val="00DE3057"/>
    <w:rPr>
      <w:kern w:val="1"/>
      <w:sz w:val="22"/>
      <w:szCs w:val="22"/>
      <w:lang w:eastAsia="en-US"/>
    </w:rPr>
  </w:style>
  <w:style w:type="character" w:customStyle="1" w:styleId="cf01">
    <w:name w:val="cf01"/>
    <w:basedOn w:val="a0"/>
    <w:rsid w:val="00DE3057"/>
    <w:rPr>
      <w:rFonts w:ascii="Segoe UI" w:hAnsi="Segoe UI" w:cs="Segoe UI" w:hint="default"/>
      <w:sz w:val="18"/>
      <w:szCs w:val="18"/>
    </w:rPr>
  </w:style>
  <w:style w:type="character" w:customStyle="1" w:styleId="rynqvb">
    <w:name w:val="rynqvb"/>
    <w:basedOn w:val="a0"/>
    <w:rsid w:val="00DE3057"/>
  </w:style>
  <w:style w:type="paragraph" w:styleId="af3">
    <w:name w:val="Revision"/>
    <w:hidden/>
    <w:uiPriority w:val="99"/>
    <w:semiHidden/>
    <w:rsid w:val="008E209B"/>
    <w:rPr>
      <w:kern w:val="1"/>
      <w:sz w:val="22"/>
      <w:szCs w:val="22"/>
      <w:lang w:eastAsia="en-US"/>
    </w:rPr>
  </w:style>
  <w:style w:type="character" w:customStyle="1" w:styleId="rvts0">
    <w:name w:val="rvts0"/>
    <w:basedOn w:val="a0"/>
    <w:rsid w:val="004102EA"/>
  </w:style>
  <w:style w:type="character" w:customStyle="1" w:styleId="rvts9">
    <w:name w:val="rvts9"/>
    <w:basedOn w:val="a0"/>
    <w:rsid w:val="0040686A"/>
  </w:style>
  <w:style w:type="character" w:customStyle="1" w:styleId="rvts37">
    <w:name w:val="rvts37"/>
    <w:basedOn w:val="a0"/>
    <w:rsid w:val="0040686A"/>
  </w:style>
  <w:style w:type="character" w:styleId="af4">
    <w:name w:val="FollowedHyperlink"/>
    <w:basedOn w:val="a0"/>
    <w:uiPriority w:val="99"/>
    <w:semiHidden/>
    <w:unhideWhenUsed/>
    <w:rsid w:val="007A419D"/>
    <w:rPr>
      <w:color w:val="954F72" w:themeColor="followedHyperlink"/>
      <w:u w:val="single"/>
    </w:rPr>
  </w:style>
  <w:style w:type="character" w:customStyle="1" w:styleId="10">
    <w:name w:val="Заголовок 1 Знак"/>
    <w:basedOn w:val="a0"/>
    <w:link w:val="1"/>
    <w:uiPriority w:val="9"/>
    <w:rsid w:val="006B3E64"/>
    <w:rPr>
      <w:rFonts w:asciiTheme="majorHAnsi" w:eastAsiaTheme="majorEastAsia" w:hAnsiTheme="majorHAnsi" w:cstheme="majorBidi"/>
      <w:color w:val="2F5496" w:themeColor="accent1" w:themeShade="BF"/>
      <w:sz w:val="32"/>
      <w:szCs w:val="32"/>
      <w:lang w:eastAsia="en-US"/>
    </w:rPr>
  </w:style>
  <w:style w:type="character" w:customStyle="1" w:styleId="20">
    <w:name w:val="Заголовок 2 Знак"/>
    <w:basedOn w:val="a0"/>
    <w:link w:val="2"/>
    <w:uiPriority w:val="9"/>
    <w:rsid w:val="006B3E64"/>
    <w:rPr>
      <w:rFonts w:asciiTheme="majorHAnsi" w:eastAsiaTheme="majorEastAsia" w:hAnsiTheme="majorHAnsi" w:cstheme="majorBidi"/>
      <w:color w:val="2F5496" w:themeColor="accent1" w:themeShade="BF"/>
      <w:sz w:val="26"/>
      <w:szCs w:val="26"/>
      <w:lang w:eastAsia="en-US"/>
    </w:rPr>
  </w:style>
  <w:style w:type="character" w:customStyle="1" w:styleId="30">
    <w:name w:val="Заголовок 3 Знак"/>
    <w:basedOn w:val="a0"/>
    <w:link w:val="3"/>
    <w:uiPriority w:val="9"/>
    <w:rsid w:val="006B3E64"/>
    <w:rPr>
      <w:rFonts w:asciiTheme="majorHAnsi" w:eastAsiaTheme="majorEastAsia" w:hAnsiTheme="majorHAnsi" w:cstheme="majorBidi"/>
      <w:color w:val="1F3763"/>
      <w:sz w:val="24"/>
      <w:szCs w:val="24"/>
      <w:lang w:eastAsia="en-US"/>
    </w:rPr>
  </w:style>
  <w:style w:type="character" w:customStyle="1" w:styleId="40">
    <w:name w:val="Заголовок 4 Знак"/>
    <w:basedOn w:val="a0"/>
    <w:link w:val="4"/>
    <w:uiPriority w:val="9"/>
    <w:rsid w:val="006B3E64"/>
    <w:rPr>
      <w:rFonts w:asciiTheme="majorHAnsi" w:eastAsiaTheme="majorEastAsia" w:hAnsiTheme="majorHAnsi" w:cstheme="majorBidi"/>
      <w:i/>
      <w:iCs/>
      <w:color w:val="2F5496" w:themeColor="accent1" w:themeShade="BF"/>
      <w:sz w:val="22"/>
      <w:szCs w:val="22"/>
      <w:lang w:eastAsia="en-US"/>
    </w:rPr>
  </w:style>
  <w:style w:type="character" w:customStyle="1" w:styleId="50">
    <w:name w:val="Заголовок 5 Знак"/>
    <w:basedOn w:val="a0"/>
    <w:link w:val="5"/>
    <w:uiPriority w:val="9"/>
    <w:rsid w:val="006B3E64"/>
    <w:rPr>
      <w:rFonts w:asciiTheme="majorHAnsi" w:eastAsiaTheme="majorEastAsia" w:hAnsiTheme="majorHAnsi" w:cstheme="majorBidi"/>
      <w:color w:val="2F5496" w:themeColor="accent1" w:themeShade="BF"/>
      <w:sz w:val="22"/>
      <w:szCs w:val="22"/>
      <w:lang w:eastAsia="en-US"/>
    </w:rPr>
  </w:style>
  <w:style w:type="character" w:customStyle="1" w:styleId="60">
    <w:name w:val="Заголовок 6 Знак"/>
    <w:basedOn w:val="a0"/>
    <w:link w:val="6"/>
    <w:uiPriority w:val="9"/>
    <w:rsid w:val="006B3E64"/>
    <w:rPr>
      <w:rFonts w:asciiTheme="majorHAnsi" w:eastAsiaTheme="majorEastAsia" w:hAnsiTheme="majorHAnsi" w:cstheme="majorBidi"/>
      <w:color w:val="1F3763"/>
      <w:sz w:val="22"/>
      <w:szCs w:val="22"/>
      <w:lang w:eastAsia="en-US"/>
    </w:rPr>
  </w:style>
  <w:style w:type="character" w:customStyle="1" w:styleId="70">
    <w:name w:val="Заголовок 7 Знак"/>
    <w:basedOn w:val="a0"/>
    <w:link w:val="7"/>
    <w:uiPriority w:val="9"/>
    <w:rsid w:val="006B3E64"/>
    <w:rPr>
      <w:rFonts w:asciiTheme="majorHAnsi" w:eastAsiaTheme="majorEastAsia" w:hAnsiTheme="majorHAnsi" w:cstheme="majorBidi"/>
      <w:i/>
      <w:iCs/>
      <w:color w:val="1F3763"/>
      <w:sz w:val="22"/>
      <w:szCs w:val="22"/>
      <w:lang w:eastAsia="en-US"/>
    </w:rPr>
  </w:style>
  <w:style w:type="character" w:customStyle="1" w:styleId="80">
    <w:name w:val="Заголовок 8 Знак"/>
    <w:basedOn w:val="a0"/>
    <w:link w:val="8"/>
    <w:uiPriority w:val="9"/>
    <w:rsid w:val="006B3E64"/>
    <w:rPr>
      <w:rFonts w:asciiTheme="majorHAnsi" w:eastAsiaTheme="majorEastAsia" w:hAnsiTheme="majorHAnsi" w:cstheme="majorBidi"/>
      <w:color w:val="272727"/>
      <w:sz w:val="21"/>
      <w:szCs w:val="21"/>
      <w:lang w:eastAsia="en-US"/>
    </w:rPr>
  </w:style>
  <w:style w:type="character" w:customStyle="1" w:styleId="90">
    <w:name w:val="Заголовок 9 Знак"/>
    <w:basedOn w:val="a0"/>
    <w:link w:val="9"/>
    <w:uiPriority w:val="9"/>
    <w:rsid w:val="006B3E64"/>
    <w:rPr>
      <w:rFonts w:asciiTheme="majorHAnsi" w:eastAsiaTheme="majorEastAsia" w:hAnsiTheme="majorHAnsi" w:cstheme="majorBidi"/>
      <w:i/>
      <w:iCs/>
      <w:color w:val="272727"/>
      <w:sz w:val="21"/>
      <w:szCs w:val="21"/>
      <w:lang w:eastAsia="en-US"/>
    </w:rPr>
  </w:style>
  <w:style w:type="paragraph" w:styleId="af5">
    <w:name w:val="Title"/>
    <w:basedOn w:val="a"/>
    <w:next w:val="a"/>
    <w:link w:val="af6"/>
    <w:uiPriority w:val="10"/>
    <w:qFormat/>
    <w:rsid w:val="006B3E64"/>
    <w:pPr>
      <w:spacing w:after="0"/>
      <w:contextualSpacing/>
    </w:pPr>
    <w:rPr>
      <w:rFonts w:asciiTheme="majorHAnsi" w:eastAsiaTheme="majorEastAsia" w:hAnsiTheme="majorHAnsi" w:cstheme="majorBidi"/>
      <w:sz w:val="56"/>
      <w:szCs w:val="56"/>
    </w:rPr>
  </w:style>
  <w:style w:type="character" w:customStyle="1" w:styleId="af6">
    <w:name w:val="Назва Знак"/>
    <w:basedOn w:val="a0"/>
    <w:link w:val="af5"/>
    <w:uiPriority w:val="10"/>
    <w:rsid w:val="006B3E64"/>
    <w:rPr>
      <w:rFonts w:asciiTheme="majorHAnsi" w:eastAsiaTheme="majorEastAsia" w:hAnsiTheme="majorHAnsi" w:cstheme="majorBidi"/>
      <w:sz w:val="56"/>
      <w:szCs w:val="56"/>
      <w:lang w:eastAsia="en-US"/>
    </w:rPr>
  </w:style>
  <w:style w:type="paragraph" w:styleId="af7">
    <w:name w:val="Subtitle"/>
    <w:basedOn w:val="a"/>
    <w:next w:val="a"/>
    <w:link w:val="af8"/>
    <w:uiPriority w:val="11"/>
    <w:qFormat/>
    <w:rsid w:val="006B3E64"/>
    <w:rPr>
      <w:rFonts w:eastAsiaTheme="minorEastAsia"/>
      <w:color w:val="5A5A5A"/>
    </w:rPr>
  </w:style>
  <w:style w:type="character" w:customStyle="1" w:styleId="af8">
    <w:name w:val="Підзаголовок Знак"/>
    <w:basedOn w:val="a0"/>
    <w:link w:val="af7"/>
    <w:uiPriority w:val="11"/>
    <w:rsid w:val="006B3E64"/>
    <w:rPr>
      <w:rFonts w:eastAsiaTheme="minorEastAsia"/>
      <w:color w:val="5A5A5A"/>
      <w:sz w:val="22"/>
      <w:szCs w:val="22"/>
      <w:lang w:eastAsia="en-US"/>
    </w:rPr>
  </w:style>
  <w:style w:type="paragraph" w:styleId="af9">
    <w:name w:val="Quote"/>
    <w:basedOn w:val="a"/>
    <w:next w:val="a"/>
    <w:link w:val="afa"/>
    <w:uiPriority w:val="29"/>
    <w:qFormat/>
    <w:rsid w:val="006B3E64"/>
    <w:pPr>
      <w:spacing w:before="200"/>
      <w:ind w:left="864" w:right="864"/>
      <w:jc w:val="center"/>
    </w:pPr>
    <w:rPr>
      <w:i/>
      <w:iCs/>
      <w:color w:val="404040" w:themeColor="text1" w:themeTint="BF"/>
    </w:rPr>
  </w:style>
  <w:style w:type="character" w:customStyle="1" w:styleId="afa">
    <w:name w:val="Цитата Знак"/>
    <w:basedOn w:val="a0"/>
    <w:link w:val="af9"/>
    <w:uiPriority w:val="29"/>
    <w:rsid w:val="006B3E64"/>
    <w:rPr>
      <w:i/>
      <w:iCs/>
      <w:color w:val="404040" w:themeColor="text1" w:themeTint="BF"/>
      <w:sz w:val="22"/>
      <w:szCs w:val="22"/>
      <w:lang w:eastAsia="en-US"/>
    </w:rPr>
  </w:style>
  <w:style w:type="paragraph" w:styleId="afb">
    <w:name w:val="Intense Quote"/>
    <w:basedOn w:val="a"/>
    <w:next w:val="a"/>
    <w:link w:val="afc"/>
    <w:uiPriority w:val="30"/>
    <w:qFormat/>
    <w:rsid w:val="006B3E64"/>
    <w:pPr>
      <w:spacing w:before="360" w:after="360"/>
      <w:ind w:left="864" w:right="864"/>
      <w:jc w:val="center"/>
    </w:pPr>
    <w:rPr>
      <w:i/>
      <w:iCs/>
      <w:color w:val="4472C4" w:themeColor="accent1"/>
    </w:rPr>
  </w:style>
  <w:style w:type="character" w:customStyle="1" w:styleId="afc">
    <w:name w:val="Насичена цитата Знак"/>
    <w:basedOn w:val="a0"/>
    <w:link w:val="afb"/>
    <w:uiPriority w:val="30"/>
    <w:rsid w:val="006B3E64"/>
    <w:rPr>
      <w:i/>
      <w:iCs/>
      <w:color w:val="4472C4" w:themeColor="accent1"/>
      <w:sz w:val="22"/>
      <w:szCs w:val="22"/>
      <w:lang w:eastAsia="en-US"/>
    </w:rPr>
  </w:style>
  <w:style w:type="paragraph" w:styleId="12">
    <w:name w:val="toc 1"/>
    <w:basedOn w:val="a"/>
    <w:next w:val="a"/>
    <w:uiPriority w:val="39"/>
    <w:unhideWhenUsed/>
    <w:rsid w:val="006B3E64"/>
    <w:pPr>
      <w:spacing w:after="100"/>
    </w:pPr>
  </w:style>
  <w:style w:type="paragraph" w:styleId="21">
    <w:name w:val="toc 2"/>
    <w:basedOn w:val="a"/>
    <w:next w:val="a"/>
    <w:uiPriority w:val="39"/>
    <w:unhideWhenUsed/>
    <w:rsid w:val="006B3E64"/>
    <w:pPr>
      <w:spacing w:after="100"/>
      <w:ind w:left="220"/>
    </w:pPr>
  </w:style>
  <w:style w:type="paragraph" w:styleId="31">
    <w:name w:val="toc 3"/>
    <w:basedOn w:val="a"/>
    <w:next w:val="a"/>
    <w:uiPriority w:val="39"/>
    <w:unhideWhenUsed/>
    <w:rsid w:val="006B3E64"/>
    <w:pPr>
      <w:spacing w:after="100"/>
      <w:ind w:left="440"/>
    </w:pPr>
  </w:style>
  <w:style w:type="paragraph" w:styleId="41">
    <w:name w:val="toc 4"/>
    <w:basedOn w:val="a"/>
    <w:next w:val="a"/>
    <w:uiPriority w:val="39"/>
    <w:unhideWhenUsed/>
    <w:rsid w:val="006B3E64"/>
    <w:pPr>
      <w:spacing w:after="100"/>
      <w:ind w:left="660"/>
    </w:pPr>
  </w:style>
  <w:style w:type="paragraph" w:styleId="51">
    <w:name w:val="toc 5"/>
    <w:basedOn w:val="a"/>
    <w:next w:val="a"/>
    <w:uiPriority w:val="39"/>
    <w:unhideWhenUsed/>
    <w:rsid w:val="006B3E64"/>
    <w:pPr>
      <w:spacing w:after="100"/>
      <w:ind w:left="880"/>
    </w:pPr>
  </w:style>
  <w:style w:type="paragraph" w:styleId="61">
    <w:name w:val="toc 6"/>
    <w:basedOn w:val="a"/>
    <w:next w:val="a"/>
    <w:uiPriority w:val="39"/>
    <w:unhideWhenUsed/>
    <w:rsid w:val="006B3E64"/>
    <w:pPr>
      <w:spacing w:after="100"/>
      <w:ind w:left="1100"/>
    </w:pPr>
  </w:style>
  <w:style w:type="paragraph" w:styleId="71">
    <w:name w:val="toc 7"/>
    <w:basedOn w:val="a"/>
    <w:next w:val="a"/>
    <w:uiPriority w:val="39"/>
    <w:unhideWhenUsed/>
    <w:rsid w:val="006B3E64"/>
    <w:pPr>
      <w:spacing w:after="100"/>
      <w:ind w:left="1320"/>
    </w:pPr>
  </w:style>
  <w:style w:type="paragraph" w:styleId="81">
    <w:name w:val="toc 8"/>
    <w:basedOn w:val="a"/>
    <w:next w:val="a"/>
    <w:uiPriority w:val="39"/>
    <w:unhideWhenUsed/>
    <w:rsid w:val="006B3E64"/>
    <w:pPr>
      <w:spacing w:after="100"/>
      <w:ind w:left="1540"/>
    </w:pPr>
  </w:style>
  <w:style w:type="paragraph" w:styleId="91">
    <w:name w:val="toc 9"/>
    <w:basedOn w:val="a"/>
    <w:next w:val="a"/>
    <w:uiPriority w:val="39"/>
    <w:unhideWhenUsed/>
    <w:rsid w:val="006B3E64"/>
    <w:pPr>
      <w:spacing w:after="100"/>
      <w:ind w:left="1760"/>
    </w:pPr>
  </w:style>
  <w:style w:type="paragraph" w:styleId="afd">
    <w:name w:val="endnote text"/>
    <w:basedOn w:val="a"/>
    <w:link w:val="afe"/>
    <w:uiPriority w:val="99"/>
    <w:semiHidden/>
    <w:unhideWhenUsed/>
    <w:rsid w:val="006B3E64"/>
    <w:pPr>
      <w:spacing w:after="0"/>
    </w:pPr>
    <w:rPr>
      <w:sz w:val="20"/>
      <w:szCs w:val="20"/>
    </w:rPr>
  </w:style>
  <w:style w:type="character" w:customStyle="1" w:styleId="afe">
    <w:name w:val="Текст кінцевої виноски Знак"/>
    <w:basedOn w:val="a0"/>
    <w:link w:val="afd"/>
    <w:uiPriority w:val="99"/>
    <w:semiHidden/>
    <w:rsid w:val="006B3E64"/>
    <w:rPr>
      <w:lang w:eastAsia="en-US"/>
    </w:rPr>
  </w:style>
  <w:style w:type="paragraph" w:styleId="aff">
    <w:name w:val="footnote text"/>
    <w:basedOn w:val="a"/>
    <w:link w:val="aff0"/>
    <w:uiPriority w:val="99"/>
    <w:semiHidden/>
    <w:unhideWhenUsed/>
    <w:rsid w:val="006B3E64"/>
    <w:pPr>
      <w:spacing w:after="0"/>
    </w:pPr>
    <w:rPr>
      <w:sz w:val="20"/>
      <w:szCs w:val="20"/>
    </w:rPr>
  </w:style>
  <w:style w:type="character" w:customStyle="1" w:styleId="aff0">
    <w:name w:val="Текст виноски Знак"/>
    <w:basedOn w:val="a0"/>
    <w:link w:val="aff"/>
    <w:uiPriority w:val="99"/>
    <w:semiHidden/>
    <w:rsid w:val="006B3E64"/>
    <w:rPr>
      <w:lang w:eastAsia="en-US"/>
    </w:rPr>
  </w:style>
  <w:style w:type="character" w:customStyle="1" w:styleId="22">
    <w:name w:val="Основной текст (2)_"/>
    <w:link w:val="23"/>
    <w:locked/>
    <w:rsid w:val="00A66208"/>
    <w:rPr>
      <w:b/>
      <w:sz w:val="26"/>
      <w:shd w:val="clear" w:color="auto" w:fill="FFFFFF"/>
    </w:rPr>
  </w:style>
  <w:style w:type="paragraph" w:customStyle="1" w:styleId="23">
    <w:name w:val="Основной текст (2)"/>
    <w:basedOn w:val="a"/>
    <w:link w:val="22"/>
    <w:rsid w:val="00A66208"/>
    <w:pPr>
      <w:widowControl w:val="0"/>
      <w:shd w:val="clear" w:color="auto" w:fill="FFFFFF"/>
      <w:autoSpaceDN w:val="0"/>
      <w:spacing w:before="0" w:after="1020" w:line="240" w:lineRule="atLeast"/>
      <w:ind w:left="0" w:firstLine="0"/>
      <w:jc w:val="center"/>
    </w:pPr>
    <w:rPr>
      <w:b/>
      <w:sz w:val="26"/>
      <w:szCs w:val="20"/>
      <w:lang w:eastAsia="uk-UA"/>
    </w:rPr>
  </w:style>
  <w:style w:type="paragraph" w:styleId="aff1">
    <w:name w:val="Body Text"/>
    <w:basedOn w:val="a"/>
    <w:link w:val="aff2"/>
    <w:rsid w:val="00EE7553"/>
    <w:pPr>
      <w:spacing w:before="0"/>
      <w:ind w:left="0" w:firstLine="0"/>
      <w:jc w:val="left"/>
    </w:pPr>
    <w:rPr>
      <w:rFonts w:ascii="Times New Roman" w:eastAsia="Times New Roman" w:hAnsi="Times New Roman"/>
      <w:sz w:val="24"/>
      <w:szCs w:val="24"/>
      <w:lang w:val="ru-RU" w:eastAsia="ru-RU"/>
    </w:rPr>
  </w:style>
  <w:style w:type="character" w:customStyle="1" w:styleId="aff2">
    <w:name w:val="Основний текст Знак"/>
    <w:basedOn w:val="a0"/>
    <w:link w:val="aff1"/>
    <w:rsid w:val="00EE755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394197">
      <w:bodyDiv w:val="1"/>
      <w:marLeft w:val="0"/>
      <w:marRight w:val="0"/>
      <w:marTop w:val="0"/>
      <w:marBottom w:val="0"/>
      <w:divBdr>
        <w:top w:val="none" w:sz="0" w:space="0" w:color="auto"/>
        <w:left w:val="none" w:sz="0" w:space="0" w:color="auto"/>
        <w:bottom w:val="none" w:sz="0" w:space="0" w:color="auto"/>
        <w:right w:val="none" w:sz="0" w:space="0" w:color="auto"/>
      </w:divBdr>
    </w:div>
    <w:div w:id="444617715">
      <w:bodyDiv w:val="1"/>
      <w:marLeft w:val="0"/>
      <w:marRight w:val="0"/>
      <w:marTop w:val="0"/>
      <w:marBottom w:val="0"/>
      <w:divBdr>
        <w:top w:val="none" w:sz="0" w:space="0" w:color="auto"/>
        <w:left w:val="none" w:sz="0" w:space="0" w:color="auto"/>
        <w:bottom w:val="none" w:sz="0" w:space="0" w:color="auto"/>
        <w:right w:val="none" w:sz="0" w:space="0" w:color="auto"/>
      </w:divBdr>
    </w:div>
    <w:div w:id="490490043">
      <w:bodyDiv w:val="1"/>
      <w:marLeft w:val="0"/>
      <w:marRight w:val="0"/>
      <w:marTop w:val="0"/>
      <w:marBottom w:val="0"/>
      <w:divBdr>
        <w:top w:val="none" w:sz="0" w:space="0" w:color="auto"/>
        <w:left w:val="none" w:sz="0" w:space="0" w:color="auto"/>
        <w:bottom w:val="none" w:sz="0" w:space="0" w:color="auto"/>
        <w:right w:val="none" w:sz="0" w:space="0" w:color="auto"/>
      </w:divBdr>
    </w:div>
    <w:div w:id="653947902">
      <w:bodyDiv w:val="1"/>
      <w:marLeft w:val="0"/>
      <w:marRight w:val="0"/>
      <w:marTop w:val="0"/>
      <w:marBottom w:val="0"/>
      <w:divBdr>
        <w:top w:val="none" w:sz="0" w:space="0" w:color="auto"/>
        <w:left w:val="none" w:sz="0" w:space="0" w:color="auto"/>
        <w:bottom w:val="none" w:sz="0" w:space="0" w:color="auto"/>
        <w:right w:val="none" w:sz="0" w:space="0" w:color="auto"/>
      </w:divBdr>
    </w:div>
    <w:div w:id="707612038">
      <w:bodyDiv w:val="1"/>
      <w:marLeft w:val="0"/>
      <w:marRight w:val="0"/>
      <w:marTop w:val="0"/>
      <w:marBottom w:val="0"/>
      <w:divBdr>
        <w:top w:val="none" w:sz="0" w:space="0" w:color="auto"/>
        <w:left w:val="none" w:sz="0" w:space="0" w:color="auto"/>
        <w:bottom w:val="none" w:sz="0" w:space="0" w:color="auto"/>
        <w:right w:val="none" w:sz="0" w:space="0" w:color="auto"/>
      </w:divBdr>
    </w:div>
    <w:div w:id="708064527">
      <w:bodyDiv w:val="1"/>
      <w:marLeft w:val="0"/>
      <w:marRight w:val="0"/>
      <w:marTop w:val="0"/>
      <w:marBottom w:val="0"/>
      <w:divBdr>
        <w:top w:val="none" w:sz="0" w:space="0" w:color="auto"/>
        <w:left w:val="none" w:sz="0" w:space="0" w:color="auto"/>
        <w:bottom w:val="none" w:sz="0" w:space="0" w:color="auto"/>
        <w:right w:val="none" w:sz="0" w:space="0" w:color="auto"/>
      </w:divBdr>
    </w:div>
    <w:div w:id="752629970">
      <w:bodyDiv w:val="1"/>
      <w:marLeft w:val="0"/>
      <w:marRight w:val="0"/>
      <w:marTop w:val="0"/>
      <w:marBottom w:val="0"/>
      <w:divBdr>
        <w:top w:val="none" w:sz="0" w:space="0" w:color="auto"/>
        <w:left w:val="none" w:sz="0" w:space="0" w:color="auto"/>
        <w:bottom w:val="none" w:sz="0" w:space="0" w:color="auto"/>
        <w:right w:val="none" w:sz="0" w:space="0" w:color="auto"/>
      </w:divBdr>
    </w:div>
    <w:div w:id="967201814">
      <w:bodyDiv w:val="1"/>
      <w:marLeft w:val="0"/>
      <w:marRight w:val="0"/>
      <w:marTop w:val="0"/>
      <w:marBottom w:val="0"/>
      <w:divBdr>
        <w:top w:val="none" w:sz="0" w:space="0" w:color="auto"/>
        <w:left w:val="none" w:sz="0" w:space="0" w:color="auto"/>
        <w:bottom w:val="none" w:sz="0" w:space="0" w:color="auto"/>
        <w:right w:val="none" w:sz="0" w:space="0" w:color="auto"/>
      </w:divBdr>
    </w:div>
    <w:div w:id="1020204299">
      <w:bodyDiv w:val="1"/>
      <w:marLeft w:val="0"/>
      <w:marRight w:val="0"/>
      <w:marTop w:val="0"/>
      <w:marBottom w:val="0"/>
      <w:divBdr>
        <w:top w:val="none" w:sz="0" w:space="0" w:color="auto"/>
        <w:left w:val="none" w:sz="0" w:space="0" w:color="auto"/>
        <w:bottom w:val="none" w:sz="0" w:space="0" w:color="auto"/>
        <w:right w:val="none" w:sz="0" w:space="0" w:color="auto"/>
      </w:divBdr>
    </w:div>
    <w:div w:id="1265307961">
      <w:bodyDiv w:val="1"/>
      <w:marLeft w:val="0"/>
      <w:marRight w:val="0"/>
      <w:marTop w:val="0"/>
      <w:marBottom w:val="0"/>
      <w:divBdr>
        <w:top w:val="none" w:sz="0" w:space="0" w:color="auto"/>
        <w:left w:val="none" w:sz="0" w:space="0" w:color="auto"/>
        <w:bottom w:val="none" w:sz="0" w:space="0" w:color="auto"/>
        <w:right w:val="none" w:sz="0" w:space="0" w:color="auto"/>
      </w:divBdr>
    </w:div>
    <w:div w:id="1506744924">
      <w:bodyDiv w:val="1"/>
      <w:marLeft w:val="0"/>
      <w:marRight w:val="0"/>
      <w:marTop w:val="0"/>
      <w:marBottom w:val="0"/>
      <w:divBdr>
        <w:top w:val="none" w:sz="0" w:space="0" w:color="auto"/>
        <w:left w:val="none" w:sz="0" w:space="0" w:color="auto"/>
        <w:bottom w:val="none" w:sz="0" w:space="0" w:color="auto"/>
        <w:right w:val="none" w:sz="0" w:space="0" w:color="auto"/>
      </w:divBdr>
    </w:div>
    <w:div w:id="2007856404">
      <w:bodyDiv w:val="1"/>
      <w:marLeft w:val="0"/>
      <w:marRight w:val="0"/>
      <w:marTop w:val="0"/>
      <w:marBottom w:val="0"/>
      <w:divBdr>
        <w:top w:val="none" w:sz="0" w:space="0" w:color="auto"/>
        <w:left w:val="none" w:sz="0" w:space="0" w:color="auto"/>
        <w:bottom w:val="none" w:sz="0" w:space="0" w:color="auto"/>
        <w:right w:val="none" w:sz="0" w:space="0" w:color="auto"/>
      </w:divBdr>
    </w:div>
    <w:div w:id="2030907821">
      <w:bodyDiv w:val="1"/>
      <w:marLeft w:val="0"/>
      <w:marRight w:val="0"/>
      <w:marTop w:val="0"/>
      <w:marBottom w:val="0"/>
      <w:divBdr>
        <w:top w:val="none" w:sz="0" w:space="0" w:color="auto"/>
        <w:left w:val="none" w:sz="0" w:space="0" w:color="auto"/>
        <w:bottom w:val="none" w:sz="0" w:space="0" w:color="auto"/>
        <w:right w:val="none" w:sz="0" w:space="0" w:color="auto"/>
      </w:divBdr>
    </w:div>
    <w:div w:id="20748122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DB6913-161A-4610-AF07-DA50EDCA6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14720</Words>
  <Characters>8391</Characters>
  <Application>Microsoft Office Word</Application>
  <DocSecurity>0</DocSecurity>
  <Lines>69</Lines>
  <Paragraphs>46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 Василаш (VRU-MONO0197 - v.vasylash)</dc:creator>
  <cp:keywords/>
  <dc:description/>
  <cp:lastModifiedBy>Оксана Костанян (HCJ-IMP0472 - o.kostanyan)</cp:lastModifiedBy>
  <cp:revision>2</cp:revision>
  <cp:lastPrinted>2024-05-13T07:21:00Z</cp:lastPrinted>
  <dcterms:created xsi:type="dcterms:W3CDTF">2024-05-27T10:43:00Z</dcterms:created>
  <dcterms:modified xsi:type="dcterms:W3CDTF">2024-05-27T10:43:00Z</dcterms:modified>
</cp:coreProperties>
</file>