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C6E" w:rsidRPr="00D974B5" w:rsidRDefault="00640C6E" w:rsidP="00640C6E">
      <w:pPr>
        <w:spacing w:after="160" w:line="256" w:lineRule="auto"/>
        <w:rPr>
          <w:rFonts w:eastAsia="Times New Roman"/>
          <w:lang w:eastAsia="uk-UA"/>
        </w:rPr>
      </w:pPr>
      <w:r w:rsidRPr="00D974B5">
        <w:rPr>
          <w:rFonts w:eastAsia="Times New Roman"/>
          <w:noProof/>
          <w:lang w:eastAsia="uk-UA"/>
        </w:rPr>
        <w:drawing>
          <wp:anchor distT="0" distB="0" distL="114300" distR="114300" simplePos="0" relativeHeight="251659264" behindDoc="0" locked="0" layoutInCell="1" allowOverlap="1">
            <wp:simplePos x="0" y="0"/>
            <wp:positionH relativeFrom="column">
              <wp:posOffset>2767965</wp:posOffset>
            </wp:positionH>
            <wp:positionV relativeFrom="paragraph">
              <wp:posOffset>-348615</wp:posOffset>
            </wp:positionV>
            <wp:extent cx="520700" cy="6858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0700" cy="685800"/>
                    </a:xfrm>
                    <a:prstGeom prst="rect">
                      <a:avLst/>
                    </a:prstGeom>
                    <a:noFill/>
                  </pic:spPr>
                </pic:pic>
              </a:graphicData>
            </a:graphic>
          </wp:anchor>
        </w:drawing>
      </w:r>
    </w:p>
    <w:p w:rsidR="00640C6E" w:rsidRPr="00D974B5" w:rsidRDefault="00640C6E" w:rsidP="00640C6E">
      <w:pPr>
        <w:spacing w:before="360" w:after="60" w:line="256" w:lineRule="auto"/>
        <w:jc w:val="center"/>
        <w:rPr>
          <w:rFonts w:ascii="AcademyC" w:eastAsia="Times New Roman" w:hAnsi="AcademyC"/>
          <w:b/>
          <w:color w:val="002060"/>
          <w:sz w:val="28"/>
          <w:szCs w:val="28"/>
          <w:lang w:eastAsia="uk-UA"/>
        </w:rPr>
      </w:pPr>
      <w:r w:rsidRPr="00D974B5">
        <w:rPr>
          <w:rFonts w:ascii="AcademyC" w:eastAsia="Times New Roman" w:hAnsi="AcademyC"/>
          <w:b/>
          <w:color w:val="002060"/>
          <w:sz w:val="28"/>
          <w:szCs w:val="28"/>
          <w:lang w:eastAsia="uk-UA"/>
        </w:rPr>
        <w:t>УКРАЇНА</w:t>
      </w:r>
    </w:p>
    <w:p w:rsidR="00640C6E" w:rsidRPr="00D974B5" w:rsidRDefault="00640C6E" w:rsidP="00640C6E">
      <w:pPr>
        <w:spacing w:after="60" w:line="256" w:lineRule="auto"/>
        <w:jc w:val="center"/>
        <w:rPr>
          <w:rFonts w:ascii="AcademyC" w:eastAsia="Times New Roman" w:hAnsi="AcademyC"/>
          <w:b/>
          <w:color w:val="002060"/>
          <w:sz w:val="28"/>
          <w:szCs w:val="28"/>
          <w:lang w:eastAsia="uk-UA"/>
        </w:rPr>
      </w:pPr>
      <w:r w:rsidRPr="00D974B5">
        <w:rPr>
          <w:rFonts w:ascii="AcademyC" w:eastAsia="Times New Roman" w:hAnsi="AcademyC"/>
          <w:b/>
          <w:color w:val="002060"/>
          <w:sz w:val="28"/>
          <w:szCs w:val="28"/>
          <w:lang w:eastAsia="uk-UA"/>
        </w:rPr>
        <w:t>ВИЩА  РАДА  ПРАВОСУДДЯ</w:t>
      </w:r>
    </w:p>
    <w:p w:rsidR="00640C6E" w:rsidRPr="00D974B5" w:rsidRDefault="00640C6E" w:rsidP="00640C6E">
      <w:pPr>
        <w:spacing w:after="240" w:line="256" w:lineRule="auto"/>
        <w:jc w:val="center"/>
        <w:rPr>
          <w:rFonts w:ascii="AcademyC" w:eastAsia="Times New Roman" w:hAnsi="AcademyC"/>
          <w:b/>
          <w:color w:val="002060"/>
          <w:sz w:val="28"/>
          <w:szCs w:val="28"/>
          <w:lang w:eastAsia="uk-UA"/>
        </w:rPr>
      </w:pPr>
      <w:r w:rsidRPr="00D974B5">
        <w:rPr>
          <w:rFonts w:ascii="AcademyC" w:eastAsia="Times New Roman" w:hAnsi="AcademyC"/>
          <w:b/>
          <w:color w:val="002060"/>
          <w:sz w:val="28"/>
          <w:szCs w:val="28"/>
          <w:lang w:eastAsia="uk-UA"/>
        </w:rPr>
        <w:t>РІШЕННЯ</w:t>
      </w:r>
    </w:p>
    <w:tbl>
      <w:tblPr>
        <w:tblW w:w="9639" w:type="dxa"/>
        <w:tblLook w:val="04A0"/>
      </w:tblPr>
      <w:tblGrid>
        <w:gridCol w:w="3098"/>
        <w:gridCol w:w="3309"/>
        <w:gridCol w:w="3232"/>
      </w:tblGrid>
      <w:tr w:rsidR="00640C6E" w:rsidRPr="00D974B5" w:rsidTr="00467E1D">
        <w:trPr>
          <w:trHeight w:val="188"/>
        </w:trPr>
        <w:tc>
          <w:tcPr>
            <w:tcW w:w="3098" w:type="dxa"/>
            <w:hideMark/>
          </w:tcPr>
          <w:p w:rsidR="00640C6E" w:rsidRPr="00D974B5" w:rsidRDefault="00640C6E" w:rsidP="00700EDB">
            <w:pPr>
              <w:spacing w:after="160" w:line="256" w:lineRule="auto"/>
              <w:ind w:right="-2"/>
              <w:rPr>
                <w:rFonts w:ascii="Times New Roman" w:eastAsia="Times New Roman" w:hAnsi="Times New Roman"/>
                <w:noProof/>
                <w:color w:val="002060"/>
                <w:sz w:val="28"/>
                <w:szCs w:val="28"/>
                <w:lang w:eastAsia="uk-UA"/>
              </w:rPr>
            </w:pPr>
            <w:r>
              <w:rPr>
                <w:rFonts w:ascii="Times New Roman" w:eastAsia="Times New Roman" w:hAnsi="Times New Roman"/>
                <w:noProof/>
                <w:color w:val="002060"/>
                <w:sz w:val="28"/>
                <w:szCs w:val="28"/>
                <w:lang w:eastAsia="uk-UA"/>
              </w:rPr>
              <w:t>14</w:t>
            </w:r>
            <w:r w:rsidRPr="00D974B5">
              <w:rPr>
                <w:rFonts w:ascii="Times New Roman" w:eastAsia="Times New Roman" w:hAnsi="Times New Roman"/>
                <w:noProof/>
                <w:color w:val="002060"/>
                <w:sz w:val="28"/>
                <w:szCs w:val="28"/>
                <w:lang w:eastAsia="uk-UA"/>
              </w:rPr>
              <w:t xml:space="preserve"> </w:t>
            </w:r>
            <w:r w:rsidR="00700EDB">
              <w:rPr>
                <w:rFonts w:ascii="Times New Roman" w:eastAsia="Times New Roman" w:hAnsi="Times New Roman"/>
                <w:noProof/>
                <w:color w:val="002060"/>
                <w:sz w:val="28"/>
                <w:szCs w:val="28"/>
                <w:lang w:val="ru-RU" w:eastAsia="uk-UA"/>
              </w:rPr>
              <w:t>грудня</w:t>
            </w:r>
            <w:bookmarkStart w:id="0" w:name="_GoBack"/>
            <w:bookmarkEnd w:id="0"/>
            <w:r>
              <w:rPr>
                <w:rFonts w:ascii="Times New Roman" w:eastAsia="Times New Roman" w:hAnsi="Times New Roman"/>
                <w:noProof/>
                <w:color w:val="002060"/>
                <w:sz w:val="28"/>
                <w:szCs w:val="28"/>
                <w:lang w:eastAsia="uk-UA"/>
              </w:rPr>
              <w:t xml:space="preserve"> </w:t>
            </w:r>
            <w:r w:rsidRPr="00D974B5">
              <w:rPr>
                <w:rFonts w:ascii="Times New Roman" w:eastAsia="Times New Roman" w:hAnsi="Times New Roman"/>
                <w:noProof/>
                <w:color w:val="002060"/>
                <w:sz w:val="28"/>
                <w:szCs w:val="28"/>
                <w:lang w:eastAsia="uk-UA"/>
              </w:rPr>
              <w:t>2023 року</w:t>
            </w:r>
          </w:p>
        </w:tc>
        <w:tc>
          <w:tcPr>
            <w:tcW w:w="3309" w:type="dxa"/>
            <w:hideMark/>
          </w:tcPr>
          <w:p w:rsidR="00640C6E" w:rsidRPr="00D974B5" w:rsidRDefault="00640C6E" w:rsidP="00467E1D">
            <w:pPr>
              <w:spacing w:after="160" w:line="256" w:lineRule="auto"/>
              <w:ind w:right="-2"/>
              <w:jc w:val="center"/>
              <w:rPr>
                <w:rFonts w:ascii="Times New Roman" w:eastAsia="Times New Roman" w:hAnsi="Times New Roman"/>
                <w:noProof/>
                <w:color w:val="002060"/>
                <w:sz w:val="28"/>
                <w:szCs w:val="28"/>
                <w:lang w:eastAsia="uk-UA"/>
              </w:rPr>
            </w:pPr>
            <w:r w:rsidRPr="00D974B5">
              <w:rPr>
                <w:rFonts w:ascii="Times New Roman" w:eastAsia="Times New Roman" w:hAnsi="Times New Roman"/>
                <w:color w:val="002060"/>
                <w:sz w:val="28"/>
                <w:szCs w:val="28"/>
                <w:lang w:eastAsia="uk-UA"/>
              </w:rPr>
              <w:t>Київ</w:t>
            </w:r>
          </w:p>
        </w:tc>
        <w:tc>
          <w:tcPr>
            <w:tcW w:w="3232" w:type="dxa"/>
            <w:hideMark/>
          </w:tcPr>
          <w:p w:rsidR="00640C6E" w:rsidRPr="00D974B5" w:rsidRDefault="00640C6E" w:rsidP="00640C6E">
            <w:pPr>
              <w:spacing w:after="160" w:line="256" w:lineRule="auto"/>
              <w:ind w:right="-2"/>
              <w:jc w:val="right"/>
              <w:rPr>
                <w:rFonts w:ascii="Times New Roman" w:eastAsia="Times New Roman" w:hAnsi="Times New Roman"/>
                <w:noProof/>
                <w:color w:val="002060"/>
                <w:sz w:val="28"/>
                <w:szCs w:val="28"/>
                <w:lang w:eastAsia="uk-UA"/>
              </w:rPr>
            </w:pPr>
            <w:r w:rsidRPr="00D974B5">
              <w:rPr>
                <w:rFonts w:ascii="Times New Roman" w:eastAsia="Times New Roman" w:hAnsi="Times New Roman"/>
                <w:noProof/>
                <w:color w:val="002060"/>
                <w:sz w:val="28"/>
                <w:szCs w:val="28"/>
                <w:lang w:eastAsia="uk-UA"/>
              </w:rPr>
              <w:t xml:space="preserve">№ </w:t>
            </w:r>
            <w:r>
              <w:rPr>
                <w:rFonts w:ascii="Times New Roman" w:eastAsia="Times New Roman" w:hAnsi="Times New Roman"/>
                <w:noProof/>
                <w:color w:val="002060"/>
                <w:sz w:val="28"/>
                <w:szCs w:val="28"/>
                <w:lang w:eastAsia="uk-UA"/>
              </w:rPr>
              <w:t>1317</w:t>
            </w:r>
            <w:r w:rsidRPr="00D974B5">
              <w:rPr>
                <w:rFonts w:ascii="Times New Roman" w:eastAsia="Times New Roman" w:hAnsi="Times New Roman"/>
                <w:noProof/>
                <w:color w:val="002060"/>
                <w:sz w:val="28"/>
                <w:szCs w:val="28"/>
                <w:lang w:eastAsia="uk-UA"/>
              </w:rPr>
              <w:t>/0/15-23</w:t>
            </w:r>
          </w:p>
        </w:tc>
      </w:tr>
    </w:tbl>
    <w:p w:rsidR="00AA3DF2" w:rsidRPr="00AA3DF2" w:rsidRDefault="00AA3DF2" w:rsidP="00AA3DF2">
      <w:pPr>
        <w:pStyle w:val="Style3"/>
        <w:widowControl/>
        <w:spacing w:line="240" w:lineRule="auto"/>
        <w:ind w:right="5239"/>
        <w:contextualSpacing/>
        <w:jc w:val="both"/>
        <w:rPr>
          <w:rStyle w:val="FontStyle15"/>
          <w:sz w:val="28"/>
          <w:szCs w:val="28"/>
          <w:lang w:val="uk-UA" w:eastAsia="uk-UA"/>
        </w:rPr>
      </w:pPr>
    </w:p>
    <w:tbl>
      <w:tblPr>
        <w:tblW w:w="9673" w:type="dxa"/>
        <w:tblInd w:w="-34" w:type="dxa"/>
        <w:tblLook w:val="01E0"/>
      </w:tblPr>
      <w:tblGrid>
        <w:gridCol w:w="4678"/>
        <w:gridCol w:w="4995"/>
      </w:tblGrid>
      <w:tr w:rsidR="00A62AFE" w:rsidRPr="00AA3DF2" w:rsidTr="002807E8">
        <w:trPr>
          <w:trHeight w:val="1224"/>
        </w:trPr>
        <w:tc>
          <w:tcPr>
            <w:tcW w:w="4678" w:type="dxa"/>
          </w:tcPr>
          <w:p w:rsidR="00A62AFE" w:rsidRPr="00711CBD" w:rsidRDefault="00A62AFE" w:rsidP="00AA3DF2">
            <w:pPr>
              <w:pStyle w:val="Style3"/>
              <w:widowControl/>
              <w:spacing w:line="240" w:lineRule="auto"/>
              <w:ind w:right="2"/>
              <w:contextualSpacing/>
              <w:jc w:val="both"/>
              <w:rPr>
                <w:rStyle w:val="FontStyle15"/>
                <w:sz w:val="24"/>
                <w:szCs w:val="24"/>
                <w:lang w:val="uk-UA" w:eastAsia="uk-UA"/>
              </w:rPr>
            </w:pPr>
            <w:r w:rsidRPr="00711CBD">
              <w:rPr>
                <w:rStyle w:val="FontStyle15"/>
                <w:sz w:val="24"/>
                <w:szCs w:val="24"/>
                <w:lang w:val="uk-UA" w:eastAsia="uk-UA"/>
              </w:rPr>
              <w:t xml:space="preserve">Про </w:t>
            </w:r>
            <w:r w:rsidR="00C66C84" w:rsidRPr="00711CBD">
              <w:rPr>
                <w:rStyle w:val="FontStyle15"/>
                <w:sz w:val="24"/>
                <w:szCs w:val="24"/>
                <w:lang w:val="uk-UA" w:eastAsia="uk-UA"/>
              </w:rPr>
              <w:t>нагородження</w:t>
            </w:r>
            <w:r w:rsidR="00E57773" w:rsidRPr="00711CBD">
              <w:rPr>
                <w:rStyle w:val="FontStyle15"/>
                <w:sz w:val="24"/>
                <w:szCs w:val="24"/>
                <w:lang w:val="uk-UA" w:eastAsia="uk-UA"/>
              </w:rPr>
              <w:t xml:space="preserve"> </w:t>
            </w:r>
            <w:r w:rsidR="00716A69" w:rsidRPr="00711CBD">
              <w:rPr>
                <w:rStyle w:val="FontStyle15"/>
                <w:sz w:val="24"/>
                <w:szCs w:val="24"/>
                <w:lang w:val="uk-UA" w:eastAsia="uk-UA"/>
              </w:rPr>
              <w:t xml:space="preserve">заохочувальними відзнаками </w:t>
            </w:r>
            <w:r w:rsidR="006B615E" w:rsidRPr="00711CBD">
              <w:rPr>
                <w:rStyle w:val="FontStyle15"/>
                <w:sz w:val="24"/>
                <w:szCs w:val="24"/>
                <w:lang w:val="uk-UA" w:eastAsia="uk-UA"/>
              </w:rPr>
              <w:t xml:space="preserve">Вищої ради правосуддя </w:t>
            </w:r>
            <w:r w:rsidR="00920C7F" w:rsidRPr="00711CBD">
              <w:rPr>
                <w:rStyle w:val="FontStyle15"/>
                <w:sz w:val="24"/>
                <w:szCs w:val="24"/>
                <w:lang w:val="uk-UA" w:eastAsia="uk-UA"/>
              </w:rPr>
              <w:t xml:space="preserve">працівників </w:t>
            </w:r>
            <w:r w:rsidR="00303CA5" w:rsidRPr="00711CBD">
              <w:rPr>
                <w:b/>
                <w:lang w:val="uk-UA"/>
              </w:rPr>
              <w:t>секретаріату Вищої ради правосуддя</w:t>
            </w:r>
            <w:r w:rsidR="007A33FF" w:rsidRPr="00711CBD">
              <w:rPr>
                <w:b/>
                <w:lang w:val="uk-UA"/>
              </w:rPr>
              <w:t xml:space="preserve"> </w:t>
            </w:r>
          </w:p>
        </w:tc>
        <w:tc>
          <w:tcPr>
            <w:tcW w:w="4995" w:type="dxa"/>
          </w:tcPr>
          <w:p w:rsidR="00A62AFE" w:rsidRPr="00AA3DF2" w:rsidRDefault="00A62AFE" w:rsidP="00AA3DF2">
            <w:pPr>
              <w:pStyle w:val="Style3"/>
              <w:widowControl/>
              <w:spacing w:line="240" w:lineRule="auto"/>
              <w:ind w:right="4960"/>
              <w:contextualSpacing/>
              <w:jc w:val="both"/>
              <w:rPr>
                <w:rStyle w:val="FontStyle15"/>
                <w:sz w:val="28"/>
                <w:szCs w:val="28"/>
                <w:lang w:val="uk-UA" w:eastAsia="uk-UA"/>
              </w:rPr>
            </w:pPr>
          </w:p>
        </w:tc>
      </w:tr>
    </w:tbl>
    <w:p w:rsidR="003B0622" w:rsidRPr="00AA3DF2" w:rsidRDefault="003B0622" w:rsidP="00AA3DF2">
      <w:pPr>
        <w:pStyle w:val="Style3"/>
        <w:widowControl/>
        <w:spacing w:line="240" w:lineRule="auto"/>
        <w:ind w:right="4960"/>
        <w:contextualSpacing/>
        <w:jc w:val="both"/>
        <w:rPr>
          <w:rStyle w:val="FontStyle16"/>
          <w:spacing w:val="0"/>
          <w:sz w:val="28"/>
          <w:szCs w:val="28"/>
          <w:lang w:val="uk-UA" w:eastAsia="uk-UA"/>
        </w:rPr>
      </w:pPr>
    </w:p>
    <w:p w:rsidR="00FE3C73" w:rsidRPr="00AA3DF2" w:rsidRDefault="00FE3C73" w:rsidP="00AA3DF2">
      <w:pPr>
        <w:pStyle w:val="ad"/>
        <w:tabs>
          <w:tab w:val="left" w:pos="3686"/>
        </w:tabs>
        <w:spacing w:before="0" w:beforeAutospacing="0" w:after="0" w:afterAutospacing="0"/>
        <w:ind w:firstLine="567"/>
        <w:contextualSpacing/>
        <w:jc w:val="both"/>
        <w:rPr>
          <w:sz w:val="28"/>
          <w:szCs w:val="28"/>
        </w:rPr>
      </w:pPr>
      <w:r w:rsidRPr="00AA3DF2">
        <w:rPr>
          <w:sz w:val="28"/>
          <w:szCs w:val="28"/>
        </w:rPr>
        <w:t xml:space="preserve">Пунктом 1.2 Положення про заохочувальні відзнаки Вищої ради правосуддя, затвердженого рішенням Вищої ради правосуддя від 29 вересня </w:t>
      </w:r>
      <w:r w:rsidR="007A33FF" w:rsidRPr="00AA3DF2">
        <w:rPr>
          <w:sz w:val="28"/>
          <w:szCs w:val="28"/>
        </w:rPr>
        <w:br/>
      </w:r>
      <w:r w:rsidRPr="00AA3DF2">
        <w:rPr>
          <w:sz w:val="28"/>
          <w:szCs w:val="28"/>
        </w:rPr>
        <w:t>2017 року № 3062/0/15-17</w:t>
      </w:r>
      <w:r w:rsidR="00F97D42" w:rsidRPr="00AA3DF2">
        <w:rPr>
          <w:sz w:val="28"/>
          <w:szCs w:val="28"/>
        </w:rPr>
        <w:t xml:space="preserve"> </w:t>
      </w:r>
      <w:r w:rsidR="004C61AF" w:rsidRPr="00AA3DF2">
        <w:rPr>
          <w:sz w:val="28"/>
          <w:szCs w:val="28"/>
        </w:rPr>
        <w:t>(</w:t>
      </w:r>
      <w:r w:rsidR="009973B1" w:rsidRPr="00AA3DF2">
        <w:rPr>
          <w:sz w:val="28"/>
          <w:szCs w:val="28"/>
        </w:rPr>
        <w:t xml:space="preserve">зі змінами, внесеними </w:t>
      </w:r>
      <w:r w:rsidR="004C61AF" w:rsidRPr="00AA3DF2">
        <w:rPr>
          <w:sz w:val="28"/>
          <w:szCs w:val="28"/>
        </w:rPr>
        <w:t>рішення</w:t>
      </w:r>
      <w:r w:rsidR="009973B1" w:rsidRPr="00AA3DF2">
        <w:rPr>
          <w:sz w:val="28"/>
          <w:szCs w:val="28"/>
        </w:rPr>
        <w:t xml:space="preserve">м Вищої ради правосуддя від </w:t>
      </w:r>
      <w:r w:rsidR="004C61AF" w:rsidRPr="00AA3DF2">
        <w:rPr>
          <w:sz w:val="28"/>
          <w:szCs w:val="28"/>
        </w:rPr>
        <w:t>30 листопада 2017 року № 3892/0/15-17)</w:t>
      </w:r>
      <w:r w:rsidRPr="00AA3DF2">
        <w:rPr>
          <w:sz w:val="28"/>
          <w:szCs w:val="28"/>
        </w:rPr>
        <w:t xml:space="preserve">, передбачено, що </w:t>
      </w:r>
      <w:r w:rsidR="00A72908" w:rsidRPr="00AA3DF2">
        <w:rPr>
          <w:sz w:val="28"/>
          <w:szCs w:val="28"/>
        </w:rPr>
        <w:t xml:space="preserve">відзнаками </w:t>
      </w:r>
      <w:r w:rsidRPr="00AA3DF2">
        <w:rPr>
          <w:sz w:val="28"/>
          <w:szCs w:val="28"/>
        </w:rPr>
        <w:t>Ради нагороджуються</w:t>
      </w:r>
      <w:r w:rsidR="002B3E54" w:rsidRPr="00AA3DF2">
        <w:rPr>
          <w:sz w:val="28"/>
          <w:szCs w:val="28"/>
        </w:rPr>
        <w:t>, зокрема</w:t>
      </w:r>
      <w:r w:rsidR="006B615E" w:rsidRPr="00AA3DF2">
        <w:rPr>
          <w:sz w:val="28"/>
          <w:szCs w:val="28"/>
        </w:rPr>
        <w:t>,</w:t>
      </w:r>
      <w:r w:rsidRPr="00AA3DF2">
        <w:rPr>
          <w:sz w:val="28"/>
          <w:szCs w:val="28"/>
        </w:rPr>
        <w:t xml:space="preserve"> державні службовці секретаріату Вищої ради правосуддя, працівники, що виконують функції з обслуговування, працівники патронатних служб Голови Ради та заступника Голови Ради, інші працівники Ради </w:t>
      </w:r>
      <w:r w:rsidRPr="00AA3DF2">
        <w:rPr>
          <w:color w:val="000000"/>
          <w:sz w:val="28"/>
          <w:szCs w:val="28"/>
        </w:rPr>
        <w:t xml:space="preserve">за сумлінне, зразкове виконання </w:t>
      </w:r>
      <w:r w:rsidRPr="00AA3DF2">
        <w:rPr>
          <w:color w:val="000000"/>
          <w:spacing w:val="6"/>
          <w:sz w:val="28"/>
          <w:szCs w:val="28"/>
        </w:rPr>
        <w:t xml:space="preserve">службових обов’язків, значні трудові досягнення, ініціативність, </w:t>
      </w:r>
      <w:r w:rsidRPr="00AA3DF2">
        <w:rPr>
          <w:spacing w:val="5"/>
          <w:sz w:val="28"/>
          <w:szCs w:val="28"/>
        </w:rPr>
        <w:t xml:space="preserve">особисті заслуги в організаційному забезпеченні процесу належного </w:t>
      </w:r>
      <w:r w:rsidRPr="00AA3DF2">
        <w:rPr>
          <w:spacing w:val="1"/>
          <w:sz w:val="28"/>
          <w:szCs w:val="28"/>
        </w:rPr>
        <w:t xml:space="preserve">формування високопрофесійного суддівського корпусу та </w:t>
      </w:r>
      <w:r w:rsidRPr="00AA3DF2">
        <w:rPr>
          <w:spacing w:val="-2"/>
          <w:sz w:val="28"/>
          <w:szCs w:val="28"/>
        </w:rPr>
        <w:t>реформування судової влади</w:t>
      </w:r>
      <w:r w:rsidRPr="00AA3DF2">
        <w:rPr>
          <w:sz w:val="28"/>
          <w:szCs w:val="28"/>
        </w:rPr>
        <w:t>.</w:t>
      </w:r>
    </w:p>
    <w:p w:rsidR="00FA68CB" w:rsidRPr="00AA3DF2" w:rsidRDefault="00FA68CB" w:rsidP="00AA3DF2">
      <w:pPr>
        <w:spacing w:after="0" w:line="240" w:lineRule="auto"/>
        <w:ind w:firstLine="567"/>
        <w:contextualSpacing/>
        <w:jc w:val="both"/>
        <w:rPr>
          <w:rFonts w:ascii="Times New Roman" w:eastAsia="Times New Roman" w:hAnsi="Times New Roman"/>
          <w:color w:val="000000"/>
          <w:sz w:val="28"/>
          <w:szCs w:val="28"/>
          <w:lang w:eastAsia="uk-UA"/>
        </w:rPr>
      </w:pPr>
      <w:r w:rsidRPr="00AA3DF2">
        <w:rPr>
          <w:rFonts w:ascii="Times New Roman" w:eastAsia="Times New Roman" w:hAnsi="Times New Roman"/>
          <w:color w:val="000000"/>
          <w:sz w:val="28"/>
          <w:szCs w:val="28"/>
          <w:lang w:eastAsia="uk-UA"/>
        </w:rPr>
        <w:t>Відповідно до пункту 2.3 цього Положення подання про нагородження відзнаками Вищої ради правосуддя, за винятком подань про нагородження Подякою Голови Вищої ради правосуддя, розглядає Вища рада правосуддя на найближчому засіданні, про що приймає відповідне рішення.</w:t>
      </w:r>
      <w:r w:rsidR="007A33FF" w:rsidRPr="00AA3DF2">
        <w:rPr>
          <w:rFonts w:ascii="Times New Roman" w:eastAsia="Times New Roman" w:hAnsi="Times New Roman"/>
          <w:color w:val="000000"/>
          <w:sz w:val="28"/>
          <w:szCs w:val="28"/>
          <w:lang w:eastAsia="uk-UA"/>
        </w:rPr>
        <w:t xml:space="preserve"> </w:t>
      </w:r>
    </w:p>
    <w:p w:rsidR="00FA68CB" w:rsidRPr="00AA3DF2" w:rsidRDefault="00FA68CB" w:rsidP="00AA3DF2">
      <w:pPr>
        <w:pStyle w:val="Style4"/>
        <w:widowControl/>
        <w:spacing w:line="240" w:lineRule="auto"/>
        <w:ind w:firstLine="567"/>
        <w:contextualSpacing/>
        <w:rPr>
          <w:sz w:val="28"/>
          <w:szCs w:val="28"/>
          <w:lang w:val="uk-UA"/>
        </w:rPr>
      </w:pPr>
      <w:r w:rsidRPr="00AA3DF2">
        <w:rPr>
          <w:rStyle w:val="FontStyle16"/>
          <w:spacing w:val="0"/>
          <w:sz w:val="28"/>
          <w:szCs w:val="28"/>
          <w:lang w:val="uk-UA" w:eastAsia="uk-UA"/>
        </w:rPr>
        <w:t>До Вищої ради правосуддя надійшли п</w:t>
      </w:r>
      <w:r w:rsidRPr="00AA3DF2">
        <w:rPr>
          <w:sz w:val="28"/>
          <w:szCs w:val="28"/>
          <w:lang w:val="uk-UA"/>
        </w:rPr>
        <w:t>одання керівник</w:t>
      </w:r>
      <w:r w:rsidR="007106E7" w:rsidRPr="00AA3DF2">
        <w:rPr>
          <w:sz w:val="28"/>
          <w:szCs w:val="28"/>
          <w:lang w:val="uk-UA"/>
        </w:rPr>
        <w:t xml:space="preserve">ів самостійних структурних підрозділів секретаріату Вищої ради правосуддя </w:t>
      </w:r>
      <w:r w:rsidR="003D20B5" w:rsidRPr="00AA3DF2">
        <w:rPr>
          <w:sz w:val="28"/>
          <w:szCs w:val="28"/>
          <w:lang w:val="uk-UA"/>
        </w:rPr>
        <w:t>та</w:t>
      </w:r>
      <w:r w:rsidR="007106E7" w:rsidRPr="00AA3DF2">
        <w:rPr>
          <w:sz w:val="28"/>
          <w:szCs w:val="28"/>
          <w:lang w:val="uk-UA"/>
        </w:rPr>
        <w:t xml:space="preserve"> </w:t>
      </w:r>
      <w:r w:rsidR="00722D42" w:rsidRPr="00AA3DF2">
        <w:rPr>
          <w:sz w:val="28"/>
          <w:szCs w:val="28"/>
          <w:lang w:val="uk-UA"/>
        </w:rPr>
        <w:t>керівника секретаріату Вищої ради правосуддя</w:t>
      </w:r>
      <w:r w:rsidRPr="00AA3DF2">
        <w:rPr>
          <w:sz w:val="28"/>
          <w:szCs w:val="28"/>
          <w:lang w:val="uk-UA"/>
        </w:rPr>
        <w:t xml:space="preserve"> про нагородження </w:t>
      </w:r>
      <w:r w:rsidR="007106E7" w:rsidRPr="00AA3DF2">
        <w:rPr>
          <w:sz w:val="28"/>
          <w:szCs w:val="28"/>
          <w:lang w:val="uk-UA"/>
        </w:rPr>
        <w:t>з нагоди відзначення</w:t>
      </w:r>
      <w:r w:rsidR="00A94A52" w:rsidRPr="00AA3DF2">
        <w:rPr>
          <w:sz w:val="28"/>
          <w:szCs w:val="28"/>
          <w:lang w:val="uk-UA"/>
        </w:rPr>
        <w:t xml:space="preserve"> </w:t>
      </w:r>
      <w:r w:rsidR="00722D42" w:rsidRPr="00AA3DF2">
        <w:rPr>
          <w:sz w:val="28"/>
          <w:szCs w:val="28"/>
          <w:lang w:val="uk-UA"/>
        </w:rPr>
        <w:t xml:space="preserve">                     15</w:t>
      </w:r>
      <w:r w:rsidR="003D20B5" w:rsidRPr="00AA3DF2">
        <w:rPr>
          <w:sz w:val="28"/>
          <w:szCs w:val="28"/>
          <w:lang w:val="uk-UA"/>
        </w:rPr>
        <w:t xml:space="preserve"> </w:t>
      </w:r>
      <w:r w:rsidR="00722D42" w:rsidRPr="00AA3DF2">
        <w:rPr>
          <w:sz w:val="28"/>
          <w:szCs w:val="28"/>
          <w:lang w:val="uk-UA"/>
        </w:rPr>
        <w:t>грудня</w:t>
      </w:r>
      <w:r w:rsidR="003D20B5" w:rsidRPr="00AA3DF2">
        <w:rPr>
          <w:sz w:val="28"/>
          <w:szCs w:val="28"/>
          <w:lang w:val="uk-UA"/>
        </w:rPr>
        <w:t xml:space="preserve"> 2023 року </w:t>
      </w:r>
      <w:r w:rsidR="00722D42" w:rsidRPr="00AA3DF2">
        <w:rPr>
          <w:sz w:val="28"/>
          <w:szCs w:val="28"/>
          <w:lang w:val="uk-UA"/>
        </w:rPr>
        <w:t>професійного</w:t>
      </w:r>
      <w:r w:rsidR="00870FAB" w:rsidRPr="00AA3DF2">
        <w:rPr>
          <w:sz w:val="28"/>
          <w:szCs w:val="28"/>
          <w:lang w:val="uk-UA"/>
        </w:rPr>
        <w:t xml:space="preserve"> </w:t>
      </w:r>
      <w:r w:rsidR="00A94A52" w:rsidRPr="00AA3DF2">
        <w:rPr>
          <w:sz w:val="28"/>
          <w:szCs w:val="28"/>
          <w:lang w:val="uk-UA"/>
        </w:rPr>
        <w:t>свята</w:t>
      </w:r>
      <w:r w:rsidR="00870FAB" w:rsidRPr="00AA3DF2">
        <w:rPr>
          <w:sz w:val="28"/>
          <w:szCs w:val="28"/>
          <w:lang w:val="uk-UA"/>
        </w:rPr>
        <w:t xml:space="preserve"> </w:t>
      </w:r>
      <w:r w:rsidR="00A94A52" w:rsidRPr="00AA3DF2">
        <w:rPr>
          <w:sz w:val="28"/>
          <w:szCs w:val="28"/>
          <w:lang w:val="uk-UA"/>
        </w:rPr>
        <w:t xml:space="preserve">– </w:t>
      </w:r>
      <w:r w:rsidR="007106E7" w:rsidRPr="00AA3DF2">
        <w:rPr>
          <w:sz w:val="28"/>
          <w:szCs w:val="28"/>
          <w:lang w:val="uk-UA"/>
        </w:rPr>
        <w:t xml:space="preserve">Дня </w:t>
      </w:r>
      <w:r w:rsidR="00722D42" w:rsidRPr="00AA3DF2">
        <w:rPr>
          <w:sz w:val="28"/>
          <w:szCs w:val="28"/>
          <w:lang w:val="uk-UA"/>
        </w:rPr>
        <w:t>працівників суду</w:t>
      </w:r>
      <w:r w:rsidR="003D20B5" w:rsidRPr="00AA3DF2">
        <w:rPr>
          <w:sz w:val="28"/>
          <w:szCs w:val="28"/>
          <w:lang w:val="uk-UA"/>
        </w:rPr>
        <w:t xml:space="preserve"> </w:t>
      </w:r>
      <w:r w:rsidRPr="00AA3DF2">
        <w:rPr>
          <w:sz w:val="28"/>
          <w:szCs w:val="28"/>
          <w:lang w:val="uk-UA"/>
        </w:rPr>
        <w:t xml:space="preserve">відзнаками Вищої ради правосуддя працівників секретаріату Вищої ради правосуддя </w:t>
      </w:r>
      <w:r w:rsidR="00C87DB1" w:rsidRPr="00AA3DF2">
        <w:rPr>
          <w:sz w:val="28"/>
          <w:szCs w:val="28"/>
          <w:lang w:val="uk-UA"/>
        </w:rPr>
        <w:t>за сумлінне, зразкове виконання службових обов’я</w:t>
      </w:r>
      <w:r w:rsidR="007106E7" w:rsidRPr="00AA3DF2">
        <w:rPr>
          <w:sz w:val="28"/>
          <w:szCs w:val="28"/>
          <w:lang w:val="uk-UA"/>
        </w:rPr>
        <w:t>зків, значні трудові досягнення</w:t>
      </w:r>
      <w:r w:rsidRPr="00AA3DF2">
        <w:rPr>
          <w:sz w:val="28"/>
          <w:szCs w:val="28"/>
          <w:lang w:val="uk-UA"/>
        </w:rPr>
        <w:t>.</w:t>
      </w:r>
    </w:p>
    <w:p w:rsidR="00FA68CB" w:rsidRPr="00AA3DF2" w:rsidRDefault="006B615E" w:rsidP="00AA3DF2">
      <w:pPr>
        <w:spacing w:after="0" w:line="240" w:lineRule="auto"/>
        <w:ind w:firstLine="567"/>
        <w:contextualSpacing/>
        <w:jc w:val="both"/>
        <w:rPr>
          <w:rFonts w:ascii="Times New Roman" w:eastAsia="Times New Roman" w:hAnsi="Times New Roman"/>
          <w:color w:val="000000"/>
          <w:sz w:val="28"/>
          <w:szCs w:val="28"/>
          <w:lang w:eastAsia="uk-UA"/>
        </w:rPr>
      </w:pPr>
      <w:r w:rsidRPr="00AA3DF2">
        <w:rPr>
          <w:rFonts w:ascii="Times New Roman" w:eastAsia="Times New Roman" w:hAnsi="Times New Roman"/>
          <w:color w:val="000000"/>
          <w:sz w:val="28"/>
          <w:szCs w:val="28"/>
          <w:lang w:eastAsia="uk-UA"/>
        </w:rPr>
        <w:t>Вища рада правосуддя</w:t>
      </w:r>
      <w:r w:rsidR="00FA68CB" w:rsidRPr="00AA3DF2">
        <w:rPr>
          <w:rFonts w:ascii="Times New Roman" w:eastAsia="Times New Roman" w:hAnsi="Times New Roman"/>
          <w:color w:val="000000"/>
          <w:sz w:val="28"/>
          <w:szCs w:val="28"/>
          <w:lang w:eastAsia="uk-UA"/>
        </w:rPr>
        <w:t xml:space="preserve">, керуючись статтею 34 Закону України «Про Вищу раду правосуддя», пунктами </w:t>
      </w:r>
      <w:r w:rsidR="00C87DB1" w:rsidRPr="00AA3DF2">
        <w:rPr>
          <w:rFonts w:ascii="Times New Roman" w:hAnsi="Times New Roman"/>
          <w:sz w:val="28"/>
          <w:szCs w:val="28"/>
        </w:rPr>
        <w:t xml:space="preserve">1.2, </w:t>
      </w:r>
      <w:r w:rsidR="00FA68CB" w:rsidRPr="00AA3DF2">
        <w:rPr>
          <w:rFonts w:ascii="Times New Roman" w:eastAsia="Times New Roman" w:hAnsi="Times New Roman"/>
          <w:color w:val="000000"/>
          <w:sz w:val="28"/>
          <w:szCs w:val="28"/>
          <w:lang w:eastAsia="uk-UA"/>
        </w:rPr>
        <w:t xml:space="preserve">2.3 Положення про заохочувальні відзнаки Вищої ради правосуддя, </w:t>
      </w:r>
    </w:p>
    <w:p w:rsidR="00685956" w:rsidRPr="00AA3DF2" w:rsidRDefault="00FE3C73" w:rsidP="00AA3DF2">
      <w:pPr>
        <w:pStyle w:val="Style5"/>
        <w:widowControl/>
        <w:ind w:left="22"/>
        <w:contextualSpacing/>
        <w:jc w:val="center"/>
        <w:rPr>
          <w:rStyle w:val="FontStyle17"/>
          <w:spacing w:val="0"/>
          <w:sz w:val="28"/>
          <w:szCs w:val="28"/>
          <w:lang w:val="uk-UA" w:eastAsia="uk-UA"/>
        </w:rPr>
      </w:pPr>
      <w:r w:rsidRPr="00AA3DF2">
        <w:rPr>
          <w:rStyle w:val="FontStyle17"/>
          <w:spacing w:val="0"/>
          <w:sz w:val="28"/>
          <w:szCs w:val="28"/>
          <w:lang w:val="uk-UA" w:eastAsia="uk-UA"/>
        </w:rPr>
        <w:t>вирішила:</w:t>
      </w:r>
    </w:p>
    <w:p w:rsidR="00FE3C73" w:rsidRPr="00AA3DF2" w:rsidRDefault="00FE3C73" w:rsidP="00AA3DF2">
      <w:pPr>
        <w:pStyle w:val="Style4"/>
        <w:widowControl/>
        <w:spacing w:line="240" w:lineRule="auto"/>
        <w:contextualSpacing/>
        <w:rPr>
          <w:sz w:val="28"/>
          <w:szCs w:val="28"/>
          <w:lang w:val="uk-UA"/>
        </w:rPr>
      </w:pPr>
    </w:p>
    <w:p w:rsidR="00EC0053" w:rsidRPr="00AA3DF2" w:rsidRDefault="00EC0053" w:rsidP="00AA3DF2">
      <w:pPr>
        <w:pStyle w:val="2"/>
        <w:tabs>
          <w:tab w:val="left" w:pos="709"/>
          <w:tab w:val="right" w:pos="9355"/>
        </w:tabs>
        <w:spacing w:line="240" w:lineRule="auto"/>
        <w:ind w:left="0"/>
        <w:jc w:val="center"/>
        <w:rPr>
          <w:b/>
          <w:szCs w:val="28"/>
        </w:rPr>
      </w:pPr>
      <w:r w:rsidRPr="00AA3DF2">
        <w:rPr>
          <w:b/>
          <w:szCs w:val="28"/>
        </w:rPr>
        <w:t>нагородити Почесною грамотою Вищої ради правосуддя:</w:t>
      </w:r>
    </w:p>
    <w:p w:rsidR="007D76B7" w:rsidRPr="00AA3DF2" w:rsidRDefault="007D76B7" w:rsidP="00AA3DF2">
      <w:pPr>
        <w:pStyle w:val="2"/>
        <w:tabs>
          <w:tab w:val="left" w:pos="709"/>
          <w:tab w:val="right" w:pos="9355"/>
        </w:tabs>
        <w:spacing w:line="240" w:lineRule="auto"/>
        <w:ind w:left="0"/>
        <w:jc w:val="center"/>
        <w:rPr>
          <w:b/>
          <w:szCs w:val="28"/>
        </w:rPr>
      </w:pPr>
    </w:p>
    <w:p w:rsidR="007D76B7" w:rsidRPr="00AA3DF2" w:rsidRDefault="007D76B7" w:rsidP="00AA3DF2">
      <w:pPr>
        <w:pStyle w:val="2"/>
        <w:tabs>
          <w:tab w:val="left" w:pos="709"/>
          <w:tab w:val="right" w:pos="9355"/>
        </w:tabs>
        <w:spacing w:line="240" w:lineRule="auto"/>
        <w:ind w:left="0"/>
        <w:jc w:val="center"/>
        <w:rPr>
          <w:b/>
          <w:szCs w:val="28"/>
        </w:rPr>
      </w:pPr>
    </w:p>
    <w:p w:rsidR="007D76B7" w:rsidRPr="00AA3DF2" w:rsidRDefault="007D76B7" w:rsidP="00AA3DF2">
      <w:pPr>
        <w:spacing w:line="240" w:lineRule="auto"/>
        <w:contextualSpacing/>
        <w:jc w:val="both"/>
        <w:rPr>
          <w:rFonts w:ascii="Times New Roman" w:hAnsi="Times New Roman"/>
          <w:sz w:val="28"/>
          <w:szCs w:val="28"/>
        </w:rPr>
      </w:pPr>
      <w:r w:rsidRPr="00AA3DF2">
        <w:rPr>
          <w:rFonts w:ascii="Times New Roman" w:hAnsi="Times New Roman"/>
          <w:sz w:val="28"/>
          <w:szCs w:val="28"/>
        </w:rPr>
        <w:t xml:space="preserve">АРХИПОВИЧ Тетяну Станіславівну – головного спеціаліста відділу підготовки засідань Вищої ради правосуддя та Дисциплінарних палат управління організаційно-протокольного забезпечення діяльності Вищої ради правосуддя; </w:t>
      </w:r>
    </w:p>
    <w:p w:rsidR="007D76B7" w:rsidRPr="00AA3DF2" w:rsidRDefault="007D76B7" w:rsidP="00AA3DF2">
      <w:pPr>
        <w:pStyle w:val="2"/>
        <w:tabs>
          <w:tab w:val="left" w:pos="709"/>
          <w:tab w:val="right" w:pos="9355"/>
        </w:tabs>
        <w:spacing w:line="240" w:lineRule="auto"/>
        <w:ind w:left="0"/>
        <w:jc w:val="center"/>
        <w:rPr>
          <w:b/>
          <w:szCs w:val="28"/>
        </w:rPr>
      </w:pPr>
    </w:p>
    <w:p w:rsidR="007D76B7" w:rsidRPr="00AA3DF2" w:rsidRDefault="007D76B7" w:rsidP="00AA3DF2">
      <w:pPr>
        <w:spacing w:line="240" w:lineRule="auto"/>
        <w:contextualSpacing/>
        <w:jc w:val="both"/>
        <w:rPr>
          <w:rFonts w:ascii="Times New Roman" w:hAnsi="Times New Roman"/>
          <w:b/>
          <w:sz w:val="28"/>
          <w:szCs w:val="28"/>
        </w:rPr>
      </w:pPr>
      <w:r w:rsidRPr="00AA3DF2">
        <w:rPr>
          <w:rFonts w:ascii="Times New Roman" w:hAnsi="Times New Roman"/>
          <w:sz w:val="28"/>
          <w:szCs w:val="28"/>
        </w:rPr>
        <w:t>БАРДАЧЕНКО Ларису Миколаївну – головного спеціаліста відділу організаційної діяльності та оприлюднення інформації (бек-офіс) управління організаційно-протокольного забезпечення діяльності Вищої ради правосуддя</w:t>
      </w:r>
      <w:r w:rsidRPr="00D15EAC">
        <w:rPr>
          <w:rFonts w:ascii="Times New Roman" w:hAnsi="Times New Roman"/>
          <w:sz w:val="28"/>
          <w:szCs w:val="28"/>
        </w:rPr>
        <w:t>;</w:t>
      </w:r>
    </w:p>
    <w:p w:rsidR="007D76B7" w:rsidRPr="00AA3DF2" w:rsidRDefault="007D76B7" w:rsidP="00AA3DF2">
      <w:pPr>
        <w:pStyle w:val="3"/>
        <w:spacing w:line="240" w:lineRule="auto"/>
        <w:contextualSpacing/>
        <w:jc w:val="both"/>
        <w:rPr>
          <w:b w:val="0"/>
          <w:sz w:val="28"/>
          <w:szCs w:val="28"/>
          <w:lang w:val="uk-UA"/>
        </w:rPr>
      </w:pPr>
      <w:r w:rsidRPr="00AA3DF2">
        <w:rPr>
          <w:b w:val="0"/>
          <w:sz w:val="28"/>
          <w:szCs w:val="28"/>
          <w:lang w:val="uk-UA"/>
        </w:rPr>
        <w:t>БУЛАХ Галину Миколаївну – головного спеціаліста відділу реєстрації вихідної кореспонденції, контролю за виконанням документів та їх зберігання управління документального забезпечення;</w:t>
      </w:r>
    </w:p>
    <w:p w:rsidR="007D76B7" w:rsidRPr="00AA3DF2" w:rsidRDefault="007D76B7" w:rsidP="00AA3DF2">
      <w:pPr>
        <w:pStyle w:val="3"/>
        <w:spacing w:line="240" w:lineRule="auto"/>
        <w:contextualSpacing/>
        <w:jc w:val="both"/>
        <w:rPr>
          <w:b w:val="0"/>
          <w:sz w:val="28"/>
          <w:szCs w:val="28"/>
          <w:lang w:val="uk-UA"/>
        </w:rPr>
      </w:pPr>
    </w:p>
    <w:p w:rsidR="007D76B7" w:rsidRPr="00AA3DF2" w:rsidRDefault="007D76B7" w:rsidP="00AA3DF2">
      <w:pPr>
        <w:pStyle w:val="3"/>
        <w:spacing w:line="240" w:lineRule="auto"/>
        <w:contextualSpacing/>
        <w:jc w:val="both"/>
        <w:rPr>
          <w:b w:val="0"/>
          <w:sz w:val="28"/>
          <w:szCs w:val="28"/>
          <w:lang w:val="uk-UA"/>
        </w:rPr>
      </w:pPr>
      <w:r w:rsidRPr="00AA3DF2">
        <w:rPr>
          <w:b w:val="0"/>
          <w:sz w:val="28"/>
          <w:szCs w:val="28"/>
          <w:lang w:val="uk-UA"/>
        </w:rPr>
        <w:t>ГОРБАНЬ Тамару Сергіївну – головного спеціаліста відділу обробки вхідної кореспонденції управління документального забезпечення;</w:t>
      </w:r>
    </w:p>
    <w:p w:rsidR="007D76B7" w:rsidRPr="00AA3DF2" w:rsidRDefault="007D76B7" w:rsidP="00AA3DF2">
      <w:pPr>
        <w:pStyle w:val="3"/>
        <w:spacing w:line="240" w:lineRule="auto"/>
        <w:contextualSpacing/>
        <w:jc w:val="both"/>
        <w:rPr>
          <w:b w:val="0"/>
          <w:sz w:val="28"/>
          <w:szCs w:val="28"/>
          <w:lang w:val="uk-UA"/>
        </w:rPr>
      </w:pPr>
    </w:p>
    <w:p w:rsidR="007D76B7" w:rsidRPr="00AA3DF2" w:rsidRDefault="007D76B7" w:rsidP="00AA3DF2">
      <w:pPr>
        <w:pStyle w:val="3"/>
        <w:spacing w:line="240" w:lineRule="auto"/>
        <w:contextualSpacing/>
        <w:jc w:val="both"/>
        <w:rPr>
          <w:b w:val="0"/>
          <w:sz w:val="28"/>
          <w:szCs w:val="28"/>
          <w:lang w:val="uk-UA"/>
        </w:rPr>
      </w:pPr>
      <w:r w:rsidRPr="00AA3DF2">
        <w:rPr>
          <w:b w:val="0"/>
          <w:sz w:val="28"/>
          <w:szCs w:val="28"/>
          <w:lang w:val="uk-UA"/>
        </w:rPr>
        <w:t>ІВЖЕНКО Наталію Володимирівну – головного спеціаліста відділу по роботі зі зверненнями управління по роботі зі зверненнями, запитами на інформацію та забезпечення організації особистого прийому громадян;</w:t>
      </w:r>
    </w:p>
    <w:p w:rsidR="007D76B7" w:rsidRPr="00AA3DF2" w:rsidRDefault="007D76B7" w:rsidP="00AA3DF2">
      <w:pPr>
        <w:pStyle w:val="2"/>
        <w:tabs>
          <w:tab w:val="left" w:pos="709"/>
          <w:tab w:val="right" w:pos="9355"/>
        </w:tabs>
        <w:spacing w:line="240" w:lineRule="auto"/>
        <w:ind w:left="0"/>
        <w:jc w:val="center"/>
        <w:rPr>
          <w:b/>
          <w:szCs w:val="28"/>
        </w:rPr>
      </w:pPr>
    </w:p>
    <w:p w:rsidR="007D76B7" w:rsidRPr="00AA3DF2" w:rsidRDefault="007D76B7" w:rsidP="00AA3DF2">
      <w:pPr>
        <w:pStyle w:val="2"/>
        <w:tabs>
          <w:tab w:val="left" w:pos="709"/>
          <w:tab w:val="right" w:pos="9355"/>
        </w:tabs>
        <w:spacing w:line="240" w:lineRule="auto"/>
        <w:ind w:left="0"/>
        <w:jc w:val="both"/>
        <w:rPr>
          <w:szCs w:val="28"/>
        </w:rPr>
      </w:pPr>
      <w:r w:rsidRPr="00AA3DF2">
        <w:rPr>
          <w:szCs w:val="28"/>
        </w:rPr>
        <w:t xml:space="preserve">ЛЕОНТОВИЧА Максима Андрійовича – </w:t>
      </w:r>
      <w:r w:rsidR="00E10B8D" w:rsidRPr="00E10B8D">
        <w:rPr>
          <w:szCs w:val="28"/>
        </w:rPr>
        <w:t>провідн</w:t>
      </w:r>
      <w:r w:rsidR="00324DFF">
        <w:rPr>
          <w:szCs w:val="28"/>
        </w:rPr>
        <w:t>ого</w:t>
      </w:r>
      <w:r w:rsidRPr="00AA3DF2">
        <w:rPr>
          <w:szCs w:val="28"/>
        </w:rPr>
        <w:t xml:space="preserve"> спеціаліста відділу організаційної діяльності та оприлюднення інформації (бек-офіс) управління організаційно-протокольного забезпечення діяльності Вищої ради правосуддя;</w:t>
      </w:r>
    </w:p>
    <w:p w:rsidR="007D76B7" w:rsidRPr="00AA3DF2" w:rsidRDefault="007D76B7" w:rsidP="00AA3DF2">
      <w:pPr>
        <w:pStyle w:val="2"/>
        <w:tabs>
          <w:tab w:val="left" w:pos="709"/>
          <w:tab w:val="right" w:pos="9355"/>
        </w:tabs>
        <w:spacing w:line="240" w:lineRule="auto"/>
        <w:ind w:left="0"/>
        <w:jc w:val="both"/>
        <w:rPr>
          <w:b/>
          <w:szCs w:val="28"/>
        </w:rPr>
      </w:pPr>
    </w:p>
    <w:p w:rsidR="007D76B7" w:rsidRPr="00AA3DF2" w:rsidRDefault="007D76B7" w:rsidP="00AA3DF2">
      <w:pPr>
        <w:pStyle w:val="2"/>
        <w:tabs>
          <w:tab w:val="left" w:pos="709"/>
          <w:tab w:val="right" w:pos="9355"/>
        </w:tabs>
        <w:spacing w:line="240" w:lineRule="auto"/>
        <w:ind w:left="0"/>
        <w:jc w:val="both"/>
        <w:rPr>
          <w:b/>
          <w:szCs w:val="28"/>
        </w:rPr>
      </w:pPr>
      <w:r w:rsidRPr="00AA3DF2">
        <w:rPr>
          <w:szCs w:val="28"/>
        </w:rPr>
        <w:t>РИБАЧУК Оксану Василівну – головного спеціаліста відділу забезпечення організації особистого прийому громадян та доступу до публічної інформації управління по роботі зі зверненнями, запитами на інформацію та забезпечення організації особистого прийому громадян;</w:t>
      </w:r>
    </w:p>
    <w:p w:rsidR="00722D42" w:rsidRPr="00AA3DF2" w:rsidRDefault="00722D42" w:rsidP="00AA3DF2">
      <w:pPr>
        <w:spacing w:after="0" w:line="240" w:lineRule="auto"/>
        <w:contextualSpacing/>
        <w:jc w:val="both"/>
        <w:rPr>
          <w:rFonts w:ascii="Times New Roman" w:hAnsi="Times New Roman"/>
          <w:sz w:val="28"/>
          <w:szCs w:val="28"/>
        </w:rPr>
      </w:pPr>
    </w:p>
    <w:p w:rsidR="00CE53C0" w:rsidRPr="00AA3DF2" w:rsidRDefault="00CE53C0" w:rsidP="00AA3DF2">
      <w:pPr>
        <w:pStyle w:val="3"/>
        <w:spacing w:line="240" w:lineRule="auto"/>
        <w:contextualSpacing/>
        <w:jc w:val="both"/>
        <w:rPr>
          <w:b w:val="0"/>
          <w:sz w:val="28"/>
          <w:szCs w:val="28"/>
          <w:lang w:val="uk-UA"/>
        </w:rPr>
      </w:pPr>
      <w:r w:rsidRPr="00AA3DF2">
        <w:rPr>
          <w:b w:val="0"/>
          <w:sz w:val="28"/>
          <w:szCs w:val="28"/>
          <w:lang w:val="uk-UA"/>
        </w:rPr>
        <w:t>САХНО Марію Анатоліївну – головного спеціаліста відділу обробки службової документації управління документального забезпечення;</w:t>
      </w:r>
    </w:p>
    <w:p w:rsidR="007D76B7" w:rsidRPr="00AA3DF2" w:rsidRDefault="007D76B7" w:rsidP="00AA3DF2">
      <w:pPr>
        <w:pStyle w:val="3"/>
        <w:spacing w:line="240" w:lineRule="auto"/>
        <w:contextualSpacing/>
        <w:jc w:val="both"/>
        <w:rPr>
          <w:b w:val="0"/>
          <w:sz w:val="28"/>
          <w:szCs w:val="28"/>
          <w:lang w:val="uk-UA"/>
        </w:rPr>
      </w:pPr>
    </w:p>
    <w:p w:rsidR="00CE53C0" w:rsidRPr="00AA3DF2" w:rsidRDefault="007D76B7" w:rsidP="00AA3DF2">
      <w:pPr>
        <w:pStyle w:val="3"/>
        <w:spacing w:line="240" w:lineRule="auto"/>
        <w:contextualSpacing/>
        <w:jc w:val="both"/>
        <w:rPr>
          <w:b w:val="0"/>
          <w:sz w:val="28"/>
          <w:szCs w:val="28"/>
          <w:lang w:val="uk-UA"/>
        </w:rPr>
      </w:pPr>
      <w:r w:rsidRPr="00AA3DF2">
        <w:rPr>
          <w:b w:val="0"/>
          <w:sz w:val="28"/>
          <w:szCs w:val="28"/>
          <w:lang w:val="uk-UA"/>
        </w:rPr>
        <w:t>УЛЯНІЦЬКУ Олександру Олександрівну – головного спеціаліста відділу обробки службової документації</w:t>
      </w:r>
      <w:r w:rsidRPr="00AA3DF2">
        <w:rPr>
          <w:sz w:val="28"/>
          <w:szCs w:val="28"/>
          <w:lang w:val="uk-UA"/>
        </w:rPr>
        <w:t xml:space="preserve"> </w:t>
      </w:r>
      <w:r w:rsidRPr="00AA3DF2">
        <w:rPr>
          <w:b w:val="0"/>
          <w:sz w:val="28"/>
          <w:szCs w:val="28"/>
          <w:lang w:val="uk-UA"/>
        </w:rPr>
        <w:t>управління документального забезпечення.</w:t>
      </w:r>
    </w:p>
    <w:p w:rsidR="00CE53C0" w:rsidRPr="00AA3DF2" w:rsidRDefault="00CE53C0" w:rsidP="00AA3DF2">
      <w:pPr>
        <w:pStyle w:val="3"/>
        <w:spacing w:line="240" w:lineRule="auto"/>
        <w:contextualSpacing/>
        <w:jc w:val="both"/>
        <w:rPr>
          <w:b w:val="0"/>
          <w:sz w:val="28"/>
          <w:szCs w:val="28"/>
          <w:lang w:val="uk-UA"/>
        </w:rPr>
      </w:pPr>
    </w:p>
    <w:p w:rsidR="00CE53C0" w:rsidRPr="00AA3DF2" w:rsidRDefault="00CE53C0" w:rsidP="00AA3DF2">
      <w:pPr>
        <w:pStyle w:val="3"/>
        <w:spacing w:line="240" w:lineRule="auto"/>
        <w:contextualSpacing/>
        <w:jc w:val="both"/>
        <w:rPr>
          <w:b w:val="0"/>
          <w:sz w:val="28"/>
          <w:szCs w:val="28"/>
          <w:lang w:val="uk-UA"/>
        </w:rPr>
      </w:pPr>
    </w:p>
    <w:p w:rsidR="006011F8" w:rsidRPr="00AA3DF2" w:rsidRDefault="006011F8" w:rsidP="00AA3DF2">
      <w:pPr>
        <w:pStyle w:val="3"/>
        <w:spacing w:line="240" w:lineRule="auto"/>
        <w:contextualSpacing/>
        <w:jc w:val="both"/>
        <w:rPr>
          <w:b w:val="0"/>
          <w:sz w:val="28"/>
          <w:szCs w:val="28"/>
          <w:lang w:val="uk-UA"/>
        </w:rPr>
      </w:pPr>
    </w:p>
    <w:p w:rsidR="00DD59E6" w:rsidRPr="00AA3DF2" w:rsidRDefault="00773153" w:rsidP="00AA3DF2">
      <w:pPr>
        <w:pStyle w:val="3"/>
        <w:spacing w:line="240" w:lineRule="auto"/>
        <w:contextualSpacing/>
        <w:jc w:val="both"/>
        <w:rPr>
          <w:bCs/>
          <w:sz w:val="28"/>
          <w:szCs w:val="28"/>
          <w:lang w:val="uk-UA"/>
        </w:rPr>
      </w:pPr>
      <w:r w:rsidRPr="00AA3DF2">
        <w:rPr>
          <w:bCs/>
          <w:sz w:val="28"/>
          <w:szCs w:val="28"/>
          <w:lang w:val="uk-UA"/>
        </w:rPr>
        <w:t>Голов</w:t>
      </w:r>
      <w:r w:rsidR="006011F8" w:rsidRPr="00AA3DF2">
        <w:rPr>
          <w:bCs/>
          <w:sz w:val="28"/>
          <w:szCs w:val="28"/>
          <w:lang w:val="uk-UA"/>
        </w:rPr>
        <w:t>а</w:t>
      </w:r>
      <w:r w:rsidR="00551D7D" w:rsidRPr="00AA3DF2">
        <w:rPr>
          <w:bCs/>
          <w:sz w:val="28"/>
          <w:szCs w:val="28"/>
          <w:lang w:val="uk-UA"/>
        </w:rPr>
        <w:t xml:space="preserve"> </w:t>
      </w:r>
      <w:r w:rsidR="00E50EAB" w:rsidRPr="00AA3DF2">
        <w:rPr>
          <w:bCs/>
          <w:sz w:val="28"/>
          <w:szCs w:val="28"/>
          <w:lang w:val="uk-UA"/>
        </w:rPr>
        <w:t xml:space="preserve">Вищої ради </w:t>
      </w:r>
      <w:r w:rsidR="009D2DCD" w:rsidRPr="00AA3DF2">
        <w:rPr>
          <w:bCs/>
          <w:sz w:val="28"/>
          <w:szCs w:val="28"/>
          <w:lang w:val="uk-UA"/>
        </w:rPr>
        <w:t>правосуддя</w:t>
      </w:r>
      <w:r w:rsidR="00326178" w:rsidRPr="00AA3DF2">
        <w:rPr>
          <w:bCs/>
          <w:sz w:val="28"/>
          <w:szCs w:val="28"/>
          <w:lang w:val="uk-UA"/>
        </w:rPr>
        <w:tab/>
      </w:r>
      <w:r w:rsidR="00326178" w:rsidRPr="00AA3DF2">
        <w:rPr>
          <w:bCs/>
          <w:sz w:val="28"/>
          <w:szCs w:val="28"/>
          <w:lang w:val="uk-UA"/>
        </w:rPr>
        <w:tab/>
      </w:r>
      <w:r w:rsidR="00100ED7" w:rsidRPr="00AA3DF2">
        <w:rPr>
          <w:bCs/>
          <w:sz w:val="28"/>
          <w:szCs w:val="28"/>
          <w:lang w:val="uk-UA"/>
        </w:rPr>
        <w:t xml:space="preserve">         </w:t>
      </w:r>
      <w:r w:rsidR="00100ED7" w:rsidRPr="00AA3DF2">
        <w:rPr>
          <w:bCs/>
          <w:sz w:val="28"/>
          <w:szCs w:val="28"/>
          <w:lang w:val="uk-UA"/>
        </w:rPr>
        <w:tab/>
      </w:r>
      <w:r w:rsidR="00100ED7" w:rsidRPr="00AA3DF2">
        <w:rPr>
          <w:bCs/>
          <w:sz w:val="28"/>
          <w:szCs w:val="28"/>
          <w:lang w:val="uk-UA"/>
        </w:rPr>
        <w:tab/>
      </w:r>
      <w:r w:rsidR="006011F8" w:rsidRPr="00AA3DF2">
        <w:rPr>
          <w:bCs/>
          <w:sz w:val="28"/>
          <w:szCs w:val="28"/>
          <w:lang w:val="uk-UA"/>
        </w:rPr>
        <w:t xml:space="preserve">                 Григорій УСИК</w:t>
      </w:r>
    </w:p>
    <w:p w:rsidR="0016684E" w:rsidRPr="00640C6E" w:rsidRDefault="0016684E" w:rsidP="00AA3DF2">
      <w:pPr>
        <w:pStyle w:val="3"/>
        <w:spacing w:line="240" w:lineRule="auto"/>
        <w:contextualSpacing/>
        <w:jc w:val="both"/>
        <w:rPr>
          <w:bCs/>
          <w:sz w:val="28"/>
          <w:szCs w:val="28"/>
        </w:rPr>
      </w:pPr>
    </w:p>
    <w:p w:rsidR="00D15EAC" w:rsidRPr="00640C6E" w:rsidRDefault="00D15EAC" w:rsidP="00AA3DF2">
      <w:pPr>
        <w:pStyle w:val="3"/>
        <w:spacing w:line="240" w:lineRule="auto"/>
        <w:contextualSpacing/>
        <w:jc w:val="both"/>
        <w:rPr>
          <w:bCs/>
          <w:sz w:val="28"/>
          <w:szCs w:val="28"/>
        </w:rPr>
      </w:pPr>
    </w:p>
    <w:p w:rsidR="00D15EAC" w:rsidRPr="00640C6E" w:rsidRDefault="00D15EAC" w:rsidP="00AA3DF2">
      <w:pPr>
        <w:pStyle w:val="3"/>
        <w:spacing w:line="240" w:lineRule="auto"/>
        <w:contextualSpacing/>
        <w:jc w:val="both"/>
        <w:rPr>
          <w:bCs/>
          <w:sz w:val="28"/>
          <w:szCs w:val="28"/>
        </w:rPr>
      </w:pPr>
    </w:p>
    <w:p w:rsidR="00D15EAC" w:rsidRPr="00640C6E" w:rsidRDefault="00D15EAC" w:rsidP="00AA3DF2">
      <w:pPr>
        <w:pStyle w:val="3"/>
        <w:spacing w:line="240" w:lineRule="auto"/>
        <w:contextualSpacing/>
        <w:jc w:val="both"/>
        <w:rPr>
          <w:bCs/>
          <w:sz w:val="28"/>
          <w:szCs w:val="28"/>
        </w:rPr>
      </w:pPr>
    </w:p>
    <w:p w:rsidR="00D15EAC" w:rsidRPr="00640C6E" w:rsidRDefault="00D15EAC" w:rsidP="00AA3DF2">
      <w:pPr>
        <w:pStyle w:val="3"/>
        <w:spacing w:line="240" w:lineRule="auto"/>
        <w:contextualSpacing/>
        <w:jc w:val="both"/>
        <w:rPr>
          <w:bCs/>
          <w:sz w:val="28"/>
          <w:szCs w:val="28"/>
        </w:rPr>
      </w:pPr>
    </w:p>
    <w:sectPr w:rsidR="00D15EAC" w:rsidRPr="00640C6E" w:rsidSect="000D7EAD">
      <w:headerReference w:type="default" r:id="rId9"/>
      <w:pgSz w:w="11906" w:h="16838"/>
      <w:pgMar w:top="851" w:right="567" w:bottom="709"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7E8" w:rsidRDefault="002807E8" w:rsidP="000364CE">
      <w:pPr>
        <w:spacing w:after="0" w:line="240" w:lineRule="auto"/>
      </w:pPr>
      <w:r>
        <w:separator/>
      </w:r>
    </w:p>
  </w:endnote>
  <w:endnote w:type="continuationSeparator" w:id="0">
    <w:p w:rsidR="002807E8" w:rsidRDefault="002807E8" w:rsidP="000364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cademyC">
    <w:panose1 w:val="000000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7E8" w:rsidRDefault="002807E8" w:rsidP="000364CE">
      <w:pPr>
        <w:spacing w:after="0" w:line="240" w:lineRule="auto"/>
      </w:pPr>
      <w:r>
        <w:separator/>
      </w:r>
    </w:p>
  </w:footnote>
  <w:footnote w:type="continuationSeparator" w:id="0">
    <w:p w:rsidR="002807E8" w:rsidRDefault="002807E8" w:rsidP="000364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7E8" w:rsidRDefault="00CA20EE" w:rsidP="007A33FF">
    <w:pPr>
      <w:pStyle w:val="a3"/>
      <w:jc w:val="center"/>
    </w:pPr>
    <w:r w:rsidRPr="00197C12">
      <w:rPr>
        <w:rFonts w:ascii="Times New Roman" w:hAnsi="Times New Roman"/>
      </w:rPr>
      <w:fldChar w:fldCharType="begin"/>
    </w:r>
    <w:r w:rsidR="002807E8" w:rsidRPr="00197C12">
      <w:rPr>
        <w:rFonts w:ascii="Times New Roman" w:hAnsi="Times New Roman"/>
      </w:rPr>
      <w:instrText xml:space="preserve"> PAGE   \* MERGEFORMAT </w:instrText>
    </w:r>
    <w:r w:rsidRPr="00197C12">
      <w:rPr>
        <w:rFonts w:ascii="Times New Roman" w:hAnsi="Times New Roman"/>
      </w:rPr>
      <w:fldChar w:fldCharType="separate"/>
    </w:r>
    <w:r w:rsidR="00B90A26">
      <w:rPr>
        <w:rFonts w:ascii="Times New Roman" w:hAnsi="Times New Roman"/>
        <w:noProof/>
      </w:rPr>
      <w:t>2</w:t>
    </w:r>
    <w:r w:rsidRPr="00197C12">
      <w:rPr>
        <w:rFonts w:ascii="Times New Roman" w:hAnsi="Times New Roman"/>
        <w:noProof/>
      </w:rPr>
      <w:fldChar w:fldCharType="end"/>
    </w:r>
    <w:r w:rsidR="002807E8">
      <w:rPr>
        <w:rFonts w:ascii="Times New Roman" w:hAnsi="Times New Roman"/>
        <w:noProof/>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CB17F5"/>
    <w:multiLevelType w:val="singleLevel"/>
    <w:tmpl w:val="25B870D6"/>
    <w:lvl w:ilvl="0">
      <w:start w:val="1"/>
      <w:numFmt w:val="decimal"/>
      <w:lvlText w:val="%1."/>
      <w:legacy w:legacy="1" w:legacySpace="0" w:legacyIndent="274"/>
      <w:lvlJc w:val="left"/>
      <w:rPr>
        <w:rFonts w:ascii="Times New Roman" w:hAnsi="Times New Roman" w:cs="Times New Roman" w:hint="default"/>
      </w:rPr>
    </w:lvl>
  </w:abstractNum>
  <w:abstractNum w:abstractNumId="1">
    <w:nsid w:val="6C9D1B39"/>
    <w:multiLevelType w:val="hybridMultilevel"/>
    <w:tmpl w:val="2696C976"/>
    <w:lvl w:ilvl="0" w:tplc="EA742732">
      <w:start w:val="7"/>
      <w:numFmt w:val="bullet"/>
      <w:lvlText w:val="-"/>
      <w:lvlJc w:val="left"/>
      <w:pPr>
        <w:ind w:left="374" w:hanging="360"/>
      </w:pPr>
      <w:rPr>
        <w:rFonts w:ascii="Times New Roman" w:eastAsia="Times New Roman" w:hAnsi="Times New Roman" w:cs="Times New Roman" w:hint="default"/>
      </w:rPr>
    </w:lvl>
    <w:lvl w:ilvl="1" w:tplc="04190003" w:tentative="1">
      <w:start w:val="1"/>
      <w:numFmt w:val="bullet"/>
      <w:lvlText w:val="o"/>
      <w:lvlJc w:val="left"/>
      <w:pPr>
        <w:ind w:left="1094" w:hanging="360"/>
      </w:pPr>
      <w:rPr>
        <w:rFonts w:ascii="Courier New" w:hAnsi="Courier New" w:cs="Courier New" w:hint="default"/>
      </w:rPr>
    </w:lvl>
    <w:lvl w:ilvl="2" w:tplc="04190005" w:tentative="1">
      <w:start w:val="1"/>
      <w:numFmt w:val="bullet"/>
      <w:lvlText w:val=""/>
      <w:lvlJc w:val="left"/>
      <w:pPr>
        <w:ind w:left="1814" w:hanging="360"/>
      </w:pPr>
      <w:rPr>
        <w:rFonts w:ascii="Wingdings" w:hAnsi="Wingdings" w:hint="default"/>
      </w:rPr>
    </w:lvl>
    <w:lvl w:ilvl="3" w:tplc="04190001" w:tentative="1">
      <w:start w:val="1"/>
      <w:numFmt w:val="bullet"/>
      <w:lvlText w:val=""/>
      <w:lvlJc w:val="left"/>
      <w:pPr>
        <w:ind w:left="2534" w:hanging="360"/>
      </w:pPr>
      <w:rPr>
        <w:rFonts w:ascii="Symbol" w:hAnsi="Symbol" w:hint="default"/>
      </w:rPr>
    </w:lvl>
    <w:lvl w:ilvl="4" w:tplc="04190003" w:tentative="1">
      <w:start w:val="1"/>
      <w:numFmt w:val="bullet"/>
      <w:lvlText w:val="o"/>
      <w:lvlJc w:val="left"/>
      <w:pPr>
        <w:ind w:left="3254" w:hanging="360"/>
      </w:pPr>
      <w:rPr>
        <w:rFonts w:ascii="Courier New" w:hAnsi="Courier New" w:cs="Courier New" w:hint="default"/>
      </w:rPr>
    </w:lvl>
    <w:lvl w:ilvl="5" w:tplc="04190005" w:tentative="1">
      <w:start w:val="1"/>
      <w:numFmt w:val="bullet"/>
      <w:lvlText w:val=""/>
      <w:lvlJc w:val="left"/>
      <w:pPr>
        <w:ind w:left="3974" w:hanging="360"/>
      </w:pPr>
      <w:rPr>
        <w:rFonts w:ascii="Wingdings" w:hAnsi="Wingdings" w:hint="default"/>
      </w:rPr>
    </w:lvl>
    <w:lvl w:ilvl="6" w:tplc="04190001" w:tentative="1">
      <w:start w:val="1"/>
      <w:numFmt w:val="bullet"/>
      <w:lvlText w:val=""/>
      <w:lvlJc w:val="left"/>
      <w:pPr>
        <w:ind w:left="4694" w:hanging="360"/>
      </w:pPr>
      <w:rPr>
        <w:rFonts w:ascii="Symbol" w:hAnsi="Symbol" w:hint="default"/>
      </w:rPr>
    </w:lvl>
    <w:lvl w:ilvl="7" w:tplc="04190003" w:tentative="1">
      <w:start w:val="1"/>
      <w:numFmt w:val="bullet"/>
      <w:lvlText w:val="o"/>
      <w:lvlJc w:val="left"/>
      <w:pPr>
        <w:ind w:left="5414" w:hanging="360"/>
      </w:pPr>
      <w:rPr>
        <w:rFonts w:ascii="Courier New" w:hAnsi="Courier New" w:cs="Courier New" w:hint="default"/>
      </w:rPr>
    </w:lvl>
    <w:lvl w:ilvl="8" w:tplc="04190005" w:tentative="1">
      <w:start w:val="1"/>
      <w:numFmt w:val="bullet"/>
      <w:lvlText w:val=""/>
      <w:lvlJc w:val="left"/>
      <w:pPr>
        <w:ind w:left="6134"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rsids>
    <w:rsidRoot w:val="00C51D35"/>
    <w:rsid w:val="00004505"/>
    <w:rsid w:val="00007E53"/>
    <w:rsid w:val="0001012E"/>
    <w:rsid w:val="00014F42"/>
    <w:rsid w:val="000364CE"/>
    <w:rsid w:val="00041162"/>
    <w:rsid w:val="00043642"/>
    <w:rsid w:val="00044FCA"/>
    <w:rsid w:val="00052EDC"/>
    <w:rsid w:val="00057FA8"/>
    <w:rsid w:val="00060639"/>
    <w:rsid w:val="000746BE"/>
    <w:rsid w:val="0008337E"/>
    <w:rsid w:val="00084573"/>
    <w:rsid w:val="0009149C"/>
    <w:rsid w:val="000A77BD"/>
    <w:rsid w:val="000B6D1C"/>
    <w:rsid w:val="000B6F8C"/>
    <w:rsid w:val="000C1C17"/>
    <w:rsid w:val="000C6E11"/>
    <w:rsid w:val="000D7EAD"/>
    <w:rsid w:val="000E1004"/>
    <w:rsid w:val="000E74D2"/>
    <w:rsid w:val="000F3993"/>
    <w:rsid w:val="00100ED7"/>
    <w:rsid w:val="0011245C"/>
    <w:rsid w:val="00113984"/>
    <w:rsid w:val="001151D5"/>
    <w:rsid w:val="00117C6A"/>
    <w:rsid w:val="00125916"/>
    <w:rsid w:val="001316E9"/>
    <w:rsid w:val="00140A3F"/>
    <w:rsid w:val="0014157F"/>
    <w:rsid w:val="00142379"/>
    <w:rsid w:val="00143723"/>
    <w:rsid w:val="00145150"/>
    <w:rsid w:val="001461F5"/>
    <w:rsid w:val="00155CA8"/>
    <w:rsid w:val="00156271"/>
    <w:rsid w:val="00156F31"/>
    <w:rsid w:val="0016107B"/>
    <w:rsid w:val="00162005"/>
    <w:rsid w:val="001622A2"/>
    <w:rsid w:val="00163C3E"/>
    <w:rsid w:val="0016684E"/>
    <w:rsid w:val="0017309D"/>
    <w:rsid w:val="00173D0E"/>
    <w:rsid w:val="0018422F"/>
    <w:rsid w:val="00187CA2"/>
    <w:rsid w:val="001946B6"/>
    <w:rsid w:val="00197C12"/>
    <w:rsid w:val="001B4555"/>
    <w:rsid w:val="001B7B32"/>
    <w:rsid w:val="001C6122"/>
    <w:rsid w:val="001D06C9"/>
    <w:rsid w:val="001D37B4"/>
    <w:rsid w:val="001D6004"/>
    <w:rsid w:val="001E0513"/>
    <w:rsid w:val="001F7F53"/>
    <w:rsid w:val="00202EC5"/>
    <w:rsid w:val="00203EC9"/>
    <w:rsid w:val="00204863"/>
    <w:rsid w:val="0021124C"/>
    <w:rsid w:val="002121EB"/>
    <w:rsid w:val="002132CC"/>
    <w:rsid w:val="00221E53"/>
    <w:rsid w:val="002248F7"/>
    <w:rsid w:val="00226D6F"/>
    <w:rsid w:val="002342D2"/>
    <w:rsid w:val="002362AC"/>
    <w:rsid w:val="002444CB"/>
    <w:rsid w:val="0025150A"/>
    <w:rsid w:val="00252321"/>
    <w:rsid w:val="00257757"/>
    <w:rsid w:val="002628C1"/>
    <w:rsid w:val="00262F6C"/>
    <w:rsid w:val="00270D44"/>
    <w:rsid w:val="00271E71"/>
    <w:rsid w:val="00272015"/>
    <w:rsid w:val="00272A0B"/>
    <w:rsid w:val="00274907"/>
    <w:rsid w:val="0028007E"/>
    <w:rsid w:val="002807E8"/>
    <w:rsid w:val="00280B50"/>
    <w:rsid w:val="00281047"/>
    <w:rsid w:val="00282B39"/>
    <w:rsid w:val="0028741B"/>
    <w:rsid w:val="0029431A"/>
    <w:rsid w:val="002A51E2"/>
    <w:rsid w:val="002B3825"/>
    <w:rsid w:val="002B3E54"/>
    <w:rsid w:val="002B7E2E"/>
    <w:rsid w:val="002C0CA1"/>
    <w:rsid w:val="002D1CF5"/>
    <w:rsid w:val="002D32AB"/>
    <w:rsid w:val="002E2C3D"/>
    <w:rsid w:val="002E3938"/>
    <w:rsid w:val="002E3ED2"/>
    <w:rsid w:val="002E548B"/>
    <w:rsid w:val="002F5CB5"/>
    <w:rsid w:val="00303CA5"/>
    <w:rsid w:val="0030772D"/>
    <w:rsid w:val="0031124B"/>
    <w:rsid w:val="00316EC6"/>
    <w:rsid w:val="00320787"/>
    <w:rsid w:val="003248B9"/>
    <w:rsid w:val="00324DFF"/>
    <w:rsid w:val="003258A8"/>
    <w:rsid w:val="00326178"/>
    <w:rsid w:val="00326423"/>
    <w:rsid w:val="00327F3D"/>
    <w:rsid w:val="0033068A"/>
    <w:rsid w:val="00330D9C"/>
    <w:rsid w:val="00342FDD"/>
    <w:rsid w:val="00346C4D"/>
    <w:rsid w:val="003508FC"/>
    <w:rsid w:val="0035433C"/>
    <w:rsid w:val="003551FC"/>
    <w:rsid w:val="003576FC"/>
    <w:rsid w:val="003641E8"/>
    <w:rsid w:val="00366E6D"/>
    <w:rsid w:val="00381600"/>
    <w:rsid w:val="00383737"/>
    <w:rsid w:val="00396A77"/>
    <w:rsid w:val="003A25C8"/>
    <w:rsid w:val="003A2E00"/>
    <w:rsid w:val="003A432B"/>
    <w:rsid w:val="003A623E"/>
    <w:rsid w:val="003A79E1"/>
    <w:rsid w:val="003B0622"/>
    <w:rsid w:val="003B27EA"/>
    <w:rsid w:val="003B3CD9"/>
    <w:rsid w:val="003C1AF5"/>
    <w:rsid w:val="003C42C6"/>
    <w:rsid w:val="003C61B7"/>
    <w:rsid w:val="003D0424"/>
    <w:rsid w:val="003D05BF"/>
    <w:rsid w:val="003D20B5"/>
    <w:rsid w:val="003E4B08"/>
    <w:rsid w:val="003E6309"/>
    <w:rsid w:val="003E6DEE"/>
    <w:rsid w:val="003F2A34"/>
    <w:rsid w:val="003F48A4"/>
    <w:rsid w:val="003F5AA6"/>
    <w:rsid w:val="00401482"/>
    <w:rsid w:val="00402984"/>
    <w:rsid w:val="00403ACD"/>
    <w:rsid w:val="00403DEA"/>
    <w:rsid w:val="004105FC"/>
    <w:rsid w:val="00416BB1"/>
    <w:rsid w:val="0042752A"/>
    <w:rsid w:val="00430025"/>
    <w:rsid w:val="00430315"/>
    <w:rsid w:val="0043101F"/>
    <w:rsid w:val="004323E1"/>
    <w:rsid w:val="004409B4"/>
    <w:rsid w:val="00446FCB"/>
    <w:rsid w:val="00447C0F"/>
    <w:rsid w:val="00461044"/>
    <w:rsid w:val="00462A49"/>
    <w:rsid w:val="00463092"/>
    <w:rsid w:val="00466FD7"/>
    <w:rsid w:val="00485761"/>
    <w:rsid w:val="00494A14"/>
    <w:rsid w:val="004A14CE"/>
    <w:rsid w:val="004B6076"/>
    <w:rsid w:val="004C1517"/>
    <w:rsid w:val="004C2DB3"/>
    <w:rsid w:val="004C61AF"/>
    <w:rsid w:val="004E548A"/>
    <w:rsid w:val="004F141E"/>
    <w:rsid w:val="004F711B"/>
    <w:rsid w:val="005018C5"/>
    <w:rsid w:val="00501A14"/>
    <w:rsid w:val="00503DB9"/>
    <w:rsid w:val="005063EE"/>
    <w:rsid w:val="00513D26"/>
    <w:rsid w:val="005169C9"/>
    <w:rsid w:val="00522C78"/>
    <w:rsid w:val="005257D2"/>
    <w:rsid w:val="00532D79"/>
    <w:rsid w:val="0053538E"/>
    <w:rsid w:val="0054282B"/>
    <w:rsid w:val="00542F20"/>
    <w:rsid w:val="005455C7"/>
    <w:rsid w:val="00550D08"/>
    <w:rsid w:val="00551D7D"/>
    <w:rsid w:val="0055719B"/>
    <w:rsid w:val="00557935"/>
    <w:rsid w:val="0056423F"/>
    <w:rsid w:val="00565D7F"/>
    <w:rsid w:val="0057074B"/>
    <w:rsid w:val="005716BF"/>
    <w:rsid w:val="00587608"/>
    <w:rsid w:val="00594FA0"/>
    <w:rsid w:val="005A169A"/>
    <w:rsid w:val="005A49B7"/>
    <w:rsid w:val="005A634A"/>
    <w:rsid w:val="005A6F79"/>
    <w:rsid w:val="005B1859"/>
    <w:rsid w:val="005B4FAB"/>
    <w:rsid w:val="005B6CC6"/>
    <w:rsid w:val="005C4626"/>
    <w:rsid w:val="005D136F"/>
    <w:rsid w:val="005E7F4B"/>
    <w:rsid w:val="005F0112"/>
    <w:rsid w:val="005F13DC"/>
    <w:rsid w:val="006011F8"/>
    <w:rsid w:val="0060297E"/>
    <w:rsid w:val="00603C87"/>
    <w:rsid w:val="0061268F"/>
    <w:rsid w:val="00624529"/>
    <w:rsid w:val="00630C59"/>
    <w:rsid w:val="00640C6E"/>
    <w:rsid w:val="006429E5"/>
    <w:rsid w:val="00647652"/>
    <w:rsid w:val="00651206"/>
    <w:rsid w:val="006515B7"/>
    <w:rsid w:val="00654B8F"/>
    <w:rsid w:val="006551A7"/>
    <w:rsid w:val="0066526D"/>
    <w:rsid w:val="00667DB6"/>
    <w:rsid w:val="0067169B"/>
    <w:rsid w:val="0067220E"/>
    <w:rsid w:val="00676B59"/>
    <w:rsid w:val="00682500"/>
    <w:rsid w:val="006851D8"/>
    <w:rsid w:val="00685956"/>
    <w:rsid w:val="006909C6"/>
    <w:rsid w:val="006950F5"/>
    <w:rsid w:val="006A3F04"/>
    <w:rsid w:val="006B289E"/>
    <w:rsid w:val="006B51D8"/>
    <w:rsid w:val="006B5BC1"/>
    <w:rsid w:val="006B615E"/>
    <w:rsid w:val="006B621C"/>
    <w:rsid w:val="006B6BAD"/>
    <w:rsid w:val="006B7CC1"/>
    <w:rsid w:val="006C2512"/>
    <w:rsid w:val="006C2CF5"/>
    <w:rsid w:val="006C56E6"/>
    <w:rsid w:val="006C5895"/>
    <w:rsid w:val="006C6F9F"/>
    <w:rsid w:val="006D0E8D"/>
    <w:rsid w:val="006D1E93"/>
    <w:rsid w:val="006D3E81"/>
    <w:rsid w:val="006D6B6B"/>
    <w:rsid w:val="006E5619"/>
    <w:rsid w:val="006F14A4"/>
    <w:rsid w:val="006F31F8"/>
    <w:rsid w:val="006F4991"/>
    <w:rsid w:val="006F7ABC"/>
    <w:rsid w:val="00700EDB"/>
    <w:rsid w:val="00701455"/>
    <w:rsid w:val="0070340B"/>
    <w:rsid w:val="007106E7"/>
    <w:rsid w:val="00711CBD"/>
    <w:rsid w:val="00712799"/>
    <w:rsid w:val="00716A69"/>
    <w:rsid w:val="00717185"/>
    <w:rsid w:val="00721098"/>
    <w:rsid w:val="00722D42"/>
    <w:rsid w:val="00724299"/>
    <w:rsid w:val="00727257"/>
    <w:rsid w:val="00730472"/>
    <w:rsid w:val="007442B9"/>
    <w:rsid w:val="00756F33"/>
    <w:rsid w:val="00764527"/>
    <w:rsid w:val="00766938"/>
    <w:rsid w:val="00773153"/>
    <w:rsid w:val="00774F40"/>
    <w:rsid w:val="007813AD"/>
    <w:rsid w:val="007908DD"/>
    <w:rsid w:val="007A33FF"/>
    <w:rsid w:val="007B50E1"/>
    <w:rsid w:val="007B7126"/>
    <w:rsid w:val="007C5814"/>
    <w:rsid w:val="007D1506"/>
    <w:rsid w:val="007D3509"/>
    <w:rsid w:val="007D52F6"/>
    <w:rsid w:val="007D6C27"/>
    <w:rsid w:val="007D76B7"/>
    <w:rsid w:val="007E2A68"/>
    <w:rsid w:val="007E4358"/>
    <w:rsid w:val="007E5CC7"/>
    <w:rsid w:val="00804B2C"/>
    <w:rsid w:val="008159C4"/>
    <w:rsid w:val="00816C22"/>
    <w:rsid w:val="00817D70"/>
    <w:rsid w:val="00822AC9"/>
    <w:rsid w:val="00827ECD"/>
    <w:rsid w:val="00831771"/>
    <w:rsid w:val="00831D57"/>
    <w:rsid w:val="0084465B"/>
    <w:rsid w:val="0085158E"/>
    <w:rsid w:val="00857BAD"/>
    <w:rsid w:val="00866903"/>
    <w:rsid w:val="008670C7"/>
    <w:rsid w:val="00870F57"/>
    <w:rsid w:val="00870FAB"/>
    <w:rsid w:val="008747B6"/>
    <w:rsid w:val="0088066E"/>
    <w:rsid w:val="00883F3A"/>
    <w:rsid w:val="00890623"/>
    <w:rsid w:val="008A001F"/>
    <w:rsid w:val="008A1D78"/>
    <w:rsid w:val="008A33EB"/>
    <w:rsid w:val="008A7D1A"/>
    <w:rsid w:val="008B092B"/>
    <w:rsid w:val="008B7CB7"/>
    <w:rsid w:val="008C53D5"/>
    <w:rsid w:val="008D20AF"/>
    <w:rsid w:val="008D29BB"/>
    <w:rsid w:val="008E13B4"/>
    <w:rsid w:val="008E46E4"/>
    <w:rsid w:val="008E6A70"/>
    <w:rsid w:val="008F2F64"/>
    <w:rsid w:val="008F5048"/>
    <w:rsid w:val="00900674"/>
    <w:rsid w:val="009011D5"/>
    <w:rsid w:val="0090190D"/>
    <w:rsid w:val="00902059"/>
    <w:rsid w:val="00914D9F"/>
    <w:rsid w:val="0091650B"/>
    <w:rsid w:val="00920C7F"/>
    <w:rsid w:val="00927B58"/>
    <w:rsid w:val="00930349"/>
    <w:rsid w:val="00943274"/>
    <w:rsid w:val="00960EA4"/>
    <w:rsid w:val="0096298F"/>
    <w:rsid w:val="00963659"/>
    <w:rsid w:val="00964D06"/>
    <w:rsid w:val="00975568"/>
    <w:rsid w:val="00976028"/>
    <w:rsid w:val="009830AB"/>
    <w:rsid w:val="00992016"/>
    <w:rsid w:val="009923DB"/>
    <w:rsid w:val="00995A99"/>
    <w:rsid w:val="009969DE"/>
    <w:rsid w:val="00996EF1"/>
    <w:rsid w:val="009973B1"/>
    <w:rsid w:val="009A16C3"/>
    <w:rsid w:val="009A3EA9"/>
    <w:rsid w:val="009B2DDB"/>
    <w:rsid w:val="009B33FC"/>
    <w:rsid w:val="009B6D3D"/>
    <w:rsid w:val="009C03DE"/>
    <w:rsid w:val="009C40F8"/>
    <w:rsid w:val="009D1B03"/>
    <w:rsid w:val="009D2706"/>
    <w:rsid w:val="009D2DCD"/>
    <w:rsid w:val="009D7F24"/>
    <w:rsid w:val="009E4D47"/>
    <w:rsid w:val="009E56E1"/>
    <w:rsid w:val="009E5844"/>
    <w:rsid w:val="00A051DB"/>
    <w:rsid w:val="00A10053"/>
    <w:rsid w:val="00A12F07"/>
    <w:rsid w:val="00A168EF"/>
    <w:rsid w:val="00A26CB9"/>
    <w:rsid w:val="00A30125"/>
    <w:rsid w:val="00A34C93"/>
    <w:rsid w:val="00A3586A"/>
    <w:rsid w:val="00A40070"/>
    <w:rsid w:val="00A4160E"/>
    <w:rsid w:val="00A42E79"/>
    <w:rsid w:val="00A450C9"/>
    <w:rsid w:val="00A46E17"/>
    <w:rsid w:val="00A57BF3"/>
    <w:rsid w:val="00A57E5F"/>
    <w:rsid w:val="00A62AFE"/>
    <w:rsid w:val="00A6747A"/>
    <w:rsid w:val="00A67EC9"/>
    <w:rsid w:val="00A72908"/>
    <w:rsid w:val="00A747AA"/>
    <w:rsid w:val="00A76F7F"/>
    <w:rsid w:val="00A91971"/>
    <w:rsid w:val="00A94A52"/>
    <w:rsid w:val="00A94BC3"/>
    <w:rsid w:val="00A95571"/>
    <w:rsid w:val="00A97211"/>
    <w:rsid w:val="00AA3DF2"/>
    <w:rsid w:val="00AA7079"/>
    <w:rsid w:val="00AC14C5"/>
    <w:rsid w:val="00AC3D7B"/>
    <w:rsid w:val="00AC69F0"/>
    <w:rsid w:val="00AD3391"/>
    <w:rsid w:val="00AD4383"/>
    <w:rsid w:val="00AD5862"/>
    <w:rsid w:val="00AE2531"/>
    <w:rsid w:val="00AF11A6"/>
    <w:rsid w:val="00AF7F82"/>
    <w:rsid w:val="00B06328"/>
    <w:rsid w:val="00B15189"/>
    <w:rsid w:val="00B16B6E"/>
    <w:rsid w:val="00B23309"/>
    <w:rsid w:val="00B25CCB"/>
    <w:rsid w:val="00B314EC"/>
    <w:rsid w:val="00B42954"/>
    <w:rsid w:val="00B465FD"/>
    <w:rsid w:val="00B47EAD"/>
    <w:rsid w:val="00B5025A"/>
    <w:rsid w:val="00B53CA9"/>
    <w:rsid w:val="00B61BD6"/>
    <w:rsid w:val="00B63A94"/>
    <w:rsid w:val="00B67164"/>
    <w:rsid w:val="00B67232"/>
    <w:rsid w:val="00B6771C"/>
    <w:rsid w:val="00B71AA1"/>
    <w:rsid w:val="00B7608E"/>
    <w:rsid w:val="00B7769E"/>
    <w:rsid w:val="00B90A26"/>
    <w:rsid w:val="00BA5D77"/>
    <w:rsid w:val="00BA78BC"/>
    <w:rsid w:val="00BB4312"/>
    <w:rsid w:val="00BB6243"/>
    <w:rsid w:val="00BD422B"/>
    <w:rsid w:val="00BE1ECE"/>
    <w:rsid w:val="00BF06E0"/>
    <w:rsid w:val="00BF11E4"/>
    <w:rsid w:val="00BF4C7D"/>
    <w:rsid w:val="00BF5237"/>
    <w:rsid w:val="00C000E3"/>
    <w:rsid w:val="00C02A15"/>
    <w:rsid w:val="00C0352D"/>
    <w:rsid w:val="00C03FDE"/>
    <w:rsid w:val="00C11C48"/>
    <w:rsid w:val="00C17A1D"/>
    <w:rsid w:val="00C21505"/>
    <w:rsid w:val="00C26D7E"/>
    <w:rsid w:val="00C33EFF"/>
    <w:rsid w:val="00C3677C"/>
    <w:rsid w:val="00C3738E"/>
    <w:rsid w:val="00C51D35"/>
    <w:rsid w:val="00C52FA6"/>
    <w:rsid w:val="00C54861"/>
    <w:rsid w:val="00C55417"/>
    <w:rsid w:val="00C559FA"/>
    <w:rsid w:val="00C572E0"/>
    <w:rsid w:val="00C629F7"/>
    <w:rsid w:val="00C66C84"/>
    <w:rsid w:val="00C6715D"/>
    <w:rsid w:val="00C70239"/>
    <w:rsid w:val="00C84171"/>
    <w:rsid w:val="00C87DB1"/>
    <w:rsid w:val="00C932FB"/>
    <w:rsid w:val="00C94F35"/>
    <w:rsid w:val="00CA094D"/>
    <w:rsid w:val="00CA1287"/>
    <w:rsid w:val="00CA20EE"/>
    <w:rsid w:val="00CA6057"/>
    <w:rsid w:val="00CD1505"/>
    <w:rsid w:val="00CD395C"/>
    <w:rsid w:val="00CD5492"/>
    <w:rsid w:val="00CD675C"/>
    <w:rsid w:val="00CD6F4D"/>
    <w:rsid w:val="00CE0670"/>
    <w:rsid w:val="00CE1DAF"/>
    <w:rsid w:val="00CE3C57"/>
    <w:rsid w:val="00CE53C0"/>
    <w:rsid w:val="00CF163F"/>
    <w:rsid w:val="00CF2C91"/>
    <w:rsid w:val="00CF45FC"/>
    <w:rsid w:val="00CF46EF"/>
    <w:rsid w:val="00CF63E4"/>
    <w:rsid w:val="00CF6617"/>
    <w:rsid w:val="00CF7A97"/>
    <w:rsid w:val="00D00986"/>
    <w:rsid w:val="00D13E6E"/>
    <w:rsid w:val="00D15EAC"/>
    <w:rsid w:val="00D165AA"/>
    <w:rsid w:val="00D16FAB"/>
    <w:rsid w:val="00D23565"/>
    <w:rsid w:val="00D244D1"/>
    <w:rsid w:val="00D324BC"/>
    <w:rsid w:val="00D32E4C"/>
    <w:rsid w:val="00D36C91"/>
    <w:rsid w:val="00D36F7E"/>
    <w:rsid w:val="00D4472C"/>
    <w:rsid w:val="00D459EA"/>
    <w:rsid w:val="00D522C4"/>
    <w:rsid w:val="00D5265D"/>
    <w:rsid w:val="00D52AA7"/>
    <w:rsid w:val="00D53DA9"/>
    <w:rsid w:val="00D5501B"/>
    <w:rsid w:val="00D552AC"/>
    <w:rsid w:val="00D56CC4"/>
    <w:rsid w:val="00D60762"/>
    <w:rsid w:val="00D6362D"/>
    <w:rsid w:val="00D65ACB"/>
    <w:rsid w:val="00D663B4"/>
    <w:rsid w:val="00D7020B"/>
    <w:rsid w:val="00D77C53"/>
    <w:rsid w:val="00D974B5"/>
    <w:rsid w:val="00DA0139"/>
    <w:rsid w:val="00DA10E6"/>
    <w:rsid w:val="00DA28CF"/>
    <w:rsid w:val="00DA6A7F"/>
    <w:rsid w:val="00DB3AE1"/>
    <w:rsid w:val="00DC1DEE"/>
    <w:rsid w:val="00DC4835"/>
    <w:rsid w:val="00DD59E6"/>
    <w:rsid w:val="00DE24A4"/>
    <w:rsid w:val="00DE3250"/>
    <w:rsid w:val="00DF0455"/>
    <w:rsid w:val="00DF5960"/>
    <w:rsid w:val="00DF67A2"/>
    <w:rsid w:val="00E019A4"/>
    <w:rsid w:val="00E03AEE"/>
    <w:rsid w:val="00E03C07"/>
    <w:rsid w:val="00E10B8D"/>
    <w:rsid w:val="00E23906"/>
    <w:rsid w:val="00E30A80"/>
    <w:rsid w:val="00E44CB2"/>
    <w:rsid w:val="00E45C82"/>
    <w:rsid w:val="00E475EE"/>
    <w:rsid w:val="00E50EAB"/>
    <w:rsid w:val="00E52849"/>
    <w:rsid w:val="00E546D4"/>
    <w:rsid w:val="00E57773"/>
    <w:rsid w:val="00E64A1D"/>
    <w:rsid w:val="00E66FE6"/>
    <w:rsid w:val="00E8140C"/>
    <w:rsid w:val="00E81F96"/>
    <w:rsid w:val="00E82946"/>
    <w:rsid w:val="00E852B2"/>
    <w:rsid w:val="00E85579"/>
    <w:rsid w:val="00E91C10"/>
    <w:rsid w:val="00EA2FE4"/>
    <w:rsid w:val="00EA5C54"/>
    <w:rsid w:val="00EB0596"/>
    <w:rsid w:val="00EB1360"/>
    <w:rsid w:val="00EB5440"/>
    <w:rsid w:val="00EC0053"/>
    <w:rsid w:val="00EC190F"/>
    <w:rsid w:val="00EC40CF"/>
    <w:rsid w:val="00EC699A"/>
    <w:rsid w:val="00EC7C91"/>
    <w:rsid w:val="00ED0F08"/>
    <w:rsid w:val="00ED2FB8"/>
    <w:rsid w:val="00ED3917"/>
    <w:rsid w:val="00ED5DED"/>
    <w:rsid w:val="00ED6BE1"/>
    <w:rsid w:val="00ED6F3E"/>
    <w:rsid w:val="00EF19C1"/>
    <w:rsid w:val="00EF1A64"/>
    <w:rsid w:val="00EF465F"/>
    <w:rsid w:val="00EF6048"/>
    <w:rsid w:val="00F037CD"/>
    <w:rsid w:val="00F1015B"/>
    <w:rsid w:val="00F1283E"/>
    <w:rsid w:val="00F27E4D"/>
    <w:rsid w:val="00F31916"/>
    <w:rsid w:val="00F34EEE"/>
    <w:rsid w:val="00F35545"/>
    <w:rsid w:val="00F36695"/>
    <w:rsid w:val="00F436D1"/>
    <w:rsid w:val="00F455D6"/>
    <w:rsid w:val="00F5210E"/>
    <w:rsid w:val="00F52214"/>
    <w:rsid w:val="00F5553A"/>
    <w:rsid w:val="00F57D25"/>
    <w:rsid w:val="00F7025D"/>
    <w:rsid w:val="00F70EB1"/>
    <w:rsid w:val="00F80B5D"/>
    <w:rsid w:val="00F9646D"/>
    <w:rsid w:val="00F97D42"/>
    <w:rsid w:val="00FA16C0"/>
    <w:rsid w:val="00FA2DCD"/>
    <w:rsid w:val="00FA43F1"/>
    <w:rsid w:val="00FA68CB"/>
    <w:rsid w:val="00FB0D2B"/>
    <w:rsid w:val="00FB3997"/>
    <w:rsid w:val="00FC204D"/>
    <w:rsid w:val="00FC3EA5"/>
    <w:rsid w:val="00FC4D6B"/>
    <w:rsid w:val="00FC72C2"/>
    <w:rsid w:val="00FE0EA1"/>
    <w:rsid w:val="00FE3C73"/>
    <w:rsid w:val="00FF0805"/>
    <w:rsid w:val="00FF2C8B"/>
    <w:rsid w:val="00FF3B95"/>
    <w:rsid w:val="00FF4116"/>
    <w:rsid w:val="00FF6D6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7B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C51D35"/>
    <w:pPr>
      <w:widowControl w:val="0"/>
      <w:autoSpaceDE w:val="0"/>
      <w:autoSpaceDN w:val="0"/>
      <w:adjustRightInd w:val="0"/>
      <w:spacing w:after="0" w:line="277" w:lineRule="exact"/>
    </w:pPr>
    <w:rPr>
      <w:rFonts w:ascii="Times New Roman" w:eastAsia="Times New Roman" w:hAnsi="Times New Roman"/>
      <w:sz w:val="24"/>
      <w:szCs w:val="24"/>
      <w:lang w:val="ru-RU" w:eastAsia="ru-RU"/>
    </w:rPr>
  </w:style>
  <w:style w:type="character" w:customStyle="1" w:styleId="FontStyle15">
    <w:name w:val="Font Style15"/>
    <w:basedOn w:val="a0"/>
    <w:uiPriority w:val="99"/>
    <w:rsid w:val="00C51D35"/>
    <w:rPr>
      <w:rFonts w:ascii="Times New Roman" w:hAnsi="Times New Roman" w:cs="Times New Roman"/>
      <w:b/>
      <w:bCs/>
      <w:sz w:val="20"/>
      <w:szCs w:val="20"/>
    </w:rPr>
  </w:style>
  <w:style w:type="paragraph" w:customStyle="1" w:styleId="Style4">
    <w:name w:val="Style4"/>
    <w:basedOn w:val="a"/>
    <w:uiPriority w:val="99"/>
    <w:rsid w:val="00C51D35"/>
    <w:pPr>
      <w:widowControl w:val="0"/>
      <w:autoSpaceDE w:val="0"/>
      <w:autoSpaceDN w:val="0"/>
      <w:adjustRightInd w:val="0"/>
      <w:spacing w:after="0" w:line="324" w:lineRule="exact"/>
      <w:ind w:firstLine="706"/>
      <w:jc w:val="both"/>
    </w:pPr>
    <w:rPr>
      <w:rFonts w:ascii="Times New Roman" w:eastAsia="Times New Roman" w:hAnsi="Times New Roman"/>
      <w:sz w:val="24"/>
      <w:szCs w:val="24"/>
      <w:lang w:val="ru-RU" w:eastAsia="ru-RU"/>
    </w:rPr>
  </w:style>
  <w:style w:type="paragraph" w:customStyle="1" w:styleId="Style5">
    <w:name w:val="Style5"/>
    <w:basedOn w:val="a"/>
    <w:uiPriority w:val="99"/>
    <w:rsid w:val="00C51D35"/>
    <w:pPr>
      <w:widowControl w:val="0"/>
      <w:autoSpaceDE w:val="0"/>
      <w:autoSpaceDN w:val="0"/>
      <w:adjustRightInd w:val="0"/>
      <w:spacing w:after="0" w:line="240" w:lineRule="auto"/>
    </w:pPr>
    <w:rPr>
      <w:rFonts w:ascii="Times New Roman" w:eastAsia="Times New Roman" w:hAnsi="Times New Roman"/>
      <w:sz w:val="24"/>
      <w:szCs w:val="24"/>
      <w:lang w:val="ru-RU" w:eastAsia="ru-RU"/>
    </w:rPr>
  </w:style>
  <w:style w:type="paragraph" w:customStyle="1" w:styleId="Style6">
    <w:name w:val="Style6"/>
    <w:basedOn w:val="a"/>
    <w:uiPriority w:val="99"/>
    <w:rsid w:val="00C51D35"/>
    <w:pPr>
      <w:widowControl w:val="0"/>
      <w:autoSpaceDE w:val="0"/>
      <w:autoSpaceDN w:val="0"/>
      <w:adjustRightInd w:val="0"/>
      <w:spacing w:after="0" w:line="323" w:lineRule="exact"/>
      <w:jc w:val="both"/>
    </w:pPr>
    <w:rPr>
      <w:rFonts w:ascii="Times New Roman" w:eastAsia="Times New Roman" w:hAnsi="Times New Roman"/>
      <w:sz w:val="24"/>
      <w:szCs w:val="24"/>
      <w:lang w:val="ru-RU" w:eastAsia="ru-RU"/>
    </w:rPr>
  </w:style>
  <w:style w:type="character" w:customStyle="1" w:styleId="FontStyle11">
    <w:name w:val="Font Style11"/>
    <w:basedOn w:val="a0"/>
    <w:uiPriority w:val="99"/>
    <w:rsid w:val="00C51D35"/>
    <w:rPr>
      <w:rFonts w:ascii="Times New Roman" w:hAnsi="Times New Roman" w:cs="Times New Roman"/>
      <w:b/>
      <w:bCs/>
      <w:sz w:val="24"/>
      <w:szCs w:val="24"/>
    </w:rPr>
  </w:style>
  <w:style w:type="character" w:customStyle="1" w:styleId="FontStyle12">
    <w:name w:val="Font Style12"/>
    <w:basedOn w:val="a0"/>
    <w:uiPriority w:val="99"/>
    <w:rsid w:val="00C51D35"/>
    <w:rPr>
      <w:rFonts w:ascii="Times New Roman" w:hAnsi="Times New Roman" w:cs="Times New Roman"/>
      <w:b/>
      <w:bCs/>
      <w:sz w:val="22"/>
      <w:szCs w:val="22"/>
    </w:rPr>
  </w:style>
  <w:style w:type="character" w:customStyle="1" w:styleId="FontStyle16">
    <w:name w:val="Font Style16"/>
    <w:basedOn w:val="a0"/>
    <w:uiPriority w:val="99"/>
    <w:rsid w:val="00C51D35"/>
    <w:rPr>
      <w:rFonts w:ascii="Times New Roman" w:hAnsi="Times New Roman" w:cs="Times New Roman"/>
      <w:spacing w:val="10"/>
      <w:sz w:val="24"/>
      <w:szCs w:val="24"/>
    </w:rPr>
  </w:style>
  <w:style w:type="character" w:customStyle="1" w:styleId="FontStyle17">
    <w:name w:val="Font Style17"/>
    <w:basedOn w:val="a0"/>
    <w:uiPriority w:val="99"/>
    <w:rsid w:val="00C51D35"/>
    <w:rPr>
      <w:rFonts w:ascii="Times New Roman" w:hAnsi="Times New Roman" w:cs="Times New Roman"/>
      <w:b/>
      <w:bCs/>
      <w:spacing w:val="20"/>
      <w:sz w:val="24"/>
      <w:szCs w:val="24"/>
    </w:rPr>
  </w:style>
  <w:style w:type="paragraph" w:customStyle="1" w:styleId="Style8">
    <w:name w:val="Style8"/>
    <w:basedOn w:val="a"/>
    <w:uiPriority w:val="99"/>
    <w:rsid w:val="00C51D35"/>
    <w:pPr>
      <w:widowControl w:val="0"/>
      <w:autoSpaceDE w:val="0"/>
      <w:autoSpaceDN w:val="0"/>
      <w:adjustRightInd w:val="0"/>
      <w:spacing w:after="0" w:line="324" w:lineRule="exact"/>
      <w:ind w:firstLine="706"/>
      <w:jc w:val="both"/>
    </w:pPr>
    <w:rPr>
      <w:rFonts w:ascii="Times New Roman" w:eastAsia="Times New Roman" w:hAnsi="Times New Roman"/>
      <w:sz w:val="24"/>
      <w:szCs w:val="24"/>
      <w:lang w:val="ru-RU" w:eastAsia="ru-RU"/>
    </w:rPr>
  </w:style>
  <w:style w:type="paragraph" w:styleId="a3">
    <w:name w:val="header"/>
    <w:basedOn w:val="a"/>
    <w:link w:val="a4"/>
    <w:unhideWhenUsed/>
    <w:rsid w:val="000364CE"/>
    <w:pPr>
      <w:tabs>
        <w:tab w:val="center" w:pos="4819"/>
        <w:tab w:val="right" w:pos="9639"/>
      </w:tabs>
    </w:pPr>
  </w:style>
  <w:style w:type="character" w:customStyle="1" w:styleId="a4">
    <w:name w:val="Верхний колонтитул Знак"/>
    <w:basedOn w:val="a0"/>
    <w:link w:val="a3"/>
    <w:rsid w:val="000364CE"/>
    <w:rPr>
      <w:sz w:val="22"/>
      <w:szCs w:val="22"/>
      <w:lang w:val="uk-UA" w:eastAsia="en-US"/>
    </w:rPr>
  </w:style>
  <w:style w:type="paragraph" w:styleId="a5">
    <w:name w:val="footer"/>
    <w:basedOn w:val="a"/>
    <w:link w:val="a6"/>
    <w:uiPriority w:val="99"/>
    <w:unhideWhenUsed/>
    <w:rsid w:val="000364CE"/>
    <w:pPr>
      <w:tabs>
        <w:tab w:val="center" w:pos="4819"/>
        <w:tab w:val="right" w:pos="9639"/>
      </w:tabs>
    </w:pPr>
  </w:style>
  <w:style w:type="character" w:customStyle="1" w:styleId="a6">
    <w:name w:val="Нижний колонтитул Знак"/>
    <w:basedOn w:val="a0"/>
    <w:link w:val="a5"/>
    <w:uiPriority w:val="99"/>
    <w:rsid w:val="000364CE"/>
    <w:rPr>
      <w:sz w:val="22"/>
      <w:szCs w:val="22"/>
      <w:lang w:val="uk-UA" w:eastAsia="en-US"/>
    </w:rPr>
  </w:style>
  <w:style w:type="paragraph" w:styleId="a7">
    <w:name w:val="Balloon Text"/>
    <w:basedOn w:val="a"/>
    <w:link w:val="a8"/>
    <w:uiPriority w:val="99"/>
    <w:semiHidden/>
    <w:unhideWhenUsed/>
    <w:rsid w:val="008B092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B092B"/>
    <w:rPr>
      <w:rFonts w:ascii="Tahoma" w:hAnsi="Tahoma" w:cs="Tahoma"/>
      <w:sz w:val="16"/>
      <w:szCs w:val="16"/>
      <w:lang w:val="uk-UA" w:eastAsia="en-US"/>
    </w:rPr>
  </w:style>
  <w:style w:type="paragraph" w:styleId="a9">
    <w:name w:val="No Spacing"/>
    <w:link w:val="aa"/>
    <w:uiPriority w:val="1"/>
    <w:qFormat/>
    <w:rsid w:val="00A91971"/>
    <w:rPr>
      <w:rFonts w:ascii="Times New Roman" w:hAnsi="Times New Roman"/>
      <w:sz w:val="28"/>
      <w:szCs w:val="22"/>
      <w:lang w:eastAsia="en-US"/>
    </w:rPr>
  </w:style>
  <w:style w:type="paragraph" w:styleId="ab">
    <w:name w:val="List Paragraph"/>
    <w:basedOn w:val="a"/>
    <w:uiPriority w:val="34"/>
    <w:qFormat/>
    <w:rsid w:val="004323E1"/>
    <w:pPr>
      <w:spacing w:after="0" w:line="240" w:lineRule="auto"/>
      <w:ind w:left="720"/>
      <w:contextualSpacing/>
    </w:pPr>
    <w:rPr>
      <w:rFonts w:ascii="Times New Roman" w:eastAsia="Times New Roman" w:hAnsi="Times New Roman"/>
      <w:sz w:val="28"/>
      <w:szCs w:val="28"/>
      <w:lang w:val="ru-RU" w:eastAsia="ru-RU"/>
    </w:rPr>
  </w:style>
  <w:style w:type="character" w:customStyle="1" w:styleId="FontStyle14">
    <w:name w:val="Font Style14"/>
    <w:basedOn w:val="a0"/>
    <w:rsid w:val="000C6E11"/>
    <w:rPr>
      <w:rFonts w:ascii="Times New Roman" w:hAnsi="Times New Roman" w:cs="Times New Roman"/>
      <w:b/>
      <w:bCs/>
      <w:sz w:val="20"/>
      <w:szCs w:val="20"/>
    </w:rPr>
  </w:style>
  <w:style w:type="table" w:styleId="ac">
    <w:name w:val="Table Grid"/>
    <w:basedOn w:val="a1"/>
    <w:rsid w:val="00A62AFE"/>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Абзац списка2"/>
    <w:basedOn w:val="a"/>
    <w:rsid w:val="00084573"/>
    <w:pPr>
      <w:spacing w:after="0" w:line="360" w:lineRule="auto"/>
      <w:ind w:left="720"/>
      <w:contextualSpacing/>
    </w:pPr>
    <w:rPr>
      <w:rFonts w:ascii="Times New Roman" w:hAnsi="Times New Roman"/>
      <w:sz w:val="28"/>
    </w:rPr>
  </w:style>
  <w:style w:type="paragraph" w:styleId="ad">
    <w:name w:val="Normal (Web)"/>
    <w:basedOn w:val="a"/>
    <w:uiPriority w:val="99"/>
    <w:unhideWhenUsed/>
    <w:rsid w:val="00764527"/>
    <w:pPr>
      <w:spacing w:before="100" w:beforeAutospacing="1" w:after="100" w:afterAutospacing="1" w:line="240" w:lineRule="auto"/>
    </w:pPr>
    <w:rPr>
      <w:rFonts w:ascii="Times New Roman" w:eastAsia="Times New Roman" w:hAnsi="Times New Roman"/>
      <w:sz w:val="24"/>
      <w:szCs w:val="24"/>
      <w:lang w:eastAsia="ru-RU"/>
    </w:rPr>
  </w:style>
  <w:style w:type="paragraph" w:styleId="3">
    <w:name w:val="Body Text 3"/>
    <w:basedOn w:val="a"/>
    <w:link w:val="30"/>
    <w:rsid w:val="00C0352D"/>
    <w:pPr>
      <w:spacing w:after="0" w:line="360" w:lineRule="auto"/>
    </w:pPr>
    <w:rPr>
      <w:rFonts w:ascii="Times New Roman" w:eastAsia="Times New Roman" w:hAnsi="Times New Roman"/>
      <w:b/>
      <w:sz w:val="24"/>
      <w:szCs w:val="20"/>
      <w:lang w:val="ru-RU" w:eastAsia="ru-RU"/>
    </w:rPr>
  </w:style>
  <w:style w:type="character" w:customStyle="1" w:styleId="30">
    <w:name w:val="Основной текст 3 Знак"/>
    <w:basedOn w:val="a0"/>
    <w:link w:val="3"/>
    <w:rsid w:val="00C0352D"/>
    <w:rPr>
      <w:rFonts w:ascii="Times New Roman" w:eastAsia="Times New Roman" w:hAnsi="Times New Roman"/>
      <w:b/>
      <w:sz w:val="24"/>
      <w:lang w:val="ru-RU" w:eastAsia="ru-RU"/>
    </w:rPr>
  </w:style>
  <w:style w:type="paragraph" w:styleId="ae">
    <w:name w:val="Body Text Indent"/>
    <w:basedOn w:val="a"/>
    <w:link w:val="af"/>
    <w:uiPriority w:val="99"/>
    <w:semiHidden/>
    <w:unhideWhenUsed/>
    <w:rsid w:val="00AD5862"/>
    <w:pPr>
      <w:spacing w:after="120"/>
      <w:ind w:left="283"/>
    </w:pPr>
  </w:style>
  <w:style w:type="character" w:customStyle="1" w:styleId="af">
    <w:name w:val="Основной текст с отступом Знак"/>
    <w:basedOn w:val="a0"/>
    <w:link w:val="ae"/>
    <w:uiPriority w:val="99"/>
    <w:semiHidden/>
    <w:rsid w:val="00AD5862"/>
    <w:rPr>
      <w:sz w:val="22"/>
      <w:szCs w:val="22"/>
      <w:lang w:eastAsia="en-US"/>
    </w:rPr>
  </w:style>
  <w:style w:type="character" w:customStyle="1" w:styleId="aa">
    <w:name w:val="Без интервала Знак"/>
    <w:basedOn w:val="a0"/>
    <w:link w:val="a9"/>
    <w:uiPriority w:val="1"/>
    <w:rsid w:val="00D15EAC"/>
    <w:rPr>
      <w:rFonts w:ascii="Times New Roman" w:hAnsi="Times New Roman"/>
      <w:sz w:val="28"/>
      <w:szCs w:val="22"/>
      <w:lang w:eastAsia="en-US"/>
    </w:rPr>
  </w:style>
</w:styles>
</file>

<file path=word/webSettings.xml><?xml version="1.0" encoding="utf-8"?>
<w:webSettings xmlns:r="http://schemas.openxmlformats.org/officeDocument/2006/relationships" xmlns:w="http://schemas.openxmlformats.org/wordprocessingml/2006/main">
  <w:divs>
    <w:div w:id="78017868">
      <w:bodyDiv w:val="1"/>
      <w:marLeft w:val="0"/>
      <w:marRight w:val="0"/>
      <w:marTop w:val="0"/>
      <w:marBottom w:val="0"/>
      <w:divBdr>
        <w:top w:val="none" w:sz="0" w:space="0" w:color="auto"/>
        <w:left w:val="none" w:sz="0" w:space="0" w:color="auto"/>
        <w:bottom w:val="none" w:sz="0" w:space="0" w:color="auto"/>
        <w:right w:val="none" w:sz="0" w:space="0" w:color="auto"/>
      </w:divBdr>
    </w:div>
    <w:div w:id="930233708">
      <w:bodyDiv w:val="1"/>
      <w:marLeft w:val="0"/>
      <w:marRight w:val="0"/>
      <w:marTop w:val="0"/>
      <w:marBottom w:val="0"/>
      <w:divBdr>
        <w:top w:val="none" w:sz="0" w:space="0" w:color="auto"/>
        <w:left w:val="none" w:sz="0" w:space="0" w:color="auto"/>
        <w:bottom w:val="none" w:sz="0" w:space="0" w:color="auto"/>
        <w:right w:val="none" w:sz="0" w:space="0" w:color="auto"/>
      </w:divBdr>
    </w:div>
    <w:div w:id="1619023101">
      <w:bodyDiv w:val="1"/>
      <w:marLeft w:val="0"/>
      <w:marRight w:val="0"/>
      <w:marTop w:val="0"/>
      <w:marBottom w:val="0"/>
      <w:divBdr>
        <w:top w:val="none" w:sz="0" w:space="0" w:color="auto"/>
        <w:left w:val="none" w:sz="0" w:space="0" w:color="auto"/>
        <w:bottom w:val="none" w:sz="0" w:space="0" w:color="auto"/>
        <w:right w:val="none" w:sz="0" w:space="0" w:color="auto"/>
      </w:divBdr>
    </w:div>
    <w:div w:id="1720127488">
      <w:bodyDiv w:val="1"/>
      <w:marLeft w:val="0"/>
      <w:marRight w:val="0"/>
      <w:marTop w:val="0"/>
      <w:marBottom w:val="0"/>
      <w:divBdr>
        <w:top w:val="none" w:sz="0" w:space="0" w:color="auto"/>
        <w:left w:val="none" w:sz="0" w:space="0" w:color="auto"/>
        <w:bottom w:val="none" w:sz="0" w:space="0" w:color="auto"/>
        <w:right w:val="none" w:sz="0" w:space="0" w:color="auto"/>
      </w:divBdr>
    </w:div>
    <w:div w:id="204979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FACDA6-0868-477F-917B-6AECEAD4E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2342</Words>
  <Characters>1336</Characters>
  <Application>Microsoft Office Word</Application>
  <DocSecurity>0</DocSecurity>
  <Lines>11</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Наталія Коваленко (VRU-HPMONO10 - n.kovalenko)</dc:creator>
  <cp:lastModifiedBy>Лариса Бардаченко (VRU-GAMEMAX2-03 - l.bardachenko)</cp:lastModifiedBy>
  <cp:revision>3</cp:revision>
  <cp:lastPrinted>2023-12-14T09:29:00Z</cp:lastPrinted>
  <dcterms:created xsi:type="dcterms:W3CDTF">2023-12-15T09:05:00Z</dcterms:created>
  <dcterms:modified xsi:type="dcterms:W3CDTF">2023-12-15T09:15:00Z</dcterms:modified>
</cp:coreProperties>
</file>