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072" w:rsidRDefault="00AE2072" w:rsidP="00AE2072">
      <w:pPr>
        <w:pStyle w:val="a5"/>
        <w:ind w:left="0"/>
        <w:rPr>
          <w:rStyle w:val="FontStyle15"/>
          <w:szCs w:val="24"/>
          <w:lang w:val="uk-UA" w:eastAsia="uk-UA"/>
        </w:rPr>
      </w:pPr>
      <w:r>
        <w:rPr>
          <w:rStyle w:val="FontStyle15"/>
          <w:szCs w:val="24"/>
          <w:lang w:val="uk-UA" w:eastAsia="uk-UA"/>
        </w:rPr>
        <w:tab/>
      </w:r>
      <w:r>
        <w:rPr>
          <w:rStyle w:val="FontStyle15"/>
          <w:szCs w:val="24"/>
          <w:lang w:val="uk-UA" w:eastAsia="uk-UA"/>
        </w:rPr>
        <w:tab/>
      </w:r>
      <w:r>
        <w:rPr>
          <w:rStyle w:val="FontStyle15"/>
          <w:szCs w:val="24"/>
          <w:lang w:val="uk-UA" w:eastAsia="uk-UA"/>
        </w:rPr>
        <w:tab/>
      </w:r>
      <w:r>
        <w:rPr>
          <w:rStyle w:val="FontStyle15"/>
          <w:szCs w:val="24"/>
          <w:lang w:val="uk-UA" w:eastAsia="uk-UA"/>
        </w:rPr>
        <w:tab/>
      </w:r>
      <w:r>
        <w:rPr>
          <w:rStyle w:val="FontStyle15"/>
          <w:szCs w:val="24"/>
          <w:lang w:val="uk-UA" w:eastAsia="uk-UA"/>
        </w:rPr>
        <w:tab/>
      </w:r>
    </w:p>
    <w:p w:rsidR="00AE2072" w:rsidRDefault="00AE2072" w:rsidP="00AE2072">
      <w:pPr>
        <w:pStyle w:val="a5"/>
        <w:ind w:left="0"/>
        <w:rPr>
          <w:rStyle w:val="FontStyle15"/>
          <w:szCs w:val="24"/>
          <w:lang w:val="uk-UA" w:eastAsia="uk-UA"/>
        </w:rPr>
      </w:pPr>
    </w:p>
    <w:p w:rsidR="00AE2072" w:rsidRDefault="00AE2072" w:rsidP="00AE2072">
      <w:pPr>
        <w:pStyle w:val="a5"/>
        <w:ind w:left="0"/>
        <w:rPr>
          <w:rStyle w:val="FontStyle15"/>
          <w:szCs w:val="24"/>
          <w:lang w:val="uk-UA" w:eastAsia="uk-UA"/>
        </w:rPr>
      </w:pPr>
    </w:p>
    <w:p w:rsidR="00AE2072" w:rsidRPr="00871DF3" w:rsidRDefault="00AE2072" w:rsidP="00AE2072">
      <w:pPr>
        <w:pStyle w:val="a5"/>
        <w:ind w:left="0"/>
        <w:rPr>
          <w:rFonts w:ascii="AcademyC" w:hAnsi="AcademyC"/>
          <w:color w:val="000000"/>
          <w:szCs w:val="24"/>
          <w:lang w:eastAsia="uk-UA"/>
        </w:rPr>
      </w:pPr>
      <w:r w:rsidRPr="00871DF3">
        <w:rPr>
          <w:rStyle w:val="FontStyle15"/>
          <w:szCs w:val="24"/>
          <w:lang w:val="uk-UA" w:eastAsia="uk-UA"/>
        </w:rPr>
        <w:tab/>
      </w:r>
      <w:r w:rsidRPr="00871DF3">
        <w:rPr>
          <w:rStyle w:val="FontStyle15"/>
          <w:szCs w:val="24"/>
          <w:lang w:val="uk-UA" w:eastAsia="uk-UA"/>
        </w:rPr>
        <w:tab/>
      </w:r>
      <w:r w:rsidRPr="00871DF3">
        <w:rPr>
          <w:rStyle w:val="FontStyle15"/>
          <w:i/>
          <w:szCs w:val="24"/>
          <w:lang w:val="uk-UA" w:eastAsia="uk-UA"/>
        </w:rPr>
        <w:tab/>
      </w:r>
    </w:p>
    <w:p w:rsidR="00AE2072" w:rsidRPr="00871DF3" w:rsidRDefault="00AE2072" w:rsidP="00AE2072">
      <w:pPr>
        <w:spacing w:before="360" w:after="60"/>
        <w:jc w:val="center"/>
        <w:rPr>
          <w:rFonts w:ascii="AcademyC" w:hAnsi="AcademyC"/>
          <w:b/>
          <w:color w:val="002060"/>
          <w:szCs w:val="24"/>
        </w:rPr>
      </w:pPr>
      <w:r w:rsidRPr="00871DF3">
        <w:rPr>
          <w:noProof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98C8380" wp14:editId="3E9D835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1DF3">
        <w:rPr>
          <w:rFonts w:ascii="AcademyC" w:hAnsi="AcademyC"/>
          <w:b/>
          <w:color w:val="002060"/>
          <w:szCs w:val="24"/>
        </w:rPr>
        <w:t>УКРАЇНА</w:t>
      </w:r>
    </w:p>
    <w:p w:rsidR="00AE2072" w:rsidRPr="00871DF3" w:rsidRDefault="00AE2072" w:rsidP="00AE2072">
      <w:pPr>
        <w:spacing w:after="60"/>
        <w:jc w:val="center"/>
        <w:rPr>
          <w:rFonts w:ascii="AcademyC" w:hAnsi="AcademyC"/>
          <w:b/>
          <w:color w:val="002060"/>
          <w:szCs w:val="24"/>
        </w:rPr>
      </w:pPr>
      <w:r w:rsidRPr="00871DF3">
        <w:rPr>
          <w:rFonts w:ascii="AcademyC" w:hAnsi="AcademyC"/>
          <w:b/>
          <w:color w:val="002060"/>
          <w:szCs w:val="24"/>
        </w:rPr>
        <w:t>ВИЩА  РАДА  ПРАВОСУДДЯ</w:t>
      </w:r>
    </w:p>
    <w:p w:rsidR="00AE2072" w:rsidRPr="00871DF3" w:rsidRDefault="00AE2072" w:rsidP="00AE2072">
      <w:pPr>
        <w:spacing w:after="240"/>
        <w:jc w:val="center"/>
        <w:rPr>
          <w:rFonts w:ascii="AcademyC" w:hAnsi="AcademyC"/>
          <w:b/>
          <w:color w:val="002060"/>
          <w:szCs w:val="24"/>
        </w:rPr>
      </w:pPr>
      <w:r w:rsidRPr="00871DF3">
        <w:rPr>
          <w:rFonts w:ascii="AcademyC" w:hAnsi="AcademyC"/>
          <w:b/>
          <w:color w:val="002060"/>
          <w:szCs w:val="24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E2072" w:rsidRPr="00871DF3" w:rsidTr="0035490E">
        <w:trPr>
          <w:trHeight w:val="188"/>
        </w:trPr>
        <w:tc>
          <w:tcPr>
            <w:tcW w:w="3098" w:type="dxa"/>
            <w:hideMark/>
          </w:tcPr>
          <w:p w:rsidR="00AE2072" w:rsidRPr="00871DF3" w:rsidRDefault="00AE2072" w:rsidP="0035490E">
            <w:pPr>
              <w:ind w:right="-2"/>
              <w:rPr>
                <w:rFonts w:ascii="AcademyC" w:hAnsi="AcademyC"/>
                <w:noProof/>
                <w:color w:val="002060"/>
                <w:szCs w:val="24"/>
              </w:rPr>
            </w:pPr>
            <w:r>
              <w:rPr>
                <w:rFonts w:ascii="AcademyC" w:hAnsi="AcademyC"/>
                <w:noProof/>
                <w:color w:val="002060"/>
                <w:szCs w:val="24"/>
              </w:rPr>
              <w:t>14 грудня</w:t>
            </w:r>
            <w:r w:rsidRPr="00871DF3">
              <w:rPr>
                <w:rFonts w:ascii="AcademyC" w:hAnsi="AcademyC"/>
                <w:noProof/>
                <w:color w:val="002060"/>
                <w:szCs w:val="24"/>
              </w:rPr>
              <w:t xml:space="preserve"> 2023 року</w:t>
            </w:r>
          </w:p>
        </w:tc>
        <w:tc>
          <w:tcPr>
            <w:tcW w:w="3309" w:type="dxa"/>
            <w:hideMark/>
          </w:tcPr>
          <w:p w:rsidR="00AE2072" w:rsidRPr="00871DF3" w:rsidRDefault="00AE2072" w:rsidP="0035490E">
            <w:pPr>
              <w:ind w:right="-2"/>
              <w:jc w:val="center"/>
              <w:rPr>
                <w:rFonts w:ascii="AcademyC" w:hAnsi="AcademyC"/>
                <w:noProof/>
                <w:color w:val="002060"/>
                <w:szCs w:val="24"/>
              </w:rPr>
            </w:pPr>
            <w:r w:rsidRPr="00871DF3">
              <w:rPr>
                <w:rFonts w:ascii="AcademyC" w:hAnsi="AcademyC"/>
                <w:color w:val="002060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AE2072" w:rsidRPr="00871DF3" w:rsidRDefault="00AE2072" w:rsidP="0035490E">
            <w:pPr>
              <w:ind w:right="-2"/>
              <w:jc w:val="center"/>
              <w:rPr>
                <w:rFonts w:ascii="AcademyC" w:hAnsi="AcademyC"/>
                <w:noProof/>
                <w:color w:val="002060"/>
                <w:szCs w:val="24"/>
              </w:rPr>
            </w:pPr>
            <w:r w:rsidRPr="00871DF3">
              <w:rPr>
                <w:rFonts w:ascii="AcademyC" w:hAnsi="AcademyC"/>
                <w:szCs w:val="24"/>
              </w:rPr>
              <w:t>№</w:t>
            </w:r>
            <w:r>
              <w:rPr>
                <w:rFonts w:ascii="AcademyC" w:hAnsi="AcademyC"/>
                <w:noProof/>
                <w:color w:val="002060"/>
                <w:szCs w:val="24"/>
              </w:rPr>
              <w:t xml:space="preserve"> 1316</w:t>
            </w:r>
            <w:bookmarkStart w:id="0" w:name="_GoBack"/>
            <w:bookmarkEnd w:id="0"/>
            <w:r w:rsidRPr="00871DF3">
              <w:rPr>
                <w:rFonts w:ascii="AcademyC" w:hAnsi="AcademyC"/>
                <w:noProof/>
                <w:color w:val="002060"/>
                <w:szCs w:val="24"/>
              </w:rPr>
              <w:t>/0/15-23</w:t>
            </w:r>
          </w:p>
        </w:tc>
      </w:tr>
    </w:tbl>
    <w:p w:rsidR="00C84C4A" w:rsidRDefault="00C84C4A" w:rsidP="009E57DB">
      <w:pPr>
        <w:spacing w:after="0" w:line="240" w:lineRule="auto"/>
      </w:pPr>
    </w:p>
    <w:p w:rsidR="00C84C4A" w:rsidRDefault="00C84C4A" w:rsidP="009E57DB">
      <w:pPr>
        <w:spacing w:after="0" w:line="240" w:lineRule="auto"/>
      </w:pPr>
    </w:p>
    <w:p w:rsidR="009E57DB" w:rsidRPr="009E57DB" w:rsidRDefault="009E57DB" w:rsidP="00323EF4">
      <w:pPr>
        <w:spacing w:after="0" w:line="240" w:lineRule="auto"/>
        <w:ind w:right="5386"/>
        <w:jc w:val="both"/>
        <w:rPr>
          <w:rStyle w:val="FontStyle15"/>
          <w:sz w:val="24"/>
          <w:szCs w:val="24"/>
          <w:lang w:eastAsia="uk-UA"/>
        </w:rPr>
      </w:pPr>
      <w:r w:rsidRPr="009E57DB">
        <w:rPr>
          <w:rStyle w:val="FontStyle15"/>
          <w:sz w:val="24"/>
          <w:szCs w:val="24"/>
          <w:lang w:eastAsia="uk-UA"/>
        </w:rPr>
        <w:t>Про нагородження заохочувальними відзнаками Вищої ради правосуддя</w:t>
      </w:r>
      <w:r w:rsidR="00323EF4">
        <w:rPr>
          <w:rStyle w:val="FontStyle15"/>
          <w:sz w:val="24"/>
          <w:szCs w:val="24"/>
          <w:lang w:eastAsia="uk-UA"/>
        </w:rPr>
        <w:t xml:space="preserve"> </w:t>
      </w:r>
      <w:r w:rsidR="00E030CB">
        <w:rPr>
          <w:rStyle w:val="FontStyle15"/>
          <w:sz w:val="24"/>
          <w:szCs w:val="24"/>
          <w:lang w:eastAsia="uk-UA"/>
        </w:rPr>
        <w:t>Гірняк Л.А.</w:t>
      </w:r>
      <w:r w:rsidR="00CE295D">
        <w:rPr>
          <w:rStyle w:val="FontStyle15"/>
          <w:sz w:val="24"/>
          <w:szCs w:val="24"/>
          <w:lang w:eastAsia="uk-UA"/>
        </w:rPr>
        <w:t>,</w:t>
      </w:r>
      <w:r w:rsidR="00E030CB">
        <w:rPr>
          <w:rStyle w:val="FontStyle15"/>
          <w:sz w:val="24"/>
          <w:szCs w:val="24"/>
          <w:lang w:eastAsia="uk-UA"/>
        </w:rPr>
        <w:t xml:space="preserve"> </w:t>
      </w:r>
      <w:proofErr w:type="spellStart"/>
      <w:r w:rsidR="00323EF4">
        <w:rPr>
          <w:rStyle w:val="FontStyle15"/>
          <w:sz w:val="24"/>
          <w:szCs w:val="24"/>
          <w:lang w:eastAsia="uk-UA"/>
        </w:rPr>
        <w:t>Доценко</w:t>
      </w:r>
      <w:proofErr w:type="spellEnd"/>
      <w:r w:rsidR="00323EF4">
        <w:rPr>
          <w:rStyle w:val="FontStyle15"/>
          <w:sz w:val="24"/>
          <w:szCs w:val="24"/>
          <w:lang w:eastAsia="uk-UA"/>
        </w:rPr>
        <w:t xml:space="preserve"> Л.І., </w:t>
      </w:r>
      <w:r w:rsidR="00E030CB">
        <w:rPr>
          <w:rStyle w:val="FontStyle15"/>
          <w:sz w:val="24"/>
          <w:szCs w:val="24"/>
          <w:lang w:eastAsia="uk-UA"/>
        </w:rPr>
        <w:t xml:space="preserve">         </w:t>
      </w:r>
      <w:proofErr w:type="spellStart"/>
      <w:r w:rsidR="00323EF4">
        <w:rPr>
          <w:rStyle w:val="FontStyle15"/>
          <w:sz w:val="24"/>
          <w:szCs w:val="24"/>
          <w:lang w:eastAsia="uk-UA"/>
        </w:rPr>
        <w:t>Сватаненка</w:t>
      </w:r>
      <w:proofErr w:type="spellEnd"/>
      <w:r w:rsidR="00323EF4">
        <w:rPr>
          <w:rStyle w:val="FontStyle15"/>
          <w:sz w:val="24"/>
          <w:szCs w:val="24"/>
          <w:lang w:eastAsia="uk-UA"/>
        </w:rPr>
        <w:t xml:space="preserve"> В.І.,</w:t>
      </w:r>
      <w:r w:rsidR="004811F4">
        <w:rPr>
          <w:rStyle w:val="FontStyle15"/>
          <w:sz w:val="24"/>
          <w:szCs w:val="24"/>
          <w:lang w:eastAsia="uk-UA"/>
        </w:rPr>
        <w:t xml:space="preserve"> </w:t>
      </w:r>
      <w:proofErr w:type="spellStart"/>
      <w:r w:rsidR="004811F4">
        <w:rPr>
          <w:rStyle w:val="FontStyle15"/>
          <w:sz w:val="24"/>
          <w:szCs w:val="24"/>
          <w:lang w:eastAsia="uk-UA"/>
        </w:rPr>
        <w:t>Мудренко</w:t>
      </w:r>
      <w:proofErr w:type="spellEnd"/>
      <w:r w:rsidR="004811F4">
        <w:rPr>
          <w:rStyle w:val="FontStyle15"/>
          <w:sz w:val="24"/>
          <w:szCs w:val="24"/>
          <w:lang w:eastAsia="uk-UA"/>
        </w:rPr>
        <w:t xml:space="preserve"> Л.І., </w:t>
      </w:r>
      <w:proofErr w:type="spellStart"/>
      <w:r w:rsidR="004811F4">
        <w:rPr>
          <w:rStyle w:val="FontStyle15"/>
          <w:sz w:val="24"/>
          <w:szCs w:val="24"/>
          <w:lang w:eastAsia="uk-UA"/>
        </w:rPr>
        <w:t>Олексюка</w:t>
      </w:r>
      <w:proofErr w:type="spellEnd"/>
      <w:r w:rsidR="004811F4">
        <w:rPr>
          <w:rStyle w:val="FontStyle15"/>
          <w:sz w:val="24"/>
          <w:szCs w:val="24"/>
          <w:lang w:eastAsia="uk-UA"/>
        </w:rPr>
        <w:t xml:space="preserve"> Я.М.,</w:t>
      </w:r>
      <w:r w:rsidR="00323EF4">
        <w:rPr>
          <w:rStyle w:val="FontStyle15"/>
          <w:sz w:val="24"/>
          <w:szCs w:val="24"/>
          <w:lang w:eastAsia="uk-UA"/>
        </w:rPr>
        <w:t xml:space="preserve"> </w:t>
      </w:r>
      <w:proofErr w:type="spellStart"/>
      <w:r w:rsidR="00E030CB">
        <w:rPr>
          <w:rStyle w:val="FontStyle15"/>
          <w:sz w:val="24"/>
          <w:szCs w:val="24"/>
          <w:lang w:eastAsia="uk-UA"/>
        </w:rPr>
        <w:t>Дячука</w:t>
      </w:r>
      <w:proofErr w:type="spellEnd"/>
      <w:r w:rsidR="00E030CB">
        <w:rPr>
          <w:rStyle w:val="FontStyle15"/>
          <w:sz w:val="24"/>
          <w:szCs w:val="24"/>
          <w:lang w:eastAsia="uk-UA"/>
        </w:rPr>
        <w:t xml:space="preserve"> В.М.,           </w:t>
      </w:r>
      <w:proofErr w:type="spellStart"/>
      <w:r w:rsidR="00E030CB">
        <w:rPr>
          <w:rStyle w:val="FontStyle15"/>
          <w:sz w:val="24"/>
          <w:szCs w:val="24"/>
          <w:lang w:eastAsia="uk-UA"/>
        </w:rPr>
        <w:t>Вакарук</w:t>
      </w:r>
      <w:proofErr w:type="spellEnd"/>
      <w:r w:rsidR="00E030CB">
        <w:rPr>
          <w:rStyle w:val="FontStyle15"/>
          <w:sz w:val="24"/>
          <w:szCs w:val="24"/>
          <w:lang w:eastAsia="uk-UA"/>
        </w:rPr>
        <w:t xml:space="preserve"> В.М., </w:t>
      </w:r>
      <w:r w:rsidR="00323EF4">
        <w:rPr>
          <w:rStyle w:val="FontStyle15"/>
          <w:sz w:val="24"/>
          <w:szCs w:val="24"/>
          <w:lang w:eastAsia="uk-UA"/>
        </w:rPr>
        <w:t>Леонтович К.Г.</w:t>
      </w:r>
    </w:p>
    <w:p w:rsidR="009E57DB" w:rsidRPr="009E57DB" w:rsidRDefault="009E57DB" w:rsidP="009E57DB">
      <w:pPr>
        <w:spacing w:after="0" w:line="240" w:lineRule="auto"/>
        <w:ind w:right="5386"/>
        <w:rPr>
          <w:rStyle w:val="FontStyle15"/>
          <w:sz w:val="24"/>
          <w:szCs w:val="24"/>
          <w:lang w:eastAsia="uk-UA"/>
        </w:rPr>
      </w:pPr>
    </w:p>
    <w:p w:rsidR="00EA40E0" w:rsidRDefault="00EA40E0" w:rsidP="000D7F98">
      <w:pPr>
        <w:spacing w:after="0" w:line="240" w:lineRule="auto"/>
        <w:ind w:right="5386"/>
        <w:jc w:val="right"/>
        <w:rPr>
          <w:szCs w:val="24"/>
        </w:rPr>
      </w:pPr>
    </w:p>
    <w:p w:rsidR="00EA40E0" w:rsidRPr="007715C9" w:rsidRDefault="00960A71" w:rsidP="00EB186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</w:t>
      </w:r>
      <w:r w:rsidR="00EA40E0" w:rsidRPr="007715C9">
        <w:rPr>
          <w:sz w:val="28"/>
          <w:szCs w:val="28"/>
        </w:rPr>
        <w:t>1.3</w:t>
      </w:r>
      <w:r w:rsidRPr="00960A71">
        <w:rPr>
          <w:sz w:val="28"/>
          <w:szCs w:val="28"/>
        </w:rPr>
        <w:t xml:space="preserve"> </w:t>
      </w:r>
      <w:r w:rsidRPr="009973B1">
        <w:rPr>
          <w:sz w:val="28"/>
          <w:szCs w:val="28"/>
        </w:rPr>
        <w:t xml:space="preserve">Положення про заохочувальні відзнаки Вищої ради правосуддя, затвердженого рішенням Вищої ради правосуддя від 29 вересня </w:t>
      </w:r>
      <w:r>
        <w:rPr>
          <w:sz w:val="28"/>
          <w:szCs w:val="28"/>
        </w:rPr>
        <w:br/>
      </w:r>
      <w:r w:rsidRPr="009973B1">
        <w:rPr>
          <w:sz w:val="28"/>
          <w:szCs w:val="28"/>
        </w:rPr>
        <w:t>2017 року № 3062/0/15-17 (зі змінами, внесеними рішенням Вищої ради правосуддя від 30 листопада 2017 року № 3892/0/15-17)</w:t>
      </w:r>
      <w:r>
        <w:rPr>
          <w:sz w:val="28"/>
          <w:szCs w:val="28"/>
        </w:rPr>
        <w:t xml:space="preserve">, </w:t>
      </w:r>
      <w:r w:rsidRPr="009973B1">
        <w:rPr>
          <w:sz w:val="28"/>
          <w:szCs w:val="28"/>
        </w:rPr>
        <w:t>передбачено, що</w:t>
      </w:r>
      <w:r>
        <w:rPr>
          <w:sz w:val="28"/>
          <w:szCs w:val="28"/>
        </w:rPr>
        <w:t xml:space="preserve"> </w:t>
      </w:r>
      <w:r w:rsidR="00FE17A7">
        <w:rPr>
          <w:sz w:val="28"/>
          <w:szCs w:val="28"/>
        </w:rPr>
        <w:t>з</w:t>
      </w:r>
      <w:r w:rsidR="00FE17A7" w:rsidRPr="007715C9">
        <w:rPr>
          <w:sz w:val="28"/>
          <w:szCs w:val="28"/>
        </w:rPr>
        <w:t xml:space="preserve"> нагоди державних, професійних свят та ювілейних дат, визначних для судової влади України подій, </w:t>
      </w:r>
      <w:r w:rsidR="00FE17A7" w:rsidRPr="007715C9">
        <w:rPr>
          <w:color w:val="000000"/>
          <w:spacing w:val="3"/>
          <w:sz w:val="28"/>
          <w:szCs w:val="28"/>
        </w:rPr>
        <w:t>за значний особистий внесок у</w:t>
      </w:r>
      <w:r w:rsidR="00FE17A7" w:rsidRPr="007715C9">
        <w:rPr>
          <w:sz w:val="28"/>
          <w:szCs w:val="28"/>
        </w:rPr>
        <w:t xml:space="preserve"> діяльність та розвиток судової влади України, налагодження взаємодії судової влади та суспільства, значне особисте сприяння розвитку правової держави та системи правосуддя України,</w:t>
      </w:r>
      <w:r w:rsidR="00FE17A7" w:rsidRPr="007715C9">
        <w:rPr>
          <w:color w:val="000000"/>
          <w:spacing w:val="3"/>
          <w:sz w:val="28"/>
          <w:szCs w:val="28"/>
        </w:rPr>
        <w:t xml:space="preserve"> втілення принципів верховенства права та </w:t>
      </w:r>
      <w:r w:rsidR="00FE17A7" w:rsidRPr="007715C9">
        <w:rPr>
          <w:spacing w:val="11"/>
          <w:sz w:val="28"/>
          <w:szCs w:val="28"/>
        </w:rPr>
        <w:t xml:space="preserve">захисту прав, </w:t>
      </w:r>
      <w:r w:rsidR="00FE17A7" w:rsidRPr="007715C9">
        <w:rPr>
          <w:spacing w:val="1"/>
          <w:sz w:val="28"/>
          <w:szCs w:val="28"/>
        </w:rPr>
        <w:t>свобод і законних інтересів людини та громадянина</w:t>
      </w:r>
      <w:r w:rsidR="00FE17A7">
        <w:rPr>
          <w:spacing w:val="1"/>
          <w:sz w:val="28"/>
          <w:szCs w:val="28"/>
        </w:rPr>
        <w:t xml:space="preserve"> </w:t>
      </w:r>
      <w:r w:rsidR="00D94DF0" w:rsidRPr="007715C9">
        <w:rPr>
          <w:sz w:val="28"/>
          <w:szCs w:val="28"/>
        </w:rPr>
        <w:t xml:space="preserve">до нагородження </w:t>
      </w:r>
      <w:r w:rsidR="00EA40E0" w:rsidRPr="007715C9">
        <w:rPr>
          <w:sz w:val="28"/>
          <w:szCs w:val="28"/>
        </w:rPr>
        <w:t xml:space="preserve">відзнаками </w:t>
      </w:r>
      <w:r w:rsidR="00D94DF0">
        <w:rPr>
          <w:sz w:val="28"/>
          <w:szCs w:val="28"/>
        </w:rPr>
        <w:t>Вищої ради правосуддя</w:t>
      </w:r>
      <w:r w:rsidR="00EA40E0" w:rsidRPr="007715C9">
        <w:rPr>
          <w:sz w:val="28"/>
          <w:szCs w:val="28"/>
        </w:rPr>
        <w:t xml:space="preserve"> можуть бути представлені судді у відставці, посадові особи органів державної влади та місцевого самоврядування, працівники профільних експертних та наукових установ, правозахисники, відомі громадські діячі.</w:t>
      </w:r>
    </w:p>
    <w:p w:rsidR="00FE17A7" w:rsidRPr="00FE17A7" w:rsidRDefault="00FE17A7" w:rsidP="00EB1864">
      <w:pPr>
        <w:spacing w:after="0" w:line="240" w:lineRule="auto"/>
        <w:ind w:firstLine="567"/>
        <w:jc w:val="both"/>
        <w:rPr>
          <w:sz w:val="28"/>
          <w:szCs w:val="28"/>
        </w:rPr>
      </w:pPr>
      <w:r w:rsidRPr="00FE17A7">
        <w:rPr>
          <w:sz w:val="28"/>
          <w:szCs w:val="28"/>
        </w:rPr>
        <w:t xml:space="preserve">Пропозиції щодо нагородження осіб відзнаками </w:t>
      </w:r>
      <w:r w:rsidR="00323EF4">
        <w:rPr>
          <w:sz w:val="28"/>
          <w:szCs w:val="28"/>
        </w:rPr>
        <w:t>Вищої ради правосуддя</w:t>
      </w:r>
      <w:r w:rsidRPr="00FE17A7">
        <w:rPr>
          <w:sz w:val="28"/>
          <w:szCs w:val="28"/>
        </w:rPr>
        <w:t xml:space="preserve"> подаються керівниками органів, установ, організацій, у яких вони працюють (пункт 2.1 цього Положення).</w:t>
      </w:r>
    </w:p>
    <w:p w:rsidR="00692AAA" w:rsidRPr="00FE17A7" w:rsidRDefault="00692AAA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FE17A7">
        <w:rPr>
          <w:rFonts w:eastAsia="Times New Roman"/>
          <w:sz w:val="28"/>
          <w:szCs w:val="28"/>
          <w:lang w:eastAsia="uk-UA"/>
        </w:rPr>
        <w:t xml:space="preserve">Відповідно до пункту 2.3 </w:t>
      </w:r>
      <w:r w:rsidR="00FE17A7" w:rsidRPr="00FE17A7">
        <w:rPr>
          <w:rFonts w:eastAsia="Times New Roman"/>
          <w:sz w:val="28"/>
          <w:szCs w:val="28"/>
          <w:lang w:eastAsia="uk-UA"/>
        </w:rPr>
        <w:t>вказаного</w:t>
      </w:r>
      <w:r w:rsidRPr="00FE17A7">
        <w:rPr>
          <w:rFonts w:eastAsia="Times New Roman"/>
          <w:sz w:val="28"/>
          <w:szCs w:val="28"/>
          <w:lang w:eastAsia="uk-UA"/>
        </w:rPr>
        <w:t xml:space="preserve"> Положення подання про нагородження відзнаками Вищої ради правосуддя, за винятком подань про нагородження Подякою Голови Вищої ради правосуддя, розглядає Вища рада правосуддя на найближчому засіданні, про що приймає відповідне рішення. </w:t>
      </w:r>
    </w:p>
    <w:p w:rsidR="00FE17A7" w:rsidRDefault="00692AAA" w:rsidP="00692AAA">
      <w:pPr>
        <w:pStyle w:val="Style4"/>
        <w:widowControl/>
        <w:spacing w:line="240" w:lineRule="auto"/>
        <w:ind w:firstLine="567"/>
        <w:rPr>
          <w:sz w:val="28"/>
          <w:szCs w:val="28"/>
          <w:lang w:val="uk-UA"/>
        </w:rPr>
      </w:pPr>
      <w:r w:rsidRPr="001869DD">
        <w:rPr>
          <w:rStyle w:val="FontStyle16"/>
          <w:sz w:val="28"/>
          <w:szCs w:val="28"/>
          <w:lang w:val="uk-UA" w:eastAsia="uk-UA"/>
        </w:rPr>
        <w:t>До Вищої ради правосуддя надійшл</w:t>
      </w:r>
      <w:r w:rsidR="001869DD">
        <w:rPr>
          <w:rStyle w:val="FontStyle16"/>
          <w:sz w:val="28"/>
          <w:szCs w:val="28"/>
          <w:lang w:val="uk-UA" w:eastAsia="uk-UA"/>
        </w:rPr>
        <w:t>и</w:t>
      </w:r>
      <w:r w:rsidRPr="001869DD">
        <w:rPr>
          <w:rStyle w:val="FontStyle16"/>
          <w:sz w:val="28"/>
          <w:szCs w:val="28"/>
          <w:lang w:val="uk-UA" w:eastAsia="uk-UA"/>
        </w:rPr>
        <w:t xml:space="preserve"> п</w:t>
      </w:r>
      <w:r w:rsidRPr="001869DD">
        <w:rPr>
          <w:sz w:val="28"/>
          <w:szCs w:val="28"/>
          <w:lang w:val="uk-UA"/>
        </w:rPr>
        <w:t xml:space="preserve">одання </w:t>
      </w:r>
      <w:r w:rsidR="001869DD" w:rsidRPr="001869DD">
        <w:rPr>
          <w:sz w:val="28"/>
          <w:szCs w:val="28"/>
          <w:lang w:val="uk-UA"/>
        </w:rPr>
        <w:t xml:space="preserve">голови </w:t>
      </w:r>
      <w:r w:rsidR="001869DD">
        <w:rPr>
          <w:sz w:val="28"/>
          <w:szCs w:val="28"/>
          <w:lang w:val="uk-UA"/>
        </w:rPr>
        <w:t>Одеського апеляційного суду Артеменка І.А.</w:t>
      </w:r>
      <w:r w:rsidR="00CE56B5">
        <w:rPr>
          <w:sz w:val="28"/>
          <w:szCs w:val="28"/>
          <w:lang w:val="uk-UA"/>
        </w:rPr>
        <w:t xml:space="preserve">, голови Волинського апеляційного суду </w:t>
      </w:r>
      <w:proofErr w:type="spellStart"/>
      <w:r w:rsidR="00CE56B5">
        <w:rPr>
          <w:sz w:val="28"/>
          <w:szCs w:val="28"/>
          <w:lang w:val="uk-UA"/>
        </w:rPr>
        <w:t>Гапончука</w:t>
      </w:r>
      <w:proofErr w:type="spellEnd"/>
      <w:r w:rsidR="00CE56B5">
        <w:rPr>
          <w:sz w:val="28"/>
          <w:szCs w:val="28"/>
          <w:lang w:val="uk-UA"/>
        </w:rPr>
        <w:t xml:space="preserve"> В.В.</w:t>
      </w:r>
      <w:r w:rsidR="008B0908">
        <w:rPr>
          <w:sz w:val="28"/>
          <w:szCs w:val="28"/>
          <w:lang w:val="uk-UA"/>
        </w:rPr>
        <w:t xml:space="preserve">, голови Івано-Франківського апеляційного суду               </w:t>
      </w:r>
      <w:proofErr w:type="spellStart"/>
      <w:r w:rsidR="008B0908">
        <w:rPr>
          <w:sz w:val="28"/>
          <w:szCs w:val="28"/>
          <w:lang w:val="uk-UA"/>
        </w:rPr>
        <w:t>Гриновецького</w:t>
      </w:r>
      <w:proofErr w:type="spellEnd"/>
      <w:r w:rsidR="008B0908">
        <w:rPr>
          <w:sz w:val="28"/>
          <w:szCs w:val="28"/>
          <w:lang w:val="uk-UA"/>
        </w:rPr>
        <w:t xml:space="preserve"> Б.М.</w:t>
      </w:r>
      <w:r w:rsidR="001869DD">
        <w:rPr>
          <w:sz w:val="28"/>
          <w:szCs w:val="28"/>
          <w:lang w:val="uk-UA"/>
        </w:rPr>
        <w:t xml:space="preserve"> про нагородження відзнакою Вищої ради правосуддя – нагрудним знаком «Відзнака Вищої ради правосуддя» суддів у відставці </w:t>
      </w:r>
      <w:r w:rsidR="008B0908">
        <w:rPr>
          <w:sz w:val="28"/>
          <w:szCs w:val="28"/>
          <w:lang w:val="uk-UA"/>
        </w:rPr>
        <w:t xml:space="preserve">Гірняк Любові Анатоліївни, </w:t>
      </w:r>
      <w:proofErr w:type="spellStart"/>
      <w:r w:rsidR="001869DD">
        <w:rPr>
          <w:sz w:val="28"/>
          <w:szCs w:val="28"/>
          <w:lang w:val="uk-UA"/>
        </w:rPr>
        <w:t>Доценко</w:t>
      </w:r>
      <w:proofErr w:type="spellEnd"/>
      <w:r w:rsidR="001869DD">
        <w:rPr>
          <w:sz w:val="28"/>
          <w:szCs w:val="28"/>
          <w:lang w:val="uk-UA"/>
        </w:rPr>
        <w:t xml:space="preserve"> Людмили Іванівни, </w:t>
      </w:r>
      <w:proofErr w:type="spellStart"/>
      <w:r w:rsidR="001869DD">
        <w:rPr>
          <w:sz w:val="28"/>
          <w:szCs w:val="28"/>
          <w:lang w:val="uk-UA"/>
        </w:rPr>
        <w:t>Сватаненка</w:t>
      </w:r>
      <w:proofErr w:type="spellEnd"/>
      <w:r w:rsidR="001869DD">
        <w:rPr>
          <w:sz w:val="28"/>
          <w:szCs w:val="28"/>
          <w:lang w:val="uk-UA"/>
        </w:rPr>
        <w:t xml:space="preserve"> Віктора Івановича</w:t>
      </w:r>
      <w:r w:rsidR="00CE56B5">
        <w:rPr>
          <w:sz w:val="28"/>
          <w:szCs w:val="28"/>
          <w:lang w:val="uk-UA"/>
        </w:rPr>
        <w:t xml:space="preserve">, </w:t>
      </w:r>
      <w:proofErr w:type="spellStart"/>
      <w:r w:rsidR="00CE56B5">
        <w:rPr>
          <w:sz w:val="28"/>
          <w:szCs w:val="28"/>
          <w:lang w:val="uk-UA"/>
        </w:rPr>
        <w:t>Мудренко</w:t>
      </w:r>
      <w:proofErr w:type="spellEnd"/>
      <w:r w:rsidR="00CE56B5">
        <w:rPr>
          <w:sz w:val="28"/>
          <w:szCs w:val="28"/>
          <w:lang w:val="uk-UA"/>
        </w:rPr>
        <w:t xml:space="preserve"> Людмили Іванівни, </w:t>
      </w:r>
      <w:proofErr w:type="spellStart"/>
      <w:r w:rsidR="00CE56B5">
        <w:rPr>
          <w:sz w:val="28"/>
          <w:szCs w:val="28"/>
          <w:lang w:val="uk-UA"/>
        </w:rPr>
        <w:t>Олексюка</w:t>
      </w:r>
      <w:proofErr w:type="spellEnd"/>
      <w:r w:rsidR="00CE56B5">
        <w:rPr>
          <w:sz w:val="28"/>
          <w:szCs w:val="28"/>
          <w:lang w:val="uk-UA"/>
        </w:rPr>
        <w:t xml:space="preserve"> Ярослава Миколайовича</w:t>
      </w:r>
      <w:r w:rsidR="008B0908">
        <w:rPr>
          <w:sz w:val="28"/>
          <w:szCs w:val="28"/>
          <w:lang w:val="uk-UA"/>
        </w:rPr>
        <w:t xml:space="preserve">, </w:t>
      </w:r>
      <w:proofErr w:type="spellStart"/>
      <w:r w:rsidR="008B0908">
        <w:rPr>
          <w:sz w:val="28"/>
          <w:szCs w:val="28"/>
          <w:lang w:val="uk-UA"/>
        </w:rPr>
        <w:t>Дячука</w:t>
      </w:r>
      <w:proofErr w:type="spellEnd"/>
      <w:r w:rsidR="008B0908">
        <w:rPr>
          <w:sz w:val="28"/>
          <w:szCs w:val="28"/>
          <w:lang w:val="uk-UA"/>
        </w:rPr>
        <w:t xml:space="preserve"> </w:t>
      </w:r>
      <w:r w:rsidR="008B0908">
        <w:rPr>
          <w:sz w:val="28"/>
          <w:szCs w:val="28"/>
          <w:lang w:val="uk-UA"/>
        </w:rPr>
        <w:lastRenderedPageBreak/>
        <w:t xml:space="preserve">Василя Миколайовича, </w:t>
      </w:r>
      <w:proofErr w:type="spellStart"/>
      <w:r w:rsidR="008B0908">
        <w:rPr>
          <w:sz w:val="28"/>
          <w:szCs w:val="28"/>
          <w:lang w:val="uk-UA"/>
        </w:rPr>
        <w:t>Вакарук</w:t>
      </w:r>
      <w:proofErr w:type="spellEnd"/>
      <w:r w:rsidR="008B0908">
        <w:rPr>
          <w:sz w:val="28"/>
          <w:szCs w:val="28"/>
          <w:lang w:val="uk-UA"/>
        </w:rPr>
        <w:t xml:space="preserve"> Віри Михайлівни</w:t>
      </w:r>
      <w:r w:rsidR="001869DD">
        <w:rPr>
          <w:sz w:val="28"/>
          <w:szCs w:val="28"/>
          <w:lang w:val="uk-UA"/>
        </w:rPr>
        <w:t xml:space="preserve"> з нагоди професійного свята </w:t>
      </w:r>
      <w:r w:rsidR="00323EF4">
        <w:rPr>
          <w:sz w:val="28"/>
          <w:szCs w:val="28"/>
          <w:lang w:val="uk-UA"/>
        </w:rPr>
        <w:t xml:space="preserve">– </w:t>
      </w:r>
      <w:r w:rsidR="001869DD">
        <w:rPr>
          <w:sz w:val="28"/>
          <w:szCs w:val="28"/>
          <w:lang w:val="uk-UA"/>
        </w:rPr>
        <w:t>Дня працівників суду, за значний особистий внесок у діяльність і розвиток судової влади України, втілення принципів верховенства права та захисту прав, свобод, законних інтересів людини і громадянина.</w:t>
      </w:r>
    </w:p>
    <w:p w:rsidR="001869DD" w:rsidRDefault="00323EF4" w:rsidP="00692AAA">
      <w:pPr>
        <w:pStyle w:val="Style4"/>
        <w:widowControl/>
        <w:spacing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до Вищої ради правосуддя надійшло п</w:t>
      </w:r>
      <w:r w:rsidR="002B5079">
        <w:rPr>
          <w:sz w:val="28"/>
          <w:szCs w:val="28"/>
          <w:lang w:val="uk-UA"/>
        </w:rPr>
        <w:t>одання ректора Національної школ</w:t>
      </w:r>
      <w:r>
        <w:rPr>
          <w:sz w:val="28"/>
          <w:szCs w:val="28"/>
          <w:lang w:val="uk-UA"/>
        </w:rPr>
        <w:t xml:space="preserve">и суддів України Оніщука М.В. про нагородження </w:t>
      </w:r>
      <w:r w:rsidR="00E81FF3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ідзнакою Вищої ради правосуддя – Почесною грамотою Вищої ради правосуддя начальника відділу спеціальної підготовки кандидатів на посаду судді </w:t>
      </w:r>
      <w:r w:rsidR="00EF274A">
        <w:rPr>
          <w:sz w:val="28"/>
          <w:szCs w:val="28"/>
          <w:lang w:val="uk-UA"/>
        </w:rPr>
        <w:t>Національної школ</w:t>
      </w:r>
      <w:r w:rsidR="00E81FF3">
        <w:rPr>
          <w:sz w:val="28"/>
          <w:szCs w:val="28"/>
          <w:lang w:val="uk-UA"/>
        </w:rPr>
        <w:t xml:space="preserve">и суддів України </w:t>
      </w:r>
      <w:r>
        <w:rPr>
          <w:sz w:val="28"/>
          <w:szCs w:val="28"/>
          <w:lang w:val="uk-UA"/>
        </w:rPr>
        <w:t xml:space="preserve">Леонтович Катерини Григорівни </w:t>
      </w:r>
      <w:r w:rsidR="00E81FF3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нагоди професійного свята – Дня працівників суду, за значний особистий внесок у розвиток Національної школи суддів України та підготовку висококваліфікованих кадрів для системи правосуддя.</w:t>
      </w:r>
    </w:p>
    <w:p w:rsidR="00692AAA" w:rsidRPr="006616DF" w:rsidRDefault="00692AAA" w:rsidP="00692AA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6616DF">
        <w:rPr>
          <w:rFonts w:eastAsia="Times New Roman"/>
          <w:sz w:val="28"/>
          <w:szCs w:val="28"/>
          <w:lang w:eastAsia="uk-UA"/>
        </w:rPr>
        <w:t xml:space="preserve">Вища рада правосуддя, керуючись статтею 34 Закону України «Про Вищу раду правосуддя», пунктами </w:t>
      </w:r>
      <w:r w:rsidRPr="006616DF">
        <w:rPr>
          <w:sz w:val="28"/>
          <w:szCs w:val="28"/>
        </w:rPr>
        <w:t>1.</w:t>
      </w:r>
      <w:r w:rsidR="00323EF4" w:rsidRPr="006616DF">
        <w:rPr>
          <w:sz w:val="28"/>
          <w:szCs w:val="28"/>
        </w:rPr>
        <w:t>3</w:t>
      </w:r>
      <w:r w:rsidRPr="006616DF">
        <w:rPr>
          <w:sz w:val="28"/>
          <w:szCs w:val="28"/>
        </w:rPr>
        <w:t xml:space="preserve">, </w:t>
      </w:r>
      <w:r w:rsidRPr="006616DF">
        <w:rPr>
          <w:rFonts w:eastAsia="Times New Roman"/>
          <w:sz w:val="28"/>
          <w:szCs w:val="28"/>
          <w:lang w:eastAsia="uk-UA"/>
        </w:rPr>
        <w:t xml:space="preserve">2.3 Положення про заохочувальні відзнаки Вищої ради правосуддя, </w:t>
      </w:r>
    </w:p>
    <w:p w:rsidR="00692AAA" w:rsidRPr="006616DF" w:rsidRDefault="00692AAA" w:rsidP="00692AAA">
      <w:pPr>
        <w:pStyle w:val="a7"/>
        <w:tabs>
          <w:tab w:val="left" w:pos="368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92AAA" w:rsidRPr="006616DF" w:rsidRDefault="00692AAA" w:rsidP="00692AAA">
      <w:pPr>
        <w:pStyle w:val="Style5"/>
        <w:widowControl/>
        <w:ind w:left="22"/>
        <w:jc w:val="center"/>
        <w:rPr>
          <w:rStyle w:val="FontStyle17"/>
          <w:spacing w:val="0"/>
          <w:sz w:val="28"/>
          <w:szCs w:val="28"/>
          <w:lang w:val="uk-UA" w:eastAsia="uk-UA"/>
        </w:rPr>
      </w:pPr>
      <w:r w:rsidRPr="006616DF">
        <w:rPr>
          <w:rStyle w:val="FontStyle17"/>
          <w:spacing w:val="0"/>
          <w:sz w:val="28"/>
          <w:szCs w:val="28"/>
          <w:lang w:val="uk-UA" w:eastAsia="uk-UA"/>
        </w:rPr>
        <w:t>вирішила:</w:t>
      </w:r>
    </w:p>
    <w:p w:rsidR="00692AAA" w:rsidRPr="006616DF" w:rsidRDefault="00692AAA" w:rsidP="00692AAA">
      <w:pPr>
        <w:pStyle w:val="Style4"/>
        <w:widowControl/>
        <w:spacing w:line="240" w:lineRule="auto"/>
        <w:rPr>
          <w:sz w:val="28"/>
          <w:szCs w:val="28"/>
          <w:lang w:val="uk-UA"/>
        </w:rPr>
      </w:pPr>
    </w:p>
    <w:p w:rsidR="00692AAA" w:rsidRDefault="00692AAA" w:rsidP="00692AAA">
      <w:pPr>
        <w:pStyle w:val="22"/>
        <w:tabs>
          <w:tab w:val="left" w:pos="0"/>
          <w:tab w:val="right" w:pos="9355"/>
        </w:tabs>
        <w:spacing w:line="240" w:lineRule="auto"/>
        <w:ind w:left="0"/>
        <w:jc w:val="center"/>
        <w:rPr>
          <w:b/>
          <w:szCs w:val="28"/>
        </w:rPr>
      </w:pPr>
      <w:r w:rsidRPr="006616DF">
        <w:rPr>
          <w:b/>
          <w:szCs w:val="28"/>
        </w:rPr>
        <w:t>нагородити нагрудним знаком «Відзнака Вищої ради правосуддя»:</w:t>
      </w:r>
    </w:p>
    <w:p w:rsidR="008B0908" w:rsidRPr="006616DF" w:rsidRDefault="008B0908" w:rsidP="00692AAA">
      <w:pPr>
        <w:pStyle w:val="22"/>
        <w:tabs>
          <w:tab w:val="left" w:pos="0"/>
          <w:tab w:val="right" w:pos="9355"/>
        </w:tabs>
        <w:spacing w:line="240" w:lineRule="auto"/>
        <w:ind w:left="0"/>
        <w:jc w:val="center"/>
        <w:rPr>
          <w:b/>
          <w:szCs w:val="28"/>
        </w:rPr>
      </w:pPr>
    </w:p>
    <w:p w:rsidR="00692AAA" w:rsidRPr="006616DF" w:rsidRDefault="008B0908" w:rsidP="00692AAA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>
        <w:rPr>
          <w:szCs w:val="28"/>
        </w:rPr>
        <w:t>ГІРНЯК Любов Анатоліївну – суддю у відставці;</w:t>
      </w:r>
    </w:p>
    <w:p w:rsidR="006616DF" w:rsidRPr="006616DF" w:rsidRDefault="006616DF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 w:rsidRPr="006616DF">
        <w:rPr>
          <w:szCs w:val="28"/>
        </w:rPr>
        <w:t xml:space="preserve">ДОЦЕНКО Людмилу Іванівну </w:t>
      </w:r>
      <w:r w:rsidR="00692AAA" w:rsidRPr="006616DF">
        <w:rPr>
          <w:szCs w:val="28"/>
        </w:rPr>
        <w:t xml:space="preserve">– </w:t>
      </w:r>
      <w:r w:rsidRPr="006616DF">
        <w:rPr>
          <w:szCs w:val="28"/>
        </w:rPr>
        <w:t>суддю у відставці;</w:t>
      </w:r>
    </w:p>
    <w:p w:rsidR="006616DF" w:rsidRDefault="006616DF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>
        <w:rPr>
          <w:szCs w:val="28"/>
        </w:rPr>
        <w:t>СВАТАНЕНКА Віктора Івановича</w:t>
      </w:r>
      <w:r w:rsidR="000D7F98">
        <w:rPr>
          <w:szCs w:val="28"/>
        </w:rPr>
        <w:t xml:space="preserve"> </w:t>
      </w:r>
      <w:r w:rsidRPr="006616DF">
        <w:rPr>
          <w:szCs w:val="28"/>
        </w:rPr>
        <w:t>– суддю у відставці;</w:t>
      </w:r>
    </w:p>
    <w:p w:rsidR="00CE56B5" w:rsidRDefault="00CE56B5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>
        <w:rPr>
          <w:szCs w:val="28"/>
        </w:rPr>
        <w:t>МУДРЕНКО Людмилу Іванівну – суддю у відставці;</w:t>
      </w:r>
    </w:p>
    <w:p w:rsidR="00CE56B5" w:rsidRDefault="00CE56B5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>
        <w:rPr>
          <w:szCs w:val="28"/>
        </w:rPr>
        <w:t>ОЛЕКСЮКА Ярослава Миколайовича – суддю у відставці;</w:t>
      </w:r>
    </w:p>
    <w:p w:rsidR="008B0908" w:rsidRDefault="008B0908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>
        <w:rPr>
          <w:szCs w:val="28"/>
        </w:rPr>
        <w:t>ДЯЧУКА Василя Миколайовича – суддю у відставці;</w:t>
      </w:r>
    </w:p>
    <w:p w:rsidR="008B0908" w:rsidRDefault="008B0908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  <w:r>
        <w:rPr>
          <w:szCs w:val="28"/>
        </w:rPr>
        <w:t>ВАКАРУК Віру Михайлівну – суддю у відставці;</w:t>
      </w:r>
    </w:p>
    <w:p w:rsidR="006616DF" w:rsidRDefault="006616DF" w:rsidP="006616DF">
      <w:pPr>
        <w:pStyle w:val="22"/>
        <w:tabs>
          <w:tab w:val="left" w:pos="0"/>
          <w:tab w:val="right" w:pos="9355"/>
        </w:tabs>
        <w:spacing w:line="240" w:lineRule="auto"/>
        <w:ind w:left="0"/>
        <w:rPr>
          <w:szCs w:val="28"/>
        </w:rPr>
      </w:pPr>
    </w:p>
    <w:p w:rsidR="00692AAA" w:rsidRPr="006616DF" w:rsidRDefault="00692AAA" w:rsidP="00692AAA">
      <w:pPr>
        <w:pStyle w:val="22"/>
        <w:tabs>
          <w:tab w:val="left" w:pos="709"/>
          <w:tab w:val="right" w:pos="9355"/>
        </w:tabs>
        <w:spacing w:line="240" w:lineRule="auto"/>
        <w:ind w:left="0"/>
        <w:jc w:val="center"/>
        <w:rPr>
          <w:b/>
          <w:szCs w:val="28"/>
        </w:rPr>
      </w:pPr>
      <w:r w:rsidRPr="006616DF">
        <w:rPr>
          <w:b/>
          <w:szCs w:val="28"/>
        </w:rPr>
        <w:t>нагородити Почесною</w:t>
      </w:r>
      <w:r w:rsidR="000D7F98">
        <w:rPr>
          <w:b/>
          <w:szCs w:val="28"/>
        </w:rPr>
        <w:t xml:space="preserve"> грамотою Вищої ради правосуддя</w:t>
      </w:r>
    </w:p>
    <w:p w:rsidR="006616DF" w:rsidRDefault="006616DF" w:rsidP="006616DF">
      <w:pPr>
        <w:pStyle w:val="22"/>
        <w:tabs>
          <w:tab w:val="left" w:pos="709"/>
          <w:tab w:val="right" w:pos="9355"/>
        </w:tabs>
        <w:spacing w:line="240" w:lineRule="auto"/>
        <w:ind w:left="0"/>
        <w:jc w:val="both"/>
        <w:rPr>
          <w:szCs w:val="28"/>
        </w:rPr>
      </w:pPr>
    </w:p>
    <w:p w:rsidR="006616DF" w:rsidRDefault="006616DF" w:rsidP="006616DF">
      <w:pPr>
        <w:pStyle w:val="22"/>
        <w:tabs>
          <w:tab w:val="left" w:pos="709"/>
          <w:tab w:val="right" w:pos="9355"/>
        </w:tabs>
        <w:spacing w:line="240" w:lineRule="auto"/>
        <w:ind w:left="0"/>
        <w:jc w:val="both"/>
        <w:rPr>
          <w:szCs w:val="28"/>
        </w:rPr>
      </w:pPr>
      <w:r>
        <w:rPr>
          <w:szCs w:val="28"/>
        </w:rPr>
        <w:t>ЛЕОНТОВИЧ Катерину Григорівну – начальника відділу спеціальної підготовки кандидатів на посаду судді</w:t>
      </w:r>
      <w:r w:rsidR="00E81FF3">
        <w:rPr>
          <w:szCs w:val="28"/>
        </w:rPr>
        <w:t xml:space="preserve"> </w:t>
      </w:r>
      <w:r w:rsidR="00983A2A">
        <w:rPr>
          <w:szCs w:val="28"/>
        </w:rPr>
        <w:t>Наці</w:t>
      </w:r>
      <w:r w:rsidR="00136AD7">
        <w:rPr>
          <w:szCs w:val="28"/>
        </w:rPr>
        <w:t>ональної школ</w:t>
      </w:r>
      <w:r w:rsidR="00983A2A">
        <w:rPr>
          <w:szCs w:val="28"/>
        </w:rPr>
        <w:t>и суддів України</w:t>
      </w:r>
      <w:r>
        <w:rPr>
          <w:szCs w:val="28"/>
        </w:rPr>
        <w:t>.</w:t>
      </w:r>
    </w:p>
    <w:p w:rsidR="006616DF" w:rsidRDefault="006616DF" w:rsidP="006616DF">
      <w:pPr>
        <w:pStyle w:val="22"/>
        <w:tabs>
          <w:tab w:val="left" w:pos="709"/>
          <w:tab w:val="right" w:pos="9355"/>
        </w:tabs>
        <w:spacing w:line="240" w:lineRule="auto"/>
        <w:ind w:left="0"/>
        <w:jc w:val="both"/>
        <w:rPr>
          <w:szCs w:val="28"/>
        </w:rPr>
      </w:pPr>
    </w:p>
    <w:p w:rsidR="002462AE" w:rsidRPr="006616DF" w:rsidRDefault="002462AE" w:rsidP="006616DF">
      <w:pPr>
        <w:pStyle w:val="22"/>
        <w:tabs>
          <w:tab w:val="left" w:pos="709"/>
          <w:tab w:val="right" w:pos="9355"/>
        </w:tabs>
        <w:spacing w:line="240" w:lineRule="auto"/>
        <w:ind w:left="0"/>
        <w:jc w:val="both"/>
        <w:rPr>
          <w:szCs w:val="28"/>
        </w:rPr>
      </w:pPr>
    </w:p>
    <w:p w:rsidR="00692AAA" w:rsidRPr="006616DF" w:rsidRDefault="00692AAA" w:rsidP="006616DF">
      <w:pPr>
        <w:rPr>
          <w:b/>
          <w:sz w:val="28"/>
          <w:szCs w:val="28"/>
        </w:rPr>
      </w:pPr>
    </w:p>
    <w:p w:rsidR="00692AAA" w:rsidRPr="006616DF" w:rsidRDefault="00692AAA" w:rsidP="006616DF">
      <w:pPr>
        <w:tabs>
          <w:tab w:val="left" w:pos="7230"/>
        </w:tabs>
        <w:rPr>
          <w:b/>
          <w:sz w:val="28"/>
          <w:szCs w:val="28"/>
        </w:rPr>
      </w:pPr>
      <w:r w:rsidRPr="006616DF">
        <w:rPr>
          <w:b/>
          <w:sz w:val="28"/>
          <w:szCs w:val="28"/>
        </w:rPr>
        <w:t>Голова Вищої ради правосуддя</w:t>
      </w:r>
      <w:r w:rsidRPr="006616DF">
        <w:rPr>
          <w:b/>
          <w:sz w:val="28"/>
          <w:szCs w:val="28"/>
        </w:rPr>
        <w:tab/>
        <w:t xml:space="preserve">Григорій УСИК </w:t>
      </w:r>
    </w:p>
    <w:p w:rsidR="00692AAA" w:rsidRPr="006616DF" w:rsidRDefault="00692AAA" w:rsidP="006616DF">
      <w:pPr>
        <w:rPr>
          <w:b/>
          <w:sz w:val="28"/>
          <w:szCs w:val="28"/>
        </w:rPr>
      </w:pPr>
    </w:p>
    <w:sectPr w:rsidR="00692AAA" w:rsidRPr="006616DF" w:rsidSect="000D7F98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AF4" w:rsidRDefault="00434AF4" w:rsidP="00E81FF3">
      <w:pPr>
        <w:spacing w:after="0" w:line="240" w:lineRule="auto"/>
      </w:pPr>
      <w:r>
        <w:separator/>
      </w:r>
    </w:p>
  </w:endnote>
  <w:endnote w:type="continuationSeparator" w:id="0">
    <w:p w:rsidR="00434AF4" w:rsidRDefault="00434AF4" w:rsidP="00E8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AF4" w:rsidRDefault="00434AF4" w:rsidP="00E81FF3">
      <w:pPr>
        <w:spacing w:after="0" w:line="240" w:lineRule="auto"/>
      </w:pPr>
      <w:r>
        <w:separator/>
      </w:r>
    </w:p>
  </w:footnote>
  <w:footnote w:type="continuationSeparator" w:id="0">
    <w:p w:rsidR="00434AF4" w:rsidRDefault="00434AF4" w:rsidP="00E81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362192"/>
      <w:docPartObj>
        <w:docPartGallery w:val="Page Numbers (Top of Page)"/>
        <w:docPartUnique/>
      </w:docPartObj>
    </w:sdtPr>
    <w:sdtEndPr/>
    <w:sdtContent>
      <w:p w:rsidR="00E81FF3" w:rsidRDefault="00E81F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072">
          <w:rPr>
            <w:noProof/>
          </w:rPr>
          <w:t>2</w:t>
        </w:r>
        <w:r>
          <w:fldChar w:fldCharType="end"/>
        </w:r>
      </w:p>
    </w:sdtContent>
  </w:sdt>
  <w:p w:rsidR="00E81FF3" w:rsidRDefault="00E81FF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FA4"/>
    <w:rsid w:val="00093DE3"/>
    <w:rsid w:val="000B7DDE"/>
    <w:rsid w:val="000D7F98"/>
    <w:rsid w:val="00136AD7"/>
    <w:rsid w:val="00176001"/>
    <w:rsid w:val="001869DD"/>
    <w:rsid w:val="002462AE"/>
    <w:rsid w:val="00256D99"/>
    <w:rsid w:val="00263E04"/>
    <w:rsid w:val="00296E49"/>
    <w:rsid w:val="002A485E"/>
    <w:rsid w:val="002B5079"/>
    <w:rsid w:val="002D6381"/>
    <w:rsid w:val="002F0D14"/>
    <w:rsid w:val="00314FA4"/>
    <w:rsid w:val="00317523"/>
    <w:rsid w:val="00323EF4"/>
    <w:rsid w:val="00361D0A"/>
    <w:rsid w:val="00434AF4"/>
    <w:rsid w:val="004811F4"/>
    <w:rsid w:val="0049320E"/>
    <w:rsid w:val="004C1EAD"/>
    <w:rsid w:val="004D6065"/>
    <w:rsid w:val="004E6922"/>
    <w:rsid w:val="00523A3E"/>
    <w:rsid w:val="0053298A"/>
    <w:rsid w:val="00631724"/>
    <w:rsid w:val="006349E7"/>
    <w:rsid w:val="006616DF"/>
    <w:rsid w:val="00692AAA"/>
    <w:rsid w:val="006B2680"/>
    <w:rsid w:val="006E3EBF"/>
    <w:rsid w:val="008063ED"/>
    <w:rsid w:val="00873CBD"/>
    <w:rsid w:val="008B0908"/>
    <w:rsid w:val="008D0189"/>
    <w:rsid w:val="008F75DD"/>
    <w:rsid w:val="00924243"/>
    <w:rsid w:val="00960A71"/>
    <w:rsid w:val="00983A2A"/>
    <w:rsid w:val="009E57DB"/>
    <w:rsid w:val="00A124AD"/>
    <w:rsid w:val="00A27B99"/>
    <w:rsid w:val="00A7047B"/>
    <w:rsid w:val="00A7093F"/>
    <w:rsid w:val="00AB76CF"/>
    <w:rsid w:val="00AE2072"/>
    <w:rsid w:val="00B31E12"/>
    <w:rsid w:val="00BC4249"/>
    <w:rsid w:val="00BE1D93"/>
    <w:rsid w:val="00C84C4A"/>
    <w:rsid w:val="00CB1062"/>
    <w:rsid w:val="00CD1669"/>
    <w:rsid w:val="00CE295D"/>
    <w:rsid w:val="00CE56B5"/>
    <w:rsid w:val="00CF22FA"/>
    <w:rsid w:val="00CF55A6"/>
    <w:rsid w:val="00D94DF0"/>
    <w:rsid w:val="00D97FFA"/>
    <w:rsid w:val="00E030CB"/>
    <w:rsid w:val="00E133A5"/>
    <w:rsid w:val="00E65803"/>
    <w:rsid w:val="00E81FF3"/>
    <w:rsid w:val="00E83393"/>
    <w:rsid w:val="00E917E7"/>
    <w:rsid w:val="00EA40E0"/>
    <w:rsid w:val="00EA7A02"/>
    <w:rsid w:val="00EB1864"/>
    <w:rsid w:val="00EC611F"/>
    <w:rsid w:val="00EE7F2D"/>
    <w:rsid w:val="00EF274A"/>
    <w:rsid w:val="00F10A67"/>
    <w:rsid w:val="00F221E6"/>
    <w:rsid w:val="00F35A6E"/>
    <w:rsid w:val="00F418E7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8EA5"/>
  <w15:docId w15:val="{03E0FCE5-C26C-437F-B44C-F67F75B1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FA4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F75DD"/>
    <w:pPr>
      <w:keepNext/>
      <w:keepLines/>
      <w:spacing w:before="480" w:after="0" w:line="360" w:lineRule="auto"/>
      <w:outlineLvl w:val="0"/>
    </w:pPr>
    <w:rPr>
      <w:rFonts w:ascii="Cambria" w:eastAsia="Times New Roman" w:hAnsi="Cambria"/>
      <w:b/>
      <w:bCs/>
      <w:color w:val="365F91"/>
      <w:sz w:val="20"/>
      <w:szCs w:val="28"/>
      <w:lang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5DD"/>
    <w:pPr>
      <w:keepNext/>
      <w:spacing w:before="240" w:after="60" w:line="36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6E3EBF"/>
    <w:pPr>
      <w:ind w:firstLine="709"/>
      <w:jc w:val="both"/>
    </w:pPr>
  </w:style>
  <w:style w:type="character" w:customStyle="1" w:styleId="12">
    <w:name w:val="Стиль1 Знак"/>
    <w:basedOn w:val="a0"/>
    <w:link w:val="11"/>
    <w:rsid w:val="006E3EBF"/>
  </w:style>
  <w:style w:type="character" w:customStyle="1" w:styleId="10">
    <w:name w:val="Заголовок 1 Знак"/>
    <w:link w:val="1"/>
    <w:uiPriority w:val="9"/>
    <w:rsid w:val="008F75DD"/>
    <w:rPr>
      <w:rFonts w:ascii="Cambria" w:eastAsia="Times New Roman" w:hAnsi="Cambria" w:cs="Times New Roman"/>
      <w:b/>
      <w:bCs/>
      <w:color w:val="365F91"/>
      <w:szCs w:val="28"/>
    </w:rPr>
  </w:style>
  <w:style w:type="character" w:customStyle="1" w:styleId="20">
    <w:name w:val="Заголовок 2 Знак"/>
    <w:link w:val="2"/>
    <w:uiPriority w:val="9"/>
    <w:semiHidden/>
    <w:rsid w:val="008F75D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customStyle="1" w:styleId="21">
    <w:name w:val="Стиль2"/>
    <w:basedOn w:val="a"/>
    <w:qFormat/>
    <w:rsid w:val="004C1EAD"/>
    <w:pPr>
      <w:spacing w:after="0" w:line="240" w:lineRule="auto"/>
      <w:ind w:firstLine="708"/>
      <w:jc w:val="both"/>
    </w:pPr>
    <w:rPr>
      <w:rFonts w:eastAsiaTheme="minorHAnsi" w:cstheme="minorBidi"/>
      <w:sz w:val="28"/>
      <w:szCs w:val="28"/>
      <w:lang w:eastAsia="uk-UA"/>
    </w:rPr>
  </w:style>
  <w:style w:type="paragraph" w:customStyle="1" w:styleId="4">
    <w:name w:val="Стиль4"/>
    <w:basedOn w:val="a"/>
    <w:rsid w:val="00EC611F"/>
    <w:pPr>
      <w:widowControl w:val="0"/>
      <w:spacing w:after="0" w:line="240" w:lineRule="auto"/>
      <w:ind w:firstLine="709"/>
      <w:jc w:val="both"/>
    </w:pPr>
    <w:rPr>
      <w:rFonts w:eastAsia="Courier New"/>
      <w:sz w:val="28"/>
      <w:szCs w:val="28"/>
      <w:lang w:eastAsia="uk-UA" w:bidi="uk-UA"/>
    </w:rPr>
  </w:style>
  <w:style w:type="paragraph" w:styleId="a3">
    <w:name w:val="No Spacing"/>
    <w:link w:val="a4"/>
    <w:uiPriority w:val="1"/>
    <w:qFormat/>
    <w:rsid w:val="00CF55A6"/>
    <w:rPr>
      <w:sz w:val="28"/>
      <w:szCs w:val="22"/>
      <w:lang w:eastAsia="en-US"/>
    </w:rPr>
  </w:style>
  <w:style w:type="paragraph" w:styleId="a5">
    <w:name w:val="List Paragraph"/>
    <w:aliases w:val="Подглава"/>
    <w:basedOn w:val="a"/>
    <w:link w:val="a6"/>
    <w:uiPriority w:val="34"/>
    <w:qFormat/>
    <w:rsid w:val="00314FA4"/>
    <w:pPr>
      <w:ind w:left="720"/>
      <w:contextualSpacing/>
    </w:pPr>
    <w:rPr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314FA4"/>
    <w:rPr>
      <w:sz w:val="24"/>
      <w:szCs w:val="22"/>
      <w:lang w:val="ru-RU" w:eastAsia="en-US"/>
    </w:rPr>
  </w:style>
  <w:style w:type="character" w:customStyle="1" w:styleId="a4">
    <w:name w:val="Без інтервалів Знак"/>
    <w:basedOn w:val="a0"/>
    <w:link w:val="a3"/>
    <w:uiPriority w:val="1"/>
    <w:rsid w:val="00314FA4"/>
    <w:rPr>
      <w:sz w:val="28"/>
      <w:szCs w:val="22"/>
      <w:lang w:eastAsia="en-US"/>
    </w:rPr>
  </w:style>
  <w:style w:type="character" w:customStyle="1" w:styleId="FontStyle15">
    <w:name w:val="Font Style15"/>
    <w:basedOn w:val="a0"/>
    <w:uiPriority w:val="99"/>
    <w:rsid w:val="009E57D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692AAA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eastAsia="Times New Roman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692AA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val="ru-RU" w:eastAsia="ru-RU"/>
    </w:rPr>
  </w:style>
  <w:style w:type="character" w:customStyle="1" w:styleId="FontStyle16">
    <w:name w:val="Font Style16"/>
    <w:basedOn w:val="a0"/>
    <w:uiPriority w:val="99"/>
    <w:rsid w:val="00692AA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7">
    <w:name w:val="Font Style17"/>
    <w:basedOn w:val="a0"/>
    <w:uiPriority w:val="99"/>
    <w:rsid w:val="00692AAA"/>
    <w:rPr>
      <w:rFonts w:ascii="Times New Roman" w:hAnsi="Times New Roman" w:cs="Times New Roman"/>
      <w:b/>
      <w:bCs/>
      <w:spacing w:val="20"/>
      <w:sz w:val="24"/>
      <w:szCs w:val="24"/>
    </w:rPr>
  </w:style>
  <w:style w:type="paragraph" w:customStyle="1" w:styleId="22">
    <w:name w:val="Абзац списка2"/>
    <w:basedOn w:val="a"/>
    <w:rsid w:val="00692AAA"/>
    <w:pPr>
      <w:spacing w:after="0" w:line="360" w:lineRule="auto"/>
      <w:ind w:left="720"/>
      <w:contextualSpacing/>
    </w:pPr>
    <w:rPr>
      <w:sz w:val="28"/>
    </w:rPr>
  </w:style>
  <w:style w:type="paragraph" w:styleId="a7">
    <w:name w:val="Normal (Web)"/>
    <w:basedOn w:val="a"/>
    <w:uiPriority w:val="99"/>
    <w:unhideWhenUsed/>
    <w:rsid w:val="00692AAA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3">
    <w:name w:val="Body Text 3"/>
    <w:basedOn w:val="a"/>
    <w:link w:val="30"/>
    <w:rsid w:val="00692AAA"/>
    <w:pPr>
      <w:spacing w:after="0" w:line="360" w:lineRule="auto"/>
    </w:pPr>
    <w:rPr>
      <w:rFonts w:eastAsia="Times New Roman"/>
      <w:b/>
      <w:szCs w:val="20"/>
      <w:lang w:val="ru-RU" w:eastAsia="ru-RU"/>
    </w:rPr>
  </w:style>
  <w:style w:type="character" w:customStyle="1" w:styleId="30">
    <w:name w:val="Основний текст 3 Знак"/>
    <w:basedOn w:val="a0"/>
    <w:link w:val="3"/>
    <w:rsid w:val="00692AAA"/>
    <w:rPr>
      <w:rFonts w:eastAsia="Times New Roman"/>
      <w:b/>
      <w:sz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81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81FF3"/>
    <w:rPr>
      <w:sz w:val="24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81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81FF3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2410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Коваленко</dc:creator>
  <cp:keywords/>
  <dc:description/>
  <cp:lastModifiedBy>Наталія Коваленко (HCJ-MONO0629 - n.kovalenko)</cp:lastModifiedBy>
  <cp:revision>12</cp:revision>
  <dcterms:created xsi:type="dcterms:W3CDTF">2023-12-14T08:13:00Z</dcterms:created>
  <dcterms:modified xsi:type="dcterms:W3CDTF">2023-12-15T06:02:00Z</dcterms:modified>
</cp:coreProperties>
</file>