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35E" w:rsidRDefault="005D335E" w:rsidP="005D335E">
      <w:pPr>
        <w:pStyle w:val="Style5"/>
        <w:widowControl/>
        <w:tabs>
          <w:tab w:val="left" w:pos="4111"/>
        </w:tabs>
        <w:rPr>
          <w:rStyle w:val="FontStyle15"/>
        </w:rPr>
      </w:pPr>
      <w:r>
        <w:rPr>
          <w:noProof/>
          <w:lang w:val="uk-UA" w:eastAsia="uk-UA"/>
        </w:rPr>
        <w:drawing>
          <wp:anchor distT="0" distB="0" distL="114300" distR="114300" simplePos="0" relativeHeight="251659264" behindDoc="0" locked="0" layoutInCell="1" allowOverlap="1" wp14:anchorId="07DD8BE0" wp14:editId="594BC2E0">
            <wp:simplePos x="0" y="0"/>
            <wp:positionH relativeFrom="margin">
              <wp:align>center</wp:align>
            </wp:positionH>
            <wp:positionV relativeFrom="paragraph">
              <wp:posOffset>-172085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rsidR="005D335E" w:rsidRDefault="005D335E" w:rsidP="005D335E">
      <w:pPr>
        <w:pStyle w:val="Style3"/>
        <w:widowControl/>
        <w:spacing w:line="274" w:lineRule="exact"/>
        <w:ind w:right="4960"/>
        <w:jc w:val="center"/>
        <w:rPr>
          <w:rStyle w:val="FontStyle15"/>
          <w:lang w:val="uk-UA" w:eastAsia="uk-UA"/>
        </w:rPr>
      </w:pPr>
    </w:p>
    <w:p w:rsidR="005D335E" w:rsidRPr="005F0131" w:rsidRDefault="005D335E" w:rsidP="005D335E">
      <w:pPr>
        <w:spacing w:before="360" w:after="60"/>
        <w:jc w:val="center"/>
        <w:rPr>
          <w:rFonts w:ascii="AcademyC" w:hAnsi="AcademyC"/>
          <w:color w:val="002060"/>
          <w:sz w:val="28"/>
          <w:szCs w:val="28"/>
        </w:rPr>
      </w:pPr>
      <w:r w:rsidRPr="005F0131">
        <w:rPr>
          <w:rFonts w:ascii="AcademyC" w:hAnsi="AcademyC"/>
          <w:b/>
          <w:color w:val="002060"/>
          <w:sz w:val="28"/>
          <w:szCs w:val="28"/>
        </w:rPr>
        <w:t>УКРАЇНА</w:t>
      </w:r>
    </w:p>
    <w:p w:rsidR="005D335E" w:rsidRPr="005F0131" w:rsidRDefault="005D335E" w:rsidP="005D335E">
      <w:pPr>
        <w:spacing w:after="60"/>
        <w:jc w:val="center"/>
        <w:rPr>
          <w:rFonts w:ascii="AcademyC" w:hAnsi="AcademyC"/>
          <w:b/>
          <w:color w:val="002060"/>
          <w:sz w:val="28"/>
          <w:szCs w:val="28"/>
        </w:rPr>
      </w:pPr>
      <w:r w:rsidRPr="005F0131">
        <w:rPr>
          <w:rFonts w:ascii="AcademyC" w:hAnsi="AcademyC"/>
          <w:b/>
          <w:color w:val="002060"/>
          <w:sz w:val="28"/>
          <w:szCs w:val="28"/>
        </w:rPr>
        <w:t>ВИЩА РАДА ПРАВОСУДДЯ</w:t>
      </w:r>
    </w:p>
    <w:p w:rsidR="005D335E" w:rsidRPr="005F0131" w:rsidRDefault="005D335E" w:rsidP="005D335E">
      <w:pPr>
        <w:spacing w:after="240"/>
        <w:jc w:val="center"/>
        <w:rPr>
          <w:rFonts w:ascii="AcademyC" w:hAnsi="AcademyC"/>
          <w:b/>
          <w:color w:val="002060"/>
          <w:sz w:val="28"/>
          <w:szCs w:val="28"/>
        </w:rPr>
      </w:pPr>
      <w:r w:rsidRPr="005F0131">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5D335E" w:rsidTr="00504361">
        <w:trPr>
          <w:trHeight w:val="188"/>
        </w:trPr>
        <w:tc>
          <w:tcPr>
            <w:tcW w:w="3098" w:type="dxa"/>
            <w:hideMark/>
          </w:tcPr>
          <w:p w:rsidR="005D335E" w:rsidRPr="00A320C6" w:rsidRDefault="005D335E" w:rsidP="00504361">
            <w:pPr>
              <w:spacing w:line="252" w:lineRule="auto"/>
              <w:ind w:right="-2"/>
              <w:rPr>
                <w:rFonts w:ascii="AcademyC" w:hAnsi="AcademyC"/>
                <w:noProof/>
                <w:color w:val="002060"/>
                <w:sz w:val="28"/>
                <w:szCs w:val="28"/>
              </w:rPr>
            </w:pPr>
            <w:r w:rsidRPr="00A320C6">
              <w:rPr>
                <w:rFonts w:ascii="AcademyC" w:hAnsi="AcademyC"/>
                <w:noProof/>
                <w:color w:val="002060"/>
                <w:sz w:val="28"/>
                <w:szCs w:val="28"/>
              </w:rPr>
              <w:t>14</w:t>
            </w:r>
            <w:r w:rsidRPr="00A320C6">
              <w:rPr>
                <w:rFonts w:ascii="AcademyC" w:hAnsi="AcademyC"/>
                <w:noProof/>
                <w:color w:val="002060"/>
                <w:sz w:val="28"/>
                <w:szCs w:val="28"/>
                <w:lang w:val="en-US"/>
              </w:rPr>
              <w:t xml:space="preserve"> </w:t>
            </w:r>
            <w:r w:rsidRPr="00A320C6">
              <w:rPr>
                <w:rFonts w:ascii="AcademyC" w:hAnsi="AcademyC"/>
                <w:noProof/>
                <w:color w:val="002060"/>
                <w:sz w:val="28"/>
                <w:szCs w:val="28"/>
              </w:rPr>
              <w:t>грудня 2023 року</w:t>
            </w:r>
          </w:p>
        </w:tc>
        <w:tc>
          <w:tcPr>
            <w:tcW w:w="3309" w:type="dxa"/>
            <w:hideMark/>
          </w:tcPr>
          <w:p w:rsidR="005D335E" w:rsidRDefault="005D335E" w:rsidP="00504361">
            <w:pPr>
              <w:spacing w:line="252" w:lineRule="auto"/>
              <w:ind w:right="-2"/>
              <w:jc w:val="center"/>
              <w:rPr>
                <w:rFonts w:ascii="AcademyC" w:hAnsi="AcademyC"/>
                <w:noProof/>
                <w:color w:val="002060"/>
                <w:szCs w:val="28"/>
              </w:rPr>
            </w:pPr>
            <w:r>
              <w:rPr>
                <w:rFonts w:ascii="AcademyC" w:hAnsi="AcademyC"/>
                <w:color w:val="002060"/>
                <w:szCs w:val="28"/>
              </w:rPr>
              <w:t>Київ</w:t>
            </w:r>
          </w:p>
        </w:tc>
        <w:tc>
          <w:tcPr>
            <w:tcW w:w="3624" w:type="dxa"/>
            <w:hideMark/>
          </w:tcPr>
          <w:p w:rsidR="005D335E" w:rsidRPr="005F0131" w:rsidRDefault="005D335E" w:rsidP="005D335E">
            <w:pPr>
              <w:spacing w:line="252" w:lineRule="auto"/>
              <w:ind w:right="-2"/>
              <w:jc w:val="center"/>
              <w:rPr>
                <w:rFonts w:ascii="AcademyC" w:hAnsi="AcademyC"/>
                <w:noProof/>
                <w:color w:val="002060"/>
                <w:sz w:val="28"/>
                <w:szCs w:val="28"/>
              </w:rPr>
            </w:pPr>
            <w:r w:rsidRPr="005F0131">
              <w:rPr>
                <w:rFonts w:ascii="AcademyC" w:hAnsi="AcademyC"/>
                <w:noProof/>
                <w:color w:val="002060"/>
                <w:sz w:val="28"/>
                <w:szCs w:val="28"/>
              </w:rPr>
              <w:t xml:space="preserve">№ </w:t>
            </w:r>
            <w:r>
              <w:rPr>
                <w:rFonts w:ascii="AcademyC" w:hAnsi="AcademyC"/>
                <w:noProof/>
                <w:color w:val="002060"/>
                <w:sz w:val="28"/>
                <w:szCs w:val="28"/>
              </w:rPr>
              <w:t>1309</w:t>
            </w:r>
            <w:r w:rsidRPr="005F0131">
              <w:rPr>
                <w:rFonts w:ascii="AcademyC" w:hAnsi="AcademyC"/>
                <w:noProof/>
                <w:color w:val="002060"/>
                <w:sz w:val="28"/>
                <w:szCs w:val="28"/>
              </w:rPr>
              <w:t>/0/15-23</w:t>
            </w:r>
          </w:p>
        </w:tc>
      </w:tr>
    </w:tbl>
    <w:p w:rsidR="00760CA4" w:rsidRDefault="00B93131" w:rsidP="00B93131">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ро звільнення Зайця О</w:t>
      </w:r>
      <w:r>
        <w:rPr>
          <w:rFonts w:ascii="Times New Roman" w:hAnsi="Times New Roman"/>
          <w:b/>
          <w:color w:val="000000"/>
          <w:sz w:val="24"/>
          <w:szCs w:val="24"/>
        </w:rPr>
        <w:t>.</w:t>
      </w:r>
      <w:r w:rsidRPr="00B93131">
        <w:rPr>
          <w:rFonts w:ascii="Times New Roman" w:hAnsi="Times New Roman"/>
          <w:b/>
          <w:color w:val="000000"/>
          <w:sz w:val="24"/>
          <w:szCs w:val="24"/>
        </w:rPr>
        <w:t>В</w:t>
      </w:r>
      <w:r>
        <w:rPr>
          <w:rFonts w:ascii="Times New Roman" w:hAnsi="Times New Roman"/>
          <w:b/>
          <w:color w:val="000000"/>
          <w:sz w:val="24"/>
          <w:szCs w:val="24"/>
        </w:rPr>
        <w:t>.</w:t>
      </w:r>
      <w:r w:rsidRPr="00B93131">
        <w:rPr>
          <w:rFonts w:ascii="Times New Roman" w:hAnsi="Times New Roman"/>
          <w:b/>
          <w:color w:val="000000"/>
          <w:sz w:val="24"/>
          <w:szCs w:val="24"/>
        </w:rPr>
        <w:t xml:space="preserve"> з посади судді Чернігівського окружного адміністративного суду 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Default="00B93131" w:rsidP="00760CA4">
      <w:pPr>
        <w:spacing w:after="0" w:line="240" w:lineRule="auto"/>
        <w:ind w:firstLine="567"/>
        <w:jc w:val="both"/>
        <w:rPr>
          <w:rFonts w:ascii="Times New Roman" w:hAnsi="Times New Roman"/>
          <w:sz w:val="28"/>
          <w:szCs w:val="28"/>
        </w:rPr>
      </w:pPr>
      <w:r w:rsidRPr="00B93131">
        <w:rPr>
          <w:rFonts w:ascii="Times New Roman" w:hAnsi="Times New Roman"/>
          <w:sz w:val="28"/>
          <w:szCs w:val="28"/>
        </w:rPr>
        <w:t>Вища рада правосуддя, розглянувши заяву та додані до неї документи про звільнення Зайця Олександра Володимировича з посади судді Чернігівського окружного адміністративного суду у відставку,</w:t>
      </w:r>
    </w:p>
    <w:p w:rsidR="00760CA4" w:rsidRPr="00B93131" w:rsidRDefault="00760CA4" w:rsidP="00760CA4">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B93131" w:rsidRDefault="00B93131" w:rsidP="00B93131">
      <w:pPr>
        <w:pStyle w:val="rtejustify"/>
        <w:shd w:val="clear" w:color="auto" w:fill="FFFFFF"/>
        <w:spacing w:before="0" w:beforeAutospacing="0" w:after="0" w:afterAutospacing="0"/>
        <w:jc w:val="both"/>
        <w:rPr>
          <w:sz w:val="28"/>
          <w:szCs w:val="28"/>
        </w:rPr>
      </w:pPr>
      <w:r w:rsidRPr="00B93131">
        <w:rPr>
          <w:sz w:val="28"/>
          <w:szCs w:val="28"/>
        </w:rPr>
        <w:t>15 листопада 2023 року до Вищої ради правосуддя надійшли заява Зайця О.В. від 13 листопада 2023 року та матеріали про звільнення з посади судді Чернігівського окружного адміністративного суду у відставку відповідно до пункту 4 частини шостої статті 126 Конституції України.</w:t>
      </w:r>
    </w:p>
    <w:p w:rsidR="00B93131" w:rsidRP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Зая</w:t>
      </w:r>
      <w:r w:rsidR="00D2350D">
        <w:rPr>
          <w:sz w:val="28"/>
          <w:szCs w:val="28"/>
        </w:rPr>
        <w:t>ць Олександр Володимирович, ____</w:t>
      </w:r>
      <w:bookmarkStart w:id="0" w:name="_GoBack"/>
      <w:bookmarkEnd w:id="0"/>
      <w:r w:rsidRPr="00B93131">
        <w:rPr>
          <w:sz w:val="28"/>
          <w:szCs w:val="28"/>
        </w:rPr>
        <w:t xml:space="preserve"> року народження, Указом Президента України від 29 вересня 2010 року № 922/2010 призначений строком на п’ять років на посаду судді Чернігівського окружного адміністративного суду, Указом Президента України від 2 листопада 2017 року № 350/2017 призначений на посаду судді цього суду.</w:t>
      </w:r>
    </w:p>
    <w:p w:rsidR="00B93131" w:rsidRP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B93131" w:rsidRP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B93131" w:rsidRPr="00B93131" w:rsidRDefault="00B93131" w:rsidP="00B93131">
      <w:pPr>
        <w:pStyle w:val="rtejustify"/>
        <w:shd w:val="clear" w:color="auto" w:fill="FFFFFF"/>
        <w:spacing w:before="0" w:beforeAutospacing="0" w:after="0" w:afterAutospacing="0"/>
        <w:ind w:firstLine="567"/>
        <w:jc w:val="both"/>
        <w:rPr>
          <w:sz w:val="28"/>
          <w:szCs w:val="28"/>
        </w:rPr>
      </w:pPr>
      <w:r>
        <w:rPr>
          <w:sz w:val="28"/>
          <w:szCs w:val="28"/>
        </w:rPr>
        <w:t>Станом на 1</w:t>
      </w:r>
      <w:r w:rsidR="004E5445">
        <w:rPr>
          <w:sz w:val="28"/>
          <w:szCs w:val="28"/>
        </w:rPr>
        <w:t>4</w:t>
      </w:r>
      <w:r>
        <w:rPr>
          <w:sz w:val="28"/>
          <w:szCs w:val="28"/>
        </w:rPr>
        <w:t xml:space="preserve"> грудня 2023 року с</w:t>
      </w:r>
      <w:r w:rsidRPr="00B93131">
        <w:rPr>
          <w:sz w:val="28"/>
          <w:szCs w:val="28"/>
        </w:rPr>
        <w:t>таж роботи Зайця О.В. на посаді судді становить 13 років 2 місяці 15 днів.</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lastRenderedPageBreak/>
        <w:t xml:space="preserve">На час призначення Зайця О.В. на посаду судді питання визначення стажу, який давав право на відставку судді, регулювалося частиною четвертою </w:t>
      </w:r>
      <w:r w:rsidR="00EB7DE6">
        <w:rPr>
          <w:sz w:val="28"/>
          <w:szCs w:val="28"/>
        </w:rPr>
        <w:br/>
      </w:r>
      <w:r w:rsidRPr="00B93131">
        <w:rPr>
          <w:sz w:val="28"/>
          <w:szCs w:val="28"/>
        </w:rPr>
        <w:t xml:space="preserve">статті 43 Закону України від 15 грудня 1992 року № 2862-XII «Про статус суддів» та Постановою Кабінету Міністрів України від 3 вересня 2005 року </w:t>
      </w:r>
      <w:r w:rsidR="00EB7DE6">
        <w:rPr>
          <w:sz w:val="28"/>
          <w:szCs w:val="28"/>
        </w:rPr>
        <w:br/>
      </w:r>
      <w:r w:rsidRPr="00B93131">
        <w:rPr>
          <w:sz w:val="28"/>
          <w:szCs w:val="28"/>
        </w:rPr>
        <w:t>№ 865 «Про оплату праці та щомісячне грошове утримання суддів».</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 xml:space="preserve">Згідно із частиною четвертою статті 43 Закону України «Про статус суддів» зі змінами, внесеними Законом України від 24 лютого 1994 року </w:t>
      </w:r>
      <w:r>
        <w:rPr>
          <w:sz w:val="28"/>
          <w:szCs w:val="28"/>
        </w:rPr>
        <w:br/>
      </w:r>
      <w:r w:rsidRPr="00B93131">
        <w:rPr>
          <w:sz w:val="28"/>
          <w:szCs w:val="28"/>
        </w:rPr>
        <w:t xml:space="preserve">№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w:t>
      </w:r>
      <w:r>
        <w:rPr>
          <w:sz w:val="28"/>
          <w:szCs w:val="28"/>
        </w:rPr>
        <w:t>посаді судді не менше 10 років.</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Як убач</w:t>
      </w:r>
      <w:r w:rsidR="00A52BC0">
        <w:rPr>
          <w:sz w:val="28"/>
          <w:szCs w:val="28"/>
        </w:rPr>
        <w:t>ається із копій трудової книжки</w:t>
      </w:r>
      <w:r w:rsidRPr="00B93131">
        <w:rPr>
          <w:sz w:val="28"/>
          <w:szCs w:val="28"/>
        </w:rPr>
        <w:t xml:space="preserve"> та послужного списку</w:t>
      </w:r>
      <w:r w:rsidR="00A52BC0">
        <w:rPr>
          <w:sz w:val="28"/>
          <w:szCs w:val="28"/>
        </w:rPr>
        <w:t>,</w:t>
      </w:r>
      <w:r w:rsidRPr="00B93131">
        <w:rPr>
          <w:sz w:val="28"/>
          <w:szCs w:val="28"/>
        </w:rPr>
        <w:t xml:space="preserve"> після здобуття повної вищої освіти до призначення на посаду судді Заяць О.В. </w:t>
      </w:r>
      <w:r w:rsidR="00A52BC0" w:rsidRPr="00B93131">
        <w:rPr>
          <w:sz w:val="28"/>
          <w:szCs w:val="28"/>
        </w:rPr>
        <w:t xml:space="preserve">із </w:t>
      </w:r>
      <w:r w:rsidR="00A52BC0">
        <w:rPr>
          <w:sz w:val="28"/>
          <w:szCs w:val="28"/>
        </w:rPr>
        <w:br/>
      </w:r>
      <w:r w:rsidR="00A52BC0" w:rsidRPr="00B93131">
        <w:rPr>
          <w:sz w:val="28"/>
          <w:szCs w:val="28"/>
        </w:rPr>
        <w:t xml:space="preserve">4 жовтня 2006 року по 28 вересня 2010 року </w:t>
      </w:r>
      <w:r w:rsidRPr="00B93131">
        <w:rPr>
          <w:sz w:val="28"/>
          <w:szCs w:val="28"/>
        </w:rPr>
        <w:t>обіймав посаду помічника прокурора військової прокуратури Чернівецького гарнізону Західного регіону України</w:t>
      </w:r>
      <w:r>
        <w:rPr>
          <w:sz w:val="28"/>
          <w:szCs w:val="28"/>
        </w:rPr>
        <w:t xml:space="preserve"> </w:t>
      </w:r>
      <w:r w:rsidRPr="00B93131">
        <w:rPr>
          <w:sz w:val="28"/>
          <w:szCs w:val="28"/>
        </w:rPr>
        <w:t xml:space="preserve">(3 роки 11 місяців 24 дні). </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Статтею 56 Закону України від 5 листопада 1991 року № 1789-XII                 «Про прокуратуру» (далі – Закон № 1789-XII) визначено, що під поняттям «прокурор»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Таким чином, виходячи з положень зазначеної норми Закону № 1789-XII та абзацу другого частини четвертої статті 43 Закону № 2862-ХІІ, до стажу роботи на посаді судді, що дає право на відставку, підлягає зарахуванню стаж роботи Зайця О.В. на посаді помічника військового прокурора Військової прокуратури Західного регіону України,  що становить 3 роки 11 місяців 24 дні.</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 xml:space="preserve">Згідно з абзацом другим пункту 3-1 постанови Кабінету Міністрів України від 3 вересня 2005 року № 865 «Про оплату праці та щомісячне грошове утримання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w:t>
      </w:r>
      <w:r w:rsidRPr="00B93131">
        <w:rPr>
          <w:sz w:val="28"/>
          <w:szCs w:val="28"/>
        </w:rPr>
        <w:lastRenderedPageBreak/>
        <w:t>навчальних закладів та календарний період проходження строкової військової служби.</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Як убачається із копій диплома</w:t>
      </w:r>
      <w:r w:rsidR="00474C00">
        <w:rPr>
          <w:sz w:val="28"/>
          <w:szCs w:val="28"/>
        </w:rPr>
        <w:t>,</w:t>
      </w:r>
      <w:r w:rsidRPr="00B93131">
        <w:rPr>
          <w:sz w:val="28"/>
          <w:szCs w:val="28"/>
        </w:rPr>
        <w:t xml:space="preserve"> Заяць О.В. з 1 вересня 2000 року по                      30 червня 2005 року навчався за денною формою у Чернівецькому національному університеті імені Юрія Федьковича</w:t>
      </w:r>
      <w:r w:rsidR="00474C00">
        <w:rPr>
          <w:sz w:val="28"/>
          <w:szCs w:val="28"/>
        </w:rPr>
        <w:t>,</w:t>
      </w:r>
      <w:r w:rsidRPr="00B93131">
        <w:rPr>
          <w:sz w:val="28"/>
          <w:szCs w:val="28"/>
        </w:rPr>
        <w:t xml:space="preserve"> отримав повну вищу освіт</w:t>
      </w:r>
      <w:r w:rsidR="00AB3814">
        <w:rPr>
          <w:sz w:val="28"/>
          <w:szCs w:val="28"/>
        </w:rPr>
        <w:t>у за спеціаль</w:t>
      </w:r>
      <w:r w:rsidR="00474C00">
        <w:rPr>
          <w:sz w:val="28"/>
          <w:szCs w:val="28"/>
        </w:rPr>
        <w:t>ністю</w:t>
      </w:r>
      <w:r w:rsidRPr="00B93131">
        <w:rPr>
          <w:sz w:val="28"/>
          <w:szCs w:val="28"/>
        </w:rPr>
        <w:t xml:space="preserve"> «Правознавство»</w:t>
      </w:r>
      <w:r w:rsidR="00BC41E4">
        <w:rPr>
          <w:sz w:val="28"/>
          <w:szCs w:val="28"/>
        </w:rPr>
        <w:t>,</w:t>
      </w:r>
      <w:r>
        <w:rPr>
          <w:sz w:val="28"/>
          <w:szCs w:val="28"/>
        </w:rPr>
        <w:t xml:space="preserve"> здобув кваліфікацію юриста.</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 xml:space="preserve">Отже, до стажу роботи, що дає йому право на відставку та одержання щомісячного грошового утримання, зараховується половина строку навчання </w:t>
      </w:r>
      <w:r>
        <w:rPr>
          <w:sz w:val="28"/>
          <w:szCs w:val="28"/>
        </w:rPr>
        <w:br/>
      </w:r>
      <w:r w:rsidRPr="00B93131">
        <w:rPr>
          <w:sz w:val="28"/>
          <w:szCs w:val="28"/>
        </w:rPr>
        <w:t>(2 роки 5 місяців).</w:t>
      </w:r>
      <w:r>
        <w:rPr>
          <w:sz w:val="28"/>
          <w:szCs w:val="28"/>
        </w:rPr>
        <w:t xml:space="preserve"> </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Згідно з п</w:t>
      </w:r>
      <w:r w:rsidR="00BC41E4">
        <w:rPr>
          <w:sz w:val="28"/>
          <w:szCs w:val="28"/>
        </w:rPr>
        <w:t>оданими</w:t>
      </w:r>
      <w:r w:rsidRPr="00B93131">
        <w:rPr>
          <w:sz w:val="28"/>
          <w:szCs w:val="28"/>
        </w:rPr>
        <w:t xml:space="preserve"> документ</w:t>
      </w:r>
      <w:r w:rsidR="00BC41E4">
        <w:rPr>
          <w:sz w:val="28"/>
          <w:szCs w:val="28"/>
        </w:rPr>
        <w:t>ами</w:t>
      </w:r>
      <w:r w:rsidRPr="00B93131">
        <w:rPr>
          <w:sz w:val="28"/>
          <w:szCs w:val="28"/>
        </w:rPr>
        <w:t xml:space="preserve"> Заяць О.В. не проходив строкову військову службу.</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w:t>
      </w:r>
      <w:r>
        <w:rPr>
          <w:sz w:val="28"/>
          <w:szCs w:val="28"/>
        </w:rPr>
        <w:t>ля призначення на посаду судді.</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Відповідно до частини першої статті 7 Закону України «Про статус суддів», яка була чинною на час призначення Зайця О.В. на посаду судді, суддею міг бути громадянин України, який має вищу юридичну освіту та стаж роботи у галузі права не менш як три роки.</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Згідно із записами у трудовій книжці після здобуття повної вищої юридичної освіти  Заяць О.В. з 1 липня 2005 року по 15 вересня</w:t>
      </w:r>
      <w:r w:rsidR="00BC41E4">
        <w:rPr>
          <w:sz w:val="28"/>
          <w:szCs w:val="28"/>
        </w:rPr>
        <w:t xml:space="preserve"> </w:t>
      </w:r>
      <w:r w:rsidRPr="00B93131">
        <w:rPr>
          <w:sz w:val="28"/>
          <w:szCs w:val="28"/>
        </w:rPr>
        <w:t xml:space="preserve">2005 року та з 1 квітня 2006 року по 21 липня 2006 року обіймав посаду юриста в </w:t>
      </w:r>
      <w:r w:rsidR="00BC41E4">
        <w:rPr>
          <w:sz w:val="28"/>
          <w:szCs w:val="28"/>
        </w:rPr>
        <w:t>Т</w:t>
      </w:r>
      <w:r w:rsidRPr="00B93131">
        <w:rPr>
          <w:sz w:val="28"/>
          <w:szCs w:val="28"/>
        </w:rPr>
        <w:t xml:space="preserve">оваристві з обмеженою відповідальністю  </w:t>
      </w:r>
      <w:r w:rsidR="00BC41E4">
        <w:rPr>
          <w:sz w:val="28"/>
          <w:szCs w:val="28"/>
        </w:rPr>
        <w:t>«В</w:t>
      </w:r>
      <w:r w:rsidRPr="00B93131">
        <w:rPr>
          <w:sz w:val="28"/>
          <w:szCs w:val="28"/>
        </w:rPr>
        <w:t>иробничо-комерційн</w:t>
      </w:r>
      <w:r w:rsidR="00BC41E4">
        <w:rPr>
          <w:sz w:val="28"/>
          <w:szCs w:val="28"/>
        </w:rPr>
        <w:t>а</w:t>
      </w:r>
      <w:r w:rsidRPr="00B93131">
        <w:rPr>
          <w:sz w:val="28"/>
          <w:szCs w:val="28"/>
        </w:rPr>
        <w:t xml:space="preserve"> фірм</w:t>
      </w:r>
      <w:r w:rsidR="00BC41E4">
        <w:rPr>
          <w:sz w:val="28"/>
          <w:szCs w:val="28"/>
        </w:rPr>
        <w:t>а</w:t>
      </w:r>
      <w:r w:rsidRPr="00B93131">
        <w:rPr>
          <w:sz w:val="28"/>
          <w:szCs w:val="28"/>
        </w:rPr>
        <w:t xml:space="preserve"> «Моноліт» </w:t>
      </w:r>
      <w:r w:rsidR="00BC41E4">
        <w:rPr>
          <w:sz w:val="28"/>
          <w:szCs w:val="28"/>
        </w:rPr>
        <w:t xml:space="preserve">у </w:t>
      </w:r>
      <w:r w:rsidRPr="00B93131">
        <w:rPr>
          <w:sz w:val="28"/>
          <w:szCs w:val="28"/>
        </w:rPr>
        <w:t xml:space="preserve">місті </w:t>
      </w:r>
      <w:r w:rsidR="00BC41E4" w:rsidRPr="00B93131">
        <w:rPr>
          <w:sz w:val="28"/>
          <w:szCs w:val="28"/>
        </w:rPr>
        <w:t>Кам’янець</w:t>
      </w:r>
      <w:r w:rsidRPr="00B93131">
        <w:rPr>
          <w:sz w:val="28"/>
          <w:szCs w:val="28"/>
        </w:rPr>
        <w:t>-Подільськ</w:t>
      </w:r>
      <w:r w:rsidR="00BC41E4">
        <w:rPr>
          <w:sz w:val="28"/>
          <w:szCs w:val="28"/>
        </w:rPr>
        <w:t>ому</w:t>
      </w:r>
      <w:r w:rsidRPr="00B93131">
        <w:rPr>
          <w:sz w:val="28"/>
          <w:szCs w:val="28"/>
        </w:rPr>
        <w:t xml:space="preserve"> Хмельницької області, </w:t>
      </w:r>
      <w:r w:rsidR="00BC41E4">
        <w:rPr>
          <w:sz w:val="28"/>
          <w:szCs w:val="28"/>
        </w:rPr>
        <w:t>і</w:t>
      </w:r>
      <w:r w:rsidRPr="00B93131">
        <w:rPr>
          <w:sz w:val="28"/>
          <w:szCs w:val="28"/>
        </w:rPr>
        <w:t>з 16 вересня  2005 року по 16 березня 2006 року обіймав посаду стажиста нотаріуса Кам’янець-Подільського міського нотаріального округу.</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 xml:space="preserve">Отже, стаж роботи на цих посадах </w:t>
      </w:r>
      <w:r w:rsidR="00BC41E4">
        <w:rPr>
          <w:sz w:val="28"/>
          <w:szCs w:val="28"/>
        </w:rPr>
        <w:t>становить</w:t>
      </w:r>
      <w:r w:rsidRPr="00B93131">
        <w:rPr>
          <w:sz w:val="28"/>
          <w:szCs w:val="28"/>
        </w:rPr>
        <w:t xml:space="preserve"> 1 рік 4 дні та підлягає зарахуванню окремо як такий, що встановлений частиною другою статті 137 Закону № 1402-VIII (стаж (досвід) роботи (професійної діяльності), вимога щодо якого визначена законом та надає право для призначення на посаду судді). Решта стажу роботи за юридичною спеціальністю вже зарахована до стажу роботи Зайця О.В. на посаді судді,</w:t>
      </w:r>
      <w:r w:rsidR="00BC41E4">
        <w:rPr>
          <w:sz w:val="28"/>
          <w:szCs w:val="28"/>
        </w:rPr>
        <w:t xml:space="preserve"> що дає йому право на відставку</w:t>
      </w:r>
      <w:r w:rsidRPr="00B93131">
        <w:rPr>
          <w:sz w:val="28"/>
          <w:szCs w:val="28"/>
        </w:rPr>
        <w:t xml:space="preserve"> як стаж на посаді помічника прокурора.</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За результатами вивчення доданих до заяви документів щодо визначення відповідного стажу для звільнення судді Зайця О.В. у відставку, а саме: актів про призначення, обрання на посаду судді, довідки про роботу на посаді судді, копій паспорта, трудової книжки, дипломів, послужного списку</w:t>
      </w:r>
      <w:r w:rsidR="00DB6EA2">
        <w:rPr>
          <w:sz w:val="28"/>
          <w:szCs w:val="28"/>
        </w:rPr>
        <w:t>,</w:t>
      </w:r>
      <w:r w:rsidRPr="00B93131">
        <w:rPr>
          <w:sz w:val="28"/>
          <w:szCs w:val="28"/>
        </w:rPr>
        <w:t xml:space="preserve"> встановлено, що до стажу роботи Зайця О.В. на посаді судді, що дає йому право на відставку, підлягають зарахуванню:</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стаж роботи на посаді судд</w:t>
      </w:r>
      <w:r>
        <w:rPr>
          <w:sz w:val="28"/>
          <w:szCs w:val="28"/>
        </w:rPr>
        <w:t>і – 13 років 2 місяці 15 днів;</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половина строку навчання у вищому навчальному закладі – 2 роки                     5 місяців;</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період роботи на посаді помічника прокурора військової прокуратури Чернівецького гарнізону Західного регіону України – 3 роки  11  місяців 24 дні;</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стаж роботи, вимога щодо якого визначена законом та надавала право для призначення на посаду судді, – 1 рік 4 дні.</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Загальний стаж роботи судді Зайця О.В.</w:t>
      </w:r>
      <w:r w:rsidR="00434B00">
        <w:rPr>
          <w:sz w:val="28"/>
          <w:szCs w:val="28"/>
        </w:rPr>
        <w:t>,</w:t>
      </w:r>
      <w:r w:rsidRPr="00B93131">
        <w:rPr>
          <w:sz w:val="28"/>
          <w:szCs w:val="28"/>
        </w:rPr>
        <w:t xml:space="preserve"> що дає йому право на відставку, становить 20 років 7 місяців 13 днів.</w:t>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 xml:space="preserve">Таким чином, додані до заяви документи свідчать, що суддя Заяць О.В. має достатній для звільнення у відставку стаж роботи, визначений на підставі </w:t>
      </w:r>
      <w:r w:rsidR="00434B00">
        <w:rPr>
          <w:sz w:val="28"/>
          <w:szCs w:val="28"/>
        </w:rPr>
        <w:br/>
      </w:r>
      <w:r w:rsidRPr="00B93131">
        <w:rPr>
          <w:sz w:val="28"/>
          <w:szCs w:val="28"/>
        </w:rPr>
        <w:t>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Pr="00B93131">
        <w:rPr>
          <w:sz w:val="28"/>
          <w:szCs w:val="28"/>
        </w:rPr>
        <w:tab/>
      </w:r>
    </w:p>
    <w:p w:rsid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На підставі викладеного, керуючись пунктом 4 частини шостої статті 126, статтею 131 Конституції України, статтями 3, 30, 34, 55 Закону України «Про Вищу раду правосуддя»,</w:t>
      </w:r>
      <w:r w:rsidR="00434B00">
        <w:rPr>
          <w:sz w:val="28"/>
          <w:szCs w:val="28"/>
        </w:rPr>
        <w:t xml:space="preserve"> Вища рада правосуддя</w:t>
      </w:r>
    </w:p>
    <w:p w:rsidR="005D335E" w:rsidRDefault="005D335E" w:rsidP="00B93131">
      <w:pPr>
        <w:pStyle w:val="rtejustify"/>
        <w:shd w:val="clear" w:color="auto" w:fill="FFFFFF"/>
        <w:spacing w:before="0" w:beforeAutospacing="0" w:after="0" w:afterAutospacing="0"/>
        <w:ind w:firstLine="567"/>
        <w:jc w:val="both"/>
        <w:rPr>
          <w:sz w:val="28"/>
          <w:szCs w:val="28"/>
        </w:rPr>
      </w:pPr>
    </w:p>
    <w:p w:rsidR="00760CA4" w:rsidRPr="00B93131" w:rsidRDefault="00760CA4" w:rsidP="00760CA4">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760CA4" w:rsidRPr="00B93131" w:rsidRDefault="00760CA4" w:rsidP="00760CA4">
      <w:pPr>
        <w:spacing w:after="0" w:line="240" w:lineRule="auto"/>
        <w:ind w:firstLine="919"/>
        <w:jc w:val="both"/>
        <w:rPr>
          <w:rFonts w:ascii="Times New Roman" w:hAnsi="Times New Roman"/>
          <w:b/>
          <w:sz w:val="28"/>
          <w:szCs w:val="28"/>
        </w:rPr>
      </w:pPr>
    </w:p>
    <w:p w:rsidR="00760CA4" w:rsidRPr="00B93131" w:rsidRDefault="00760CA4" w:rsidP="005D335E">
      <w:pPr>
        <w:spacing w:after="0" w:line="240" w:lineRule="auto"/>
        <w:jc w:val="both"/>
        <w:rPr>
          <w:rFonts w:ascii="Times New Roman" w:eastAsia="Calibri" w:hAnsi="Times New Roman"/>
          <w:color w:val="000000"/>
          <w:sz w:val="28"/>
          <w:szCs w:val="28"/>
        </w:rPr>
      </w:pPr>
      <w:r w:rsidRPr="00B93131">
        <w:rPr>
          <w:rFonts w:ascii="Times New Roman" w:eastAsia="Calibri" w:hAnsi="Times New Roman"/>
          <w:sz w:val="28"/>
          <w:szCs w:val="28"/>
        </w:rPr>
        <w:t xml:space="preserve">звільнити </w:t>
      </w:r>
      <w:r w:rsidR="00B93131" w:rsidRPr="00B93131">
        <w:rPr>
          <w:rFonts w:ascii="Times New Roman" w:eastAsia="Calibri" w:hAnsi="Times New Roman"/>
          <w:sz w:val="28"/>
          <w:szCs w:val="28"/>
        </w:rPr>
        <w:t>Зайця Олександра Володимировича з посади судді Чернігівського окружного адміністративного суду у зв’язку з поданням заяви про відставку.</w:t>
      </w:r>
    </w:p>
    <w:p w:rsidR="00760CA4" w:rsidRPr="00B93131" w:rsidRDefault="00760CA4" w:rsidP="00760CA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674329" w:rsidRPr="00760CA4" w:rsidRDefault="00760CA4" w:rsidP="005D335E">
      <w:pPr>
        <w:tabs>
          <w:tab w:val="left" w:pos="2115"/>
          <w:tab w:val="left" w:pos="7938"/>
        </w:tabs>
        <w:spacing w:after="0" w:line="240" w:lineRule="auto"/>
        <w:rPr>
          <w:sz w:val="28"/>
          <w:szCs w:val="28"/>
        </w:rPr>
      </w:pPr>
      <w:r w:rsidRPr="00B93131">
        <w:rPr>
          <w:rFonts w:ascii="Times New Roman" w:hAnsi="Times New Roman"/>
          <w:b/>
          <w:sz w:val="28"/>
          <w:szCs w:val="28"/>
        </w:rPr>
        <w:t>Голова Вищої ради правосуддя                                                 Григорій УСИК</w:t>
      </w:r>
    </w:p>
    <w:sectPr w:rsidR="00674329" w:rsidRPr="00760CA4" w:rsidSect="005D335E">
      <w:headerReference w:type="default" r:id="rId8"/>
      <w:pgSz w:w="11906" w:h="16838" w:code="9"/>
      <w:pgMar w:top="851"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74E" w:rsidRDefault="0010774E" w:rsidP="00674329">
      <w:pPr>
        <w:spacing w:after="0" w:line="240" w:lineRule="auto"/>
      </w:pPr>
      <w:r>
        <w:separator/>
      </w:r>
    </w:p>
  </w:endnote>
  <w:endnote w:type="continuationSeparator" w:id="0">
    <w:p w:rsidR="0010774E" w:rsidRDefault="0010774E"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74E" w:rsidRDefault="0010774E" w:rsidP="00674329">
      <w:pPr>
        <w:spacing w:after="0" w:line="240" w:lineRule="auto"/>
      </w:pPr>
      <w:r>
        <w:separator/>
      </w:r>
    </w:p>
  </w:footnote>
  <w:footnote w:type="continuationSeparator" w:id="0">
    <w:p w:rsidR="0010774E" w:rsidRDefault="0010774E"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D2350D">
          <w:rPr>
            <w:noProof/>
          </w:rPr>
          <w:t>2</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5384"/>
    <w:rsid w:val="000903CC"/>
    <w:rsid w:val="000A0D38"/>
    <w:rsid w:val="000A204A"/>
    <w:rsid w:val="000C6C31"/>
    <w:rsid w:val="000F1AAD"/>
    <w:rsid w:val="0010774E"/>
    <w:rsid w:val="001279A5"/>
    <w:rsid w:val="00141B2E"/>
    <w:rsid w:val="00153858"/>
    <w:rsid w:val="00155FA2"/>
    <w:rsid w:val="00162537"/>
    <w:rsid w:val="00190E38"/>
    <w:rsid w:val="00191717"/>
    <w:rsid w:val="001C5A5D"/>
    <w:rsid w:val="001D7A4C"/>
    <w:rsid w:val="001E529E"/>
    <w:rsid w:val="00200D38"/>
    <w:rsid w:val="00201093"/>
    <w:rsid w:val="0020235E"/>
    <w:rsid w:val="002067C3"/>
    <w:rsid w:val="00216539"/>
    <w:rsid w:val="00217ACA"/>
    <w:rsid w:val="00284CEC"/>
    <w:rsid w:val="002B3F75"/>
    <w:rsid w:val="002C6261"/>
    <w:rsid w:val="002E0619"/>
    <w:rsid w:val="002E3D15"/>
    <w:rsid w:val="002F71C5"/>
    <w:rsid w:val="003201AB"/>
    <w:rsid w:val="00361F04"/>
    <w:rsid w:val="003A584A"/>
    <w:rsid w:val="003D2604"/>
    <w:rsid w:val="003E6581"/>
    <w:rsid w:val="003E6ADD"/>
    <w:rsid w:val="0040290A"/>
    <w:rsid w:val="00410AFC"/>
    <w:rsid w:val="00430638"/>
    <w:rsid w:val="00434B00"/>
    <w:rsid w:val="00440ADC"/>
    <w:rsid w:val="004533E2"/>
    <w:rsid w:val="00461BD6"/>
    <w:rsid w:val="00474C00"/>
    <w:rsid w:val="0048324B"/>
    <w:rsid w:val="00492CAB"/>
    <w:rsid w:val="004A22A1"/>
    <w:rsid w:val="004B38F4"/>
    <w:rsid w:val="004C229E"/>
    <w:rsid w:val="004C6063"/>
    <w:rsid w:val="004E3B7C"/>
    <w:rsid w:val="004E5445"/>
    <w:rsid w:val="004E5F1A"/>
    <w:rsid w:val="0050126C"/>
    <w:rsid w:val="00512060"/>
    <w:rsid w:val="0053175C"/>
    <w:rsid w:val="0053218E"/>
    <w:rsid w:val="00550EAA"/>
    <w:rsid w:val="00562A3B"/>
    <w:rsid w:val="00587889"/>
    <w:rsid w:val="00587F9A"/>
    <w:rsid w:val="005D335E"/>
    <w:rsid w:val="005E354D"/>
    <w:rsid w:val="005F4878"/>
    <w:rsid w:val="005F597F"/>
    <w:rsid w:val="00605194"/>
    <w:rsid w:val="00613974"/>
    <w:rsid w:val="006307DC"/>
    <w:rsid w:val="00637252"/>
    <w:rsid w:val="00654A64"/>
    <w:rsid w:val="00674329"/>
    <w:rsid w:val="006E0140"/>
    <w:rsid w:val="006E3839"/>
    <w:rsid w:val="006F0645"/>
    <w:rsid w:val="006F6EDE"/>
    <w:rsid w:val="0070642E"/>
    <w:rsid w:val="00736942"/>
    <w:rsid w:val="00760CA4"/>
    <w:rsid w:val="00772C95"/>
    <w:rsid w:val="0077665B"/>
    <w:rsid w:val="007816E5"/>
    <w:rsid w:val="007946B6"/>
    <w:rsid w:val="00794AF6"/>
    <w:rsid w:val="007A5C40"/>
    <w:rsid w:val="007B365E"/>
    <w:rsid w:val="007E7C2A"/>
    <w:rsid w:val="0081054D"/>
    <w:rsid w:val="00825D95"/>
    <w:rsid w:val="0087180A"/>
    <w:rsid w:val="008747B0"/>
    <w:rsid w:val="00875A7D"/>
    <w:rsid w:val="00877583"/>
    <w:rsid w:val="008810FD"/>
    <w:rsid w:val="008A5698"/>
    <w:rsid w:val="008B0E89"/>
    <w:rsid w:val="008E20C6"/>
    <w:rsid w:val="009166A8"/>
    <w:rsid w:val="0094241C"/>
    <w:rsid w:val="00952D91"/>
    <w:rsid w:val="00964DDF"/>
    <w:rsid w:val="0096607C"/>
    <w:rsid w:val="00974DB3"/>
    <w:rsid w:val="009A5806"/>
    <w:rsid w:val="009D0CD4"/>
    <w:rsid w:val="009E2A98"/>
    <w:rsid w:val="00A01658"/>
    <w:rsid w:val="00A33C71"/>
    <w:rsid w:val="00A42006"/>
    <w:rsid w:val="00A4307D"/>
    <w:rsid w:val="00A52A3F"/>
    <w:rsid w:val="00A52BC0"/>
    <w:rsid w:val="00A74F99"/>
    <w:rsid w:val="00A955D9"/>
    <w:rsid w:val="00AB3814"/>
    <w:rsid w:val="00AF2921"/>
    <w:rsid w:val="00B86C0A"/>
    <w:rsid w:val="00B93131"/>
    <w:rsid w:val="00B93B29"/>
    <w:rsid w:val="00B97F40"/>
    <w:rsid w:val="00BA178E"/>
    <w:rsid w:val="00BA302B"/>
    <w:rsid w:val="00BA7A6F"/>
    <w:rsid w:val="00BC2DF9"/>
    <w:rsid w:val="00BC41E4"/>
    <w:rsid w:val="00BE1CE9"/>
    <w:rsid w:val="00BF49AF"/>
    <w:rsid w:val="00BF7B67"/>
    <w:rsid w:val="00C005B6"/>
    <w:rsid w:val="00C35F5C"/>
    <w:rsid w:val="00C37B18"/>
    <w:rsid w:val="00CA0F4E"/>
    <w:rsid w:val="00CB33B6"/>
    <w:rsid w:val="00CD7944"/>
    <w:rsid w:val="00CE0624"/>
    <w:rsid w:val="00CE1C0F"/>
    <w:rsid w:val="00CE5846"/>
    <w:rsid w:val="00D136AC"/>
    <w:rsid w:val="00D142A4"/>
    <w:rsid w:val="00D20A50"/>
    <w:rsid w:val="00D2350D"/>
    <w:rsid w:val="00D90A07"/>
    <w:rsid w:val="00D9511A"/>
    <w:rsid w:val="00DA507E"/>
    <w:rsid w:val="00DB32B8"/>
    <w:rsid w:val="00DB6EA2"/>
    <w:rsid w:val="00E23770"/>
    <w:rsid w:val="00E747F9"/>
    <w:rsid w:val="00E94A4B"/>
    <w:rsid w:val="00E95F00"/>
    <w:rsid w:val="00E972B3"/>
    <w:rsid w:val="00EA3C11"/>
    <w:rsid w:val="00EB7DE6"/>
    <w:rsid w:val="00EC2FBB"/>
    <w:rsid w:val="00EC6E62"/>
    <w:rsid w:val="00ED5D43"/>
    <w:rsid w:val="00EE3B98"/>
    <w:rsid w:val="00EF7FED"/>
    <w:rsid w:val="00F05D51"/>
    <w:rsid w:val="00F07D08"/>
    <w:rsid w:val="00F1578D"/>
    <w:rsid w:val="00F17703"/>
    <w:rsid w:val="00F22D42"/>
    <w:rsid w:val="00F26181"/>
    <w:rsid w:val="00F63974"/>
    <w:rsid w:val="00F73C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A57CF"/>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 w:type="character" w:customStyle="1" w:styleId="FontStyle15">
    <w:name w:val="Font Style15"/>
    <w:uiPriority w:val="99"/>
    <w:rsid w:val="005D335E"/>
    <w:rPr>
      <w:rFonts w:ascii="Times New Roman" w:hAnsi="Times New Roman" w:cs="Times New Roman" w:hint="default"/>
      <w:b/>
      <w:bCs/>
      <w:sz w:val="26"/>
      <w:szCs w:val="26"/>
    </w:rPr>
  </w:style>
  <w:style w:type="paragraph" w:customStyle="1" w:styleId="Style3">
    <w:name w:val="Style3"/>
    <w:basedOn w:val="a"/>
    <w:uiPriority w:val="99"/>
    <w:rsid w:val="005D335E"/>
    <w:pPr>
      <w:widowControl w:val="0"/>
      <w:autoSpaceDE w:val="0"/>
      <w:autoSpaceDN w:val="0"/>
      <w:adjustRightInd w:val="0"/>
      <w:spacing w:after="0" w:line="277" w:lineRule="exact"/>
    </w:pPr>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2A3A7-74FE-4DE6-8DBF-58D0AE0A6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6839</Words>
  <Characters>3899</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Оксана Костанян (HCJ-IMP0472 - o.kostanyan)</cp:lastModifiedBy>
  <cp:revision>2</cp:revision>
  <cp:lastPrinted>2023-12-15T12:13:00Z</cp:lastPrinted>
  <dcterms:created xsi:type="dcterms:W3CDTF">2023-12-18T06:17:00Z</dcterms:created>
  <dcterms:modified xsi:type="dcterms:W3CDTF">2023-12-18T06:17:00Z</dcterms:modified>
</cp:coreProperties>
</file>