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914" w:rsidRDefault="00464914" w:rsidP="00787F20">
      <w:pPr>
        <w:pStyle w:val="a7"/>
        <w:spacing w:after="0"/>
        <w:ind w:left="5954"/>
        <w:jc w:val="right"/>
        <w:rPr>
          <w:sz w:val="28"/>
          <w:szCs w:val="28"/>
          <w:lang w:val="uk-UA"/>
        </w:rPr>
      </w:pPr>
    </w:p>
    <w:p w:rsidR="00FE02F2" w:rsidRDefault="007D0145" w:rsidP="00787F20">
      <w:pPr>
        <w:pStyle w:val="a7"/>
        <w:spacing w:after="0"/>
        <w:ind w:left="5954"/>
        <w:jc w:val="right"/>
        <w:rPr>
          <w:sz w:val="28"/>
          <w:szCs w:val="28"/>
          <w:lang w:val="uk-UA"/>
        </w:rPr>
      </w:pPr>
      <w:r w:rsidRPr="00A83448">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2806065</wp:posOffset>
            </wp:positionH>
            <wp:positionV relativeFrom="paragraph">
              <wp:posOffset>-520065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FE02F2" w:rsidRPr="0091248D" w:rsidRDefault="00FE02F2" w:rsidP="00FE02F2">
      <w:pPr>
        <w:pStyle w:val="a5"/>
        <w:jc w:val="center"/>
        <w:rPr>
          <w:rFonts w:ascii="AcademyC" w:hAnsi="AcademyC"/>
        </w:rPr>
      </w:pPr>
      <w:r w:rsidRPr="0091248D">
        <w:rPr>
          <w:rFonts w:ascii="AcademyC" w:hAnsi="AcademyC"/>
        </w:rPr>
        <w:t>УКРАЇНА</w:t>
      </w:r>
    </w:p>
    <w:p w:rsidR="00FE02F2" w:rsidRPr="0091248D" w:rsidRDefault="00FE02F2" w:rsidP="00FE02F2">
      <w:pPr>
        <w:pStyle w:val="a5"/>
        <w:jc w:val="center"/>
        <w:rPr>
          <w:rFonts w:ascii="AcademyC" w:hAnsi="AcademyC"/>
          <w:szCs w:val="28"/>
        </w:rPr>
      </w:pPr>
      <w:r w:rsidRPr="0091248D">
        <w:rPr>
          <w:rFonts w:ascii="AcademyC" w:hAnsi="AcademyC"/>
          <w:szCs w:val="28"/>
        </w:rPr>
        <w:t>ВИЩА  РАДА  ПРАВОСУДДЯ</w:t>
      </w:r>
    </w:p>
    <w:p w:rsidR="00FE02F2" w:rsidRPr="0091248D" w:rsidRDefault="00FE02F2" w:rsidP="00FE02F2">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E02F2" w:rsidRDefault="00FE02F2" w:rsidP="00FE02F2">
      <w:pPr>
        <w:pStyle w:val="a5"/>
        <w:jc w:val="center"/>
        <w:rPr>
          <w:rFonts w:ascii="AcademyC" w:hAnsi="AcademyC"/>
          <w:szCs w:val="28"/>
        </w:rPr>
      </w:pPr>
      <w:r w:rsidRPr="0091248D">
        <w:rPr>
          <w:rFonts w:ascii="AcademyC" w:hAnsi="AcademyC"/>
          <w:szCs w:val="28"/>
        </w:rPr>
        <w:t>УХВАЛА</w:t>
      </w:r>
    </w:p>
    <w:p w:rsidR="00563585" w:rsidRPr="0091248D" w:rsidRDefault="00563585" w:rsidP="00FE02F2">
      <w:pPr>
        <w:pStyle w:val="a5"/>
        <w:jc w:val="center"/>
        <w:rPr>
          <w:rFonts w:ascii="AcademyC" w:hAnsi="AcademyC"/>
          <w:szCs w:val="28"/>
        </w:rPr>
      </w:pPr>
    </w:p>
    <w:tbl>
      <w:tblPr>
        <w:tblW w:w="9886" w:type="dxa"/>
        <w:tblLook w:val="04A0" w:firstRow="1" w:lastRow="0" w:firstColumn="1" w:lastColumn="0" w:noHBand="0" w:noVBand="1"/>
      </w:tblPr>
      <w:tblGrid>
        <w:gridCol w:w="3098"/>
        <w:gridCol w:w="2397"/>
        <w:gridCol w:w="767"/>
        <w:gridCol w:w="3624"/>
      </w:tblGrid>
      <w:tr w:rsidR="00FE02F2" w:rsidRPr="00635BF0" w:rsidTr="003C2821">
        <w:trPr>
          <w:trHeight w:val="188"/>
        </w:trPr>
        <w:tc>
          <w:tcPr>
            <w:tcW w:w="3098" w:type="dxa"/>
          </w:tcPr>
          <w:p w:rsidR="00FE02F2" w:rsidRPr="00FE02F2" w:rsidRDefault="00C02590" w:rsidP="009772B1">
            <w:pPr>
              <w:ind w:right="-2"/>
              <w:rPr>
                <w:rFonts w:ascii="Times New Roman" w:hAnsi="Times New Roman" w:cs="Times New Roman"/>
                <w:noProof/>
                <w:sz w:val="28"/>
                <w:szCs w:val="28"/>
              </w:rPr>
            </w:pPr>
            <w:r>
              <w:rPr>
                <w:rFonts w:ascii="Times New Roman" w:hAnsi="Times New Roman" w:cs="Times New Roman"/>
                <w:noProof/>
                <w:sz w:val="28"/>
                <w:szCs w:val="28"/>
              </w:rPr>
              <w:t>13.12.2023</w:t>
            </w:r>
          </w:p>
        </w:tc>
        <w:tc>
          <w:tcPr>
            <w:tcW w:w="3164" w:type="dxa"/>
            <w:gridSpan w:val="2"/>
          </w:tcPr>
          <w:p w:rsidR="00FE02F2" w:rsidRPr="00B15DB8" w:rsidRDefault="00FE02F2"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E02F2" w:rsidRPr="00FE02F2" w:rsidRDefault="00FE02F2" w:rsidP="00C02590">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C02590">
              <w:rPr>
                <w:rFonts w:ascii="Times New Roman" w:hAnsi="Times New Roman" w:cs="Times New Roman"/>
                <w:noProof/>
                <w:sz w:val="28"/>
                <w:szCs w:val="28"/>
                <w:lang w:val="ru-RU"/>
              </w:rPr>
              <w:t>№ 1295/2дп/15-23</w:t>
            </w:r>
            <w:bookmarkStart w:id="0" w:name="_GoBack"/>
            <w:bookmarkEnd w:id="0"/>
          </w:p>
        </w:tc>
      </w:tr>
      <w:tr w:rsidR="00FE02F2" w:rsidRPr="00AF6581" w:rsidTr="00A679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4391" w:type="dxa"/>
          <w:trHeight w:val="426"/>
        </w:trPr>
        <w:tc>
          <w:tcPr>
            <w:tcW w:w="5495" w:type="dxa"/>
            <w:gridSpan w:val="2"/>
            <w:tcBorders>
              <w:top w:val="nil"/>
              <w:left w:val="nil"/>
              <w:bottom w:val="nil"/>
              <w:right w:val="nil"/>
            </w:tcBorders>
          </w:tcPr>
          <w:p w:rsidR="00787F20" w:rsidRDefault="00787F20" w:rsidP="006C57AF">
            <w:pPr>
              <w:spacing w:after="0" w:line="240" w:lineRule="auto"/>
              <w:ind w:right="-1"/>
              <w:jc w:val="both"/>
              <w:rPr>
                <w:rFonts w:ascii="Times New Roman" w:eastAsia="Times New Roman" w:hAnsi="Times New Roman" w:cs="Calibri"/>
                <w:b/>
                <w:sz w:val="24"/>
                <w:szCs w:val="24"/>
                <w:lang w:eastAsia="ru-RU"/>
              </w:rPr>
            </w:pPr>
          </w:p>
          <w:p w:rsidR="00D9524F" w:rsidRDefault="00FE02F2" w:rsidP="006C57AF">
            <w:pPr>
              <w:spacing w:after="0" w:line="240" w:lineRule="auto"/>
              <w:ind w:right="-1"/>
              <w:jc w:val="both"/>
              <w:rPr>
                <w:rFonts w:ascii="Times New Roman" w:eastAsia="Times New Roman" w:hAnsi="Times New Roman" w:cs="Calibri"/>
                <w:b/>
                <w:sz w:val="24"/>
                <w:szCs w:val="24"/>
                <w:lang w:eastAsia="ru-RU"/>
              </w:rPr>
            </w:pPr>
            <w:r w:rsidRPr="00FF3AFF">
              <w:rPr>
                <w:rFonts w:ascii="Times New Roman" w:eastAsia="Times New Roman" w:hAnsi="Times New Roman" w:cs="Calibri"/>
                <w:b/>
                <w:sz w:val="24"/>
                <w:szCs w:val="24"/>
                <w:lang w:eastAsia="ru-RU"/>
              </w:rPr>
              <w:t>Про відмову у відкритті ди</w:t>
            </w:r>
            <w:r w:rsidR="001D3307">
              <w:rPr>
                <w:rFonts w:ascii="Times New Roman" w:eastAsia="Times New Roman" w:hAnsi="Times New Roman" w:cs="Calibri"/>
                <w:b/>
                <w:sz w:val="24"/>
                <w:szCs w:val="24"/>
                <w:lang w:eastAsia="ru-RU"/>
              </w:rPr>
              <w:t xml:space="preserve">сциплінарних справ за скаргами: </w:t>
            </w:r>
            <w:r w:rsidR="00D9524F">
              <w:rPr>
                <w:rFonts w:ascii="Times New Roman" w:eastAsia="Times New Roman" w:hAnsi="Times New Roman" w:cs="Calibri"/>
                <w:b/>
                <w:sz w:val="24"/>
                <w:szCs w:val="24"/>
                <w:lang w:eastAsia="ru-RU"/>
              </w:rPr>
              <w:t xml:space="preserve">Бойко Т.В. стосовно судді </w:t>
            </w:r>
            <w:r w:rsidR="00D9524F" w:rsidRPr="00D9524F">
              <w:rPr>
                <w:rFonts w:ascii="Times New Roman" w:eastAsia="Times New Roman" w:hAnsi="Times New Roman" w:cs="Calibri"/>
                <w:b/>
                <w:sz w:val="24"/>
                <w:szCs w:val="24"/>
                <w:lang w:eastAsia="ru-RU"/>
              </w:rPr>
              <w:t>Кам’янець-Подільського міськрайонного суду Хмельницької області</w:t>
            </w:r>
            <w:r w:rsidR="00D9524F">
              <w:rPr>
                <w:rFonts w:ascii="Times New Roman" w:eastAsia="Times New Roman" w:hAnsi="Times New Roman" w:cs="Calibri"/>
                <w:b/>
                <w:sz w:val="24"/>
                <w:szCs w:val="24"/>
                <w:lang w:eastAsia="ru-RU"/>
              </w:rPr>
              <w:t xml:space="preserve"> </w:t>
            </w:r>
            <w:proofErr w:type="spellStart"/>
            <w:r w:rsidR="00D9524F">
              <w:rPr>
                <w:rFonts w:ascii="Times New Roman" w:eastAsia="Times New Roman" w:hAnsi="Times New Roman" w:cs="Calibri"/>
                <w:b/>
                <w:sz w:val="24"/>
                <w:szCs w:val="24"/>
                <w:lang w:eastAsia="ru-RU"/>
              </w:rPr>
              <w:t>Воєвідка</w:t>
            </w:r>
            <w:proofErr w:type="spellEnd"/>
            <w:r w:rsidR="00D9524F">
              <w:rPr>
                <w:rFonts w:ascii="Times New Roman" w:eastAsia="Times New Roman" w:hAnsi="Times New Roman" w:cs="Calibri"/>
                <w:b/>
                <w:sz w:val="24"/>
                <w:szCs w:val="24"/>
                <w:lang w:eastAsia="ru-RU"/>
              </w:rPr>
              <w:t xml:space="preserve"> Я.І. та судді </w:t>
            </w:r>
            <w:r w:rsidR="00D9524F" w:rsidRPr="00D9524F">
              <w:rPr>
                <w:rFonts w:ascii="Times New Roman" w:eastAsia="Times New Roman" w:hAnsi="Times New Roman" w:cs="Calibri"/>
                <w:b/>
                <w:sz w:val="24"/>
                <w:szCs w:val="24"/>
                <w:lang w:eastAsia="ru-RU"/>
              </w:rPr>
              <w:t>Хмельницького апеляційного суду</w:t>
            </w:r>
            <w:r w:rsidR="00D9524F">
              <w:rPr>
                <w:rFonts w:ascii="Times New Roman" w:eastAsia="Times New Roman" w:hAnsi="Times New Roman" w:cs="Calibri"/>
                <w:b/>
                <w:sz w:val="24"/>
                <w:szCs w:val="24"/>
                <w:lang w:eastAsia="ru-RU"/>
              </w:rPr>
              <w:t xml:space="preserve">                      </w:t>
            </w:r>
            <w:proofErr w:type="spellStart"/>
            <w:r w:rsidR="00D9524F">
              <w:rPr>
                <w:rFonts w:ascii="Times New Roman" w:eastAsia="Times New Roman" w:hAnsi="Times New Roman" w:cs="Calibri"/>
                <w:b/>
                <w:sz w:val="24"/>
                <w:szCs w:val="24"/>
                <w:lang w:eastAsia="ru-RU"/>
              </w:rPr>
              <w:t>Кулеші</w:t>
            </w:r>
            <w:proofErr w:type="spellEnd"/>
            <w:r w:rsidR="00D9524F">
              <w:rPr>
                <w:rFonts w:ascii="Times New Roman" w:eastAsia="Times New Roman" w:hAnsi="Times New Roman" w:cs="Calibri"/>
                <w:b/>
                <w:sz w:val="24"/>
                <w:szCs w:val="24"/>
                <w:lang w:eastAsia="ru-RU"/>
              </w:rPr>
              <w:t xml:space="preserve"> Л.М.; Бурки В.В. </w:t>
            </w:r>
            <w:r w:rsidR="00D9524F" w:rsidRPr="00D9524F">
              <w:rPr>
                <w:rFonts w:ascii="Times New Roman" w:eastAsia="Times New Roman" w:hAnsi="Times New Roman" w:cs="Calibri"/>
                <w:b/>
                <w:sz w:val="24"/>
                <w:szCs w:val="24"/>
                <w:lang w:eastAsia="ru-RU"/>
              </w:rPr>
              <w:t>стосовно суддів Львівського апеляційного суду</w:t>
            </w:r>
            <w:r w:rsidR="00D9524F">
              <w:rPr>
                <w:rFonts w:ascii="Times New Roman" w:eastAsia="Times New Roman" w:hAnsi="Times New Roman" w:cs="Calibri"/>
                <w:b/>
                <w:sz w:val="24"/>
                <w:szCs w:val="24"/>
                <w:lang w:eastAsia="ru-RU"/>
              </w:rPr>
              <w:t xml:space="preserve"> </w:t>
            </w:r>
            <w:proofErr w:type="spellStart"/>
            <w:r w:rsidR="00D9524F">
              <w:rPr>
                <w:rFonts w:ascii="Times New Roman" w:eastAsia="Times New Roman" w:hAnsi="Times New Roman" w:cs="Calibri"/>
                <w:b/>
                <w:sz w:val="24"/>
                <w:szCs w:val="24"/>
                <w:lang w:eastAsia="ru-RU"/>
              </w:rPr>
              <w:t>Урдюк</w:t>
            </w:r>
            <w:proofErr w:type="spellEnd"/>
            <w:r w:rsidR="00D9524F">
              <w:rPr>
                <w:rFonts w:ascii="Times New Roman" w:eastAsia="Times New Roman" w:hAnsi="Times New Roman" w:cs="Calibri"/>
                <w:b/>
                <w:sz w:val="24"/>
                <w:szCs w:val="24"/>
                <w:lang w:eastAsia="ru-RU"/>
              </w:rPr>
              <w:t xml:space="preserve"> Т.М., Гончарук Л.Я., Партика І.В.; Наймана Г.М. </w:t>
            </w:r>
            <w:r w:rsidR="00D9524F" w:rsidRPr="00D9524F">
              <w:rPr>
                <w:rFonts w:ascii="Times New Roman" w:eastAsia="Times New Roman" w:hAnsi="Times New Roman" w:cs="Calibri"/>
                <w:b/>
                <w:sz w:val="24"/>
                <w:szCs w:val="24"/>
                <w:lang w:eastAsia="ru-RU"/>
              </w:rPr>
              <w:t>в частині дій судді Новоград-Волинського міськрайонного суду Житомирської області</w:t>
            </w:r>
            <w:r w:rsidR="00D9524F">
              <w:rPr>
                <w:rFonts w:ascii="Times New Roman" w:eastAsia="Times New Roman" w:hAnsi="Times New Roman" w:cs="Calibri"/>
                <w:b/>
                <w:sz w:val="24"/>
                <w:szCs w:val="24"/>
                <w:lang w:eastAsia="ru-RU"/>
              </w:rPr>
              <w:t xml:space="preserve"> </w:t>
            </w:r>
            <w:proofErr w:type="spellStart"/>
            <w:r w:rsidR="00D9524F">
              <w:rPr>
                <w:rFonts w:ascii="Times New Roman" w:eastAsia="Times New Roman" w:hAnsi="Times New Roman" w:cs="Calibri"/>
                <w:b/>
                <w:sz w:val="24"/>
                <w:szCs w:val="24"/>
                <w:lang w:eastAsia="ru-RU"/>
              </w:rPr>
              <w:t>Помогаєва</w:t>
            </w:r>
            <w:proofErr w:type="spellEnd"/>
            <w:r w:rsidR="00D9524F">
              <w:rPr>
                <w:rFonts w:ascii="Times New Roman" w:eastAsia="Times New Roman" w:hAnsi="Times New Roman" w:cs="Calibri"/>
                <w:b/>
                <w:sz w:val="24"/>
                <w:szCs w:val="24"/>
                <w:lang w:eastAsia="ru-RU"/>
              </w:rPr>
              <w:t xml:space="preserve"> А.В.</w:t>
            </w:r>
            <w:r w:rsidR="00E520F0">
              <w:rPr>
                <w:rFonts w:ascii="Times New Roman" w:eastAsia="Times New Roman" w:hAnsi="Times New Roman" w:cs="Calibri"/>
                <w:b/>
                <w:sz w:val="24"/>
                <w:szCs w:val="24"/>
                <w:lang w:eastAsia="ru-RU"/>
              </w:rPr>
              <w:t xml:space="preserve">; Трача С.Б. </w:t>
            </w:r>
            <w:r w:rsidR="00E520F0" w:rsidRPr="00E520F0">
              <w:rPr>
                <w:rFonts w:ascii="Times New Roman" w:eastAsia="Times New Roman" w:hAnsi="Times New Roman" w:cs="Calibri"/>
                <w:b/>
                <w:sz w:val="24"/>
                <w:szCs w:val="24"/>
                <w:lang w:eastAsia="ru-RU"/>
              </w:rPr>
              <w:t>стосовно судді Галицького районного суду міста Львова</w:t>
            </w:r>
            <w:r w:rsidR="00E520F0">
              <w:rPr>
                <w:rFonts w:ascii="Times New Roman" w:eastAsia="Times New Roman" w:hAnsi="Times New Roman" w:cs="Calibri"/>
                <w:b/>
                <w:sz w:val="24"/>
                <w:szCs w:val="24"/>
                <w:lang w:eastAsia="ru-RU"/>
              </w:rPr>
              <w:t xml:space="preserve"> Радченка В.Є.</w:t>
            </w:r>
          </w:p>
          <w:p w:rsidR="00FE02F2" w:rsidRPr="00AF6581" w:rsidRDefault="00FE02F2" w:rsidP="00E520F0">
            <w:pPr>
              <w:spacing w:after="0" w:line="240" w:lineRule="auto"/>
              <w:ind w:right="-1"/>
              <w:jc w:val="both"/>
              <w:rPr>
                <w:rFonts w:ascii="Times New Roman" w:eastAsia="Calibri" w:hAnsi="Times New Roman" w:cs="Times New Roman"/>
                <w:b/>
                <w:bCs/>
                <w:sz w:val="16"/>
                <w:szCs w:val="16"/>
                <w:lang w:eastAsia="uk-UA"/>
              </w:rPr>
            </w:pPr>
          </w:p>
        </w:tc>
      </w:tr>
    </w:tbl>
    <w:p w:rsidR="006D7FDC" w:rsidRDefault="006D7FDC" w:rsidP="00FE02F2">
      <w:pPr>
        <w:spacing w:after="0" w:line="240" w:lineRule="auto"/>
        <w:ind w:firstLine="709"/>
        <w:contextualSpacing/>
        <w:jc w:val="both"/>
        <w:rPr>
          <w:rFonts w:ascii="Times New Roman" w:hAnsi="Times New Roman"/>
          <w:sz w:val="28"/>
          <w:szCs w:val="28"/>
        </w:rPr>
      </w:pPr>
    </w:p>
    <w:p w:rsidR="00D770D1" w:rsidRDefault="00FE02F2" w:rsidP="00D770D1">
      <w:pPr>
        <w:spacing w:after="0" w:line="240" w:lineRule="auto"/>
        <w:ind w:firstLine="709"/>
        <w:jc w:val="both"/>
        <w:rPr>
          <w:rFonts w:ascii="Times New Roman" w:hAnsi="Times New Roman" w:cs="Times New Roman"/>
          <w:color w:val="000000"/>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sidR="000F3EAE">
        <w:rPr>
          <w:rFonts w:ascii="Times New Roman" w:hAnsi="Times New Roman"/>
          <w:sz w:val="28"/>
          <w:szCs w:val="28"/>
        </w:rPr>
        <w:t>Маселка</w:t>
      </w:r>
      <w:proofErr w:type="spellEnd"/>
      <w:r w:rsidR="000F3EAE">
        <w:rPr>
          <w:rFonts w:ascii="Times New Roman" w:hAnsi="Times New Roman"/>
          <w:sz w:val="28"/>
          <w:szCs w:val="28"/>
        </w:rPr>
        <w:t xml:space="preserve"> Р</w:t>
      </w:r>
      <w:r w:rsidR="001D3307">
        <w:rPr>
          <w:rFonts w:ascii="Times New Roman" w:hAnsi="Times New Roman"/>
          <w:sz w:val="28"/>
          <w:szCs w:val="28"/>
        </w:rPr>
        <w:t>.</w:t>
      </w:r>
      <w:r w:rsidR="000F3EAE">
        <w:rPr>
          <w:rFonts w:ascii="Times New Roman" w:hAnsi="Times New Roman"/>
          <w:sz w:val="28"/>
          <w:szCs w:val="28"/>
        </w:rPr>
        <w:t>А.</w:t>
      </w:r>
      <w:r w:rsidR="001D3307">
        <w:rPr>
          <w:rFonts w:ascii="Times New Roman" w:hAnsi="Times New Roman"/>
          <w:sz w:val="28"/>
          <w:szCs w:val="28"/>
        </w:rPr>
        <w:t xml:space="preserve">, </w:t>
      </w:r>
      <w:r w:rsidRPr="007B460A">
        <w:rPr>
          <w:rFonts w:ascii="Times New Roman" w:hAnsi="Times New Roman"/>
          <w:sz w:val="28"/>
          <w:szCs w:val="28"/>
        </w:rPr>
        <w:t>членів</w:t>
      </w:r>
      <w:r>
        <w:rPr>
          <w:rFonts w:ascii="Times New Roman" w:hAnsi="Times New Roman"/>
          <w:sz w:val="28"/>
          <w:szCs w:val="28"/>
        </w:rPr>
        <w:t xml:space="preserve"> </w:t>
      </w:r>
      <w:proofErr w:type="spellStart"/>
      <w:r w:rsidR="007B7551">
        <w:rPr>
          <w:rFonts w:ascii="Times New Roman" w:hAnsi="Times New Roman"/>
          <w:sz w:val="28"/>
          <w:szCs w:val="28"/>
        </w:rPr>
        <w:t>Бурлакова</w:t>
      </w:r>
      <w:proofErr w:type="spellEnd"/>
      <w:r w:rsidR="007B7551">
        <w:rPr>
          <w:rFonts w:ascii="Times New Roman" w:hAnsi="Times New Roman"/>
          <w:sz w:val="28"/>
          <w:szCs w:val="28"/>
        </w:rPr>
        <w:t xml:space="preserve"> С.Ю., </w:t>
      </w:r>
      <w:proofErr w:type="spellStart"/>
      <w:r>
        <w:rPr>
          <w:rFonts w:ascii="Times New Roman" w:hAnsi="Times New Roman"/>
          <w:sz w:val="28"/>
          <w:szCs w:val="28"/>
        </w:rPr>
        <w:t>Ковбій</w:t>
      </w:r>
      <w:proofErr w:type="spellEnd"/>
      <w:r>
        <w:rPr>
          <w:rFonts w:ascii="Times New Roman" w:hAnsi="Times New Roman"/>
          <w:sz w:val="28"/>
          <w:szCs w:val="28"/>
        </w:rPr>
        <w:t xml:space="preserve"> О.В., </w:t>
      </w:r>
      <w:proofErr w:type="spellStart"/>
      <w:r w:rsidR="000F3EAE">
        <w:rPr>
          <w:rFonts w:ascii="Times New Roman" w:hAnsi="Times New Roman"/>
          <w:sz w:val="28"/>
          <w:szCs w:val="28"/>
        </w:rPr>
        <w:t>Саліхова</w:t>
      </w:r>
      <w:proofErr w:type="spellEnd"/>
      <w:r w:rsidR="000F3EAE">
        <w:rPr>
          <w:rFonts w:ascii="Times New Roman" w:hAnsi="Times New Roman"/>
          <w:sz w:val="28"/>
          <w:szCs w:val="28"/>
        </w:rPr>
        <w:t xml:space="preserve"> В.В., </w:t>
      </w:r>
      <w:r w:rsidRPr="007B460A">
        <w:rPr>
          <w:rFonts w:ascii="Times New Roman" w:hAnsi="Times New Roman"/>
          <w:sz w:val="28"/>
          <w:szCs w:val="28"/>
        </w:rPr>
        <w:t>розглянувши висновк</w:t>
      </w:r>
      <w:r w:rsidR="00D770D1">
        <w:rPr>
          <w:rFonts w:ascii="Times New Roman" w:hAnsi="Times New Roman"/>
          <w:sz w:val="28"/>
          <w:szCs w:val="28"/>
        </w:rPr>
        <w:t>и</w:t>
      </w:r>
      <w:r w:rsidRPr="007B460A">
        <w:rPr>
          <w:rFonts w:ascii="Times New Roman" w:hAnsi="Times New Roman"/>
          <w:sz w:val="28"/>
          <w:szCs w:val="28"/>
        </w:rPr>
        <w:t xml:space="preserve">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r w:rsidR="007B7551">
        <w:rPr>
          <w:rFonts w:ascii="Times New Roman" w:hAnsi="Times New Roman"/>
          <w:sz w:val="28"/>
          <w:szCs w:val="28"/>
        </w:rPr>
        <w:t>Мельника О.П.</w:t>
      </w:r>
      <w:r w:rsidRPr="007B460A">
        <w:rPr>
          <w:rFonts w:ascii="Times New Roman" w:hAnsi="Times New Roman"/>
          <w:sz w:val="28"/>
          <w:szCs w:val="28"/>
        </w:rPr>
        <w:t xml:space="preserve"> </w:t>
      </w:r>
      <w:r w:rsidR="00D770D1" w:rsidRPr="00C848E2">
        <w:rPr>
          <w:rFonts w:ascii="Times New Roman" w:hAnsi="Times New Roman" w:cs="Times New Roman"/>
          <w:color w:val="000000"/>
          <w:sz w:val="28"/>
          <w:szCs w:val="28"/>
        </w:rPr>
        <w:t>за результатами попередньої перевірки дисциплінарних скарг,</w:t>
      </w:r>
    </w:p>
    <w:p w:rsidR="00FE02F2" w:rsidRPr="00812B77" w:rsidRDefault="00FE02F2" w:rsidP="00FE02F2">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FE02F2" w:rsidRPr="00812B77" w:rsidRDefault="00FE02F2" w:rsidP="00FE02F2">
      <w:pPr>
        <w:spacing w:after="0" w:line="240" w:lineRule="auto"/>
        <w:ind w:firstLine="851"/>
        <w:jc w:val="both"/>
        <w:rPr>
          <w:rFonts w:ascii="Times New Roman" w:eastAsia="Times New Roman" w:hAnsi="Times New Roman" w:cs="Times New Roman"/>
          <w:sz w:val="28"/>
          <w:szCs w:val="28"/>
          <w:lang w:eastAsia="ru-RU"/>
        </w:rPr>
      </w:pPr>
    </w:p>
    <w:p w:rsidR="006646E4" w:rsidRDefault="006646E4" w:rsidP="007B7551">
      <w:pPr>
        <w:spacing w:after="0" w:line="240" w:lineRule="auto"/>
        <w:contextualSpacing/>
        <w:jc w:val="both"/>
        <w:rPr>
          <w:rFonts w:ascii="Times New Roman" w:hAnsi="Times New Roman"/>
          <w:sz w:val="28"/>
          <w:szCs w:val="28"/>
        </w:rPr>
      </w:pPr>
      <w:r w:rsidRPr="006646E4">
        <w:rPr>
          <w:rFonts w:ascii="Times New Roman" w:hAnsi="Times New Roman"/>
          <w:sz w:val="28"/>
          <w:szCs w:val="28"/>
        </w:rPr>
        <w:t xml:space="preserve">5 серпня 2021 року набрав чинності Закон України від 14 липня 2021 року </w:t>
      </w:r>
      <w:r w:rsidR="007B7551">
        <w:rPr>
          <w:rFonts w:ascii="Times New Roman" w:hAnsi="Times New Roman"/>
          <w:sz w:val="28"/>
          <w:szCs w:val="28"/>
        </w:rPr>
        <w:t xml:space="preserve">              </w:t>
      </w:r>
      <w:r w:rsidRPr="006646E4">
        <w:rPr>
          <w:rFonts w:ascii="Times New Roman" w:hAnsi="Times New Roman"/>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6646E4" w:rsidRPr="006646E4" w:rsidRDefault="006646E4" w:rsidP="006646E4">
      <w:pPr>
        <w:spacing w:after="0" w:line="240" w:lineRule="auto"/>
        <w:ind w:firstLine="709"/>
        <w:contextualSpacing/>
        <w:jc w:val="both"/>
        <w:rPr>
          <w:rFonts w:ascii="Times New Roman" w:hAnsi="Times New Roman"/>
          <w:sz w:val="28"/>
          <w:szCs w:val="28"/>
        </w:rPr>
      </w:pPr>
      <w:r w:rsidRPr="006646E4">
        <w:rPr>
          <w:rFonts w:ascii="Times New Roman" w:hAnsi="Times New Roman"/>
          <w:sz w:val="28"/>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6646E4" w:rsidRPr="006646E4" w:rsidRDefault="006646E4" w:rsidP="006646E4">
      <w:pPr>
        <w:spacing w:after="0" w:line="240" w:lineRule="auto"/>
        <w:ind w:firstLine="709"/>
        <w:contextualSpacing/>
        <w:jc w:val="both"/>
        <w:rPr>
          <w:rFonts w:ascii="Times New Roman" w:hAnsi="Times New Roman"/>
          <w:sz w:val="28"/>
          <w:szCs w:val="28"/>
        </w:rPr>
      </w:pPr>
      <w:r w:rsidRPr="006646E4">
        <w:rPr>
          <w:rFonts w:ascii="Times New Roman" w:hAnsi="Times New Roman"/>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6646E4" w:rsidRPr="006646E4" w:rsidRDefault="006646E4" w:rsidP="006646E4">
      <w:pPr>
        <w:spacing w:after="0" w:line="240" w:lineRule="auto"/>
        <w:ind w:firstLine="709"/>
        <w:contextualSpacing/>
        <w:jc w:val="both"/>
        <w:rPr>
          <w:rFonts w:ascii="Times New Roman" w:hAnsi="Times New Roman"/>
          <w:sz w:val="28"/>
          <w:szCs w:val="28"/>
        </w:rPr>
      </w:pPr>
      <w:r w:rsidRPr="006646E4">
        <w:rPr>
          <w:rFonts w:ascii="Times New Roman" w:hAnsi="Times New Roman"/>
          <w:sz w:val="28"/>
          <w:szCs w:val="28"/>
        </w:rPr>
        <w:lastRenderedPageBreak/>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Pr>
          <w:rFonts w:ascii="Times New Roman" w:hAnsi="Times New Roman"/>
          <w:sz w:val="28"/>
          <w:szCs w:val="28"/>
        </w:rPr>
        <w:t xml:space="preserve">                             </w:t>
      </w:r>
      <w:r w:rsidRPr="006646E4">
        <w:rPr>
          <w:rFonts w:ascii="Times New Roman" w:hAnsi="Times New Roman"/>
          <w:sz w:val="28"/>
          <w:szCs w:val="28"/>
        </w:rPr>
        <w:t>№ 1809/0/15-21, з 1 листопада 2023 року.</w:t>
      </w:r>
    </w:p>
    <w:p w:rsidR="00F114A1" w:rsidRPr="00F114A1" w:rsidRDefault="00F114A1" w:rsidP="00F114A1">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До Вищої ради правосуддя 1 червня 2021 року за вхідними                                          №№ Б-3053/0/7-21, Б-3053/1/7-21 надійшли дисциплінарні</w:t>
      </w:r>
      <w:r>
        <w:rPr>
          <w:rFonts w:ascii="Times New Roman" w:hAnsi="Times New Roman"/>
          <w:sz w:val="28"/>
          <w:szCs w:val="28"/>
        </w:rPr>
        <w:t xml:space="preserve"> скарги Бойко Т.В. на дії судді</w:t>
      </w:r>
      <w:r w:rsidRPr="00F114A1">
        <w:rPr>
          <w:rFonts w:ascii="Times New Roman" w:hAnsi="Times New Roman"/>
          <w:sz w:val="28"/>
          <w:szCs w:val="28"/>
        </w:rPr>
        <w:t xml:space="preserve"> Кам’янець-Подільського міськрайонного суду Хме</w:t>
      </w:r>
      <w:r>
        <w:rPr>
          <w:rFonts w:ascii="Times New Roman" w:hAnsi="Times New Roman"/>
          <w:sz w:val="28"/>
          <w:szCs w:val="28"/>
        </w:rPr>
        <w:t xml:space="preserve">льницької області </w:t>
      </w:r>
      <w:proofErr w:type="spellStart"/>
      <w:r>
        <w:rPr>
          <w:rFonts w:ascii="Times New Roman" w:hAnsi="Times New Roman"/>
          <w:sz w:val="28"/>
          <w:szCs w:val="28"/>
        </w:rPr>
        <w:t>Воєвідка</w:t>
      </w:r>
      <w:proofErr w:type="spellEnd"/>
      <w:r>
        <w:rPr>
          <w:rFonts w:ascii="Times New Roman" w:hAnsi="Times New Roman"/>
          <w:sz w:val="28"/>
          <w:szCs w:val="28"/>
        </w:rPr>
        <w:t xml:space="preserve"> Я.І. та судді</w:t>
      </w:r>
      <w:r w:rsidRPr="00F114A1">
        <w:rPr>
          <w:rFonts w:ascii="Times New Roman" w:hAnsi="Times New Roman"/>
          <w:sz w:val="28"/>
          <w:szCs w:val="28"/>
        </w:rPr>
        <w:t xml:space="preserve"> Хмельницького апеляційного суду </w:t>
      </w:r>
      <w:proofErr w:type="spellStart"/>
      <w:r w:rsidRPr="00F114A1">
        <w:rPr>
          <w:rFonts w:ascii="Times New Roman" w:hAnsi="Times New Roman"/>
          <w:sz w:val="28"/>
          <w:szCs w:val="28"/>
        </w:rPr>
        <w:t>Кулеші</w:t>
      </w:r>
      <w:proofErr w:type="spellEnd"/>
      <w:r w:rsidRPr="00F114A1">
        <w:rPr>
          <w:rFonts w:ascii="Times New Roman" w:hAnsi="Times New Roman"/>
          <w:sz w:val="28"/>
          <w:szCs w:val="28"/>
        </w:rPr>
        <w:t xml:space="preserve"> Л.М. під ча</w:t>
      </w:r>
      <w:r>
        <w:rPr>
          <w:rFonts w:ascii="Times New Roman" w:hAnsi="Times New Roman"/>
          <w:sz w:val="28"/>
          <w:szCs w:val="28"/>
        </w:rPr>
        <w:t>с розгляду справи № 676/2678/21, які протоколом</w:t>
      </w:r>
      <w:r w:rsidRPr="00F114A1">
        <w:rPr>
          <w:rFonts w:ascii="Times New Roman" w:hAnsi="Times New Roman"/>
          <w:sz w:val="28"/>
          <w:szCs w:val="28"/>
        </w:rPr>
        <w:t xml:space="preserve"> повторного автоматизованого визначення члена Ви</w:t>
      </w:r>
      <w:r>
        <w:rPr>
          <w:rFonts w:ascii="Times New Roman" w:hAnsi="Times New Roman"/>
          <w:sz w:val="28"/>
          <w:szCs w:val="28"/>
        </w:rPr>
        <w:t>щої ради правосуддя та протоколом</w:t>
      </w:r>
      <w:r w:rsidRPr="00F114A1">
        <w:rPr>
          <w:rFonts w:ascii="Times New Roman" w:hAnsi="Times New Roman"/>
          <w:sz w:val="28"/>
          <w:szCs w:val="28"/>
        </w:rPr>
        <w:t xml:space="preserve"> передачі справи раніше визначеному члену Вищої ради правосуддя від 2 листопада 2023 року </w:t>
      </w:r>
      <w:r>
        <w:rPr>
          <w:rFonts w:ascii="Times New Roman" w:hAnsi="Times New Roman"/>
          <w:sz w:val="28"/>
          <w:szCs w:val="28"/>
        </w:rPr>
        <w:t>передані</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sidRPr="00F114A1">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114A1" w:rsidRPr="00F114A1" w:rsidRDefault="00F114A1" w:rsidP="00F114A1">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Pr>
          <w:rFonts w:ascii="Times New Roman" w:hAnsi="Times New Roman"/>
          <w:sz w:val="28"/>
          <w:szCs w:val="28"/>
        </w:rPr>
        <w:t>редньої перевірки дисциплінарних скарг</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sidR="00787F20" w:rsidRPr="00787F20">
        <w:rPr>
          <w:rFonts w:ascii="Times New Roman" w:hAnsi="Times New Roman"/>
          <w:sz w:val="28"/>
          <w:szCs w:val="28"/>
        </w:rPr>
        <w:t>29</w:t>
      </w:r>
      <w:r w:rsidRPr="00787F20">
        <w:rPr>
          <w:rFonts w:ascii="Times New Roman" w:hAnsi="Times New Roman"/>
          <w:sz w:val="28"/>
          <w:szCs w:val="28"/>
        </w:rPr>
        <w:t xml:space="preserve"> листопада 2023 року</w:t>
      </w:r>
      <w:r w:rsidRPr="00F114A1">
        <w:rPr>
          <w:rFonts w:ascii="Times New Roman" w:hAnsi="Times New Roman"/>
          <w:sz w:val="28"/>
          <w:szCs w:val="28"/>
        </w:rPr>
        <w:t xml:space="preserve"> з пропозицією про відмову у відкритті дисциплінарно</w:t>
      </w:r>
      <w:r>
        <w:rPr>
          <w:rFonts w:ascii="Times New Roman" w:hAnsi="Times New Roman"/>
          <w:sz w:val="28"/>
          <w:szCs w:val="28"/>
        </w:rPr>
        <w:t>ї справи, оскільки доводи скарг</w:t>
      </w:r>
      <w:r w:rsidRPr="00F114A1">
        <w:rPr>
          <w:rFonts w:ascii="Times New Roman" w:hAnsi="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F114A1" w:rsidRPr="00F114A1" w:rsidRDefault="00F114A1" w:rsidP="00310552">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26 липня 2022 року за вхідним                                                    № Б-169/22/7-22 надійшла дисциплінарна скарга Бурки В.В. на дії суддів Львівського апеляційного суду </w:t>
      </w:r>
      <w:proofErr w:type="spellStart"/>
      <w:r w:rsidRPr="00F114A1">
        <w:rPr>
          <w:rFonts w:ascii="Times New Roman" w:hAnsi="Times New Roman"/>
          <w:sz w:val="28"/>
          <w:szCs w:val="28"/>
        </w:rPr>
        <w:t>Урдюк</w:t>
      </w:r>
      <w:proofErr w:type="spellEnd"/>
      <w:r w:rsidRPr="00F114A1">
        <w:rPr>
          <w:rFonts w:ascii="Times New Roman" w:hAnsi="Times New Roman"/>
          <w:sz w:val="28"/>
          <w:szCs w:val="28"/>
        </w:rPr>
        <w:t xml:space="preserve"> Т.М., Гончарук Л.Я., Партики І.В. під час </w:t>
      </w:r>
      <w:r>
        <w:rPr>
          <w:rFonts w:ascii="Times New Roman" w:hAnsi="Times New Roman"/>
          <w:sz w:val="28"/>
          <w:szCs w:val="28"/>
        </w:rPr>
        <w:t>розгляду справи № 463/1835/22, яка п</w:t>
      </w:r>
      <w:r w:rsidRPr="00F114A1">
        <w:rPr>
          <w:rFonts w:ascii="Times New Roman" w:hAnsi="Times New Roman"/>
          <w:sz w:val="28"/>
          <w:szCs w:val="28"/>
        </w:rPr>
        <w:t xml:space="preserve">ротоколом </w:t>
      </w:r>
      <w:r w:rsidR="00310552">
        <w:rPr>
          <w:rFonts w:ascii="Times New Roman" w:hAnsi="Times New Roman"/>
          <w:sz w:val="28"/>
          <w:szCs w:val="28"/>
        </w:rPr>
        <w:t xml:space="preserve">автоматизованого розподілу справи між членами </w:t>
      </w:r>
      <w:r w:rsidRPr="00F114A1">
        <w:rPr>
          <w:rFonts w:ascii="Times New Roman" w:hAnsi="Times New Roman"/>
          <w:sz w:val="28"/>
          <w:szCs w:val="28"/>
        </w:rPr>
        <w:t>Вищої р</w:t>
      </w:r>
      <w:r w:rsidR="00464914">
        <w:rPr>
          <w:rFonts w:ascii="Times New Roman" w:hAnsi="Times New Roman"/>
          <w:sz w:val="28"/>
          <w:szCs w:val="28"/>
        </w:rPr>
        <w:t xml:space="preserve">ади правосуддя від 17 листопада </w:t>
      </w:r>
      <w:r w:rsidRPr="00F114A1">
        <w:rPr>
          <w:rFonts w:ascii="Times New Roman" w:hAnsi="Times New Roman"/>
          <w:sz w:val="28"/>
          <w:szCs w:val="28"/>
        </w:rPr>
        <w:t>2023 року</w:t>
      </w:r>
      <w:r>
        <w:rPr>
          <w:rFonts w:ascii="Times New Roman" w:hAnsi="Times New Roman"/>
          <w:sz w:val="28"/>
          <w:szCs w:val="28"/>
        </w:rPr>
        <w:t xml:space="preserve"> </w:t>
      </w:r>
      <w:r w:rsidRPr="00F114A1">
        <w:rPr>
          <w:rFonts w:ascii="Times New Roman" w:hAnsi="Times New Roman"/>
          <w:sz w:val="28"/>
          <w:szCs w:val="28"/>
        </w:rPr>
        <w:t>передана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sidRPr="00F114A1">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E520F0" w:rsidRPr="00F114A1" w:rsidRDefault="00F114A1" w:rsidP="00310552">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За результатами попередньої перевірки дисциплінарної скарги </w:t>
      </w:r>
      <w:r w:rsidR="00627A45">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sidR="00464914">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sidR="00627A45" w:rsidRPr="00627A45">
        <w:rPr>
          <w:rFonts w:ascii="Times New Roman" w:hAnsi="Times New Roman"/>
          <w:sz w:val="28"/>
          <w:szCs w:val="28"/>
        </w:rPr>
        <w:t>29</w:t>
      </w:r>
      <w:r w:rsidRPr="00627A45">
        <w:rPr>
          <w:rFonts w:ascii="Times New Roman" w:hAnsi="Times New Roman"/>
          <w:sz w:val="28"/>
          <w:szCs w:val="28"/>
        </w:rPr>
        <w:t xml:space="preserve"> листопада 2023 року</w:t>
      </w:r>
      <w:r w:rsidRPr="00F114A1">
        <w:rPr>
          <w:rFonts w:ascii="Times New Roman" w:hAnsi="Times New Roman"/>
          <w:sz w:val="28"/>
          <w:szCs w:val="28"/>
        </w:rPr>
        <w:t xml:space="preserve"> з пропозицією про відмову у відкритті дисциплінарної справи, оскільки доводи скарги зводяться лише до незгоди із судовим рішенням (пункт 4 частини першої статті 45 Закону України «Про Вищу раду правосуддя»).</w:t>
      </w:r>
    </w:p>
    <w:p w:rsidR="00C018C0" w:rsidRPr="00C018C0" w:rsidRDefault="00310552" w:rsidP="00C018C0">
      <w:pPr>
        <w:autoSpaceDE w:val="0"/>
        <w:autoSpaceDN w:val="0"/>
        <w:adjustRightInd w:val="0"/>
        <w:spacing w:after="0" w:line="240" w:lineRule="auto"/>
        <w:ind w:firstLine="567"/>
        <w:jc w:val="both"/>
        <w:rPr>
          <w:rFonts w:ascii="Times New Roman" w:hAnsi="Times New Roman"/>
          <w:sz w:val="28"/>
          <w:szCs w:val="28"/>
        </w:rPr>
      </w:pPr>
      <w:r w:rsidRPr="00310552">
        <w:rPr>
          <w:rFonts w:ascii="Times New Roman" w:hAnsi="Times New Roman"/>
          <w:sz w:val="28"/>
          <w:szCs w:val="28"/>
        </w:rPr>
        <w:t xml:space="preserve">До Вищої ради правосуддя 18 листопада 2022 року за вхідним                                                    № Н-2017/0/7-22 надійшла дисциплінарна скарга Наймана Г.М. на дії судді Новоград-Волинського міськрайонного суду Житомирської області                   </w:t>
      </w:r>
      <w:proofErr w:type="spellStart"/>
      <w:r w:rsidRPr="00310552">
        <w:rPr>
          <w:rFonts w:ascii="Times New Roman" w:hAnsi="Times New Roman"/>
          <w:sz w:val="28"/>
          <w:szCs w:val="28"/>
        </w:rPr>
        <w:t>Помогаєва</w:t>
      </w:r>
      <w:proofErr w:type="spellEnd"/>
      <w:r w:rsidRPr="00310552">
        <w:rPr>
          <w:rFonts w:ascii="Times New Roman" w:hAnsi="Times New Roman"/>
          <w:sz w:val="28"/>
          <w:szCs w:val="28"/>
        </w:rPr>
        <w:t xml:space="preserve"> А.В. та судді Житомирського апеляційного суду </w:t>
      </w:r>
      <w:proofErr w:type="spellStart"/>
      <w:r w:rsidRPr="00310552">
        <w:rPr>
          <w:rFonts w:ascii="Times New Roman" w:hAnsi="Times New Roman"/>
          <w:sz w:val="28"/>
          <w:szCs w:val="28"/>
        </w:rPr>
        <w:t>Слісарчука</w:t>
      </w:r>
      <w:proofErr w:type="spellEnd"/>
      <w:r w:rsidRPr="00310552">
        <w:rPr>
          <w:rFonts w:ascii="Times New Roman" w:hAnsi="Times New Roman"/>
          <w:sz w:val="28"/>
          <w:szCs w:val="28"/>
        </w:rPr>
        <w:t xml:space="preserve"> Я.А. під час </w:t>
      </w:r>
      <w:r>
        <w:rPr>
          <w:rFonts w:ascii="Times New Roman" w:hAnsi="Times New Roman"/>
          <w:sz w:val="28"/>
          <w:szCs w:val="28"/>
        </w:rPr>
        <w:t>розгляду справи № 285/4580/22, яка п</w:t>
      </w:r>
      <w:r w:rsidRPr="00310552">
        <w:rPr>
          <w:rFonts w:ascii="Times New Roman" w:hAnsi="Times New Roman"/>
          <w:sz w:val="28"/>
          <w:szCs w:val="28"/>
        </w:rPr>
        <w:t xml:space="preserve">ротоколом </w:t>
      </w:r>
      <w:r w:rsidR="00C018C0">
        <w:rPr>
          <w:rFonts w:ascii="Times New Roman" w:hAnsi="Times New Roman"/>
          <w:sz w:val="28"/>
          <w:szCs w:val="28"/>
        </w:rPr>
        <w:t>автоматизованого розподілу справи між членами Вищої ради правосуддя від</w:t>
      </w:r>
      <w:r w:rsidR="00464914">
        <w:rPr>
          <w:rFonts w:ascii="Times New Roman" w:hAnsi="Times New Roman"/>
          <w:sz w:val="28"/>
          <w:szCs w:val="28"/>
        </w:rPr>
        <w:t xml:space="preserve"> 21 листопада </w:t>
      </w:r>
      <w:r w:rsidR="00C018C0">
        <w:rPr>
          <w:rFonts w:ascii="Times New Roman" w:hAnsi="Times New Roman"/>
          <w:sz w:val="28"/>
          <w:szCs w:val="28"/>
        </w:rPr>
        <w:t xml:space="preserve">2023 року </w:t>
      </w:r>
      <w:r w:rsidR="00C018C0" w:rsidRPr="00C018C0">
        <w:rPr>
          <w:rFonts w:ascii="Times New Roman" w:hAnsi="Times New Roman"/>
          <w:sz w:val="28"/>
          <w:szCs w:val="28"/>
        </w:rPr>
        <w:t xml:space="preserve">передана </w:t>
      </w:r>
      <w:r w:rsidR="00C018C0" w:rsidRPr="00C018C0">
        <w:rPr>
          <w:rFonts w:ascii="Times New Roman" w:hAnsi="Times New Roman"/>
          <w:sz w:val="28"/>
          <w:szCs w:val="28"/>
        </w:rPr>
        <w:lastRenderedPageBreak/>
        <w:t>для попередньої перевірки члену Другої Дисциплінарної палати Вищої ради правосуддя Мельнику О.П. (доповідач), який відповідно до пункту 23</w:t>
      </w:r>
      <w:r w:rsidR="00C018C0" w:rsidRPr="00C018C0">
        <w:rPr>
          <w:rFonts w:ascii="Times New Roman" w:hAnsi="Times New Roman"/>
          <w:sz w:val="28"/>
          <w:szCs w:val="28"/>
          <w:vertAlign w:val="superscript"/>
        </w:rPr>
        <w:t>7</w:t>
      </w:r>
      <w:r w:rsidR="00C018C0" w:rsidRPr="00C018C0">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C018C0" w:rsidRDefault="00C018C0" w:rsidP="00310552">
      <w:pPr>
        <w:autoSpaceDE w:val="0"/>
        <w:autoSpaceDN w:val="0"/>
        <w:adjustRightInd w:val="0"/>
        <w:spacing w:after="0" w:line="240" w:lineRule="auto"/>
        <w:ind w:firstLine="567"/>
        <w:jc w:val="both"/>
        <w:rPr>
          <w:rFonts w:ascii="Times New Roman" w:hAnsi="Times New Roman"/>
          <w:sz w:val="28"/>
          <w:szCs w:val="28"/>
        </w:rPr>
      </w:pPr>
      <w:r w:rsidRPr="00C018C0">
        <w:rPr>
          <w:rFonts w:ascii="Times New Roman" w:hAnsi="Times New Roman"/>
          <w:sz w:val="28"/>
          <w:szCs w:val="28"/>
        </w:rPr>
        <w:t xml:space="preserve">За результатами попередньої перевірки дисциплінарної скарги ухвалою члена Другої Дисциплінарної палати Вищої ради правосуддя Мельника О.П. від </w:t>
      </w:r>
      <w:r>
        <w:rPr>
          <w:rFonts w:ascii="Times New Roman" w:hAnsi="Times New Roman"/>
          <w:sz w:val="28"/>
          <w:szCs w:val="28"/>
        </w:rPr>
        <w:t xml:space="preserve">27 листопада 2023 року № 743/0/18-23 дисциплінарну скаргу Наймана Г.М. в частині дій судді Житомирського апеляційного суду </w:t>
      </w:r>
      <w:proofErr w:type="spellStart"/>
      <w:r w:rsidRPr="00C018C0">
        <w:rPr>
          <w:rFonts w:ascii="Times New Roman" w:hAnsi="Times New Roman"/>
          <w:sz w:val="28"/>
          <w:szCs w:val="28"/>
        </w:rPr>
        <w:t>Слісарчука</w:t>
      </w:r>
      <w:proofErr w:type="spellEnd"/>
      <w:r w:rsidRPr="00C018C0">
        <w:rPr>
          <w:rFonts w:ascii="Times New Roman" w:hAnsi="Times New Roman"/>
          <w:sz w:val="28"/>
          <w:szCs w:val="28"/>
        </w:rPr>
        <w:t xml:space="preserve"> Я.А.</w:t>
      </w:r>
      <w:r>
        <w:rPr>
          <w:rFonts w:ascii="Times New Roman" w:hAnsi="Times New Roman"/>
          <w:sz w:val="28"/>
          <w:szCs w:val="28"/>
        </w:rPr>
        <w:t xml:space="preserve"> </w:t>
      </w:r>
      <w:r w:rsidRPr="00C018C0">
        <w:rPr>
          <w:rFonts w:ascii="Times New Roman" w:hAnsi="Times New Roman"/>
          <w:sz w:val="28"/>
          <w:szCs w:val="28"/>
        </w:rPr>
        <w:t>залишено без розгляду та повернуто (пункт 5 частини першої статті 44 Закону України «Про Вищу раду правосуддя»).</w:t>
      </w:r>
    </w:p>
    <w:p w:rsidR="00C018C0" w:rsidRDefault="00C018C0" w:rsidP="00310552">
      <w:pPr>
        <w:autoSpaceDE w:val="0"/>
        <w:autoSpaceDN w:val="0"/>
        <w:adjustRightInd w:val="0"/>
        <w:spacing w:after="0" w:line="240" w:lineRule="auto"/>
        <w:ind w:firstLine="567"/>
        <w:jc w:val="both"/>
        <w:rPr>
          <w:rFonts w:ascii="Times New Roman" w:hAnsi="Times New Roman"/>
          <w:sz w:val="28"/>
          <w:szCs w:val="28"/>
        </w:rPr>
      </w:pPr>
      <w:r w:rsidRPr="00C018C0">
        <w:rPr>
          <w:rFonts w:ascii="Times New Roman" w:hAnsi="Times New Roman"/>
          <w:sz w:val="28"/>
          <w:szCs w:val="28"/>
        </w:rPr>
        <w:t xml:space="preserve">За результатами попередньої перевірки дисциплінарної скарги </w:t>
      </w:r>
      <w:r w:rsidR="00627A45">
        <w:rPr>
          <w:rFonts w:ascii="Times New Roman" w:hAnsi="Times New Roman"/>
          <w:sz w:val="28"/>
          <w:szCs w:val="28"/>
        </w:rPr>
        <w:t xml:space="preserve">              </w:t>
      </w:r>
      <w:r w:rsidRPr="00C018C0">
        <w:rPr>
          <w:rFonts w:ascii="Times New Roman" w:hAnsi="Times New Roman"/>
          <w:sz w:val="28"/>
          <w:szCs w:val="28"/>
        </w:rPr>
        <w:t xml:space="preserve">доповідачем – членом Другої Дисциплінарної палати Вищої ради правосуддя </w:t>
      </w:r>
      <w:r w:rsidR="00464914">
        <w:rPr>
          <w:rFonts w:ascii="Times New Roman" w:hAnsi="Times New Roman"/>
          <w:sz w:val="28"/>
          <w:szCs w:val="28"/>
        </w:rPr>
        <w:t xml:space="preserve">                   </w:t>
      </w:r>
      <w:r w:rsidRPr="00C018C0">
        <w:rPr>
          <w:rFonts w:ascii="Times New Roman" w:hAnsi="Times New Roman"/>
          <w:sz w:val="28"/>
          <w:szCs w:val="28"/>
        </w:rPr>
        <w:t xml:space="preserve">Мельником О.П. складено висновок від </w:t>
      </w:r>
      <w:r w:rsidR="00627A45" w:rsidRPr="00627A45">
        <w:rPr>
          <w:rFonts w:ascii="Times New Roman" w:hAnsi="Times New Roman"/>
          <w:sz w:val="28"/>
          <w:szCs w:val="28"/>
        </w:rPr>
        <w:t>29</w:t>
      </w:r>
      <w:r w:rsidRPr="00627A45">
        <w:rPr>
          <w:rFonts w:ascii="Times New Roman" w:hAnsi="Times New Roman"/>
          <w:sz w:val="28"/>
          <w:szCs w:val="28"/>
        </w:rPr>
        <w:t xml:space="preserve"> листопада 2023 року</w:t>
      </w:r>
      <w:r>
        <w:rPr>
          <w:rFonts w:ascii="Times New Roman" w:hAnsi="Times New Roman"/>
          <w:sz w:val="28"/>
          <w:szCs w:val="28"/>
        </w:rPr>
        <w:t xml:space="preserve"> </w:t>
      </w:r>
      <w:r w:rsidRPr="00C018C0">
        <w:rPr>
          <w:rFonts w:ascii="Times New Roman" w:hAnsi="Times New Roman"/>
          <w:sz w:val="28"/>
          <w:szCs w:val="28"/>
        </w:rPr>
        <w:t xml:space="preserve">з пропозицією про відмову у відкритті дисциплінарної справи, оскільки в діях </w:t>
      </w:r>
      <w:r>
        <w:rPr>
          <w:rFonts w:ascii="Times New Roman" w:hAnsi="Times New Roman"/>
          <w:sz w:val="28"/>
          <w:szCs w:val="28"/>
        </w:rPr>
        <w:t>іншого</w:t>
      </w:r>
      <w:r w:rsidRPr="00C018C0">
        <w:rPr>
          <w:rFonts w:ascii="Times New Roman" w:hAnsi="Times New Roman"/>
          <w:sz w:val="28"/>
          <w:szCs w:val="28"/>
        </w:rPr>
        <w:t xml:space="preserve"> </w:t>
      </w:r>
      <w:r>
        <w:rPr>
          <w:rFonts w:ascii="Times New Roman" w:hAnsi="Times New Roman"/>
          <w:sz w:val="28"/>
          <w:szCs w:val="28"/>
        </w:rPr>
        <w:t>судді</w:t>
      </w:r>
      <w:r w:rsidRPr="00C018C0">
        <w:rPr>
          <w:rFonts w:ascii="Times New Roman" w:hAnsi="Times New Roman"/>
          <w:sz w:val="28"/>
          <w:szCs w:val="28"/>
        </w:rPr>
        <w:t xml:space="preserve"> 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EA3418" w:rsidRPr="00EA3418" w:rsidRDefault="00C018C0" w:rsidP="00EA3418">
      <w:pPr>
        <w:autoSpaceDE w:val="0"/>
        <w:autoSpaceDN w:val="0"/>
        <w:adjustRightInd w:val="0"/>
        <w:spacing w:after="0" w:line="240" w:lineRule="auto"/>
        <w:ind w:firstLine="567"/>
        <w:jc w:val="both"/>
        <w:rPr>
          <w:rFonts w:ascii="Times New Roman" w:hAnsi="Times New Roman"/>
          <w:sz w:val="28"/>
          <w:szCs w:val="28"/>
        </w:rPr>
      </w:pPr>
      <w:r w:rsidRPr="00EA3418">
        <w:rPr>
          <w:rFonts w:ascii="Times New Roman" w:hAnsi="Times New Roman"/>
          <w:sz w:val="28"/>
          <w:szCs w:val="28"/>
        </w:rPr>
        <w:t xml:space="preserve">До Вищої ради правосуддя 1 грудня 2022 року </w:t>
      </w:r>
      <w:r w:rsidR="00EA3418">
        <w:rPr>
          <w:rFonts w:ascii="Times New Roman" w:hAnsi="Times New Roman"/>
          <w:sz w:val="28"/>
          <w:szCs w:val="28"/>
        </w:rPr>
        <w:t xml:space="preserve">за вхідним № </w:t>
      </w:r>
      <w:r w:rsidR="00EA3418" w:rsidRPr="00EA3418">
        <w:rPr>
          <w:rFonts w:ascii="Times New Roman" w:hAnsi="Times New Roman"/>
          <w:sz w:val="28"/>
          <w:szCs w:val="28"/>
        </w:rPr>
        <w:t>Т-2068/0/7-22 та 1 лютог</w:t>
      </w:r>
      <w:r w:rsidR="00EA3418">
        <w:rPr>
          <w:rFonts w:ascii="Times New Roman" w:hAnsi="Times New Roman"/>
          <w:sz w:val="28"/>
          <w:szCs w:val="28"/>
        </w:rPr>
        <w:t xml:space="preserve">о 2023 року за вхідним </w:t>
      </w:r>
      <w:r w:rsidR="00EA3418" w:rsidRPr="00EA3418">
        <w:rPr>
          <w:rFonts w:ascii="Times New Roman" w:hAnsi="Times New Roman"/>
          <w:sz w:val="28"/>
          <w:szCs w:val="28"/>
        </w:rPr>
        <w:t>№ Т-321/0/7-23</w:t>
      </w:r>
      <w:r w:rsidR="00EA3418">
        <w:rPr>
          <w:rFonts w:ascii="Times New Roman" w:hAnsi="Times New Roman"/>
          <w:sz w:val="28"/>
          <w:szCs w:val="28"/>
        </w:rPr>
        <w:t xml:space="preserve"> надійшли дисциплінарні</w:t>
      </w:r>
      <w:r w:rsidR="00EA3418" w:rsidRPr="00EA3418">
        <w:rPr>
          <w:rFonts w:ascii="Times New Roman" w:hAnsi="Times New Roman"/>
          <w:sz w:val="28"/>
          <w:szCs w:val="28"/>
        </w:rPr>
        <w:t xml:space="preserve"> скар</w:t>
      </w:r>
      <w:r w:rsidR="00EA3418">
        <w:rPr>
          <w:rFonts w:ascii="Times New Roman" w:hAnsi="Times New Roman"/>
          <w:sz w:val="28"/>
          <w:szCs w:val="28"/>
        </w:rPr>
        <w:t>ги</w:t>
      </w:r>
      <w:r w:rsidR="00EA3418" w:rsidRPr="00EA3418">
        <w:rPr>
          <w:rFonts w:ascii="Times New Roman" w:hAnsi="Times New Roman"/>
          <w:sz w:val="28"/>
          <w:szCs w:val="28"/>
        </w:rPr>
        <w:t xml:space="preserve"> </w:t>
      </w:r>
      <w:r w:rsidR="00EA3418">
        <w:rPr>
          <w:rFonts w:ascii="Times New Roman" w:hAnsi="Times New Roman"/>
          <w:sz w:val="28"/>
          <w:szCs w:val="28"/>
        </w:rPr>
        <w:t>Трача С.Б. на дії судді Галицького районного суду міста</w:t>
      </w:r>
      <w:r w:rsidRPr="00EA3418">
        <w:rPr>
          <w:rFonts w:ascii="Times New Roman" w:hAnsi="Times New Roman"/>
          <w:sz w:val="28"/>
          <w:szCs w:val="28"/>
        </w:rPr>
        <w:t xml:space="preserve"> Львова Радченка В.Є. під час розгляду справи № 1-кп/461/52/22, </w:t>
      </w:r>
      <w:r w:rsidR="00EA3418" w:rsidRPr="00EA3418">
        <w:rPr>
          <w:rFonts w:ascii="Times New Roman" w:hAnsi="Times New Roman"/>
          <w:sz w:val="28"/>
          <w:szCs w:val="28"/>
        </w:rPr>
        <w:t xml:space="preserve">які протоколом </w:t>
      </w:r>
      <w:r w:rsidR="00EA3418">
        <w:rPr>
          <w:rFonts w:ascii="Times New Roman" w:hAnsi="Times New Roman"/>
          <w:sz w:val="28"/>
          <w:szCs w:val="28"/>
        </w:rPr>
        <w:t xml:space="preserve">автоматизованого розподілу справи між членами Вищої </w:t>
      </w:r>
      <w:r w:rsidR="00464914">
        <w:rPr>
          <w:rFonts w:ascii="Times New Roman" w:hAnsi="Times New Roman"/>
          <w:sz w:val="28"/>
          <w:szCs w:val="28"/>
        </w:rPr>
        <w:t xml:space="preserve">ради правосуддя від </w:t>
      </w:r>
      <w:r w:rsidR="00EA3418">
        <w:rPr>
          <w:rFonts w:ascii="Times New Roman" w:hAnsi="Times New Roman"/>
          <w:sz w:val="28"/>
          <w:szCs w:val="28"/>
        </w:rPr>
        <w:t xml:space="preserve">21 листопада </w:t>
      </w:r>
      <w:r w:rsidR="00464914">
        <w:rPr>
          <w:rFonts w:ascii="Times New Roman" w:hAnsi="Times New Roman"/>
          <w:sz w:val="28"/>
          <w:szCs w:val="28"/>
        </w:rPr>
        <w:t xml:space="preserve">                    </w:t>
      </w:r>
      <w:r w:rsidR="00EA3418">
        <w:rPr>
          <w:rFonts w:ascii="Times New Roman" w:hAnsi="Times New Roman"/>
          <w:sz w:val="28"/>
          <w:szCs w:val="28"/>
        </w:rPr>
        <w:t xml:space="preserve">2023 року та протоколом передачі справи раніше визначеному члену Вищої ради правосуддя від 23 листопада 2023 року </w:t>
      </w:r>
      <w:r w:rsidR="00EA3418" w:rsidRPr="00EA3418">
        <w:rPr>
          <w:rFonts w:ascii="Times New Roman" w:hAnsi="Times New Roman"/>
          <w:sz w:val="28"/>
          <w:szCs w:val="28"/>
        </w:rPr>
        <w:t>передані для попередньої перевірки члену Другої Дисциплінарної палати Вищої ради правосуддя Мельнику О.П. (доповідач), який відповідно до пункту 23</w:t>
      </w:r>
      <w:r w:rsidR="00EA3418" w:rsidRPr="00EA3418">
        <w:rPr>
          <w:rFonts w:ascii="Times New Roman" w:hAnsi="Times New Roman"/>
          <w:sz w:val="28"/>
          <w:szCs w:val="28"/>
          <w:vertAlign w:val="superscript"/>
        </w:rPr>
        <w:t>7</w:t>
      </w:r>
      <w:r w:rsidR="00EA3418" w:rsidRPr="00EA3418">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C018C0" w:rsidRPr="00EA3418" w:rsidRDefault="00EA3418" w:rsidP="00C018C0">
      <w:pPr>
        <w:autoSpaceDE w:val="0"/>
        <w:autoSpaceDN w:val="0"/>
        <w:adjustRightInd w:val="0"/>
        <w:spacing w:after="0" w:line="240" w:lineRule="auto"/>
        <w:ind w:firstLine="567"/>
        <w:jc w:val="both"/>
        <w:rPr>
          <w:rFonts w:ascii="Times New Roman" w:hAnsi="Times New Roman"/>
          <w:sz w:val="28"/>
          <w:szCs w:val="28"/>
        </w:rPr>
      </w:pPr>
      <w:r w:rsidRPr="00EA3418">
        <w:rPr>
          <w:rFonts w:ascii="Times New Roman" w:hAnsi="Times New Roman"/>
          <w:sz w:val="28"/>
          <w:szCs w:val="28"/>
        </w:rPr>
        <w:t xml:space="preserve">За результатами попередньої перевірки дисциплінарних скарг                 доповідачем – членом Другої Дисциплінарної палати Вищої ради правосуддя                  Мельником О.П. складено висновок від </w:t>
      </w:r>
      <w:r w:rsidR="00627A45" w:rsidRPr="00627A45">
        <w:rPr>
          <w:rFonts w:ascii="Times New Roman" w:hAnsi="Times New Roman"/>
          <w:sz w:val="28"/>
          <w:szCs w:val="28"/>
        </w:rPr>
        <w:t>29</w:t>
      </w:r>
      <w:r w:rsidRPr="00627A45">
        <w:rPr>
          <w:rFonts w:ascii="Times New Roman" w:hAnsi="Times New Roman"/>
          <w:sz w:val="28"/>
          <w:szCs w:val="28"/>
        </w:rPr>
        <w:t xml:space="preserve"> листопада 2023 року</w:t>
      </w:r>
      <w:r w:rsidRPr="00EA3418">
        <w:rPr>
          <w:rFonts w:ascii="Times New Roman" w:hAnsi="Times New Roman"/>
          <w:sz w:val="28"/>
          <w:szCs w:val="28"/>
        </w:rPr>
        <w:t xml:space="preserve"> з пропозицією про відмову у відкритті дисциплінарної справи, оскільки доводи скарг зводяться лише до незгоди із судовим рішенням (пункт 4 частини першої статті 45 Закону України «Про Вищу раду правосуддя»).</w:t>
      </w:r>
    </w:p>
    <w:p w:rsidR="00FE02F2" w:rsidRPr="00A55749" w:rsidRDefault="00FE02F2" w:rsidP="00AC5D6C">
      <w:pPr>
        <w:spacing w:after="0" w:line="240" w:lineRule="auto"/>
        <w:ind w:firstLine="567"/>
        <w:jc w:val="both"/>
        <w:rPr>
          <w:rFonts w:ascii="Times New Roman" w:eastAsia="Calibri" w:hAnsi="Times New Roman" w:cs="Times New Roman"/>
          <w:sz w:val="28"/>
          <w:szCs w:val="28"/>
          <w:lang w:eastAsia="ru-RU"/>
        </w:rPr>
      </w:pPr>
      <w:r w:rsidRPr="00A55749">
        <w:rPr>
          <w:rFonts w:ascii="Times New Roman" w:eastAsia="Calibri" w:hAnsi="Times New Roman" w:cs="Times New Roman"/>
          <w:sz w:val="28"/>
          <w:szCs w:val="28"/>
          <w:lang w:eastAsia="ru-RU"/>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r>
        <w:rPr>
          <w:rFonts w:ascii="Times New Roman" w:eastAsia="Calibri" w:hAnsi="Times New Roman" w:cs="Times New Roman"/>
          <w:sz w:val="28"/>
          <w:szCs w:val="28"/>
          <w:lang w:eastAsia="ru-RU"/>
        </w:rPr>
        <w:t>.</w:t>
      </w:r>
    </w:p>
    <w:p w:rsidR="00FE02F2" w:rsidRDefault="00FE02F2" w:rsidP="00AC5D6C">
      <w:pPr>
        <w:spacing w:after="0" w:line="240" w:lineRule="auto"/>
        <w:ind w:firstLine="567"/>
        <w:jc w:val="both"/>
        <w:rPr>
          <w:rFonts w:ascii="Times New Roman" w:hAnsi="Times New Roman" w:cs="Times New Roman"/>
          <w:sz w:val="28"/>
          <w:szCs w:val="28"/>
        </w:rPr>
      </w:pPr>
      <w:r w:rsidRPr="00A55749">
        <w:rPr>
          <w:rFonts w:ascii="Times New Roman" w:eastAsia="Calibri" w:hAnsi="Times New Roman" w:cs="Times New Roman"/>
          <w:sz w:val="28"/>
          <w:szCs w:val="28"/>
          <w:lang w:eastAsia="ru-RU"/>
        </w:rPr>
        <w:t>Згідно з пункт</w:t>
      </w:r>
      <w:r w:rsidR="00BF0DFD">
        <w:rPr>
          <w:rFonts w:ascii="Times New Roman" w:eastAsia="Calibri" w:hAnsi="Times New Roman" w:cs="Times New Roman"/>
          <w:sz w:val="28"/>
          <w:szCs w:val="28"/>
          <w:lang w:eastAsia="ru-RU"/>
        </w:rPr>
        <w:t xml:space="preserve">ами </w:t>
      </w:r>
      <w:r w:rsidR="00075ABE">
        <w:rPr>
          <w:rFonts w:ascii="Times New Roman" w:eastAsia="Calibri" w:hAnsi="Times New Roman" w:cs="Times New Roman"/>
          <w:sz w:val="28"/>
          <w:szCs w:val="28"/>
          <w:lang w:eastAsia="ru-RU"/>
        </w:rPr>
        <w:t>2</w:t>
      </w:r>
      <w:r w:rsidR="00BF0DFD">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 xml:space="preserve"> 4</w:t>
      </w:r>
      <w:r w:rsidRPr="00A55749">
        <w:rPr>
          <w:rFonts w:ascii="Times New Roman" w:eastAsia="Calibri" w:hAnsi="Times New Roman" w:cs="Times New Roman"/>
          <w:sz w:val="28"/>
          <w:szCs w:val="28"/>
          <w:lang w:eastAsia="ru-RU"/>
        </w:rPr>
        <w:t xml:space="preserve"> частини першої статті 45 Закону України «Про Вищу раду правосуддя» у відкритті дисциплінарної справи має бути відмовлено, якщо</w:t>
      </w:r>
      <w:r w:rsidR="00BF0DFD">
        <w:rPr>
          <w:rFonts w:ascii="Times New Roman" w:eastAsia="Calibri" w:hAnsi="Times New Roman" w:cs="Times New Roman"/>
          <w:sz w:val="28"/>
          <w:szCs w:val="28"/>
          <w:lang w:eastAsia="ru-RU"/>
        </w:rPr>
        <w:t xml:space="preserve"> </w:t>
      </w:r>
      <w:r w:rsidR="00075ABE">
        <w:rPr>
          <w:rFonts w:ascii="Times New Roman" w:hAnsi="Times New Roman" w:cs="Times New Roman"/>
          <w:sz w:val="28"/>
          <w:szCs w:val="28"/>
        </w:rPr>
        <w:t>закінчився встановлений законом строк для застосування до судді дисциплінарного стягнення</w:t>
      </w:r>
      <w:r w:rsidR="00BF0DFD">
        <w:rPr>
          <w:rFonts w:ascii="Times New Roman" w:eastAsia="Calibri" w:hAnsi="Times New Roman" w:cs="Times New Roman"/>
          <w:sz w:val="28"/>
          <w:szCs w:val="28"/>
          <w:lang w:eastAsia="ru-RU"/>
        </w:rPr>
        <w:t xml:space="preserve">, </w:t>
      </w:r>
      <w:r w:rsidRPr="00A55749">
        <w:rPr>
          <w:rFonts w:ascii="Times New Roman" w:eastAsia="Calibri" w:hAnsi="Times New Roman" w:cs="Times New Roman"/>
          <w:sz w:val="28"/>
          <w:szCs w:val="28"/>
          <w:lang w:eastAsia="ru-RU"/>
        </w:rPr>
        <w:t>суть скарги зводиться лише до незгоди із судовим рішенням.</w:t>
      </w:r>
    </w:p>
    <w:p w:rsidR="000F3EAE" w:rsidRDefault="000F3EAE" w:rsidP="00AC5D6C">
      <w:pPr>
        <w:spacing w:after="0" w:line="240" w:lineRule="auto"/>
        <w:ind w:firstLine="567"/>
        <w:jc w:val="both"/>
        <w:rPr>
          <w:rFonts w:ascii="Times New Roman" w:hAnsi="Times New Roman" w:cs="Times New Roman"/>
          <w:sz w:val="28"/>
          <w:szCs w:val="28"/>
        </w:rPr>
      </w:pPr>
    </w:p>
    <w:p w:rsidR="00FE02F2" w:rsidRDefault="00FE02F2" w:rsidP="00AC5D6C">
      <w:pPr>
        <w:spacing w:after="0" w:line="240" w:lineRule="auto"/>
        <w:ind w:firstLine="567"/>
        <w:jc w:val="both"/>
        <w:rPr>
          <w:rFonts w:ascii="Times New Roman" w:hAnsi="Times New Roman" w:cs="Times New Roman"/>
          <w:sz w:val="28"/>
          <w:szCs w:val="28"/>
        </w:rPr>
      </w:pPr>
      <w:r w:rsidRPr="00C848E2">
        <w:rPr>
          <w:rFonts w:ascii="Times New Roman" w:hAnsi="Times New Roman" w:cs="Times New Roman"/>
          <w:sz w:val="28"/>
          <w:szCs w:val="28"/>
        </w:rPr>
        <w:lastRenderedPageBreak/>
        <w:t>Керуючись статтею 45 Закону України «Про В</w:t>
      </w:r>
      <w:r w:rsidR="00D00CC7">
        <w:rPr>
          <w:rFonts w:ascii="Times New Roman" w:hAnsi="Times New Roman" w:cs="Times New Roman"/>
          <w:sz w:val="28"/>
          <w:szCs w:val="28"/>
        </w:rPr>
        <w:t>ищу раду правосуддя», Друга</w:t>
      </w:r>
      <w:r w:rsidRPr="00C848E2">
        <w:rPr>
          <w:rFonts w:ascii="Times New Roman" w:hAnsi="Times New Roman" w:cs="Times New Roman"/>
          <w:sz w:val="28"/>
          <w:szCs w:val="28"/>
        </w:rPr>
        <w:t xml:space="preserve"> Дисциплінарна палата Вищої ради правосуддя </w:t>
      </w:r>
    </w:p>
    <w:p w:rsidR="00FE02F2" w:rsidRDefault="00FE02F2" w:rsidP="00FE02F2">
      <w:pPr>
        <w:pStyle w:val="aa"/>
        <w:spacing w:after="0"/>
        <w:jc w:val="center"/>
        <w:rPr>
          <w:rFonts w:cs="Times New Roman"/>
          <w:b/>
          <w:sz w:val="28"/>
          <w:szCs w:val="28"/>
          <w:lang w:val="uk-UA"/>
        </w:rPr>
      </w:pPr>
    </w:p>
    <w:p w:rsidR="00FE02F2" w:rsidRDefault="00FE02F2" w:rsidP="00FE02F2">
      <w:pPr>
        <w:pStyle w:val="aa"/>
        <w:spacing w:after="0"/>
        <w:jc w:val="center"/>
        <w:rPr>
          <w:rFonts w:cs="Times New Roman"/>
          <w:b/>
          <w:sz w:val="28"/>
          <w:szCs w:val="28"/>
          <w:lang w:val="uk-UA"/>
        </w:rPr>
      </w:pPr>
      <w:r w:rsidRPr="00C848E2">
        <w:rPr>
          <w:rFonts w:cs="Times New Roman"/>
          <w:b/>
          <w:sz w:val="28"/>
          <w:szCs w:val="28"/>
          <w:lang w:val="uk-UA"/>
        </w:rPr>
        <w:t>ухвалила:</w:t>
      </w:r>
    </w:p>
    <w:p w:rsidR="00EC186A" w:rsidRDefault="00EC186A" w:rsidP="00FE02F2">
      <w:pPr>
        <w:spacing w:after="0" w:line="240" w:lineRule="auto"/>
        <w:jc w:val="both"/>
        <w:rPr>
          <w:rFonts w:ascii="Times New Roman" w:hAnsi="Times New Roman" w:cs="Times New Roman"/>
          <w:sz w:val="28"/>
          <w:szCs w:val="28"/>
        </w:rPr>
      </w:pPr>
    </w:p>
    <w:p w:rsidR="00EC186A" w:rsidRDefault="001D3307" w:rsidP="00EC186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EC186A">
        <w:rPr>
          <w:rFonts w:ascii="Times New Roman" w:hAnsi="Times New Roman" w:cs="Times New Roman"/>
          <w:sz w:val="28"/>
          <w:szCs w:val="28"/>
        </w:rPr>
        <w:t xml:space="preserve">) </w:t>
      </w:r>
      <w:r w:rsidR="00EC186A" w:rsidRPr="00EC186A">
        <w:rPr>
          <w:rFonts w:ascii="Times New Roman" w:hAnsi="Times New Roman" w:cs="Times New Roman"/>
          <w:sz w:val="28"/>
          <w:szCs w:val="28"/>
        </w:rPr>
        <w:t>відмовити у відкритті дисциплінарної справи</w:t>
      </w:r>
      <w:r w:rsidR="00EC186A">
        <w:rPr>
          <w:rFonts w:ascii="Times New Roman" w:hAnsi="Times New Roman" w:cs="Times New Roman"/>
          <w:sz w:val="28"/>
          <w:szCs w:val="28"/>
        </w:rPr>
        <w:t xml:space="preserve"> за скаргами Бойко Тетяни Володимирівни від 1 червня 2021 року №№ </w:t>
      </w:r>
      <w:r w:rsidR="00EC186A" w:rsidRPr="00EC186A">
        <w:rPr>
          <w:rFonts w:ascii="Times New Roman" w:hAnsi="Times New Roman" w:cs="Times New Roman"/>
          <w:sz w:val="28"/>
          <w:szCs w:val="28"/>
        </w:rPr>
        <w:t>Б-3053/0/7-21, Б-3053/1/7-21</w:t>
      </w:r>
      <w:r w:rsidR="00EC186A">
        <w:rPr>
          <w:rFonts w:ascii="Times New Roman" w:hAnsi="Times New Roman" w:cs="Times New Roman"/>
          <w:sz w:val="28"/>
          <w:szCs w:val="28"/>
        </w:rPr>
        <w:t xml:space="preserve"> стосовно судді </w:t>
      </w:r>
      <w:r w:rsidR="00EC186A" w:rsidRPr="00EC186A">
        <w:rPr>
          <w:rFonts w:ascii="Times New Roman" w:hAnsi="Times New Roman" w:cs="Times New Roman"/>
          <w:sz w:val="28"/>
          <w:szCs w:val="28"/>
        </w:rPr>
        <w:t xml:space="preserve">Кам’янець-Подільського міськрайонного суду Хмельницької області </w:t>
      </w:r>
      <w:proofErr w:type="spellStart"/>
      <w:r w:rsidR="00EC186A">
        <w:rPr>
          <w:rFonts w:ascii="Times New Roman" w:hAnsi="Times New Roman" w:cs="Times New Roman"/>
          <w:sz w:val="28"/>
          <w:szCs w:val="28"/>
        </w:rPr>
        <w:t>Воєвідка</w:t>
      </w:r>
      <w:proofErr w:type="spellEnd"/>
      <w:r w:rsidR="00EC186A" w:rsidRPr="00EC186A">
        <w:rPr>
          <w:rFonts w:ascii="Times New Roman" w:hAnsi="Times New Roman" w:cs="Times New Roman"/>
          <w:sz w:val="28"/>
          <w:szCs w:val="28"/>
        </w:rPr>
        <w:t xml:space="preserve"> Ярослава Івановича</w:t>
      </w:r>
      <w:r w:rsidR="00EC186A">
        <w:rPr>
          <w:rFonts w:ascii="Times New Roman" w:hAnsi="Times New Roman" w:cs="Times New Roman"/>
          <w:sz w:val="28"/>
          <w:szCs w:val="28"/>
        </w:rPr>
        <w:t xml:space="preserve"> та </w:t>
      </w:r>
      <w:r w:rsidR="00EC186A" w:rsidRPr="00EC186A">
        <w:rPr>
          <w:rFonts w:ascii="Times New Roman" w:hAnsi="Times New Roman" w:cs="Times New Roman"/>
          <w:sz w:val="28"/>
          <w:szCs w:val="28"/>
        </w:rPr>
        <w:t xml:space="preserve">судді Хмельницького апеляційного суду </w:t>
      </w:r>
      <w:proofErr w:type="spellStart"/>
      <w:r w:rsidR="00EC186A">
        <w:rPr>
          <w:rFonts w:ascii="Times New Roman" w:hAnsi="Times New Roman" w:cs="Times New Roman"/>
          <w:sz w:val="28"/>
          <w:szCs w:val="28"/>
        </w:rPr>
        <w:t>Кулеші</w:t>
      </w:r>
      <w:proofErr w:type="spellEnd"/>
      <w:r w:rsidR="00EC186A" w:rsidRPr="00EC186A">
        <w:rPr>
          <w:rFonts w:ascii="Times New Roman" w:hAnsi="Times New Roman" w:cs="Times New Roman"/>
          <w:sz w:val="28"/>
          <w:szCs w:val="28"/>
        </w:rPr>
        <w:t xml:space="preserve"> Лариси Михайлівни</w:t>
      </w:r>
      <w:r w:rsidR="00EC186A">
        <w:rPr>
          <w:rFonts w:ascii="Times New Roman" w:hAnsi="Times New Roman" w:cs="Times New Roman"/>
          <w:sz w:val="28"/>
          <w:szCs w:val="28"/>
        </w:rPr>
        <w:t>;</w:t>
      </w:r>
    </w:p>
    <w:p w:rsidR="00EC186A" w:rsidRDefault="00EC186A" w:rsidP="00EC186A">
      <w:pPr>
        <w:spacing w:after="0" w:line="240" w:lineRule="auto"/>
        <w:jc w:val="both"/>
        <w:rPr>
          <w:rFonts w:ascii="Times New Roman" w:hAnsi="Times New Roman" w:cs="Times New Roman"/>
          <w:sz w:val="28"/>
          <w:szCs w:val="28"/>
        </w:rPr>
      </w:pPr>
    </w:p>
    <w:p w:rsidR="00EC186A" w:rsidRDefault="001D3307" w:rsidP="00EC186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EC186A">
        <w:rPr>
          <w:rFonts w:ascii="Times New Roman" w:hAnsi="Times New Roman" w:cs="Times New Roman"/>
          <w:sz w:val="28"/>
          <w:szCs w:val="28"/>
        </w:rPr>
        <w:t xml:space="preserve">) </w:t>
      </w:r>
      <w:r w:rsidR="00EC186A" w:rsidRPr="00EC186A">
        <w:rPr>
          <w:rFonts w:ascii="Times New Roman" w:hAnsi="Times New Roman" w:cs="Times New Roman"/>
          <w:sz w:val="28"/>
          <w:szCs w:val="28"/>
        </w:rPr>
        <w:t>відмовити у відкритті дисциплінарної справи</w:t>
      </w:r>
      <w:r w:rsidR="00EC186A">
        <w:rPr>
          <w:rFonts w:ascii="Times New Roman" w:hAnsi="Times New Roman" w:cs="Times New Roman"/>
          <w:sz w:val="28"/>
          <w:szCs w:val="28"/>
        </w:rPr>
        <w:t xml:space="preserve"> </w:t>
      </w:r>
      <w:r w:rsidR="000C4E7D">
        <w:rPr>
          <w:rFonts w:ascii="Times New Roman" w:hAnsi="Times New Roman" w:cs="Times New Roman"/>
          <w:sz w:val="28"/>
          <w:szCs w:val="28"/>
        </w:rPr>
        <w:t xml:space="preserve">за скаргою Бурки Валерія Володимировича від </w:t>
      </w:r>
      <w:r w:rsidR="000C4E7D" w:rsidRPr="000C4E7D">
        <w:rPr>
          <w:rFonts w:ascii="Times New Roman" w:hAnsi="Times New Roman" w:cs="Times New Roman"/>
          <w:sz w:val="28"/>
          <w:szCs w:val="28"/>
        </w:rPr>
        <w:t>26 липня 2022 року № Б-169/22/7-22</w:t>
      </w:r>
      <w:r w:rsidR="000C4E7D">
        <w:rPr>
          <w:rFonts w:ascii="Times New Roman" w:hAnsi="Times New Roman" w:cs="Times New Roman"/>
          <w:sz w:val="28"/>
          <w:szCs w:val="28"/>
        </w:rPr>
        <w:t xml:space="preserve"> стосовно </w:t>
      </w:r>
      <w:r w:rsidR="000C4E7D" w:rsidRPr="000C4E7D">
        <w:rPr>
          <w:rFonts w:ascii="Times New Roman" w:hAnsi="Times New Roman" w:cs="Times New Roman"/>
          <w:sz w:val="28"/>
          <w:szCs w:val="28"/>
        </w:rPr>
        <w:t>суддів</w:t>
      </w:r>
      <w:r w:rsidR="000C4E7D">
        <w:rPr>
          <w:rFonts w:ascii="Times New Roman" w:hAnsi="Times New Roman" w:cs="Times New Roman"/>
          <w:sz w:val="28"/>
          <w:szCs w:val="28"/>
        </w:rPr>
        <w:t xml:space="preserve"> Львівського апеляційного суду </w:t>
      </w:r>
      <w:proofErr w:type="spellStart"/>
      <w:r w:rsidR="000C4E7D">
        <w:rPr>
          <w:rFonts w:ascii="Times New Roman" w:hAnsi="Times New Roman" w:cs="Times New Roman"/>
          <w:sz w:val="28"/>
          <w:szCs w:val="28"/>
        </w:rPr>
        <w:t>Урдюк</w:t>
      </w:r>
      <w:proofErr w:type="spellEnd"/>
      <w:r w:rsidR="000C4E7D">
        <w:rPr>
          <w:rFonts w:ascii="Times New Roman" w:hAnsi="Times New Roman" w:cs="Times New Roman"/>
          <w:sz w:val="28"/>
          <w:szCs w:val="28"/>
        </w:rPr>
        <w:t xml:space="preserve"> </w:t>
      </w:r>
      <w:r w:rsidR="000C4E7D" w:rsidRPr="000C4E7D">
        <w:rPr>
          <w:rFonts w:ascii="Times New Roman" w:hAnsi="Times New Roman" w:cs="Times New Roman"/>
          <w:sz w:val="28"/>
          <w:szCs w:val="28"/>
        </w:rPr>
        <w:t xml:space="preserve">Тетяни Миколаївни, </w:t>
      </w:r>
      <w:r w:rsidR="000C4E7D">
        <w:rPr>
          <w:rFonts w:ascii="Times New Roman" w:hAnsi="Times New Roman" w:cs="Times New Roman"/>
          <w:sz w:val="28"/>
          <w:szCs w:val="28"/>
        </w:rPr>
        <w:t xml:space="preserve">Гончарук </w:t>
      </w:r>
      <w:r w:rsidR="000C4E7D" w:rsidRPr="000C4E7D">
        <w:rPr>
          <w:rFonts w:ascii="Times New Roman" w:hAnsi="Times New Roman" w:cs="Times New Roman"/>
          <w:sz w:val="28"/>
          <w:szCs w:val="28"/>
        </w:rPr>
        <w:t xml:space="preserve">Ліліани Яківни, </w:t>
      </w:r>
      <w:r w:rsidR="003479FC">
        <w:rPr>
          <w:rFonts w:ascii="Times New Roman" w:hAnsi="Times New Roman" w:cs="Times New Roman"/>
          <w:sz w:val="28"/>
          <w:szCs w:val="28"/>
        </w:rPr>
        <w:t>Партики</w:t>
      </w:r>
      <w:r w:rsidR="000C4E7D">
        <w:rPr>
          <w:rFonts w:ascii="Times New Roman" w:hAnsi="Times New Roman" w:cs="Times New Roman"/>
          <w:sz w:val="28"/>
          <w:szCs w:val="28"/>
        </w:rPr>
        <w:t xml:space="preserve"> </w:t>
      </w:r>
      <w:r w:rsidR="000C4E7D" w:rsidRPr="000C4E7D">
        <w:rPr>
          <w:rFonts w:ascii="Times New Roman" w:hAnsi="Times New Roman" w:cs="Times New Roman"/>
          <w:sz w:val="28"/>
          <w:szCs w:val="28"/>
        </w:rPr>
        <w:t>Ірини Володимирівни;</w:t>
      </w:r>
    </w:p>
    <w:p w:rsidR="000C4E7D" w:rsidRDefault="000C4E7D" w:rsidP="00EC186A">
      <w:pPr>
        <w:spacing w:after="0" w:line="240" w:lineRule="auto"/>
        <w:jc w:val="both"/>
        <w:rPr>
          <w:rFonts w:ascii="Times New Roman" w:hAnsi="Times New Roman" w:cs="Times New Roman"/>
          <w:sz w:val="28"/>
          <w:szCs w:val="28"/>
        </w:rPr>
      </w:pPr>
    </w:p>
    <w:p w:rsidR="000C4E7D" w:rsidRPr="000C4E7D" w:rsidRDefault="001D3307" w:rsidP="000C4E7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000C4E7D">
        <w:rPr>
          <w:rFonts w:ascii="Times New Roman" w:hAnsi="Times New Roman" w:cs="Times New Roman"/>
          <w:sz w:val="28"/>
          <w:szCs w:val="28"/>
        </w:rPr>
        <w:t xml:space="preserve">) </w:t>
      </w:r>
      <w:r w:rsidR="000C4E7D" w:rsidRPr="000C4E7D">
        <w:rPr>
          <w:rFonts w:ascii="Times New Roman" w:hAnsi="Times New Roman" w:cs="Times New Roman"/>
          <w:sz w:val="28"/>
          <w:szCs w:val="28"/>
        </w:rPr>
        <w:t>відмовити у відкритті дисциплінарної справи за скаргою</w:t>
      </w:r>
      <w:r w:rsidR="000C4E7D">
        <w:rPr>
          <w:rFonts w:ascii="Times New Roman" w:hAnsi="Times New Roman" w:cs="Times New Roman"/>
          <w:sz w:val="28"/>
          <w:szCs w:val="28"/>
        </w:rPr>
        <w:t xml:space="preserve"> Наймана Геннадія Миколайовича від </w:t>
      </w:r>
      <w:r w:rsidR="000C4E7D" w:rsidRPr="000C4E7D">
        <w:rPr>
          <w:rFonts w:ascii="Times New Roman" w:hAnsi="Times New Roman" w:cs="Times New Roman"/>
          <w:sz w:val="28"/>
          <w:szCs w:val="28"/>
        </w:rPr>
        <w:t>18 листопада 2022 року № Н-2017/0/7-22</w:t>
      </w:r>
      <w:r w:rsidR="000C4E7D">
        <w:rPr>
          <w:rFonts w:ascii="Times New Roman" w:hAnsi="Times New Roman" w:cs="Times New Roman"/>
          <w:sz w:val="28"/>
          <w:szCs w:val="28"/>
        </w:rPr>
        <w:t xml:space="preserve"> в частині дій судді </w:t>
      </w:r>
      <w:r w:rsidR="000C4E7D" w:rsidRPr="000C4E7D">
        <w:rPr>
          <w:rFonts w:ascii="Times New Roman" w:hAnsi="Times New Roman" w:cs="Times New Roman"/>
          <w:sz w:val="28"/>
          <w:szCs w:val="28"/>
        </w:rPr>
        <w:t xml:space="preserve">Новоград-Волинського міськрайонного суду Житомирської області </w:t>
      </w:r>
      <w:r w:rsidR="000C4E7D">
        <w:rPr>
          <w:rFonts w:ascii="Times New Roman" w:hAnsi="Times New Roman" w:cs="Times New Roman"/>
          <w:sz w:val="28"/>
          <w:szCs w:val="28"/>
        </w:rPr>
        <w:t xml:space="preserve">            </w:t>
      </w:r>
      <w:proofErr w:type="spellStart"/>
      <w:r w:rsidR="000C4E7D">
        <w:rPr>
          <w:rFonts w:ascii="Times New Roman" w:hAnsi="Times New Roman" w:cs="Times New Roman"/>
          <w:sz w:val="28"/>
          <w:szCs w:val="28"/>
        </w:rPr>
        <w:t>Помогаєва</w:t>
      </w:r>
      <w:proofErr w:type="spellEnd"/>
      <w:r w:rsidR="000C4E7D">
        <w:rPr>
          <w:rFonts w:ascii="Times New Roman" w:hAnsi="Times New Roman" w:cs="Times New Roman"/>
          <w:sz w:val="28"/>
          <w:szCs w:val="28"/>
        </w:rPr>
        <w:t xml:space="preserve"> </w:t>
      </w:r>
      <w:r w:rsidR="000C4E7D" w:rsidRPr="000C4E7D">
        <w:rPr>
          <w:rFonts w:ascii="Times New Roman" w:hAnsi="Times New Roman" w:cs="Times New Roman"/>
          <w:sz w:val="28"/>
          <w:szCs w:val="28"/>
        </w:rPr>
        <w:t>Андрія Вікторовича;</w:t>
      </w:r>
    </w:p>
    <w:p w:rsidR="00AC5D6C" w:rsidRDefault="00AC5D6C" w:rsidP="00FE02F2">
      <w:pPr>
        <w:spacing w:after="0" w:line="240" w:lineRule="auto"/>
        <w:jc w:val="both"/>
        <w:rPr>
          <w:rFonts w:ascii="Times New Roman" w:hAnsi="Times New Roman" w:cs="Times New Roman"/>
          <w:sz w:val="28"/>
          <w:szCs w:val="28"/>
        </w:rPr>
      </w:pPr>
    </w:p>
    <w:p w:rsidR="000C4E7D" w:rsidRPr="00EA3418" w:rsidRDefault="001D3307" w:rsidP="00EA34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0C4E7D">
        <w:rPr>
          <w:rFonts w:ascii="Times New Roman" w:hAnsi="Times New Roman" w:cs="Times New Roman"/>
          <w:sz w:val="28"/>
          <w:szCs w:val="28"/>
        </w:rPr>
        <w:t xml:space="preserve">) </w:t>
      </w:r>
      <w:r w:rsidR="000C4E7D" w:rsidRPr="000C4E7D">
        <w:rPr>
          <w:rFonts w:ascii="Times New Roman" w:hAnsi="Times New Roman" w:cs="Times New Roman"/>
          <w:sz w:val="28"/>
          <w:szCs w:val="28"/>
        </w:rPr>
        <w:t>відмовити у відкритті дисциплінарної справи</w:t>
      </w:r>
      <w:r w:rsidR="000C4E7D">
        <w:rPr>
          <w:rFonts w:ascii="Times New Roman" w:hAnsi="Times New Roman" w:cs="Times New Roman"/>
          <w:sz w:val="28"/>
          <w:szCs w:val="28"/>
        </w:rPr>
        <w:t xml:space="preserve"> за скаргами Трача Станіслава Борисовича від </w:t>
      </w:r>
      <w:r w:rsidR="000C4E7D" w:rsidRPr="000C4E7D">
        <w:rPr>
          <w:rFonts w:ascii="Times New Roman" w:hAnsi="Times New Roman" w:cs="Times New Roman"/>
          <w:sz w:val="28"/>
          <w:szCs w:val="28"/>
        </w:rPr>
        <w:t xml:space="preserve">1 грудня 2022 року </w:t>
      </w:r>
      <w:r w:rsidR="000C4E7D">
        <w:rPr>
          <w:rFonts w:ascii="Times New Roman" w:hAnsi="Times New Roman" w:cs="Times New Roman"/>
          <w:sz w:val="28"/>
          <w:szCs w:val="28"/>
        </w:rPr>
        <w:t xml:space="preserve">№ </w:t>
      </w:r>
      <w:r w:rsidR="000C4E7D" w:rsidRPr="000C4E7D">
        <w:rPr>
          <w:rFonts w:ascii="Times New Roman" w:hAnsi="Times New Roman" w:cs="Times New Roman"/>
          <w:sz w:val="28"/>
          <w:szCs w:val="28"/>
        </w:rPr>
        <w:t>Т-2068/0/7-22</w:t>
      </w:r>
      <w:r w:rsidR="000C4E7D">
        <w:rPr>
          <w:rFonts w:ascii="Times New Roman" w:hAnsi="Times New Roman" w:cs="Times New Roman"/>
          <w:sz w:val="28"/>
          <w:szCs w:val="28"/>
        </w:rPr>
        <w:t xml:space="preserve"> </w:t>
      </w:r>
      <w:r w:rsidR="000C4E7D" w:rsidRPr="000C4E7D">
        <w:rPr>
          <w:rFonts w:ascii="Times New Roman" w:hAnsi="Times New Roman" w:cs="Times New Roman"/>
          <w:sz w:val="28"/>
          <w:szCs w:val="28"/>
        </w:rPr>
        <w:t>та 1 лютого 2023 року</w:t>
      </w:r>
      <w:r w:rsidR="000C4E7D">
        <w:rPr>
          <w:rFonts w:ascii="Times New Roman" w:hAnsi="Times New Roman" w:cs="Times New Roman"/>
          <w:sz w:val="28"/>
          <w:szCs w:val="28"/>
        </w:rPr>
        <w:t xml:space="preserve"> </w:t>
      </w:r>
      <w:r w:rsidR="00EA3418">
        <w:rPr>
          <w:rFonts w:ascii="Times New Roman" w:hAnsi="Times New Roman" w:cs="Times New Roman"/>
          <w:sz w:val="28"/>
          <w:szCs w:val="28"/>
        </w:rPr>
        <w:t xml:space="preserve">                    № </w:t>
      </w:r>
      <w:r w:rsidR="00EA3418" w:rsidRPr="00EA3418">
        <w:rPr>
          <w:rFonts w:ascii="Times New Roman" w:hAnsi="Times New Roman" w:cs="Times New Roman"/>
          <w:sz w:val="28"/>
          <w:szCs w:val="28"/>
        </w:rPr>
        <w:t>Т-321/0/7-23</w:t>
      </w:r>
      <w:r w:rsidR="00EA3418">
        <w:rPr>
          <w:rFonts w:ascii="Times New Roman" w:hAnsi="Times New Roman" w:cs="Times New Roman"/>
          <w:sz w:val="28"/>
          <w:szCs w:val="28"/>
        </w:rPr>
        <w:t xml:space="preserve"> стосовно судді </w:t>
      </w:r>
      <w:r w:rsidR="00EA3418" w:rsidRPr="00EA3418">
        <w:rPr>
          <w:rFonts w:ascii="Times New Roman" w:hAnsi="Times New Roman" w:cs="Times New Roman"/>
          <w:sz w:val="28"/>
          <w:szCs w:val="28"/>
        </w:rPr>
        <w:t xml:space="preserve">Галицького районного суду міста Львова </w:t>
      </w:r>
      <w:r w:rsidR="00EA3418">
        <w:rPr>
          <w:rFonts w:ascii="Times New Roman" w:hAnsi="Times New Roman" w:cs="Times New Roman"/>
          <w:sz w:val="28"/>
          <w:szCs w:val="28"/>
        </w:rPr>
        <w:t>Радченка</w:t>
      </w:r>
      <w:r w:rsidR="00EA3418" w:rsidRPr="00EA3418">
        <w:rPr>
          <w:rFonts w:ascii="Times New Roman" w:hAnsi="Times New Roman" w:cs="Times New Roman"/>
          <w:sz w:val="28"/>
          <w:szCs w:val="28"/>
        </w:rPr>
        <w:t xml:space="preserve"> Віталія Євгеновича</w:t>
      </w:r>
      <w:r w:rsidR="00EA3418">
        <w:rPr>
          <w:rFonts w:ascii="Times New Roman" w:hAnsi="Times New Roman" w:cs="Times New Roman"/>
          <w:sz w:val="28"/>
          <w:szCs w:val="28"/>
        </w:rPr>
        <w:t xml:space="preserve">. </w:t>
      </w:r>
    </w:p>
    <w:p w:rsidR="00FE02F2" w:rsidRPr="0016514D" w:rsidRDefault="00EA3418" w:rsidP="00464914">
      <w:pPr>
        <w:spacing w:after="0" w:line="252" w:lineRule="auto"/>
        <w:ind w:firstLine="567"/>
        <w:jc w:val="both"/>
        <w:rPr>
          <w:rFonts w:cs="Times New Roman"/>
          <w:b/>
          <w:sz w:val="28"/>
          <w:szCs w:val="28"/>
        </w:rPr>
      </w:pPr>
      <w:r>
        <w:rPr>
          <w:rFonts w:ascii="Times New Roman" w:hAnsi="Times New Roman" w:cs="Times New Roman"/>
          <w:sz w:val="28"/>
          <w:szCs w:val="28"/>
        </w:rPr>
        <w:t>У</w:t>
      </w:r>
      <w:r w:rsidR="00FE02F2" w:rsidRPr="0016514D">
        <w:rPr>
          <w:rFonts w:ascii="Times New Roman" w:hAnsi="Times New Roman" w:cs="Times New Roman"/>
          <w:sz w:val="28"/>
          <w:szCs w:val="28"/>
        </w:rPr>
        <w:t xml:space="preserve">хвала оскарженню не підлягає. </w:t>
      </w:r>
    </w:p>
    <w:p w:rsidR="00FE02F2" w:rsidRPr="008B2B77" w:rsidRDefault="00FE02F2" w:rsidP="00FE02F2">
      <w:pPr>
        <w:spacing w:after="0" w:line="240" w:lineRule="auto"/>
        <w:jc w:val="both"/>
        <w:rPr>
          <w:rFonts w:ascii="Times New Roman" w:hAnsi="Times New Roman" w:cs="Times New Roman"/>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6"/>
        <w:gridCol w:w="222"/>
      </w:tblGrid>
      <w:tr w:rsidR="00FE02F2" w:rsidRPr="002E1866" w:rsidTr="006C57AF">
        <w:tc>
          <w:tcPr>
            <w:tcW w:w="7054" w:type="dxa"/>
          </w:tcPr>
          <w:p w:rsidR="000F3EAE" w:rsidRDefault="000F3EAE"/>
          <w:tbl>
            <w:tblPr>
              <w:tblW w:w="9747" w:type="dxa"/>
              <w:tblLook w:val="04A0" w:firstRow="1" w:lastRow="0" w:firstColumn="1" w:lastColumn="0" w:noHBand="0" w:noVBand="1"/>
            </w:tblPr>
            <w:tblGrid>
              <w:gridCol w:w="5353"/>
              <w:gridCol w:w="4394"/>
            </w:tblGrid>
            <w:tr w:rsidR="000F3EAE" w:rsidRPr="007B460A" w:rsidTr="00BB0CB0">
              <w:tc>
                <w:tcPr>
                  <w:tcW w:w="5353" w:type="dxa"/>
                </w:tcPr>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0F3EAE" w:rsidRPr="007B460A"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Pr="007B460A"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Pr="007B460A"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tc>
              <w:tc>
                <w:tcPr>
                  <w:tcW w:w="4394" w:type="dxa"/>
                </w:tcPr>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0F3EAE">
                  <w:pPr>
                    <w:tabs>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Сергій</w:t>
                  </w:r>
                  <w:r>
                    <w:rPr>
                      <w:rFonts w:ascii="Times New Roman" w:hAnsi="Times New Roman"/>
                      <w:b/>
                      <w:sz w:val="28"/>
                      <w:szCs w:val="28"/>
                    </w:rPr>
                    <w:t xml:space="preserve"> </w:t>
                  </w:r>
                  <w:r w:rsidR="005C66C1">
                    <w:rPr>
                      <w:rFonts w:ascii="Times New Roman" w:hAnsi="Times New Roman"/>
                      <w:b/>
                      <w:sz w:val="28"/>
                      <w:szCs w:val="28"/>
                    </w:rPr>
                    <w:t>БУРЛАКОВ</w:t>
                  </w:r>
                </w:p>
                <w:p w:rsidR="000F3EAE" w:rsidRPr="007B460A" w:rsidRDefault="000F3EAE" w:rsidP="000F3EAE">
                  <w:pPr>
                    <w:spacing w:after="0" w:line="240" w:lineRule="auto"/>
                    <w:jc w:val="both"/>
                    <w:rPr>
                      <w:rFonts w:ascii="Times New Roman" w:hAnsi="Times New Roman"/>
                      <w:b/>
                      <w:sz w:val="28"/>
                      <w:szCs w:val="28"/>
                      <w:lang w:val="ru-RU"/>
                    </w:rPr>
                  </w:pP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0F3EAE" w:rsidRDefault="000F3EAE" w:rsidP="005C66C1">
                  <w:pPr>
                    <w:tabs>
                      <w:tab w:val="left" w:pos="2760"/>
                    </w:tabs>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ab/>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Олена</w:t>
                  </w:r>
                  <w:r>
                    <w:rPr>
                      <w:rFonts w:ascii="Times New Roman" w:hAnsi="Times New Roman"/>
                      <w:b/>
                      <w:sz w:val="28"/>
                      <w:szCs w:val="28"/>
                    </w:rPr>
                    <w:t xml:space="preserve"> </w:t>
                  </w:r>
                  <w:r w:rsidR="005C66C1">
                    <w:rPr>
                      <w:rFonts w:ascii="Times New Roman" w:hAnsi="Times New Roman"/>
                      <w:b/>
                      <w:sz w:val="28"/>
                      <w:szCs w:val="28"/>
                    </w:rPr>
                    <w:t>КОВБІЙ</w:t>
                  </w: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Pr="007B460A" w:rsidRDefault="000F3EAE" w:rsidP="000F3EAE">
                  <w:pPr>
                    <w:tabs>
                      <w:tab w:val="left" w:pos="1470"/>
                    </w:tabs>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 </w:t>
                  </w:r>
                </w:p>
              </w:tc>
            </w:tr>
          </w:tbl>
          <w:p w:rsidR="00464914" w:rsidRDefault="00464914" w:rsidP="006C57AF">
            <w:pPr>
              <w:jc w:val="both"/>
              <w:rPr>
                <w:rFonts w:cs="Times New Roman"/>
                <w:b/>
                <w:szCs w:val="28"/>
              </w:rPr>
            </w:pPr>
          </w:p>
        </w:tc>
        <w:tc>
          <w:tcPr>
            <w:tcW w:w="2801" w:type="dxa"/>
          </w:tcPr>
          <w:p w:rsidR="00FE02F2" w:rsidRDefault="00FE02F2" w:rsidP="006C57AF">
            <w:pPr>
              <w:jc w:val="both"/>
              <w:rPr>
                <w:rFonts w:cs="Times New Roman"/>
                <w:b/>
                <w:szCs w:val="28"/>
              </w:rPr>
            </w:pPr>
          </w:p>
        </w:tc>
      </w:tr>
    </w:tbl>
    <w:tbl>
      <w:tblPr>
        <w:tblW w:w="9747" w:type="dxa"/>
        <w:tblLook w:val="04A0" w:firstRow="1" w:lastRow="0" w:firstColumn="1" w:lastColumn="0" w:noHBand="0" w:noVBand="1"/>
      </w:tblPr>
      <w:tblGrid>
        <w:gridCol w:w="5353"/>
        <w:gridCol w:w="4394"/>
      </w:tblGrid>
      <w:tr w:rsidR="00FE02F2" w:rsidRPr="007B460A" w:rsidTr="006C57AF">
        <w:tc>
          <w:tcPr>
            <w:tcW w:w="5353" w:type="dxa"/>
          </w:tcPr>
          <w:p w:rsidR="00FE02F2" w:rsidRPr="007B460A" w:rsidRDefault="00FE02F2" w:rsidP="006C57AF">
            <w:pPr>
              <w:spacing w:after="0" w:line="240" w:lineRule="auto"/>
              <w:jc w:val="both"/>
              <w:rPr>
                <w:rFonts w:ascii="Times New Roman" w:hAnsi="Times New Roman"/>
                <w:b/>
                <w:sz w:val="28"/>
                <w:szCs w:val="28"/>
              </w:rPr>
            </w:pPr>
          </w:p>
        </w:tc>
        <w:tc>
          <w:tcPr>
            <w:tcW w:w="4394" w:type="dxa"/>
          </w:tcPr>
          <w:p w:rsidR="00FE02F2" w:rsidRPr="007B460A" w:rsidRDefault="00FE02F2" w:rsidP="00464914">
            <w:pPr>
              <w:spacing w:after="0" w:line="240" w:lineRule="auto"/>
              <w:jc w:val="both"/>
              <w:rPr>
                <w:rFonts w:ascii="Times New Roman" w:hAnsi="Times New Roman"/>
                <w:b/>
                <w:sz w:val="28"/>
                <w:szCs w:val="28"/>
              </w:rPr>
            </w:pPr>
          </w:p>
        </w:tc>
      </w:tr>
      <w:tr w:rsidR="00FE02F2" w:rsidRPr="007B460A" w:rsidTr="006C57AF">
        <w:tc>
          <w:tcPr>
            <w:tcW w:w="5353" w:type="dxa"/>
          </w:tcPr>
          <w:p w:rsidR="00FE02F2" w:rsidRPr="007B460A" w:rsidRDefault="00FE02F2" w:rsidP="006C57AF">
            <w:pPr>
              <w:spacing w:after="0" w:line="240" w:lineRule="auto"/>
              <w:jc w:val="both"/>
              <w:rPr>
                <w:rFonts w:ascii="Times New Roman" w:hAnsi="Times New Roman"/>
                <w:b/>
                <w:sz w:val="28"/>
                <w:szCs w:val="28"/>
              </w:rPr>
            </w:pPr>
          </w:p>
        </w:tc>
        <w:tc>
          <w:tcPr>
            <w:tcW w:w="4394" w:type="dxa"/>
          </w:tcPr>
          <w:p w:rsidR="00FE02F2" w:rsidRPr="007B460A" w:rsidRDefault="00FE02F2" w:rsidP="006C57AF">
            <w:pPr>
              <w:spacing w:after="0" w:line="240" w:lineRule="auto"/>
              <w:jc w:val="both"/>
              <w:rPr>
                <w:rFonts w:ascii="Times New Roman" w:hAnsi="Times New Roman"/>
                <w:b/>
                <w:sz w:val="28"/>
                <w:szCs w:val="28"/>
              </w:rPr>
            </w:pPr>
          </w:p>
        </w:tc>
      </w:tr>
    </w:tbl>
    <w:p w:rsidR="002F198B" w:rsidRDefault="002F198B" w:rsidP="00280E42">
      <w:pPr>
        <w:tabs>
          <w:tab w:val="left" w:pos="567"/>
        </w:tabs>
      </w:pPr>
    </w:p>
    <w:sectPr w:rsidR="002F198B" w:rsidSect="0017682F">
      <w:headerReference w:type="default" r:id="rId8"/>
      <w:pgSz w:w="11906" w:h="16838"/>
      <w:pgMar w:top="1134" w:right="567" w:bottom="73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4073" w:rsidRDefault="002C4073">
      <w:pPr>
        <w:spacing w:after="0" w:line="240" w:lineRule="auto"/>
      </w:pPr>
      <w:r>
        <w:separator/>
      </w:r>
    </w:p>
  </w:endnote>
  <w:endnote w:type="continuationSeparator" w:id="0">
    <w:p w:rsidR="002C4073" w:rsidRDefault="002C4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4073" w:rsidRDefault="002C4073">
      <w:pPr>
        <w:spacing w:after="0" w:line="240" w:lineRule="auto"/>
      </w:pPr>
      <w:r>
        <w:separator/>
      </w:r>
    </w:p>
  </w:footnote>
  <w:footnote w:type="continuationSeparator" w:id="0">
    <w:p w:rsidR="002C4073" w:rsidRDefault="002C40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AA60CB">
        <w:pPr>
          <w:pStyle w:val="a3"/>
          <w:jc w:val="center"/>
        </w:pPr>
        <w:r>
          <w:fldChar w:fldCharType="begin"/>
        </w:r>
        <w:r w:rsidR="00BF0DFD">
          <w:instrText xml:space="preserve"> PAGE   \* MERGEFORMAT </w:instrText>
        </w:r>
        <w:r>
          <w:fldChar w:fldCharType="separate"/>
        </w:r>
        <w:r w:rsidR="00C02590">
          <w:rPr>
            <w:noProof/>
          </w:rPr>
          <w:t>5</w:t>
        </w:r>
        <w:r>
          <w:fldChar w:fldCharType="end"/>
        </w:r>
      </w:p>
    </w:sdtContent>
  </w:sdt>
  <w:p w:rsidR="00296C66" w:rsidRDefault="002C407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2F2"/>
    <w:rsid w:val="00040AFE"/>
    <w:rsid w:val="000472CA"/>
    <w:rsid w:val="00075ABE"/>
    <w:rsid w:val="00077996"/>
    <w:rsid w:val="000A43E8"/>
    <w:rsid w:val="000C4E7D"/>
    <w:rsid w:val="000F3EAE"/>
    <w:rsid w:val="00132702"/>
    <w:rsid w:val="0017682F"/>
    <w:rsid w:val="00177845"/>
    <w:rsid w:val="001C66C7"/>
    <w:rsid w:val="001D3307"/>
    <w:rsid w:val="001F2A42"/>
    <w:rsid w:val="00266962"/>
    <w:rsid w:val="00267E02"/>
    <w:rsid w:val="00280E42"/>
    <w:rsid w:val="002C4073"/>
    <w:rsid w:val="002F1194"/>
    <w:rsid w:val="002F198B"/>
    <w:rsid w:val="00310552"/>
    <w:rsid w:val="003330A2"/>
    <w:rsid w:val="003426FA"/>
    <w:rsid w:val="003479FC"/>
    <w:rsid w:val="003C2821"/>
    <w:rsid w:val="004000ED"/>
    <w:rsid w:val="00420BFC"/>
    <w:rsid w:val="00442D9E"/>
    <w:rsid w:val="00453854"/>
    <w:rsid w:val="00464914"/>
    <w:rsid w:val="00507EC5"/>
    <w:rsid w:val="00563585"/>
    <w:rsid w:val="005C66C1"/>
    <w:rsid w:val="00627A45"/>
    <w:rsid w:val="006467EF"/>
    <w:rsid w:val="00652A74"/>
    <w:rsid w:val="00660E27"/>
    <w:rsid w:val="006646E4"/>
    <w:rsid w:val="0068353D"/>
    <w:rsid w:val="006D7FDC"/>
    <w:rsid w:val="00706C85"/>
    <w:rsid w:val="00765200"/>
    <w:rsid w:val="00766F83"/>
    <w:rsid w:val="00774722"/>
    <w:rsid w:val="00787F20"/>
    <w:rsid w:val="007B7551"/>
    <w:rsid w:val="007B7741"/>
    <w:rsid w:val="007D0145"/>
    <w:rsid w:val="007F37E9"/>
    <w:rsid w:val="00800E1B"/>
    <w:rsid w:val="00835873"/>
    <w:rsid w:val="0092730D"/>
    <w:rsid w:val="009772B1"/>
    <w:rsid w:val="00996E43"/>
    <w:rsid w:val="009A321A"/>
    <w:rsid w:val="009E558A"/>
    <w:rsid w:val="00A057CE"/>
    <w:rsid w:val="00A3493A"/>
    <w:rsid w:val="00A55B02"/>
    <w:rsid w:val="00A67906"/>
    <w:rsid w:val="00A80563"/>
    <w:rsid w:val="00AA60CB"/>
    <w:rsid w:val="00AC5D6C"/>
    <w:rsid w:val="00B24262"/>
    <w:rsid w:val="00B32FDB"/>
    <w:rsid w:val="00B4115B"/>
    <w:rsid w:val="00B43AB4"/>
    <w:rsid w:val="00B8484D"/>
    <w:rsid w:val="00BD1424"/>
    <w:rsid w:val="00BF0DFD"/>
    <w:rsid w:val="00C018C0"/>
    <w:rsid w:val="00C02590"/>
    <w:rsid w:val="00C564C5"/>
    <w:rsid w:val="00C81E35"/>
    <w:rsid w:val="00CC46AA"/>
    <w:rsid w:val="00D00CC7"/>
    <w:rsid w:val="00D60469"/>
    <w:rsid w:val="00D770D1"/>
    <w:rsid w:val="00D9524F"/>
    <w:rsid w:val="00DB1AA4"/>
    <w:rsid w:val="00DC1985"/>
    <w:rsid w:val="00DE619D"/>
    <w:rsid w:val="00E26BFE"/>
    <w:rsid w:val="00E42D21"/>
    <w:rsid w:val="00E520F0"/>
    <w:rsid w:val="00E93E3A"/>
    <w:rsid w:val="00EA3418"/>
    <w:rsid w:val="00EC186A"/>
    <w:rsid w:val="00EE7852"/>
    <w:rsid w:val="00EF022B"/>
    <w:rsid w:val="00F07C2E"/>
    <w:rsid w:val="00F114A1"/>
    <w:rsid w:val="00F33A6E"/>
    <w:rsid w:val="00F47A97"/>
    <w:rsid w:val="00FE02F2"/>
    <w:rsid w:val="00FE7A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895F2"/>
  <w15:docId w15:val="{0C0A6ADC-6E38-4584-86C9-95116495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02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02F2"/>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E02F2"/>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E02F2"/>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E02F2"/>
    <w:rPr>
      <w:rFonts w:ascii="Times New Roman" w:eastAsia="Times New Roman" w:hAnsi="Times New Roman" w:cs="Times New Roman"/>
      <w:sz w:val="28"/>
      <w:szCs w:val="28"/>
      <w:lang w:eastAsia="ru-RU"/>
    </w:rPr>
  </w:style>
  <w:style w:type="paragraph" w:styleId="a5">
    <w:name w:val="No Spacing"/>
    <w:link w:val="a6"/>
    <w:uiPriority w:val="1"/>
    <w:qFormat/>
    <w:rsid w:val="00FE02F2"/>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FE02F2"/>
    <w:rPr>
      <w:rFonts w:ascii="Times New Roman" w:eastAsia="Calibri" w:hAnsi="Times New Roman" w:cs="Times New Roman"/>
      <w:sz w:val="28"/>
    </w:rPr>
  </w:style>
  <w:style w:type="paragraph" w:styleId="a7">
    <w:name w:val="List Paragraph"/>
    <w:aliases w:val="Подглава"/>
    <w:basedOn w:val="a"/>
    <w:link w:val="a8"/>
    <w:uiPriority w:val="34"/>
    <w:qFormat/>
    <w:rsid w:val="00FE02F2"/>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FE02F2"/>
    <w:rPr>
      <w:rFonts w:ascii="Times New Roman" w:eastAsia="Calibri" w:hAnsi="Times New Roman" w:cs="Times New Roman"/>
      <w:sz w:val="24"/>
      <w:lang w:val="ru-RU"/>
    </w:rPr>
  </w:style>
  <w:style w:type="paragraph" w:styleId="a9">
    <w:name w:val="Normal (Web)"/>
    <w:basedOn w:val="a"/>
    <w:rsid w:val="00FE02F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FE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FE02F2"/>
    <w:rPr>
      <w:rFonts w:ascii="Courier New" w:eastAsia="Times New Roman" w:hAnsi="Courier New" w:cs="Courier New"/>
      <w:sz w:val="20"/>
      <w:szCs w:val="20"/>
      <w:lang w:eastAsia="uk-UA"/>
    </w:rPr>
  </w:style>
  <w:style w:type="paragraph" w:styleId="aa">
    <w:name w:val="Body Text"/>
    <w:basedOn w:val="a"/>
    <w:link w:val="ab"/>
    <w:rsid w:val="00FE02F2"/>
    <w:pPr>
      <w:spacing w:after="120" w:line="240" w:lineRule="auto"/>
    </w:pPr>
    <w:rPr>
      <w:rFonts w:ascii="Times New Roman" w:eastAsia="Calibri" w:hAnsi="Times New Roman" w:cs="Calibri"/>
      <w:sz w:val="24"/>
      <w:szCs w:val="24"/>
      <w:lang w:val="ru-RU" w:eastAsia="ru-RU"/>
    </w:rPr>
  </w:style>
  <w:style w:type="character" w:customStyle="1" w:styleId="ab">
    <w:name w:val="Основний текст Знак"/>
    <w:basedOn w:val="a0"/>
    <w:link w:val="aa"/>
    <w:rsid w:val="00FE02F2"/>
    <w:rPr>
      <w:rFonts w:ascii="Times New Roman" w:eastAsia="Calibri" w:hAnsi="Times New Roman" w:cs="Calibri"/>
      <w:sz w:val="24"/>
      <w:szCs w:val="24"/>
      <w:lang w:val="ru-RU" w:eastAsia="ru-RU"/>
    </w:rPr>
  </w:style>
  <w:style w:type="table" w:styleId="ac">
    <w:name w:val="Table Grid"/>
    <w:basedOn w:val="a1"/>
    <w:uiPriority w:val="59"/>
    <w:rsid w:val="00FE02F2"/>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6646E4"/>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6646E4"/>
    <w:rPr>
      <w:rFonts w:ascii="Segoe UI" w:hAnsi="Segoe UI" w:cs="Segoe UI"/>
      <w:sz w:val="18"/>
      <w:szCs w:val="18"/>
    </w:rPr>
  </w:style>
  <w:style w:type="character" w:styleId="af">
    <w:name w:val="Strong"/>
    <w:basedOn w:val="a0"/>
    <w:uiPriority w:val="22"/>
    <w:qFormat/>
    <w:rsid w:val="003C2821"/>
    <w:rPr>
      <w:b/>
      <w:bCs/>
    </w:rPr>
  </w:style>
  <w:style w:type="character" w:customStyle="1" w:styleId="af0">
    <w:name w:val="Основной текст_"/>
    <w:link w:val="1"/>
    <w:uiPriority w:val="99"/>
    <w:locked/>
    <w:rsid w:val="00C564C5"/>
    <w:rPr>
      <w:shd w:val="clear" w:color="auto" w:fill="FFFFFF"/>
    </w:rPr>
  </w:style>
  <w:style w:type="paragraph" w:customStyle="1" w:styleId="1">
    <w:name w:val="Основной текст1"/>
    <w:basedOn w:val="a"/>
    <w:link w:val="af0"/>
    <w:uiPriority w:val="99"/>
    <w:rsid w:val="00C564C5"/>
    <w:pPr>
      <w:widowControl w:val="0"/>
      <w:shd w:val="clear" w:color="auto" w:fill="FFFFFF"/>
      <w:spacing w:before="1020" w:after="300" w:line="328" w:lineRule="exact"/>
      <w:jc w:val="both"/>
    </w:pPr>
  </w:style>
  <w:style w:type="character" w:customStyle="1" w:styleId="FontStyle14">
    <w:name w:val="Font Style14"/>
    <w:basedOn w:val="a0"/>
    <w:rsid w:val="00C564C5"/>
    <w:rPr>
      <w:rFonts w:ascii="Times New Roman" w:hAnsi="Times New Roman" w:cs="Times New Roman" w:hint="default"/>
      <w:sz w:val="26"/>
      <w:szCs w:val="26"/>
    </w:rPr>
  </w:style>
  <w:style w:type="paragraph" w:styleId="af1">
    <w:name w:val="footer"/>
    <w:basedOn w:val="a"/>
    <w:link w:val="af2"/>
    <w:uiPriority w:val="99"/>
    <w:unhideWhenUsed/>
    <w:rsid w:val="0017682F"/>
    <w:pPr>
      <w:tabs>
        <w:tab w:val="center" w:pos="4819"/>
        <w:tab w:val="right" w:pos="9639"/>
      </w:tabs>
      <w:spacing w:after="0" w:line="240" w:lineRule="auto"/>
    </w:pPr>
  </w:style>
  <w:style w:type="character" w:customStyle="1" w:styleId="af2">
    <w:name w:val="Нижній колонтитул Знак"/>
    <w:basedOn w:val="a0"/>
    <w:link w:val="af1"/>
    <w:uiPriority w:val="99"/>
    <w:rsid w:val="00176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6E2A0-C24B-4BDD-9074-93C6D27A5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6424</Words>
  <Characters>3662</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Катерина Костюк (VRU-USMONO03 - k.kostiuk)</cp:lastModifiedBy>
  <cp:revision>2</cp:revision>
  <cp:lastPrinted>2023-12-11T06:42:00Z</cp:lastPrinted>
  <dcterms:created xsi:type="dcterms:W3CDTF">2023-12-14T09:28:00Z</dcterms:created>
  <dcterms:modified xsi:type="dcterms:W3CDTF">2023-12-14T09:28:00Z</dcterms:modified>
</cp:coreProperties>
</file>