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BCD" w:rsidRPr="005B4124" w:rsidRDefault="00494BCD" w:rsidP="00B27076">
      <w:pPr>
        <w:pStyle w:val="a9"/>
        <w:ind w:left="5954"/>
        <w:jc w:val="center"/>
        <w:rPr>
          <w:color w:val="000000"/>
          <w:sz w:val="28"/>
          <w:szCs w:val="28"/>
          <w:lang w:val="uk-UA" w:eastAsia="uk-UA"/>
        </w:rPr>
      </w:pPr>
      <w:r w:rsidRPr="005B4124">
        <w:rPr>
          <w:rFonts w:ascii="Calibri" w:hAnsi="Calibri"/>
          <w:noProof/>
          <w:lang w:val="uk-UA" w:eastAsia="uk-UA"/>
        </w:rPr>
        <w:drawing>
          <wp:anchor distT="0" distB="0" distL="114300" distR="114300" simplePos="0" relativeHeight="251659264" behindDoc="0" locked="0" layoutInCell="1" allowOverlap="1" wp14:anchorId="3F67DFCA" wp14:editId="0F01127E">
            <wp:simplePos x="0" y="0"/>
            <wp:positionH relativeFrom="margin">
              <wp:posOffset>2754630</wp:posOffset>
            </wp:positionH>
            <wp:positionV relativeFrom="paragraph">
              <wp:posOffset>-117475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494BCD" w:rsidRPr="005B4124" w:rsidRDefault="00494BCD" w:rsidP="00B27076">
      <w:pPr>
        <w:pStyle w:val="ab"/>
        <w:jc w:val="center"/>
        <w:rPr>
          <w:lang w:val="uk-UA" w:eastAsia="uk-UA"/>
        </w:rPr>
      </w:pPr>
    </w:p>
    <w:p w:rsidR="00494BCD" w:rsidRPr="005B4124" w:rsidRDefault="00494BCD" w:rsidP="00B27076">
      <w:pPr>
        <w:pStyle w:val="ab"/>
        <w:jc w:val="center"/>
        <w:rPr>
          <w:szCs w:val="28"/>
          <w:lang w:val="uk-UA" w:eastAsia="uk-UA"/>
        </w:rPr>
      </w:pPr>
    </w:p>
    <w:p w:rsidR="00494BCD" w:rsidRPr="005B4124" w:rsidRDefault="00494BCD" w:rsidP="00B27076">
      <w:pPr>
        <w:pStyle w:val="ab"/>
        <w:jc w:val="center"/>
        <w:rPr>
          <w:rFonts w:ascii="AcademyC" w:hAnsi="AcademyC"/>
          <w:color w:val="002060"/>
          <w:sz w:val="28"/>
          <w:szCs w:val="28"/>
          <w:lang w:val="uk-UA"/>
        </w:rPr>
      </w:pPr>
      <w:r w:rsidRPr="005B4124">
        <w:rPr>
          <w:rFonts w:ascii="AcademyC" w:hAnsi="AcademyC"/>
          <w:color w:val="002060"/>
          <w:sz w:val="28"/>
          <w:szCs w:val="28"/>
          <w:lang w:val="uk-UA"/>
        </w:rPr>
        <w:t>УКРАЇНА</w:t>
      </w:r>
    </w:p>
    <w:p w:rsidR="00494BCD" w:rsidRPr="005B4124" w:rsidRDefault="00494BCD" w:rsidP="00B27076">
      <w:pPr>
        <w:pStyle w:val="ab"/>
        <w:jc w:val="center"/>
        <w:rPr>
          <w:rFonts w:ascii="AcademyC" w:hAnsi="AcademyC"/>
          <w:color w:val="002060"/>
          <w:sz w:val="28"/>
          <w:szCs w:val="28"/>
          <w:lang w:val="uk-UA"/>
        </w:rPr>
      </w:pPr>
      <w:r w:rsidRPr="005B4124">
        <w:rPr>
          <w:rFonts w:ascii="AcademyC" w:hAnsi="AcademyC"/>
          <w:color w:val="002060"/>
          <w:sz w:val="28"/>
          <w:szCs w:val="28"/>
          <w:lang w:val="uk-UA"/>
        </w:rPr>
        <w:t>ВИЩА  РАДА  ПРАВОСУДДЯ</w:t>
      </w:r>
    </w:p>
    <w:p w:rsidR="00494BCD" w:rsidRPr="005B4124" w:rsidRDefault="00494BCD" w:rsidP="00B27076">
      <w:pPr>
        <w:pStyle w:val="ab"/>
        <w:jc w:val="center"/>
        <w:rPr>
          <w:rFonts w:ascii="AcademyC" w:hAnsi="AcademyC"/>
          <w:color w:val="002060"/>
          <w:sz w:val="28"/>
          <w:szCs w:val="28"/>
          <w:lang w:val="uk-UA"/>
        </w:rPr>
      </w:pPr>
      <w:r w:rsidRPr="005B4124">
        <w:rPr>
          <w:rFonts w:ascii="AcademyC" w:hAnsi="AcademyC"/>
          <w:color w:val="002060"/>
          <w:sz w:val="28"/>
          <w:szCs w:val="28"/>
          <w:lang w:val="uk-UA"/>
        </w:rPr>
        <w:t>РІШЕННЯ</w:t>
      </w:r>
    </w:p>
    <w:tbl>
      <w:tblPr>
        <w:tblW w:w="9498" w:type="dxa"/>
        <w:tblLook w:val="04A0" w:firstRow="1" w:lastRow="0" w:firstColumn="1" w:lastColumn="0" w:noHBand="0" w:noVBand="1"/>
      </w:tblPr>
      <w:tblGrid>
        <w:gridCol w:w="3098"/>
        <w:gridCol w:w="3309"/>
        <w:gridCol w:w="3091"/>
      </w:tblGrid>
      <w:tr w:rsidR="00494BCD" w:rsidRPr="005B4124" w:rsidTr="002464CA">
        <w:trPr>
          <w:trHeight w:val="188"/>
        </w:trPr>
        <w:tc>
          <w:tcPr>
            <w:tcW w:w="3098" w:type="dxa"/>
          </w:tcPr>
          <w:p w:rsidR="00494BCD" w:rsidRPr="005B4124" w:rsidRDefault="00791158" w:rsidP="00B27076">
            <w:pPr>
              <w:pStyle w:val="ab"/>
              <w:ind w:left="-105"/>
              <w:rPr>
                <w:noProof/>
                <w:color w:val="002060"/>
                <w:sz w:val="28"/>
                <w:szCs w:val="28"/>
                <w:lang w:val="uk-UA"/>
              </w:rPr>
            </w:pPr>
            <w:r w:rsidRPr="005B4124">
              <w:rPr>
                <w:noProof/>
                <w:sz w:val="28"/>
                <w:szCs w:val="28"/>
                <w:lang w:val="uk-UA"/>
              </w:rPr>
              <w:t>25</w:t>
            </w:r>
            <w:r w:rsidR="006A4D79" w:rsidRPr="005B4124">
              <w:rPr>
                <w:noProof/>
                <w:sz w:val="28"/>
                <w:szCs w:val="28"/>
                <w:lang w:val="uk-UA"/>
              </w:rPr>
              <w:t xml:space="preserve"> квітня</w:t>
            </w:r>
            <w:r w:rsidR="00A3725F" w:rsidRPr="005B4124">
              <w:rPr>
                <w:noProof/>
                <w:sz w:val="28"/>
                <w:szCs w:val="28"/>
                <w:lang w:val="uk-UA"/>
              </w:rPr>
              <w:t xml:space="preserve"> 2024 року</w:t>
            </w:r>
          </w:p>
        </w:tc>
        <w:tc>
          <w:tcPr>
            <w:tcW w:w="3309" w:type="dxa"/>
          </w:tcPr>
          <w:p w:rsidR="00494BCD" w:rsidRPr="005B4124" w:rsidRDefault="00494BCD" w:rsidP="00B27076">
            <w:pPr>
              <w:pStyle w:val="ab"/>
              <w:jc w:val="center"/>
              <w:rPr>
                <w:rFonts w:ascii="Book Antiqua" w:hAnsi="Book Antiqua"/>
                <w:noProof/>
                <w:color w:val="002060"/>
                <w:sz w:val="20"/>
                <w:szCs w:val="20"/>
                <w:lang w:val="uk-UA"/>
              </w:rPr>
            </w:pPr>
            <w:r w:rsidRPr="005B4124">
              <w:rPr>
                <w:rFonts w:ascii="Book Antiqua" w:hAnsi="Book Antiqua"/>
                <w:color w:val="002060"/>
                <w:sz w:val="20"/>
                <w:szCs w:val="20"/>
                <w:lang w:val="uk-UA"/>
              </w:rPr>
              <w:t>Київ</w:t>
            </w:r>
          </w:p>
        </w:tc>
        <w:tc>
          <w:tcPr>
            <w:tcW w:w="3091" w:type="dxa"/>
          </w:tcPr>
          <w:p w:rsidR="00494BCD" w:rsidRPr="005B4124" w:rsidRDefault="00494BCD" w:rsidP="00B27076">
            <w:pPr>
              <w:pStyle w:val="ab"/>
              <w:ind w:left="-105"/>
              <w:jc w:val="right"/>
              <w:rPr>
                <w:noProof/>
                <w:color w:val="002060"/>
                <w:sz w:val="28"/>
                <w:szCs w:val="28"/>
                <w:lang w:val="uk-UA"/>
              </w:rPr>
            </w:pPr>
            <w:r w:rsidRPr="005B4124">
              <w:rPr>
                <w:noProof/>
                <w:sz w:val="28"/>
                <w:szCs w:val="28"/>
                <w:lang w:val="uk-UA"/>
              </w:rPr>
              <w:t xml:space="preserve">№ </w:t>
            </w:r>
            <w:r w:rsidR="005B4124" w:rsidRPr="005B4124">
              <w:rPr>
                <w:noProof/>
                <w:sz w:val="28"/>
                <w:szCs w:val="28"/>
                <w:lang w:val="uk-UA"/>
              </w:rPr>
              <w:t>1290</w:t>
            </w:r>
            <w:r w:rsidR="00A3725F" w:rsidRPr="005B4124">
              <w:rPr>
                <w:noProof/>
                <w:sz w:val="28"/>
                <w:szCs w:val="28"/>
                <w:lang w:val="uk-UA"/>
              </w:rPr>
              <w:t>/0/15-24</w:t>
            </w:r>
          </w:p>
        </w:tc>
      </w:tr>
    </w:tbl>
    <w:p w:rsidR="003070E1" w:rsidRPr="005B4124" w:rsidRDefault="003070E1" w:rsidP="00B27076">
      <w:pPr>
        <w:rPr>
          <w:sz w:val="20"/>
          <w:szCs w:val="20"/>
          <w:lang w:val="uk-UA"/>
        </w:rPr>
      </w:pPr>
    </w:p>
    <w:tbl>
      <w:tblPr>
        <w:tblpPr w:leftFromText="180" w:rightFromText="180" w:vertAnchor="text" w:horzAnchor="margin" w:tblpX="-142" w:tblpY="-25"/>
        <w:tblW w:w="0" w:type="auto"/>
        <w:tblLook w:val="0000" w:firstRow="0" w:lastRow="0" w:firstColumn="0" w:lastColumn="0" w:noHBand="0" w:noVBand="0"/>
      </w:tblPr>
      <w:tblGrid>
        <w:gridCol w:w="4253"/>
      </w:tblGrid>
      <w:tr w:rsidR="005D3C7A" w:rsidRPr="005B4124" w:rsidTr="001D6161">
        <w:trPr>
          <w:trHeight w:val="143"/>
        </w:trPr>
        <w:tc>
          <w:tcPr>
            <w:tcW w:w="4253" w:type="dxa"/>
          </w:tcPr>
          <w:p w:rsidR="005D3C7A" w:rsidRPr="005B4124" w:rsidRDefault="00CA55C9" w:rsidP="00B27076">
            <w:pPr>
              <w:tabs>
                <w:tab w:val="left" w:pos="0"/>
              </w:tabs>
              <w:ind w:right="454"/>
              <w:jc w:val="both"/>
              <w:rPr>
                <w:b/>
                <w:color w:val="000000"/>
                <w:sz w:val="24"/>
                <w:szCs w:val="24"/>
                <w:lang w:val="uk-UA"/>
              </w:rPr>
            </w:pPr>
            <w:r w:rsidRPr="005B4124">
              <w:rPr>
                <w:b/>
                <w:color w:val="000000"/>
                <w:sz w:val="24"/>
                <w:szCs w:val="24"/>
                <w:lang w:val="uk-UA"/>
              </w:rPr>
              <w:t>Про</w:t>
            </w:r>
            <w:r w:rsidR="00FE0FD7" w:rsidRPr="005B4124">
              <w:rPr>
                <w:b/>
                <w:color w:val="000000"/>
                <w:sz w:val="24"/>
                <w:szCs w:val="24"/>
                <w:lang w:val="uk-UA"/>
              </w:rPr>
              <w:t xml:space="preserve"> </w:t>
            </w:r>
            <w:r w:rsidR="005D3C7A" w:rsidRPr="005B4124">
              <w:rPr>
                <w:b/>
                <w:color w:val="000000"/>
                <w:sz w:val="24"/>
                <w:szCs w:val="24"/>
                <w:lang w:val="uk-UA"/>
              </w:rPr>
              <w:t>звільненн</w:t>
            </w:r>
            <w:r w:rsidRPr="005B4124">
              <w:rPr>
                <w:b/>
                <w:color w:val="000000"/>
                <w:sz w:val="24"/>
                <w:szCs w:val="24"/>
                <w:lang w:val="uk-UA"/>
              </w:rPr>
              <w:t xml:space="preserve">я </w:t>
            </w:r>
            <w:r w:rsidR="006A4D79" w:rsidRPr="005B4124">
              <w:rPr>
                <w:b/>
                <w:color w:val="000000"/>
                <w:sz w:val="24"/>
                <w:szCs w:val="24"/>
                <w:lang w:val="uk-UA"/>
              </w:rPr>
              <w:t>Акуленко С.О.</w:t>
            </w:r>
            <w:r w:rsidR="001D6161" w:rsidRPr="005B4124">
              <w:rPr>
                <w:b/>
                <w:color w:val="000000"/>
                <w:sz w:val="24"/>
                <w:szCs w:val="24"/>
                <w:lang w:val="uk-UA"/>
              </w:rPr>
              <w:t xml:space="preserve"> </w:t>
            </w:r>
            <w:r w:rsidR="001D6161" w:rsidRPr="005B4124">
              <w:rPr>
                <w:b/>
                <w:color w:val="000000"/>
                <w:sz w:val="24"/>
                <w:szCs w:val="24"/>
                <w:lang w:val="uk-UA"/>
              </w:rPr>
              <w:br/>
            </w:r>
            <w:r w:rsidR="005D3C7A" w:rsidRPr="005B4124">
              <w:rPr>
                <w:b/>
                <w:color w:val="000000"/>
                <w:sz w:val="24"/>
                <w:szCs w:val="24"/>
                <w:lang w:val="uk-UA"/>
              </w:rPr>
              <w:t xml:space="preserve">з посади </w:t>
            </w:r>
            <w:r w:rsidR="001D6161" w:rsidRPr="005B4124">
              <w:rPr>
                <w:b/>
                <w:color w:val="000000"/>
                <w:sz w:val="24"/>
                <w:szCs w:val="24"/>
                <w:lang w:val="uk-UA"/>
              </w:rPr>
              <w:t>судді</w:t>
            </w:r>
            <w:r w:rsidR="00771131" w:rsidRPr="005B4124">
              <w:rPr>
                <w:lang w:val="uk-UA"/>
              </w:rPr>
              <w:t xml:space="preserve"> </w:t>
            </w:r>
            <w:r w:rsidR="006A4D79" w:rsidRPr="005B4124">
              <w:rPr>
                <w:b/>
                <w:color w:val="000000"/>
                <w:sz w:val="24"/>
                <w:szCs w:val="24"/>
                <w:lang w:val="uk-UA"/>
              </w:rPr>
              <w:t>Чернігівсь</w:t>
            </w:r>
            <w:r w:rsidR="00771131" w:rsidRPr="005B4124">
              <w:rPr>
                <w:b/>
                <w:color w:val="000000"/>
                <w:sz w:val="24"/>
                <w:szCs w:val="24"/>
                <w:lang w:val="uk-UA"/>
              </w:rPr>
              <w:t xml:space="preserve">кого </w:t>
            </w:r>
            <w:r w:rsidR="006A4D79" w:rsidRPr="005B4124">
              <w:rPr>
                <w:b/>
                <w:color w:val="000000"/>
                <w:sz w:val="24"/>
                <w:szCs w:val="24"/>
                <w:lang w:val="uk-UA"/>
              </w:rPr>
              <w:t>апеляцій</w:t>
            </w:r>
            <w:r w:rsidR="00771131" w:rsidRPr="005B4124">
              <w:rPr>
                <w:b/>
                <w:color w:val="000000"/>
                <w:sz w:val="24"/>
                <w:szCs w:val="24"/>
                <w:lang w:val="uk-UA"/>
              </w:rPr>
              <w:t xml:space="preserve">ного суду </w:t>
            </w:r>
            <w:r w:rsidR="00835CD8" w:rsidRPr="005B4124">
              <w:rPr>
                <w:b/>
                <w:color w:val="000000"/>
                <w:sz w:val="24"/>
                <w:szCs w:val="24"/>
                <w:lang w:val="uk-UA"/>
              </w:rPr>
              <w:t xml:space="preserve">у </w:t>
            </w:r>
            <w:r w:rsidR="0039195B" w:rsidRPr="005B4124">
              <w:rPr>
                <w:b/>
                <w:color w:val="000000"/>
                <w:sz w:val="24"/>
                <w:szCs w:val="24"/>
                <w:lang w:val="uk-UA"/>
              </w:rPr>
              <w:t>зв’язку</w:t>
            </w:r>
            <w:r w:rsidR="0039195B" w:rsidRPr="005B4124">
              <w:rPr>
                <w:b/>
                <w:color w:val="000000"/>
                <w:sz w:val="24"/>
                <w:szCs w:val="24"/>
                <w:lang w:val="uk-UA"/>
              </w:rPr>
              <w:br/>
            </w:r>
            <w:r w:rsidR="001D6161" w:rsidRPr="005B4124">
              <w:rPr>
                <w:b/>
                <w:color w:val="000000"/>
                <w:sz w:val="24"/>
                <w:szCs w:val="24"/>
                <w:lang w:val="uk-UA"/>
              </w:rPr>
              <w:t>з</w:t>
            </w:r>
            <w:r w:rsidR="00295847" w:rsidRPr="005B4124">
              <w:rPr>
                <w:b/>
                <w:color w:val="000000"/>
                <w:sz w:val="24"/>
                <w:szCs w:val="24"/>
                <w:lang w:val="uk-UA"/>
              </w:rPr>
              <w:t xml:space="preserve"> </w:t>
            </w:r>
            <w:r w:rsidR="00881048" w:rsidRPr="005B4124">
              <w:rPr>
                <w:b/>
                <w:color w:val="000000"/>
                <w:sz w:val="24"/>
                <w:szCs w:val="24"/>
                <w:lang w:val="uk-UA"/>
              </w:rPr>
              <w:t>поданням</w:t>
            </w:r>
            <w:r w:rsidR="001D6161" w:rsidRPr="005B4124">
              <w:rPr>
                <w:b/>
                <w:color w:val="000000"/>
                <w:sz w:val="24"/>
                <w:szCs w:val="24"/>
                <w:lang w:val="uk-UA"/>
              </w:rPr>
              <w:t xml:space="preserve"> </w:t>
            </w:r>
            <w:r w:rsidR="00881048" w:rsidRPr="005B4124">
              <w:rPr>
                <w:b/>
                <w:color w:val="000000"/>
                <w:sz w:val="24"/>
                <w:szCs w:val="24"/>
                <w:lang w:val="uk-UA"/>
              </w:rPr>
              <w:t xml:space="preserve">заяви </w:t>
            </w:r>
            <w:r w:rsidR="00DB3964" w:rsidRPr="005B4124">
              <w:rPr>
                <w:b/>
                <w:color w:val="000000"/>
                <w:sz w:val="24"/>
                <w:szCs w:val="24"/>
                <w:lang w:val="uk-UA"/>
              </w:rPr>
              <w:t xml:space="preserve"> </w:t>
            </w:r>
            <w:r w:rsidR="00881048" w:rsidRPr="005B4124">
              <w:rPr>
                <w:b/>
                <w:color w:val="000000"/>
                <w:sz w:val="24"/>
                <w:szCs w:val="24"/>
                <w:lang w:val="uk-UA"/>
              </w:rPr>
              <w:t>про</w:t>
            </w:r>
            <w:r w:rsidR="00771131" w:rsidRPr="005B4124">
              <w:rPr>
                <w:b/>
                <w:color w:val="000000"/>
                <w:sz w:val="24"/>
                <w:szCs w:val="24"/>
                <w:lang w:val="uk-UA"/>
              </w:rPr>
              <w:t xml:space="preserve"> </w:t>
            </w:r>
            <w:r w:rsidR="00881048" w:rsidRPr="005B4124">
              <w:rPr>
                <w:b/>
                <w:color w:val="000000"/>
                <w:sz w:val="24"/>
                <w:szCs w:val="24"/>
                <w:lang w:val="uk-UA"/>
              </w:rPr>
              <w:t xml:space="preserve"> в</w:t>
            </w:r>
            <w:r w:rsidR="00835CD8" w:rsidRPr="005B4124">
              <w:rPr>
                <w:b/>
                <w:color w:val="000000"/>
                <w:sz w:val="24"/>
                <w:szCs w:val="24"/>
                <w:lang w:val="uk-UA"/>
              </w:rPr>
              <w:t>ідставку</w:t>
            </w:r>
          </w:p>
        </w:tc>
      </w:tr>
    </w:tbl>
    <w:p w:rsidR="00D17604" w:rsidRPr="005B4124" w:rsidRDefault="00D17604" w:rsidP="00B27076">
      <w:pPr>
        <w:ind w:right="-1" w:firstLine="851"/>
        <w:jc w:val="both"/>
        <w:rPr>
          <w:lang w:val="uk-UA"/>
        </w:rPr>
      </w:pPr>
    </w:p>
    <w:p w:rsidR="006E2175" w:rsidRPr="005B4124" w:rsidRDefault="006E2175" w:rsidP="00B27076">
      <w:pPr>
        <w:ind w:right="-1" w:firstLine="851"/>
        <w:jc w:val="both"/>
        <w:rPr>
          <w:lang w:val="uk-UA"/>
        </w:rPr>
      </w:pPr>
    </w:p>
    <w:p w:rsidR="006E2175" w:rsidRPr="005B4124" w:rsidRDefault="006E2175" w:rsidP="00B27076">
      <w:pPr>
        <w:ind w:right="-1" w:firstLine="851"/>
        <w:jc w:val="both"/>
        <w:rPr>
          <w:lang w:val="uk-UA"/>
        </w:rPr>
      </w:pPr>
    </w:p>
    <w:p w:rsidR="006A07CA" w:rsidRPr="005B4124" w:rsidRDefault="006A07CA" w:rsidP="00B27076">
      <w:pPr>
        <w:ind w:right="-1" w:firstLine="851"/>
        <w:jc w:val="both"/>
        <w:rPr>
          <w:lang w:val="uk-UA"/>
        </w:rPr>
      </w:pPr>
    </w:p>
    <w:p w:rsidR="00F80188" w:rsidRPr="005B4124" w:rsidRDefault="00F80188" w:rsidP="00B27076">
      <w:pPr>
        <w:ind w:right="-1" w:firstLine="567"/>
        <w:jc w:val="both"/>
        <w:rPr>
          <w:lang w:val="uk-UA"/>
        </w:rPr>
      </w:pPr>
      <w:r w:rsidRPr="005B4124">
        <w:rPr>
          <w:lang w:val="uk-UA"/>
        </w:rPr>
        <w:t xml:space="preserve">Вища рада правосуддя, розглянувши заяву та додані до неї документи про звільнення </w:t>
      </w:r>
      <w:r w:rsidR="0039195B" w:rsidRPr="005B4124">
        <w:rPr>
          <w:lang w:val="uk-UA"/>
        </w:rPr>
        <w:t>Акуленко Світлани Олексіївни</w:t>
      </w:r>
      <w:r w:rsidR="00EB2A72" w:rsidRPr="005B4124">
        <w:rPr>
          <w:lang w:val="uk-UA"/>
        </w:rPr>
        <w:t xml:space="preserve"> з посади судді </w:t>
      </w:r>
      <w:r w:rsidR="0039195B" w:rsidRPr="005B4124">
        <w:rPr>
          <w:lang w:val="uk-UA"/>
        </w:rPr>
        <w:t>Чернігівського апеляцій</w:t>
      </w:r>
      <w:r w:rsidR="00EB2A72" w:rsidRPr="005B4124">
        <w:rPr>
          <w:lang w:val="uk-UA"/>
        </w:rPr>
        <w:t>ного суду у відставку</w:t>
      </w:r>
      <w:r w:rsidRPr="005B4124">
        <w:rPr>
          <w:lang w:val="uk-UA"/>
        </w:rPr>
        <w:t>,</w:t>
      </w:r>
    </w:p>
    <w:p w:rsidR="002F343B" w:rsidRPr="005B4124" w:rsidRDefault="002F343B" w:rsidP="005B4124">
      <w:pPr>
        <w:ind w:right="-1" w:firstLine="567"/>
        <w:jc w:val="both"/>
        <w:rPr>
          <w:lang w:val="uk-UA"/>
        </w:rPr>
      </w:pPr>
    </w:p>
    <w:p w:rsidR="00F80188" w:rsidRPr="005B4124" w:rsidRDefault="00F80188" w:rsidP="005B4124">
      <w:pPr>
        <w:tabs>
          <w:tab w:val="left" w:pos="4111"/>
        </w:tabs>
        <w:ind w:right="98"/>
        <w:jc w:val="center"/>
        <w:rPr>
          <w:b/>
          <w:color w:val="000000"/>
          <w:lang w:val="uk-UA"/>
        </w:rPr>
      </w:pPr>
      <w:r w:rsidRPr="005B4124">
        <w:rPr>
          <w:b/>
          <w:color w:val="000000"/>
          <w:lang w:val="uk-UA"/>
        </w:rPr>
        <w:t>встановила:</w:t>
      </w:r>
    </w:p>
    <w:p w:rsidR="00202E38" w:rsidRPr="005B4124" w:rsidRDefault="00202E38" w:rsidP="005B4124">
      <w:pPr>
        <w:ind w:right="-1" w:firstLine="567"/>
        <w:jc w:val="both"/>
        <w:rPr>
          <w:lang w:val="uk-UA"/>
        </w:rPr>
      </w:pPr>
    </w:p>
    <w:p w:rsidR="00EB2A72" w:rsidRPr="005B4124" w:rsidRDefault="00EB2A72" w:rsidP="005B4124">
      <w:pPr>
        <w:ind w:right="-1"/>
        <w:jc w:val="both"/>
        <w:rPr>
          <w:lang w:val="uk-UA"/>
        </w:rPr>
      </w:pPr>
      <w:r w:rsidRPr="005B4124">
        <w:rPr>
          <w:lang w:val="uk-UA"/>
        </w:rPr>
        <w:t>2</w:t>
      </w:r>
      <w:r w:rsidR="0039195B" w:rsidRPr="005B4124">
        <w:rPr>
          <w:lang w:val="uk-UA"/>
        </w:rPr>
        <w:t>9</w:t>
      </w:r>
      <w:r w:rsidRPr="005B4124">
        <w:rPr>
          <w:lang w:val="uk-UA"/>
        </w:rPr>
        <w:t xml:space="preserve"> </w:t>
      </w:r>
      <w:r w:rsidR="0039195B" w:rsidRPr="005B4124">
        <w:rPr>
          <w:lang w:val="uk-UA"/>
        </w:rPr>
        <w:t>берез</w:t>
      </w:r>
      <w:r w:rsidRPr="005B4124">
        <w:rPr>
          <w:lang w:val="uk-UA"/>
        </w:rPr>
        <w:t xml:space="preserve">ня 2024 року до Вищої ради правосуддя надійшла заява судді </w:t>
      </w:r>
      <w:r w:rsidR="0039195B" w:rsidRPr="005B4124">
        <w:rPr>
          <w:lang w:val="uk-UA"/>
        </w:rPr>
        <w:t xml:space="preserve">Чернігівського апеляційного суду Акуленко С.О. </w:t>
      </w:r>
      <w:r w:rsidRPr="005B4124">
        <w:rPr>
          <w:lang w:val="uk-UA"/>
        </w:rPr>
        <w:t xml:space="preserve">від </w:t>
      </w:r>
      <w:r w:rsidR="00C51D05" w:rsidRPr="005B4124">
        <w:rPr>
          <w:lang w:val="uk-UA"/>
        </w:rPr>
        <w:t>25 березня 2024 року</w:t>
      </w:r>
      <w:r w:rsidR="00C51D05" w:rsidRPr="005B4124">
        <w:rPr>
          <w:lang w:val="uk-UA"/>
        </w:rPr>
        <w:br/>
      </w:r>
      <w:r w:rsidRPr="005B4124">
        <w:rPr>
          <w:lang w:val="uk-UA"/>
        </w:rPr>
        <w:t>про звільнення з посади судді у відставку на п</w:t>
      </w:r>
      <w:r w:rsidR="00DB3964" w:rsidRPr="005B4124">
        <w:rPr>
          <w:lang w:val="uk-UA"/>
        </w:rPr>
        <w:t>ідставі пункту 4 частини шостої</w:t>
      </w:r>
      <w:r w:rsidRPr="005B4124">
        <w:rPr>
          <w:lang w:val="uk-UA"/>
        </w:rPr>
        <w:t xml:space="preserve"> статті 126 Конституції України, а також матеріали, що підтверджують право судді на відставку та відповідний стаж (</w:t>
      </w:r>
      <w:proofErr w:type="spellStart"/>
      <w:r w:rsidRPr="005B4124">
        <w:rPr>
          <w:lang w:val="uk-UA"/>
        </w:rPr>
        <w:t>вх</w:t>
      </w:r>
      <w:proofErr w:type="spellEnd"/>
      <w:r w:rsidR="00771131" w:rsidRPr="005B4124">
        <w:rPr>
          <w:lang w:val="uk-UA"/>
        </w:rPr>
        <w:t xml:space="preserve">. </w:t>
      </w:r>
      <w:r w:rsidRPr="005B4124">
        <w:rPr>
          <w:lang w:val="uk-UA"/>
        </w:rPr>
        <w:t xml:space="preserve">№ </w:t>
      </w:r>
      <w:r w:rsidR="00C51D05" w:rsidRPr="005B4124">
        <w:rPr>
          <w:lang w:val="uk-UA"/>
        </w:rPr>
        <w:t>1386</w:t>
      </w:r>
      <w:r w:rsidRPr="005B4124">
        <w:rPr>
          <w:lang w:val="uk-UA"/>
        </w:rPr>
        <w:t>/0/6-24).</w:t>
      </w:r>
    </w:p>
    <w:p w:rsidR="007371CF" w:rsidRPr="005B4124" w:rsidRDefault="007371CF" w:rsidP="00B27076">
      <w:pPr>
        <w:ind w:right="-1" w:firstLine="567"/>
        <w:jc w:val="both"/>
        <w:rPr>
          <w:lang w:val="uk-UA"/>
        </w:rPr>
      </w:pPr>
      <w:r w:rsidRPr="005B4124">
        <w:rPr>
          <w:lang w:val="uk-UA"/>
        </w:rPr>
        <w:t xml:space="preserve">За приписами частини першої статті 112 </w:t>
      </w:r>
      <w:r w:rsidRPr="005B4124">
        <w:rPr>
          <w:rFonts w:eastAsia="Times New Roman"/>
          <w:lang w:val="uk-UA"/>
        </w:rPr>
        <w:t>Закону України від 2 червня</w:t>
      </w:r>
      <w:r w:rsidRPr="005B4124">
        <w:rPr>
          <w:rFonts w:eastAsia="Times New Roman"/>
          <w:lang w:val="uk-UA"/>
        </w:rPr>
        <w:br/>
      </w:r>
      <w:r w:rsidRPr="005B4124">
        <w:rPr>
          <w:rFonts w:eastAsia="Times New Roman"/>
          <w:spacing w:val="-4"/>
          <w:lang w:val="uk-UA"/>
        </w:rPr>
        <w:t>2016 року № 1402-VIII «Про судоустрій і статус суддів» (далі – Закон № 1402-VIII)</w:t>
      </w:r>
      <w:r w:rsidRPr="005B4124">
        <w:rPr>
          <w:rFonts w:eastAsia="Times New Roman"/>
          <w:lang w:val="uk-UA"/>
        </w:rPr>
        <w:t xml:space="preserve"> </w:t>
      </w:r>
      <w:r w:rsidRPr="005B4124">
        <w:rPr>
          <w:lang w:val="uk-UA"/>
        </w:rPr>
        <w:t>суддя може бути звільнений з посади виключно з підстав, визначених частиною шостою статті 126 Конституції України. Зокрема, згідно з пунктом 4 частини шостої статті 126 Конституції України</w:t>
      </w:r>
      <w:r w:rsidR="009E36EC" w:rsidRPr="005B4124">
        <w:rPr>
          <w:lang w:val="uk-UA"/>
        </w:rPr>
        <w:t xml:space="preserve"> підставою для звільнення судді</w:t>
      </w:r>
      <w:r w:rsidR="009E36EC" w:rsidRPr="005B4124">
        <w:rPr>
          <w:lang w:val="uk-UA"/>
        </w:rPr>
        <w:br/>
      </w:r>
      <w:r w:rsidRPr="005B4124">
        <w:rPr>
          <w:lang w:val="uk-UA"/>
        </w:rPr>
        <w:t>є подання ним заяви про відставку.</w:t>
      </w:r>
    </w:p>
    <w:p w:rsidR="007371CF" w:rsidRPr="005B4124" w:rsidRDefault="007371CF" w:rsidP="00B27076">
      <w:pPr>
        <w:ind w:right="-1" w:firstLine="567"/>
        <w:jc w:val="both"/>
        <w:rPr>
          <w:lang w:val="uk-UA"/>
        </w:rPr>
      </w:pPr>
      <w:r w:rsidRPr="005B4124">
        <w:rPr>
          <w:lang w:val="uk-UA"/>
        </w:rPr>
        <w:t>Відповідно до статті 131 Конституції України рішення про звільнення судді з посади ухвалює Вища рада правосуддя.</w:t>
      </w:r>
    </w:p>
    <w:p w:rsidR="00EB2A72" w:rsidRPr="005B4124" w:rsidRDefault="007371CF" w:rsidP="00B27076">
      <w:pPr>
        <w:ind w:right="-1" w:firstLine="567"/>
        <w:jc w:val="both"/>
        <w:rPr>
          <w:lang w:val="uk-UA"/>
        </w:rPr>
      </w:pPr>
      <w:r w:rsidRPr="005B4124">
        <w:rPr>
          <w:lang w:val="uk-UA"/>
        </w:rPr>
        <w:t xml:space="preserve">За результатами розгляду заяви </w:t>
      </w:r>
      <w:r w:rsidR="00EB2A72" w:rsidRPr="005B4124">
        <w:rPr>
          <w:lang w:val="uk-UA"/>
        </w:rPr>
        <w:t xml:space="preserve">судді </w:t>
      </w:r>
      <w:r w:rsidR="00350E09" w:rsidRPr="005B4124">
        <w:rPr>
          <w:lang w:val="uk-UA"/>
        </w:rPr>
        <w:t xml:space="preserve">Чернігівського апеляційного суду Акуленко С.О. </w:t>
      </w:r>
      <w:r w:rsidR="00EB2A72" w:rsidRPr="005B4124">
        <w:rPr>
          <w:lang w:val="uk-UA"/>
        </w:rPr>
        <w:t>встановлено таке.</w:t>
      </w:r>
    </w:p>
    <w:p w:rsidR="00D669FC" w:rsidRPr="005B4124" w:rsidRDefault="002E54A6" w:rsidP="00B27076">
      <w:pPr>
        <w:ind w:right="-1" w:firstLine="567"/>
        <w:jc w:val="both"/>
        <w:rPr>
          <w:lang w:val="uk-UA"/>
        </w:rPr>
      </w:pPr>
      <w:r w:rsidRPr="005B4124">
        <w:rPr>
          <w:lang w:val="uk-UA"/>
        </w:rPr>
        <w:t>Ак</w:t>
      </w:r>
      <w:r w:rsidR="002262EF">
        <w:rPr>
          <w:lang w:val="uk-UA"/>
        </w:rPr>
        <w:t>уленко Світлана Олексіївна, ____</w:t>
      </w:r>
      <w:bookmarkStart w:id="0" w:name="_GoBack"/>
      <w:bookmarkEnd w:id="0"/>
      <w:r w:rsidR="00EB2A72" w:rsidRPr="005B4124">
        <w:rPr>
          <w:lang w:val="uk-UA"/>
        </w:rPr>
        <w:t xml:space="preserve"> року народження, відповідно до Указу Президента України від </w:t>
      </w:r>
      <w:r w:rsidRPr="005B4124">
        <w:rPr>
          <w:lang w:val="uk-UA"/>
        </w:rPr>
        <w:t>10 лютого</w:t>
      </w:r>
      <w:r w:rsidR="00EB2A72" w:rsidRPr="005B4124">
        <w:rPr>
          <w:lang w:val="uk-UA"/>
        </w:rPr>
        <w:t xml:space="preserve"> 199</w:t>
      </w:r>
      <w:r w:rsidRPr="005B4124">
        <w:rPr>
          <w:lang w:val="uk-UA"/>
        </w:rPr>
        <w:t>6</w:t>
      </w:r>
      <w:r w:rsidR="00EB2A72" w:rsidRPr="005B4124">
        <w:rPr>
          <w:lang w:val="uk-UA"/>
        </w:rPr>
        <w:t xml:space="preserve"> року № </w:t>
      </w:r>
      <w:r w:rsidRPr="005B4124">
        <w:rPr>
          <w:lang w:val="uk-UA"/>
        </w:rPr>
        <w:t>122/96</w:t>
      </w:r>
      <w:r w:rsidR="00EB2A72" w:rsidRPr="005B4124">
        <w:rPr>
          <w:lang w:val="uk-UA"/>
        </w:rPr>
        <w:t xml:space="preserve"> призначен</w:t>
      </w:r>
      <w:r w:rsidRPr="005B4124">
        <w:rPr>
          <w:lang w:val="uk-UA"/>
        </w:rPr>
        <w:t>а</w:t>
      </w:r>
      <w:r w:rsidR="00EB2A72" w:rsidRPr="005B4124">
        <w:rPr>
          <w:lang w:val="uk-UA"/>
        </w:rPr>
        <w:t xml:space="preserve"> суддею </w:t>
      </w:r>
      <w:proofErr w:type="spellStart"/>
      <w:r w:rsidR="003457D8" w:rsidRPr="005B4124">
        <w:rPr>
          <w:lang w:val="uk-UA"/>
        </w:rPr>
        <w:t>Новозавод</w:t>
      </w:r>
      <w:r w:rsidR="00EB2A72" w:rsidRPr="005B4124">
        <w:rPr>
          <w:lang w:val="uk-UA"/>
        </w:rPr>
        <w:t>ського</w:t>
      </w:r>
      <w:proofErr w:type="spellEnd"/>
      <w:r w:rsidR="00EB2A72" w:rsidRPr="005B4124">
        <w:rPr>
          <w:lang w:val="uk-UA"/>
        </w:rPr>
        <w:t xml:space="preserve"> районного суду </w:t>
      </w:r>
      <w:r w:rsidR="003457D8" w:rsidRPr="005B4124">
        <w:rPr>
          <w:lang w:val="uk-UA"/>
        </w:rPr>
        <w:t>міста Чернігова</w:t>
      </w:r>
      <w:r w:rsidR="00EB2A72" w:rsidRPr="005B4124">
        <w:rPr>
          <w:lang w:val="uk-UA"/>
        </w:rPr>
        <w:t xml:space="preserve">, згідно з Постановою Верховної Ради України від </w:t>
      </w:r>
      <w:r w:rsidR="003457D8" w:rsidRPr="005B4124">
        <w:rPr>
          <w:lang w:val="uk-UA"/>
        </w:rPr>
        <w:t>15 березня 2001</w:t>
      </w:r>
      <w:r w:rsidR="006E3A8A" w:rsidRPr="005B4124">
        <w:rPr>
          <w:lang w:val="uk-UA"/>
        </w:rPr>
        <w:t xml:space="preserve"> року</w:t>
      </w:r>
      <w:r w:rsidR="003457D8" w:rsidRPr="005B4124">
        <w:rPr>
          <w:lang w:val="uk-UA"/>
        </w:rPr>
        <w:t xml:space="preserve"> № 2297</w:t>
      </w:r>
      <w:r w:rsidR="00EB2A72" w:rsidRPr="005B4124">
        <w:rPr>
          <w:lang w:val="uk-UA"/>
        </w:rPr>
        <w:t>-ІІІ обран</w:t>
      </w:r>
      <w:r w:rsidR="003457D8" w:rsidRPr="005B4124">
        <w:rPr>
          <w:lang w:val="uk-UA"/>
        </w:rPr>
        <w:t>а</w:t>
      </w:r>
      <w:r w:rsidR="00EB2A72" w:rsidRPr="005B4124">
        <w:rPr>
          <w:lang w:val="uk-UA"/>
        </w:rPr>
        <w:t xml:space="preserve"> </w:t>
      </w:r>
      <w:r w:rsidR="006E3A8A" w:rsidRPr="005B4124">
        <w:rPr>
          <w:lang w:val="uk-UA"/>
        </w:rPr>
        <w:t>на посаду судді вказаного суду безстроково.</w:t>
      </w:r>
      <w:r w:rsidR="00D669FC" w:rsidRPr="005B4124">
        <w:rPr>
          <w:lang w:val="uk-UA"/>
        </w:rPr>
        <w:t xml:space="preserve"> Відповідно до Постанови Верховної Ради України від</w:t>
      </w:r>
      <w:r w:rsidR="0015688F" w:rsidRPr="005B4124">
        <w:rPr>
          <w:lang w:val="uk-UA"/>
        </w:rPr>
        <w:t xml:space="preserve"> 4 липня 2002 року </w:t>
      </w:r>
      <w:r w:rsidR="00D669FC" w:rsidRPr="005B4124">
        <w:rPr>
          <w:lang w:val="uk-UA"/>
        </w:rPr>
        <w:t>№</w:t>
      </w:r>
      <w:r w:rsidR="0015688F" w:rsidRPr="005B4124">
        <w:rPr>
          <w:lang w:val="uk-UA"/>
        </w:rPr>
        <w:t xml:space="preserve"> 57-IV</w:t>
      </w:r>
      <w:r w:rsidR="00D669FC" w:rsidRPr="005B4124">
        <w:rPr>
          <w:lang w:val="uk-UA"/>
        </w:rPr>
        <w:t xml:space="preserve"> обран</w:t>
      </w:r>
      <w:r w:rsidR="007B7E62" w:rsidRPr="005B4124">
        <w:rPr>
          <w:lang w:val="uk-UA"/>
        </w:rPr>
        <w:t>а</w:t>
      </w:r>
      <w:r w:rsidR="00D669FC" w:rsidRPr="005B4124">
        <w:rPr>
          <w:lang w:val="uk-UA"/>
        </w:rPr>
        <w:t xml:space="preserve"> безстроково на посаду судді апеляційного суду Чернігівської області, згідно з Указом </w:t>
      </w:r>
      <w:r w:rsidR="00026814" w:rsidRPr="005B4124">
        <w:rPr>
          <w:lang w:val="uk-UA"/>
        </w:rPr>
        <w:t xml:space="preserve">Президента України від 28 вересня </w:t>
      </w:r>
      <w:r w:rsidR="00D669FC" w:rsidRPr="005B4124">
        <w:rPr>
          <w:lang w:val="uk-UA"/>
        </w:rPr>
        <w:t>2018 року №</w:t>
      </w:r>
      <w:r w:rsidR="00382A26" w:rsidRPr="005B4124">
        <w:rPr>
          <w:lang w:val="uk-UA"/>
        </w:rPr>
        <w:t xml:space="preserve"> </w:t>
      </w:r>
      <w:r w:rsidR="00D669FC" w:rsidRPr="005B4124">
        <w:rPr>
          <w:lang w:val="uk-UA"/>
        </w:rPr>
        <w:t>297/2018 переведена на роботу на посаді судді Ч</w:t>
      </w:r>
      <w:r w:rsidR="00382A26" w:rsidRPr="005B4124">
        <w:rPr>
          <w:lang w:val="uk-UA"/>
        </w:rPr>
        <w:t>е</w:t>
      </w:r>
      <w:r w:rsidR="00D669FC" w:rsidRPr="005B4124">
        <w:rPr>
          <w:lang w:val="uk-UA"/>
        </w:rPr>
        <w:t>рнігівського апеляційного суду.</w:t>
      </w:r>
    </w:p>
    <w:p w:rsidR="009E36EC" w:rsidRPr="005B4124" w:rsidRDefault="00EB2A72" w:rsidP="00B27076">
      <w:pPr>
        <w:ind w:right="-1" w:firstLine="567"/>
        <w:jc w:val="both"/>
        <w:rPr>
          <w:lang w:val="uk-UA"/>
        </w:rPr>
      </w:pPr>
      <w:r w:rsidRPr="005B4124">
        <w:rPr>
          <w:lang w:val="uk-UA"/>
        </w:rPr>
        <w:t xml:space="preserve">Пунктом 16.3 Регламенту Вищої ради правосуддя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w:t>
      </w:r>
      <w:r w:rsidRPr="005B4124">
        <w:rPr>
          <w:lang w:val="uk-UA"/>
        </w:rPr>
        <w:lastRenderedPageBreak/>
        <w:t xml:space="preserve">(обрання) судді на посаду по дату ухвалення </w:t>
      </w:r>
      <w:r w:rsidR="00771131" w:rsidRPr="005B4124">
        <w:rPr>
          <w:lang w:val="uk-UA"/>
        </w:rPr>
        <w:t>Вищою р</w:t>
      </w:r>
      <w:r w:rsidRPr="005B4124">
        <w:rPr>
          <w:lang w:val="uk-UA"/>
        </w:rPr>
        <w:t xml:space="preserve">адою </w:t>
      </w:r>
      <w:r w:rsidR="00771131" w:rsidRPr="005B4124">
        <w:rPr>
          <w:lang w:val="uk-UA"/>
        </w:rPr>
        <w:t xml:space="preserve">правосуддя </w:t>
      </w:r>
      <w:r w:rsidRPr="005B4124">
        <w:rPr>
          <w:lang w:val="uk-UA"/>
        </w:rPr>
        <w:t>відповідного рішення або по дату припине</w:t>
      </w:r>
      <w:r w:rsidR="00771131" w:rsidRPr="005B4124">
        <w:rPr>
          <w:lang w:val="uk-UA"/>
        </w:rPr>
        <w:t>ння повноважень судді у зв’язку</w:t>
      </w:r>
      <w:r w:rsidR="00771131" w:rsidRPr="005B4124">
        <w:rPr>
          <w:lang w:val="uk-UA"/>
        </w:rPr>
        <w:br/>
      </w:r>
      <w:r w:rsidRPr="005B4124">
        <w:rPr>
          <w:lang w:val="uk-UA"/>
        </w:rPr>
        <w:t xml:space="preserve">з досягненням суддею шістдесяти п’яти років. </w:t>
      </w:r>
    </w:p>
    <w:p w:rsidR="009E36EC" w:rsidRPr="005B4124" w:rsidRDefault="009E36EC" w:rsidP="00B27076">
      <w:pPr>
        <w:ind w:right="-1" w:firstLine="567"/>
        <w:jc w:val="both"/>
        <w:rPr>
          <w:lang w:val="uk-UA"/>
        </w:rPr>
      </w:pPr>
      <w:r w:rsidRPr="005B4124">
        <w:rPr>
          <w:lang w:val="uk-UA"/>
        </w:rPr>
        <w:t xml:space="preserve">Відповідно до зазначених актів щодо суддівської кар’єри на день розгляду заяви </w:t>
      </w:r>
      <w:r w:rsidR="00F551E8" w:rsidRPr="005B4124">
        <w:rPr>
          <w:lang w:val="uk-UA"/>
        </w:rPr>
        <w:t xml:space="preserve">Акуленко С.О. </w:t>
      </w:r>
      <w:r w:rsidRPr="005B4124">
        <w:rPr>
          <w:lang w:val="uk-UA"/>
        </w:rPr>
        <w:t xml:space="preserve">про звільнення у відставку стаж </w:t>
      </w:r>
      <w:r w:rsidR="00F551E8" w:rsidRPr="005B4124">
        <w:rPr>
          <w:lang w:val="uk-UA"/>
        </w:rPr>
        <w:t xml:space="preserve">її </w:t>
      </w:r>
      <w:r w:rsidRPr="005B4124">
        <w:rPr>
          <w:lang w:val="uk-UA"/>
        </w:rPr>
        <w:t>роботи на п</w:t>
      </w:r>
      <w:r w:rsidR="00774CB8" w:rsidRPr="005B4124">
        <w:rPr>
          <w:lang w:val="uk-UA"/>
        </w:rPr>
        <w:t>осаді судді становить 2</w:t>
      </w:r>
      <w:r w:rsidR="00C24E8E" w:rsidRPr="005B4124">
        <w:rPr>
          <w:lang w:val="uk-UA"/>
        </w:rPr>
        <w:t>8</w:t>
      </w:r>
      <w:r w:rsidR="00774CB8" w:rsidRPr="005B4124">
        <w:rPr>
          <w:lang w:val="uk-UA"/>
        </w:rPr>
        <w:t xml:space="preserve"> років </w:t>
      </w:r>
      <w:r w:rsidR="00C24E8E" w:rsidRPr="005B4124">
        <w:rPr>
          <w:lang w:val="uk-UA"/>
        </w:rPr>
        <w:t>2 місяці</w:t>
      </w:r>
      <w:r w:rsidR="00B27076" w:rsidRPr="005B4124">
        <w:rPr>
          <w:lang w:val="uk-UA"/>
        </w:rPr>
        <w:t xml:space="preserve"> 15</w:t>
      </w:r>
      <w:r w:rsidR="00774CB8" w:rsidRPr="005B4124">
        <w:rPr>
          <w:lang w:val="uk-UA"/>
        </w:rPr>
        <w:t xml:space="preserve"> дні</w:t>
      </w:r>
      <w:r w:rsidR="00C24E8E" w:rsidRPr="005B4124">
        <w:rPr>
          <w:lang w:val="uk-UA"/>
        </w:rPr>
        <w:t>в</w:t>
      </w:r>
      <w:r w:rsidRPr="005B4124">
        <w:rPr>
          <w:lang w:val="uk-UA"/>
        </w:rPr>
        <w:t>.</w:t>
      </w:r>
    </w:p>
    <w:p w:rsidR="00B93A01" w:rsidRPr="005B4124" w:rsidRDefault="00D04737" w:rsidP="00B27076">
      <w:pPr>
        <w:ind w:right="-1" w:firstLine="567"/>
        <w:jc w:val="both"/>
        <w:rPr>
          <w:rFonts w:eastAsia="Times New Roman"/>
          <w:lang w:val="uk-UA"/>
        </w:rPr>
      </w:pPr>
      <w:r w:rsidRPr="005B4124">
        <w:rPr>
          <w:lang w:val="uk-UA"/>
        </w:rPr>
        <w:t>С</w:t>
      </w:r>
      <w:r w:rsidR="00FD3D53" w:rsidRPr="005B4124">
        <w:rPr>
          <w:lang w:val="uk-UA"/>
        </w:rPr>
        <w:t>татт</w:t>
      </w:r>
      <w:r w:rsidRPr="005B4124">
        <w:rPr>
          <w:lang w:val="uk-UA"/>
        </w:rPr>
        <w:t>ею</w:t>
      </w:r>
      <w:r w:rsidR="00FD3D53" w:rsidRPr="005B4124">
        <w:rPr>
          <w:lang w:val="uk-UA"/>
        </w:rPr>
        <w:t xml:space="preserve"> 116 Закону </w:t>
      </w:r>
      <w:r w:rsidR="007371CF" w:rsidRPr="005B4124">
        <w:rPr>
          <w:lang w:val="uk-UA"/>
        </w:rPr>
        <w:t>№ 1402-VIII</w:t>
      </w:r>
      <w:r w:rsidR="00FD3D53" w:rsidRPr="005B4124">
        <w:rPr>
          <w:lang w:val="uk-UA"/>
        </w:rPr>
        <w:t xml:space="preserve"> </w:t>
      </w:r>
      <w:r w:rsidRPr="005B4124">
        <w:rPr>
          <w:lang w:val="uk-UA"/>
        </w:rPr>
        <w:t>в</w:t>
      </w:r>
      <w:r w:rsidR="00FC2746" w:rsidRPr="005B4124">
        <w:rPr>
          <w:lang w:val="uk-UA"/>
        </w:rPr>
        <w:t>становлено</w:t>
      </w:r>
      <w:r w:rsidRPr="005B4124">
        <w:rPr>
          <w:lang w:val="uk-UA"/>
        </w:rPr>
        <w:t xml:space="preserve">, що </w:t>
      </w:r>
      <w:r w:rsidR="00FD3D53" w:rsidRPr="005B4124">
        <w:rPr>
          <w:lang w:val="uk-UA"/>
        </w:rPr>
        <w:t>суддя, який має стаж роботи на посаді судді не менше двадцяти років,</w:t>
      </w:r>
      <w:r w:rsidR="000174C7" w:rsidRPr="005B4124">
        <w:rPr>
          <w:lang w:val="uk-UA"/>
        </w:rPr>
        <w:t xml:space="preserve"> що визначається згідно</w:t>
      </w:r>
      <w:r w:rsidR="000174C7" w:rsidRPr="005B4124">
        <w:rPr>
          <w:lang w:val="uk-UA"/>
        </w:rPr>
        <w:br/>
      </w:r>
      <w:r w:rsidR="00FD3D53" w:rsidRPr="005B4124">
        <w:rPr>
          <w:lang w:val="uk-UA"/>
        </w:rPr>
        <w:t>зі статтею 137</w:t>
      </w:r>
      <w:r w:rsidR="00FD3D53" w:rsidRPr="005B4124">
        <w:rPr>
          <w:rFonts w:eastAsia="Times New Roman"/>
          <w:lang w:val="uk-UA"/>
        </w:rPr>
        <w:t xml:space="preserve"> цього Закону, має право подати заяву про відставку.</w:t>
      </w:r>
      <w:r w:rsidR="00B93A01" w:rsidRPr="005B4124">
        <w:rPr>
          <w:rFonts w:eastAsia="Times New Roman"/>
          <w:lang w:val="uk-UA"/>
        </w:rPr>
        <w:t xml:space="preserve"> </w:t>
      </w:r>
    </w:p>
    <w:p w:rsidR="00787894" w:rsidRPr="005B4124" w:rsidRDefault="00787894"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З</w:t>
      </w:r>
      <w:r w:rsidR="00967E19" w:rsidRPr="005B4124">
        <w:rPr>
          <w:rFonts w:ascii="ProbaPro" w:hAnsi="ProbaPro"/>
          <w:color w:val="1D1D1B"/>
          <w:shd w:val="clear" w:color="auto" w:fill="FFFFFF"/>
          <w:lang w:val="uk-UA"/>
        </w:rPr>
        <w:t>гідно із</w:t>
      </w:r>
      <w:r w:rsidR="00771131" w:rsidRPr="005B4124">
        <w:rPr>
          <w:rFonts w:ascii="ProbaPro" w:hAnsi="ProbaPro"/>
          <w:color w:val="1D1D1B"/>
          <w:shd w:val="clear" w:color="auto" w:fill="FFFFFF"/>
          <w:lang w:val="uk-UA"/>
        </w:rPr>
        <w:t xml:space="preserve"> </w:t>
      </w:r>
      <w:r w:rsidRPr="005B4124">
        <w:rPr>
          <w:rFonts w:ascii="ProbaPro" w:hAnsi="ProbaPro"/>
          <w:color w:val="1D1D1B"/>
          <w:shd w:val="clear" w:color="auto" w:fill="FFFFFF"/>
          <w:lang w:val="uk-UA"/>
        </w:rPr>
        <w:t>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835A0" w:rsidRPr="005B4124" w:rsidRDefault="00967E19" w:rsidP="00B27076">
      <w:pPr>
        <w:tabs>
          <w:tab w:val="left" w:pos="709"/>
        </w:tabs>
        <w:ind w:firstLine="567"/>
        <w:jc w:val="both"/>
        <w:rPr>
          <w:rFonts w:ascii="ProbaPro" w:hAnsi="ProbaPro"/>
          <w:color w:val="1D1D1B"/>
          <w:shd w:val="clear" w:color="auto" w:fill="FFFFFF"/>
          <w:lang w:val="uk-UA"/>
        </w:rPr>
      </w:pPr>
      <w:r w:rsidRPr="005B4124">
        <w:rPr>
          <w:rFonts w:eastAsia="Times New Roman"/>
          <w:lang w:val="uk-UA"/>
        </w:rPr>
        <w:t>Водночас а</w:t>
      </w:r>
      <w:r w:rsidR="00A835A0" w:rsidRPr="005B4124">
        <w:rPr>
          <w:rFonts w:eastAsia="Times New Roman"/>
          <w:lang w:val="uk-UA"/>
        </w:rPr>
        <w:t xml:space="preserve">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w:t>
      </w:r>
      <w:r w:rsidR="00A835A0" w:rsidRPr="005B4124">
        <w:rPr>
          <w:rFonts w:ascii="ProbaPro" w:hAnsi="ProbaPro"/>
          <w:color w:val="1D1D1B"/>
          <w:shd w:val="clear" w:color="auto" w:fill="FFFFFF"/>
          <w:lang w:val="uk-UA"/>
        </w:rPr>
        <w:t xml:space="preserve">стажу роботи на посаді судді відповідно до законодавства, що діяло на день їх призначення (обрання).  </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Законом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антикорупційний суд», який набрав чинності</w:t>
      </w:r>
      <w:r w:rsidR="00665A07" w:rsidRPr="005B4124">
        <w:rPr>
          <w:rFonts w:ascii="ProbaPro" w:hAnsi="ProbaPro"/>
          <w:color w:val="1D1D1B"/>
          <w:shd w:val="clear" w:color="auto" w:fill="FFFFFF"/>
          <w:lang w:val="uk-UA"/>
        </w:rPr>
        <w:br/>
      </w:r>
      <w:r w:rsidRPr="005B4124">
        <w:rPr>
          <w:rFonts w:ascii="ProbaPro" w:hAnsi="ProbaPro"/>
          <w:color w:val="1D1D1B"/>
          <w:shd w:val="clear" w:color="auto" w:fill="FFFFFF"/>
          <w:lang w:val="uk-UA"/>
        </w:rPr>
        <w:t>5 серпня 2018 року, статтю 137 Закону № 1402-VIII доповнено частиною другою такого змісту:</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«2.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w:t>
      </w:r>
      <w:r w:rsidR="00665A07" w:rsidRPr="005B4124">
        <w:rPr>
          <w:rFonts w:ascii="ProbaPro" w:hAnsi="ProbaPro"/>
          <w:color w:val="1D1D1B"/>
          <w:shd w:val="clear" w:color="auto" w:fill="FFFFFF"/>
          <w:lang w:val="uk-UA"/>
        </w:rPr>
        <w:br/>
      </w:r>
      <w:r w:rsidRPr="005B4124">
        <w:rPr>
          <w:rFonts w:ascii="ProbaPro" w:hAnsi="ProbaPro"/>
          <w:color w:val="1D1D1B"/>
          <w:shd w:val="clear" w:color="auto" w:fill="FFFFFF"/>
          <w:lang w:val="uk-UA"/>
        </w:rPr>
        <w:t>«Про внесення змін до Закону України «Про судоустрій і статус суддів»</w:t>
      </w:r>
      <w:r w:rsidR="00665A07" w:rsidRPr="005B4124">
        <w:rPr>
          <w:rFonts w:ascii="ProbaPro" w:hAnsi="ProbaPro"/>
          <w:color w:val="1D1D1B"/>
          <w:shd w:val="clear" w:color="auto" w:fill="FFFFFF"/>
          <w:lang w:val="uk-UA"/>
        </w:rPr>
        <w:br/>
      </w:r>
      <w:r w:rsidRPr="005B4124">
        <w:rPr>
          <w:rFonts w:ascii="ProbaPro" w:hAnsi="ProbaPro"/>
          <w:color w:val="1D1D1B"/>
          <w:shd w:val="clear" w:color="auto" w:fill="FFFFFF"/>
          <w:lang w:val="uk-UA"/>
        </w:rPr>
        <w:t>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Саме така правова позиція покладена в основу рішення Верховного Суду</w:t>
      </w:r>
      <w:r w:rsidR="00665A07" w:rsidRPr="005B4124">
        <w:rPr>
          <w:rFonts w:ascii="ProbaPro" w:hAnsi="ProbaPro"/>
          <w:color w:val="1D1D1B"/>
          <w:shd w:val="clear" w:color="auto" w:fill="FFFFFF"/>
          <w:lang w:val="uk-UA"/>
        </w:rPr>
        <w:br/>
      </w:r>
      <w:r w:rsidRPr="005B4124">
        <w:rPr>
          <w:rFonts w:ascii="ProbaPro" w:hAnsi="ProbaPro"/>
          <w:color w:val="1D1D1B"/>
          <w:shd w:val="clear" w:color="auto" w:fill="FFFFFF"/>
          <w:lang w:val="uk-UA"/>
        </w:rPr>
        <w:t>у складі колегії суддів Касаційного адміністративного суду від 22 листопада</w:t>
      </w:r>
      <w:r w:rsidR="00665A07" w:rsidRPr="005B4124">
        <w:rPr>
          <w:rFonts w:ascii="ProbaPro" w:hAnsi="ProbaPro"/>
          <w:color w:val="1D1D1B"/>
          <w:shd w:val="clear" w:color="auto" w:fill="FFFFFF"/>
          <w:lang w:val="uk-UA"/>
        </w:rPr>
        <w:br/>
      </w:r>
      <w:r w:rsidRPr="005B4124">
        <w:rPr>
          <w:rFonts w:ascii="ProbaPro" w:hAnsi="ProbaPro"/>
          <w:color w:val="1D1D1B"/>
          <w:shd w:val="clear" w:color="auto" w:fill="FFFFFF"/>
          <w:lang w:val="uk-UA"/>
        </w:rPr>
        <w:t>2018 року, яке залишено без змін постановою Великої Палати Верховного Суду від 30 травня 2019 року у справі № 9901/805/18.</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lastRenderedPageBreak/>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 xml:space="preserve">Відповідно до висновку Великої Палати Верховного Суду </w:t>
      </w:r>
      <w:r w:rsidR="00771131" w:rsidRPr="005B4124">
        <w:rPr>
          <w:rFonts w:ascii="ProbaPro" w:hAnsi="ProbaPro"/>
          <w:color w:val="1D1D1B"/>
          <w:shd w:val="clear" w:color="auto" w:fill="FFFFFF"/>
          <w:lang w:val="uk-UA"/>
        </w:rPr>
        <w:t>в</w:t>
      </w:r>
      <w:r w:rsidRPr="005B4124">
        <w:rPr>
          <w:rFonts w:ascii="ProbaPro" w:hAnsi="ProbaPro"/>
          <w:color w:val="1D1D1B"/>
          <w:shd w:val="clear" w:color="auto" w:fill="FFFFFF"/>
          <w:lang w:val="uk-UA"/>
        </w:rPr>
        <w:t xml:space="preserve"> пункті 26 постанови від 17 вересня 2020 року у справі № 9901/302/19 (провадження</w:t>
      </w:r>
      <w:r w:rsidR="00665A07" w:rsidRPr="005B4124">
        <w:rPr>
          <w:rFonts w:ascii="ProbaPro" w:hAnsi="ProbaPro"/>
          <w:color w:val="1D1D1B"/>
          <w:shd w:val="clear" w:color="auto" w:fill="FFFFFF"/>
          <w:lang w:val="uk-UA"/>
        </w:rPr>
        <w:br/>
      </w:r>
      <w:r w:rsidRPr="005B4124">
        <w:rPr>
          <w:rFonts w:ascii="ProbaPro" w:hAnsi="ProbaPro"/>
          <w:color w:val="1D1D1B"/>
          <w:shd w:val="clear" w:color="auto" w:fill="FFFFFF"/>
          <w:lang w:val="uk-UA"/>
        </w:rPr>
        <w:t>№ 11-882заі19)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 при цьому при обчисленні стажу, який дає право на відставку, окремо слід застосовувати положення частини першої статті 137 Закону</w:t>
      </w:r>
      <w:r w:rsidR="00026814" w:rsidRPr="005B4124">
        <w:rPr>
          <w:rFonts w:ascii="ProbaPro" w:hAnsi="ProbaPro"/>
          <w:color w:val="1D1D1B"/>
          <w:shd w:val="clear" w:color="auto" w:fill="FFFFFF"/>
          <w:lang w:val="uk-UA"/>
        </w:rPr>
        <w:t xml:space="preserve"> № 1402-VIII</w:t>
      </w:r>
      <w:r w:rsidRPr="005B4124">
        <w:rPr>
          <w:rFonts w:ascii="ProbaPro" w:hAnsi="ProbaPro"/>
          <w:color w:val="1D1D1B"/>
          <w:shd w:val="clear" w:color="auto" w:fill="FFFFFF"/>
          <w:lang w:val="uk-UA"/>
        </w:rPr>
        <w:t>, положення частини другої цієї статті як стаж, який зараховується додатково.</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Згідно із частиною першою статті 7 Закону</w:t>
      </w:r>
      <w:r w:rsidR="00154498" w:rsidRPr="005B4124">
        <w:rPr>
          <w:rFonts w:ascii="ProbaPro" w:hAnsi="ProbaPro"/>
          <w:color w:val="1D1D1B"/>
          <w:shd w:val="clear" w:color="auto" w:fill="FFFFFF"/>
          <w:lang w:val="uk-UA"/>
        </w:rPr>
        <w:t xml:space="preserve"> України </w:t>
      </w:r>
      <w:r w:rsidR="00936E0F" w:rsidRPr="005B4124">
        <w:rPr>
          <w:rFonts w:ascii="ProbaPro" w:hAnsi="ProbaPro"/>
          <w:color w:val="1D1D1B"/>
          <w:shd w:val="clear" w:color="auto" w:fill="FFFFFF"/>
          <w:lang w:val="uk-UA"/>
        </w:rPr>
        <w:t xml:space="preserve">від 15 грудня 1992 року № 2862-XII </w:t>
      </w:r>
      <w:r w:rsidR="00154498" w:rsidRPr="005B4124">
        <w:rPr>
          <w:rFonts w:ascii="ProbaPro" w:hAnsi="ProbaPro"/>
          <w:color w:val="1D1D1B"/>
          <w:shd w:val="clear" w:color="auto" w:fill="FFFFFF"/>
          <w:lang w:val="uk-UA"/>
        </w:rPr>
        <w:t>«Про статус суддів»</w:t>
      </w:r>
      <w:r w:rsidRPr="005B4124">
        <w:rPr>
          <w:rFonts w:ascii="ProbaPro" w:hAnsi="ProbaPro"/>
          <w:color w:val="1D1D1B"/>
          <w:shd w:val="clear" w:color="auto" w:fill="FFFFFF"/>
          <w:lang w:val="uk-UA"/>
        </w:rPr>
        <w:t xml:space="preserve"> (у редакції, чинній на </w:t>
      </w:r>
      <w:r w:rsidR="00771131" w:rsidRPr="005B4124">
        <w:rPr>
          <w:rFonts w:ascii="ProbaPro" w:hAnsi="ProbaPro"/>
          <w:color w:val="1D1D1B"/>
          <w:shd w:val="clear" w:color="auto" w:fill="FFFFFF"/>
          <w:lang w:val="uk-UA"/>
        </w:rPr>
        <w:t>день</w:t>
      </w:r>
      <w:r w:rsidRPr="005B4124">
        <w:rPr>
          <w:rFonts w:ascii="ProbaPro" w:hAnsi="ProbaPro"/>
          <w:color w:val="1D1D1B"/>
          <w:shd w:val="clear" w:color="auto" w:fill="FFFFFF"/>
          <w:lang w:val="uk-UA"/>
        </w:rPr>
        <w:t xml:space="preserve"> призначення </w:t>
      </w:r>
      <w:r w:rsidR="00482C04" w:rsidRPr="005B4124">
        <w:rPr>
          <w:rFonts w:ascii="ProbaPro" w:hAnsi="ProbaPro"/>
          <w:color w:val="1D1D1B"/>
          <w:shd w:val="clear" w:color="auto" w:fill="FFFFFF"/>
          <w:lang w:val="uk-UA"/>
        </w:rPr>
        <w:t>Акуленко С.О</w:t>
      </w:r>
      <w:r w:rsidRPr="005B4124">
        <w:rPr>
          <w:rFonts w:ascii="ProbaPro" w:hAnsi="ProbaPro"/>
          <w:color w:val="1D1D1B"/>
          <w:shd w:val="clear" w:color="auto" w:fill="FFFFFF"/>
          <w:lang w:val="uk-UA"/>
        </w:rPr>
        <w:t xml:space="preserve">. суддею вперше) право на зайняття посади судді районного (міського) суду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 </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 xml:space="preserve">Відповідно до </w:t>
      </w:r>
      <w:r w:rsidR="00771131" w:rsidRPr="005B4124">
        <w:rPr>
          <w:rFonts w:ascii="ProbaPro" w:hAnsi="ProbaPro"/>
          <w:color w:val="1D1D1B"/>
          <w:shd w:val="clear" w:color="auto" w:fill="FFFFFF"/>
          <w:lang w:val="uk-UA"/>
        </w:rPr>
        <w:t xml:space="preserve">записів </w:t>
      </w:r>
      <w:r w:rsidRPr="005B4124">
        <w:rPr>
          <w:rFonts w:ascii="ProbaPro" w:hAnsi="ProbaPro"/>
          <w:color w:val="1D1D1B"/>
          <w:shd w:val="clear" w:color="auto" w:fill="FFFFFF"/>
          <w:lang w:val="uk-UA"/>
        </w:rPr>
        <w:t>у трудовій книжці</w:t>
      </w:r>
      <w:r w:rsidR="000174C7" w:rsidRPr="005B4124">
        <w:rPr>
          <w:rFonts w:ascii="ProbaPro" w:hAnsi="ProbaPro"/>
          <w:color w:val="1D1D1B"/>
          <w:shd w:val="clear" w:color="auto" w:fill="FFFFFF"/>
          <w:lang w:val="uk-UA"/>
        </w:rPr>
        <w:t>, копі</w:t>
      </w:r>
      <w:r w:rsidR="00026814" w:rsidRPr="005B4124">
        <w:rPr>
          <w:rFonts w:ascii="ProbaPro" w:hAnsi="ProbaPro"/>
          <w:color w:val="1D1D1B"/>
          <w:shd w:val="clear" w:color="auto" w:fill="FFFFFF"/>
          <w:lang w:val="uk-UA"/>
        </w:rPr>
        <w:t>ю</w:t>
      </w:r>
      <w:r w:rsidR="000174C7" w:rsidRPr="005B4124">
        <w:rPr>
          <w:rFonts w:ascii="ProbaPro" w:hAnsi="ProbaPro"/>
          <w:color w:val="1D1D1B"/>
          <w:shd w:val="clear" w:color="auto" w:fill="FFFFFF"/>
          <w:lang w:val="uk-UA"/>
        </w:rPr>
        <w:t xml:space="preserve"> якої </w:t>
      </w:r>
      <w:r w:rsidR="00026814" w:rsidRPr="005B4124">
        <w:rPr>
          <w:rFonts w:ascii="ProbaPro" w:hAnsi="ProbaPro"/>
          <w:color w:val="1D1D1B"/>
          <w:shd w:val="clear" w:color="auto" w:fill="FFFFFF"/>
          <w:lang w:val="uk-UA"/>
        </w:rPr>
        <w:t xml:space="preserve">суддя </w:t>
      </w:r>
      <w:r w:rsidR="000174C7" w:rsidRPr="005B4124">
        <w:rPr>
          <w:rFonts w:ascii="ProbaPro" w:hAnsi="ProbaPro"/>
          <w:color w:val="1D1D1B"/>
          <w:shd w:val="clear" w:color="auto" w:fill="FFFFFF"/>
          <w:lang w:val="uk-UA"/>
        </w:rPr>
        <w:t>долуч</w:t>
      </w:r>
      <w:r w:rsidR="00026814" w:rsidRPr="005B4124">
        <w:rPr>
          <w:rFonts w:ascii="ProbaPro" w:hAnsi="ProbaPro"/>
          <w:color w:val="1D1D1B"/>
          <w:shd w:val="clear" w:color="auto" w:fill="FFFFFF"/>
          <w:lang w:val="uk-UA"/>
        </w:rPr>
        <w:t>и</w:t>
      </w:r>
      <w:r w:rsidR="00EF5BE6" w:rsidRPr="005B4124">
        <w:rPr>
          <w:rFonts w:ascii="ProbaPro" w:hAnsi="ProbaPro"/>
          <w:color w:val="1D1D1B"/>
          <w:shd w:val="clear" w:color="auto" w:fill="FFFFFF"/>
          <w:lang w:val="uk-UA"/>
        </w:rPr>
        <w:t>ла</w:t>
      </w:r>
      <w:r w:rsidR="000174C7" w:rsidRPr="005B4124">
        <w:rPr>
          <w:rFonts w:ascii="ProbaPro" w:hAnsi="ProbaPro"/>
          <w:color w:val="1D1D1B"/>
          <w:shd w:val="clear" w:color="auto" w:fill="FFFFFF"/>
          <w:lang w:val="uk-UA"/>
        </w:rPr>
        <w:t xml:space="preserve"> до заяви про відставку,</w:t>
      </w:r>
      <w:r w:rsidRPr="005B4124">
        <w:rPr>
          <w:rFonts w:ascii="ProbaPro" w:hAnsi="ProbaPro"/>
          <w:color w:val="1D1D1B"/>
          <w:shd w:val="clear" w:color="auto" w:fill="FFFFFF"/>
          <w:lang w:val="uk-UA"/>
        </w:rPr>
        <w:t xml:space="preserve"> після здобуття вищої юридичної освіти до дня призначення на посаду судді </w:t>
      </w:r>
      <w:r w:rsidR="006809F8" w:rsidRPr="005B4124">
        <w:rPr>
          <w:rFonts w:ascii="ProbaPro" w:hAnsi="ProbaPro"/>
          <w:color w:val="1D1D1B"/>
          <w:shd w:val="clear" w:color="auto" w:fill="FFFFFF"/>
          <w:lang w:val="uk-UA"/>
        </w:rPr>
        <w:t>Акуленко С.О.</w:t>
      </w:r>
      <w:r w:rsidRPr="005B4124">
        <w:rPr>
          <w:rFonts w:ascii="ProbaPro" w:hAnsi="ProbaPro"/>
          <w:color w:val="1D1D1B"/>
          <w:shd w:val="clear" w:color="auto" w:fill="FFFFFF"/>
          <w:lang w:val="uk-UA"/>
        </w:rPr>
        <w:t xml:space="preserve"> ма</w:t>
      </w:r>
      <w:r w:rsidR="006809F8" w:rsidRPr="005B4124">
        <w:rPr>
          <w:rFonts w:ascii="ProbaPro" w:hAnsi="ProbaPro"/>
          <w:color w:val="1D1D1B"/>
          <w:shd w:val="clear" w:color="auto" w:fill="FFFFFF"/>
          <w:lang w:val="uk-UA"/>
        </w:rPr>
        <w:t>ла</w:t>
      </w:r>
      <w:r w:rsidRPr="005B4124">
        <w:rPr>
          <w:rFonts w:ascii="ProbaPro" w:hAnsi="ProbaPro"/>
          <w:color w:val="1D1D1B"/>
          <w:shd w:val="clear" w:color="auto" w:fill="FFFFFF"/>
          <w:lang w:val="uk-UA"/>
        </w:rPr>
        <w:t xml:space="preserve"> стаж роботи</w:t>
      </w:r>
      <w:r w:rsidR="000174C7" w:rsidRPr="005B4124">
        <w:rPr>
          <w:rFonts w:ascii="ProbaPro" w:hAnsi="ProbaPro"/>
          <w:color w:val="1D1D1B"/>
          <w:shd w:val="clear" w:color="auto" w:fill="FFFFFF"/>
          <w:lang w:val="uk-UA"/>
        </w:rPr>
        <w:t xml:space="preserve"> </w:t>
      </w:r>
      <w:r w:rsidR="004A0227" w:rsidRPr="005B4124">
        <w:rPr>
          <w:rFonts w:ascii="ProbaPro" w:hAnsi="ProbaPro"/>
          <w:color w:val="1D1D1B"/>
          <w:shd w:val="clear" w:color="auto" w:fill="FFFFFF"/>
          <w:lang w:val="uk-UA"/>
        </w:rPr>
        <w:t xml:space="preserve">за юридичною спеціальністю </w:t>
      </w:r>
      <w:r w:rsidR="00026814" w:rsidRPr="005B4124">
        <w:rPr>
          <w:rFonts w:ascii="ProbaPro" w:hAnsi="ProbaPro"/>
          <w:color w:val="1D1D1B"/>
          <w:shd w:val="clear" w:color="auto" w:fill="FFFFFF"/>
          <w:lang w:val="uk-UA"/>
        </w:rPr>
        <w:t>понад</w:t>
      </w:r>
      <w:r w:rsidR="00771131" w:rsidRPr="005B4124">
        <w:rPr>
          <w:rFonts w:ascii="ProbaPro" w:hAnsi="ProbaPro"/>
          <w:color w:val="1D1D1B"/>
          <w:shd w:val="clear" w:color="auto" w:fill="FFFFFF"/>
          <w:lang w:val="uk-UA"/>
        </w:rPr>
        <w:t xml:space="preserve"> </w:t>
      </w:r>
      <w:r w:rsidR="00916766" w:rsidRPr="005B4124">
        <w:rPr>
          <w:rFonts w:ascii="ProbaPro" w:hAnsi="ProbaPro"/>
          <w:color w:val="1D1D1B"/>
          <w:shd w:val="clear" w:color="auto" w:fill="FFFFFF"/>
          <w:lang w:val="uk-UA"/>
        </w:rPr>
        <w:t xml:space="preserve">два </w:t>
      </w:r>
      <w:r w:rsidRPr="005B4124">
        <w:rPr>
          <w:rFonts w:ascii="ProbaPro" w:hAnsi="ProbaPro"/>
          <w:color w:val="1D1D1B"/>
          <w:shd w:val="clear" w:color="auto" w:fill="FFFFFF"/>
          <w:lang w:val="uk-UA"/>
        </w:rPr>
        <w:t>рок</w:t>
      </w:r>
      <w:r w:rsidR="00771131" w:rsidRPr="005B4124">
        <w:rPr>
          <w:rFonts w:ascii="ProbaPro" w:hAnsi="ProbaPro"/>
          <w:color w:val="1D1D1B"/>
          <w:shd w:val="clear" w:color="auto" w:fill="FFFFFF"/>
          <w:lang w:val="uk-UA"/>
        </w:rPr>
        <w:t>и</w:t>
      </w:r>
      <w:r w:rsidRPr="005B4124">
        <w:rPr>
          <w:rFonts w:ascii="ProbaPro" w:hAnsi="ProbaPro"/>
          <w:color w:val="1D1D1B"/>
          <w:shd w:val="clear" w:color="auto" w:fill="FFFFFF"/>
          <w:lang w:val="uk-UA"/>
        </w:rPr>
        <w:t>.</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 xml:space="preserve">Отже, додатково до стажу роботи </w:t>
      </w:r>
      <w:r w:rsidR="0039195B" w:rsidRPr="005B4124">
        <w:rPr>
          <w:rFonts w:ascii="ProbaPro" w:hAnsi="ProbaPro"/>
          <w:color w:val="1D1D1B"/>
          <w:shd w:val="clear" w:color="auto" w:fill="FFFFFF"/>
          <w:lang w:val="uk-UA"/>
        </w:rPr>
        <w:t>Акуленко С.О.</w:t>
      </w:r>
      <w:r w:rsidRPr="005B4124">
        <w:rPr>
          <w:rFonts w:ascii="ProbaPro" w:hAnsi="ProbaPro"/>
          <w:color w:val="1D1D1B"/>
          <w:shd w:val="clear" w:color="auto" w:fill="FFFFFF"/>
          <w:lang w:val="uk-UA"/>
        </w:rPr>
        <w:t xml:space="preserve"> на посаді с</w:t>
      </w:r>
      <w:r w:rsidR="003F2551" w:rsidRPr="005B4124">
        <w:rPr>
          <w:rFonts w:ascii="ProbaPro" w:hAnsi="ProbaPro"/>
          <w:color w:val="1D1D1B"/>
          <w:shd w:val="clear" w:color="auto" w:fill="FFFFFF"/>
          <w:lang w:val="uk-UA"/>
        </w:rPr>
        <w:t xml:space="preserve">удді підлягає зарахуванню </w:t>
      </w:r>
      <w:r w:rsidRPr="005B4124">
        <w:rPr>
          <w:rFonts w:ascii="ProbaPro" w:hAnsi="ProbaPro"/>
          <w:color w:val="1D1D1B"/>
          <w:shd w:val="clear" w:color="auto" w:fill="FFFFFF"/>
          <w:lang w:val="uk-UA"/>
        </w:rPr>
        <w:t>стаж</w:t>
      </w:r>
      <w:r w:rsidR="00771131" w:rsidRPr="005B4124">
        <w:rPr>
          <w:rFonts w:ascii="ProbaPro" w:hAnsi="ProbaPro"/>
          <w:color w:val="1D1D1B"/>
          <w:shd w:val="clear" w:color="auto" w:fill="FFFFFF"/>
          <w:lang w:val="uk-UA"/>
        </w:rPr>
        <w:t xml:space="preserve"> роботи </w:t>
      </w:r>
      <w:r w:rsidR="004A0227" w:rsidRPr="005B4124">
        <w:rPr>
          <w:rFonts w:ascii="ProbaPro" w:hAnsi="ProbaPro"/>
          <w:color w:val="1D1D1B"/>
          <w:shd w:val="clear" w:color="auto" w:fill="FFFFFF"/>
          <w:lang w:val="uk-UA"/>
        </w:rPr>
        <w:t xml:space="preserve">за юридичною спеціальністю </w:t>
      </w:r>
      <w:r w:rsidR="00E42B50" w:rsidRPr="005B4124">
        <w:rPr>
          <w:rFonts w:ascii="ProbaPro" w:hAnsi="ProbaPro"/>
          <w:color w:val="1D1D1B"/>
          <w:shd w:val="clear" w:color="auto" w:fill="FFFFFF"/>
          <w:lang w:val="uk-UA"/>
        </w:rPr>
        <w:t>2</w:t>
      </w:r>
      <w:r w:rsidRPr="005B4124">
        <w:rPr>
          <w:rFonts w:ascii="ProbaPro" w:hAnsi="ProbaPro"/>
          <w:color w:val="1D1D1B"/>
          <w:shd w:val="clear" w:color="auto" w:fill="FFFFFF"/>
          <w:lang w:val="uk-UA"/>
        </w:rPr>
        <w:t xml:space="preserve"> роки.</w:t>
      </w:r>
    </w:p>
    <w:p w:rsidR="007D2337" w:rsidRPr="005B4124" w:rsidRDefault="00B27076"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Згідно з доданими</w:t>
      </w:r>
      <w:r w:rsidR="007D2337" w:rsidRPr="005B4124">
        <w:rPr>
          <w:rFonts w:ascii="ProbaPro" w:hAnsi="ProbaPro"/>
          <w:color w:val="1D1D1B"/>
          <w:shd w:val="clear" w:color="auto" w:fill="FFFFFF"/>
          <w:lang w:val="uk-UA"/>
        </w:rPr>
        <w:t xml:space="preserve"> до заяви документ</w:t>
      </w:r>
      <w:r w:rsidRPr="005B4124">
        <w:rPr>
          <w:rFonts w:ascii="ProbaPro" w:hAnsi="ProbaPro"/>
          <w:color w:val="1D1D1B"/>
          <w:shd w:val="clear" w:color="auto" w:fill="FFFFFF"/>
          <w:lang w:val="uk-UA"/>
        </w:rPr>
        <w:t>ами</w:t>
      </w:r>
      <w:r w:rsidR="007D2337" w:rsidRPr="005B4124">
        <w:rPr>
          <w:rFonts w:ascii="ProbaPro" w:hAnsi="ProbaPro"/>
          <w:color w:val="1D1D1B"/>
          <w:shd w:val="clear" w:color="auto" w:fill="FFFFFF"/>
          <w:lang w:val="uk-UA"/>
        </w:rPr>
        <w:t xml:space="preserve"> та визначени</w:t>
      </w:r>
      <w:r w:rsidRPr="005B4124">
        <w:rPr>
          <w:rFonts w:ascii="ProbaPro" w:hAnsi="ProbaPro"/>
          <w:color w:val="1D1D1B"/>
          <w:shd w:val="clear" w:color="auto" w:fill="FFFFFF"/>
          <w:lang w:val="uk-UA"/>
        </w:rPr>
        <w:t>ми</w:t>
      </w:r>
      <w:r w:rsidR="007D2337" w:rsidRPr="005B4124">
        <w:rPr>
          <w:rFonts w:ascii="ProbaPro" w:hAnsi="ProbaPro"/>
          <w:color w:val="1D1D1B"/>
          <w:shd w:val="clear" w:color="auto" w:fill="FFFFFF"/>
          <w:lang w:val="uk-UA"/>
        </w:rPr>
        <w:t xml:space="preserve"> законодавством вимо</w:t>
      </w:r>
      <w:r w:rsidR="0039195B" w:rsidRPr="005B4124">
        <w:rPr>
          <w:rFonts w:ascii="ProbaPro" w:hAnsi="ProbaPro"/>
          <w:color w:val="1D1D1B"/>
          <w:shd w:val="clear" w:color="auto" w:fill="FFFFFF"/>
          <w:lang w:val="uk-UA"/>
        </w:rPr>
        <w:t>г</w:t>
      </w:r>
      <w:r w:rsidRPr="005B4124">
        <w:rPr>
          <w:rFonts w:ascii="ProbaPro" w:hAnsi="ProbaPro"/>
          <w:color w:val="1D1D1B"/>
          <w:shd w:val="clear" w:color="auto" w:fill="FFFFFF"/>
          <w:lang w:val="uk-UA"/>
        </w:rPr>
        <w:t>ами</w:t>
      </w:r>
      <w:r w:rsidR="0039195B" w:rsidRPr="005B4124">
        <w:rPr>
          <w:rFonts w:ascii="ProbaPro" w:hAnsi="ProbaPro"/>
          <w:color w:val="1D1D1B"/>
          <w:shd w:val="clear" w:color="auto" w:fill="FFFFFF"/>
          <w:lang w:val="uk-UA"/>
        </w:rPr>
        <w:t xml:space="preserve"> стаж роботи судді Акуленко С.О.</w:t>
      </w:r>
      <w:r w:rsidR="007D2337" w:rsidRPr="005B4124">
        <w:rPr>
          <w:rFonts w:ascii="ProbaPro" w:hAnsi="ProbaPro"/>
          <w:color w:val="1D1D1B"/>
          <w:shd w:val="clear" w:color="auto" w:fill="FFFFFF"/>
          <w:lang w:val="uk-UA"/>
        </w:rPr>
        <w:t>, що дає</w:t>
      </w:r>
      <w:r w:rsidR="0039195B" w:rsidRPr="005B4124">
        <w:rPr>
          <w:rFonts w:ascii="ProbaPro" w:hAnsi="ProbaPro"/>
          <w:color w:val="1D1D1B"/>
          <w:shd w:val="clear" w:color="auto" w:fill="FFFFFF"/>
          <w:lang w:val="uk-UA"/>
        </w:rPr>
        <w:t xml:space="preserve"> їй</w:t>
      </w:r>
      <w:r w:rsidR="007D2337" w:rsidRPr="005B4124">
        <w:rPr>
          <w:rFonts w:ascii="ProbaPro" w:hAnsi="ProbaPro"/>
          <w:color w:val="1D1D1B"/>
          <w:shd w:val="clear" w:color="auto" w:fill="FFFFFF"/>
          <w:lang w:val="uk-UA"/>
        </w:rPr>
        <w:t xml:space="preserve"> право</w:t>
      </w:r>
      <w:r w:rsidR="00EF5BE6" w:rsidRPr="005B4124">
        <w:rPr>
          <w:rFonts w:ascii="ProbaPro" w:hAnsi="ProbaPro"/>
          <w:color w:val="1D1D1B"/>
          <w:shd w:val="clear" w:color="auto" w:fill="FFFFFF"/>
          <w:lang w:val="uk-UA"/>
        </w:rPr>
        <w:t xml:space="preserve"> </w:t>
      </w:r>
      <w:r w:rsidRPr="005B4124">
        <w:rPr>
          <w:rFonts w:ascii="ProbaPro" w:hAnsi="ProbaPro"/>
          <w:color w:val="1D1D1B"/>
          <w:shd w:val="clear" w:color="auto" w:fill="FFFFFF"/>
          <w:lang w:val="uk-UA"/>
        </w:rPr>
        <w:t>на звільнення</w:t>
      </w:r>
      <w:r w:rsidRPr="005B4124">
        <w:rPr>
          <w:rFonts w:ascii="ProbaPro" w:hAnsi="ProbaPro"/>
          <w:color w:val="1D1D1B"/>
          <w:shd w:val="clear" w:color="auto" w:fill="FFFFFF"/>
          <w:lang w:val="uk-UA"/>
        </w:rPr>
        <w:br/>
      </w:r>
      <w:r w:rsidR="007D2337" w:rsidRPr="005B4124">
        <w:rPr>
          <w:rFonts w:ascii="ProbaPro" w:hAnsi="ProbaPro"/>
          <w:color w:val="1D1D1B"/>
          <w:shd w:val="clear" w:color="auto" w:fill="FFFFFF"/>
          <w:lang w:val="uk-UA"/>
        </w:rPr>
        <w:t xml:space="preserve">у відставку, на </w:t>
      </w:r>
      <w:r w:rsidR="00771131" w:rsidRPr="005B4124">
        <w:rPr>
          <w:rFonts w:ascii="ProbaPro" w:hAnsi="ProbaPro"/>
          <w:color w:val="1D1D1B"/>
          <w:shd w:val="clear" w:color="auto" w:fill="FFFFFF"/>
          <w:lang w:val="uk-UA"/>
        </w:rPr>
        <w:t>день розгляду</w:t>
      </w:r>
      <w:r w:rsidR="007D2337" w:rsidRPr="005B4124">
        <w:rPr>
          <w:rFonts w:ascii="ProbaPro" w:hAnsi="ProbaPro"/>
          <w:color w:val="1D1D1B"/>
          <w:shd w:val="clear" w:color="auto" w:fill="FFFFFF"/>
          <w:lang w:val="uk-UA"/>
        </w:rPr>
        <w:t xml:space="preserve"> заяви про з</w:t>
      </w:r>
      <w:r w:rsidR="002F53A4" w:rsidRPr="005B4124">
        <w:rPr>
          <w:rFonts w:ascii="ProbaPro" w:hAnsi="ProbaPro"/>
          <w:color w:val="1D1D1B"/>
          <w:shd w:val="clear" w:color="auto" w:fill="FFFFFF"/>
          <w:lang w:val="uk-UA"/>
        </w:rPr>
        <w:t>вільнення у відставку становить</w:t>
      </w:r>
      <w:r w:rsidR="002F53A4" w:rsidRPr="005B4124">
        <w:rPr>
          <w:rFonts w:ascii="ProbaPro" w:hAnsi="ProbaPro"/>
          <w:color w:val="1D1D1B"/>
          <w:shd w:val="clear" w:color="auto" w:fill="FFFFFF"/>
          <w:lang w:val="uk-UA"/>
        </w:rPr>
        <w:br/>
      </w:r>
      <w:r w:rsidR="007D2337" w:rsidRPr="005B4124">
        <w:rPr>
          <w:rFonts w:ascii="ProbaPro" w:hAnsi="ProbaPro"/>
          <w:color w:val="1D1D1B"/>
          <w:shd w:val="clear" w:color="auto" w:fill="FFFFFF"/>
          <w:lang w:val="uk-UA"/>
        </w:rPr>
        <w:t>3</w:t>
      </w:r>
      <w:r w:rsidR="004A0227" w:rsidRPr="005B4124">
        <w:rPr>
          <w:rFonts w:ascii="ProbaPro" w:hAnsi="ProbaPro"/>
          <w:color w:val="1D1D1B"/>
          <w:shd w:val="clear" w:color="auto" w:fill="FFFFFF"/>
          <w:lang w:val="uk-UA"/>
        </w:rPr>
        <w:t xml:space="preserve">0 </w:t>
      </w:r>
      <w:r w:rsidR="007D2337" w:rsidRPr="005B4124">
        <w:rPr>
          <w:rFonts w:ascii="ProbaPro" w:hAnsi="ProbaPro"/>
          <w:color w:val="1D1D1B"/>
          <w:shd w:val="clear" w:color="auto" w:fill="FFFFFF"/>
          <w:lang w:val="uk-UA"/>
        </w:rPr>
        <w:t>рок</w:t>
      </w:r>
      <w:r w:rsidR="004A0227" w:rsidRPr="005B4124">
        <w:rPr>
          <w:rFonts w:ascii="ProbaPro" w:hAnsi="ProbaPro"/>
          <w:color w:val="1D1D1B"/>
          <w:shd w:val="clear" w:color="auto" w:fill="FFFFFF"/>
          <w:lang w:val="uk-UA"/>
        </w:rPr>
        <w:t>ів</w:t>
      </w:r>
      <w:r w:rsidR="007D2337" w:rsidRPr="005B4124">
        <w:rPr>
          <w:rFonts w:ascii="ProbaPro" w:hAnsi="ProbaPro"/>
          <w:color w:val="1D1D1B"/>
          <w:shd w:val="clear" w:color="auto" w:fill="FFFFFF"/>
          <w:lang w:val="uk-UA"/>
        </w:rPr>
        <w:t xml:space="preserve"> </w:t>
      </w:r>
      <w:r w:rsidR="008F680A" w:rsidRPr="005B4124">
        <w:rPr>
          <w:rFonts w:ascii="ProbaPro" w:hAnsi="ProbaPro"/>
          <w:color w:val="1D1D1B"/>
          <w:shd w:val="clear" w:color="auto" w:fill="FFFFFF"/>
          <w:lang w:val="uk-UA"/>
        </w:rPr>
        <w:t>2</w:t>
      </w:r>
      <w:r w:rsidR="007D2337" w:rsidRPr="005B4124">
        <w:rPr>
          <w:rFonts w:ascii="ProbaPro" w:hAnsi="ProbaPro"/>
          <w:color w:val="1D1D1B"/>
          <w:shd w:val="clear" w:color="auto" w:fill="FFFFFF"/>
          <w:lang w:val="uk-UA"/>
        </w:rPr>
        <w:t xml:space="preserve"> місяц</w:t>
      </w:r>
      <w:r w:rsidR="008F680A" w:rsidRPr="005B4124">
        <w:rPr>
          <w:rFonts w:ascii="ProbaPro" w:hAnsi="ProbaPro"/>
          <w:color w:val="1D1D1B"/>
          <w:shd w:val="clear" w:color="auto" w:fill="FFFFFF"/>
          <w:lang w:val="uk-UA"/>
        </w:rPr>
        <w:t xml:space="preserve">і </w:t>
      </w:r>
      <w:r w:rsidRPr="005B4124">
        <w:rPr>
          <w:rFonts w:ascii="ProbaPro" w:hAnsi="ProbaPro"/>
          <w:color w:val="1D1D1B"/>
          <w:shd w:val="clear" w:color="auto" w:fill="FFFFFF"/>
          <w:lang w:val="uk-UA"/>
        </w:rPr>
        <w:t>15</w:t>
      </w:r>
      <w:r w:rsidR="008F680A" w:rsidRPr="005B4124">
        <w:rPr>
          <w:rFonts w:ascii="ProbaPro" w:hAnsi="ProbaPro"/>
          <w:color w:val="1D1D1B"/>
          <w:shd w:val="clear" w:color="auto" w:fill="FFFFFF"/>
          <w:lang w:val="uk-UA"/>
        </w:rPr>
        <w:t xml:space="preserve"> днів</w:t>
      </w:r>
      <w:r w:rsidR="007D2337" w:rsidRPr="005B4124">
        <w:rPr>
          <w:rFonts w:ascii="ProbaPro" w:hAnsi="ProbaPro"/>
          <w:color w:val="1D1D1B"/>
          <w:shd w:val="clear" w:color="auto" w:fill="FFFFFF"/>
          <w:lang w:val="uk-UA"/>
        </w:rPr>
        <w:t>:</w:t>
      </w:r>
    </w:p>
    <w:p w:rsidR="007D2337" w:rsidRPr="005B4124" w:rsidRDefault="007D2337" w:rsidP="00B27076">
      <w:pPr>
        <w:ind w:right="-1" w:firstLine="567"/>
        <w:jc w:val="both"/>
        <w:rPr>
          <w:lang w:val="uk-UA"/>
        </w:rPr>
      </w:pPr>
      <w:r w:rsidRPr="005B4124">
        <w:rPr>
          <w:rFonts w:ascii="ProbaPro" w:hAnsi="ProbaPro"/>
          <w:color w:val="1D1D1B"/>
          <w:shd w:val="clear" w:color="auto" w:fill="FFFFFF"/>
          <w:lang w:val="uk-UA"/>
        </w:rPr>
        <w:t xml:space="preserve">стаж роботи на посаді судді – </w:t>
      </w:r>
      <w:r w:rsidR="00BD7977" w:rsidRPr="005B4124">
        <w:rPr>
          <w:lang w:val="uk-UA"/>
        </w:rPr>
        <w:t xml:space="preserve">28 років 2 місяці </w:t>
      </w:r>
      <w:r w:rsidR="00B27076" w:rsidRPr="005B4124">
        <w:rPr>
          <w:lang w:val="uk-UA"/>
        </w:rPr>
        <w:t>15</w:t>
      </w:r>
      <w:r w:rsidR="00BD7977" w:rsidRPr="005B4124">
        <w:rPr>
          <w:lang w:val="uk-UA"/>
        </w:rPr>
        <w:t xml:space="preserve"> днів</w:t>
      </w:r>
      <w:r w:rsidRPr="005B4124">
        <w:rPr>
          <w:rFonts w:ascii="ProbaPro" w:hAnsi="ProbaPro"/>
          <w:color w:val="1D1D1B"/>
          <w:shd w:val="clear" w:color="auto" w:fill="FFFFFF"/>
          <w:lang w:val="uk-UA"/>
        </w:rPr>
        <w:t>;</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 xml:space="preserve">стаж (досвід) роботи (професійної діяльності), що надавав право для призначення на посаду судді, – </w:t>
      </w:r>
      <w:r w:rsidR="004A0227" w:rsidRPr="005B4124">
        <w:rPr>
          <w:rFonts w:ascii="ProbaPro" w:hAnsi="ProbaPro"/>
          <w:color w:val="1D1D1B"/>
          <w:shd w:val="clear" w:color="auto" w:fill="FFFFFF"/>
          <w:lang w:val="uk-UA"/>
        </w:rPr>
        <w:t>2</w:t>
      </w:r>
      <w:r w:rsidRPr="005B4124">
        <w:rPr>
          <w:rFonts w:ascii="ProbaPro" w:hAnsi="ProbaPro"/>
          <w:color w:val="1D1D1B"/>
          <w:shd w:val="clear" w:color="auto" w:fill="FFFFFF"/>
          <w:lang w:val="uk-UA"/>
        </w:rPr>
        <w:t xml:space="preserve"> роки.</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 xml:space="preserve">Отже, суддя </w:t>
      </w:r>
      <w:r w:rsidR="0039195B" w:rsidRPr="005B4124">
        <w:rPr>
          <w:lang w:val="uk-UA"/>
        </w:rPr>
        <w:t>Чернігівського апеляційного суду Акуленко С.О.</w:t>
      </w:r>
      <w:r w:rsidRPr="005B4124">
        <w:rPr>
          <w:rFonts w:ascii="ProbaPro" w:hAnsi="ProbaPro"/>
          <w:color w:val="1D1D1B"/>
          <w:shd w:val="clear" w:color="auto" w:fill="FFFFFF"/>
          <w:lang w:val="uk-UA"/>
        </w:rPr>
        <w:t xml:space="preserve"> має достатній для звільнення у відставку стаж роботи, визначений у порядку, встановленому законом.</w:t>
      </w:r>
    </w:p>
    <w:p w:rsidR="007D2337" w:rsidRPr="005B4124" w:rsidRDefault="007D2337" w:rsidP="00B27076">
      <w:pPr>
        <w:tabs>
          <w:tab w:val="left" w:pos="709"/>
        </w:tabs>
        <w:ind w:firstLine="567"/>
        <w:jc w:val="both"/>
        <w:rPr>
          <w:rFonts w:ascii="ProbaPro" w:hAnsi="ProbaPro"/>
          <w:color w:val="1D1D1B"/>
          <w:shd w:val="clear" w:color="auto" w:fill="FFFFFF"/>
          <w:lang w:val="uk-UA"/>
        </w:rPr>
      </w:pPr>
      <w:r w:rsidRPr="005B4124">
        <w:rPr>
          <w:rFonts w:ascii="ProbaPro" w:hAnsi="ProbaPro"/>
          <w:color w:val="1D1D1B"/>
          <w:shd w:val="clear" w:color="auto" w:fill="FFFFFF"/>
          <w:lang w:val="uk-UA"/>
        </w:rPr>
        <w:t>На підставі викладеного, керуючись пунктом 4 частини шостої статті 126,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статтями 3, 30, 34, 55 Закону України «Про Вищу раду правосуддя»,</w:t>
      </w:r>
      <w:r w:rsidR="007F3B23" w:rsidRPr="005B4124">
        <w:rPr>
          <w:rFonts w:ascii="ProbaPro" w:hAnsi="ProbaPro"/>
          <w:color w:val="1D1D1B"/>
          <w:shd w:val="clear" w:color="auto" w:fill="FFFFFF"/>
          <w:lang w:val="uk-UA"/>
        </w:rPr>
        <w:t xml:space="preserve"> Вища рада правосуддя</w:t>
      </w:r>
    </w:p>
    <w:p w:rsidR="007F3B23" w:rsidRPr="005B4124" w:rsidRDefault="007F3B23" w:rsidP="00B27076">
      <w:pPr>
        <w:tabs>
          <w:tab w:val="left" w:pos="709"/>
        </w:tabs>
        <w:ind w:firstLine="567"/>
        <w:jc w:val="both"/>
        <w:rPr>
          <w:rStyle w:val="af"/>
          <w:rFonts w:ascii="ProbaPro" w:hAnsi="ProbaPro"/>
          <w:color w:val="1D1D1B"/>
          <w:lang w:val="uk-UA"/>
        </w:rPr>
      </w:pPr>
    </w:p>
    <w:p w:rsidR="000A2BED" w:rsidRPr="005B4124" w:rsidRDefault="000A2BED" w:rsidP="00B27076">
      <w:pPr>
        <w:pStyle w:val="rtejustify"/>
        <w:shd w:val="clear" w:color="auto" w:fill="FFFFFF"/>
        <w:spacing w:before="0" w:beforeAutospacing="0" w:after="0" w:afterAutospacing="0"/>
        <w:jc w:val="center"/>
        <w:rPr>
          <w:rStyle w:val="af"/>
          <w:rFonts w:ascii="ProbaPro" w:eastAsia="Calibri" w:hAnsi="ProbaPro"/>
          <w:color w:val="1D1D1B"/>
          <w:sz w:val="28"/>
          <w:szCs w:val="28"/>
        </w:rPr>
      </w:pPr>
      <w:r w:rsidRPr="005B4124">
        <w:rPr>
          <w:rStyle w:val="af"/>
          <w:rFonts w:ascii="ProbaPro" w:eastAsia="Calibri" w:hAnsi="ProbaPro"/>
          <w:color w:val="1D1D1B"/>
          <w:sz w:val="28"/>
          <w:szCs w:val="28"/>
        </w:rPr>
        <w:t>вирішила:</w:t>
      </w:r>
    </w:p>
    <w:p w:rsidR="001E4D9A" w:rsidRPr="005B4124" w:rsidRDefault="001E4D9A" w:rsidP="00B27076">
      <w:pPr>
        <w:pStyle w:val="rtejustify"/>
        <w:shd w:val="clear" w:color="auto" w:fill="FFFFFF"/>
        <w:spacing w:before="0" w:beforeAutospacing="0" w:after="0" w:afterAutospacing="0"/>
        <w:jc w:val="center"/>
        <w:rPr>
          <w:rStyle w:val="af"/>
          <w:rFonts w:ascii="ProbaPro" w:eastAsia="Calibri" w:hAnsi="ProbaPro"/>
          <w:color w:val="1D1D1B"/>
          <w:sz w:val="28"/>
          <w:szCs w:val="28"/>
        </w:rPr>
      </w:pPr>
    </w:p>
    <w:p w:rsidR="000A2BED" w:rsidRPr="005B4124" w:rsidRDefault="002E2847" w:rsidP="00B27076">
      <w:pPr>
        <w:ind w:right="-1"/>
        <w:jc w:val="both"/>
        <w:rPr>
          <w:lang w:val="uk-UA"/>
        </w:rPr>
      </w:pPr>
      <w:r w:rsidRPr="005B4124">
        <w:rPr>
          <w:lang w:val="uk-UA"/>
        </w:rPr>
        <w:t>з</w:t>
      </w:r>
      <w:r w:rsidR="004A1EA2" w:rsidRPr="005B4124">
        <w:rPr>
          <w:lang w:val="uk-UA"/>
        </w:rPr>
        <w:t xml:space="preserve">вільнити </w:t>
      </w:r>
      <w:r w:rsidR="0039195B" w:rsidRPr="005B4124">
        <w:rPr>
          <w:lang w:val="uk-UA"/>
        </w:rPr>
        <w:t xml:space="preserve">Акуленко Світлану Олексіївну з посади судді Чернігівського апеляційного суду </w:t>
      </w:r>
      <w:r w:rsidR="004A1EA2" w:rsidRPr="005B4124">
        <w:rPr>
          <w:color w:val="1D1D1B"/>
          <w:lang w:val="uk-UA"/>
        </w:rPr>
        <w:t>у зв’язку з поданням заяви про відставку.</w:t>
      </w:r>
    </w:p>
    <w:p w:rsidR="000A2BED" w:rsidRPr="005B4124" w:rsidRDefault="000A2BED" w:rsidP="00B27076">
      <w:pPr>
        <w:pStyle w:val="rtejustify"/>
        <w:shd w:val="clear" w:color="auto" w:fill="FFFFFF"/>
        <w:spacing w:before="0" w:beforeAutospacing="0" w:after="0" w:afterAutospacing="0"/>
        <w:ind w:firstLine="567"/>
        <w:jc w:val="both"/>
        <w:rPr>
          <w:rFonts w:ascii="ProbaPro" w:hAnsi="ProbaPro"/>
          <w:color w:val="1D1D1B"/>
        </w:rPr>
      </w:pPr>
      <w:r w:rsidRPr="005B4124">
        <w:rPr>
          <w:rFonts w:ascii="ProbaPro" w:hAnsi="ProbaPro"/>
          <w:color w:val="1D1D1B"/>
        </w:rPr>
        <w:t> </w:t>
      </w:r>
    </w:p>
    <w:p w:rsidR="007F743A" w:rsidRPr="005B4124" w:rsidRDefault="007F743A" w:rsidP="00B27076">
      <w:pPr>
        <w:ind w:right="-1" w:firstLine="567"/>
        <w:jc w:val="both"/>
        <w:rPr>
          <w:rFonts w:eastAsia="Times New Roman"/>
          <w:lang w:val="uk-UA"/>
        </w:rPr>
      </w:pPr>
    </w:p>
    <w:p w:rsidR="008064E5" w:rsidRPr="005B4124" w:rsidRDefault="008064E5" w:rsidP="00B27076">
      <w:pPr>
        <w:ind w:right="-1"/>
        <w:jc w:val="both"/>
        <w:rPr>
          <w:b/>
          <w:lang w:val="uk-UA"/>
        </w:rPr>
      </w:pPr>
      <w:r w:rsidRPr="005B4124">
        <w:rPr>
          <w:b/>
          <w:lang w:val="uk-UA"/>
        </w:rPr>
        <w:t>Голов</w:t>
      </w:r>
      <w:r w:rsidR="00E55C53" w:rsidRPr="005B4124">
        <w:rPr>
          <w:b/>
          <w:lang w:val="uk-UA"/>
        </w:rPr>
        <w:t xml:space="preserve">а </w:t>
      </w:r>
      <w:r w:rsidRPr="005B4124">
        <w:rPr>
          <w:b/>
          <w:lang w:val="uk-UA"/>
        </w:rPr>
        <w:t xml:space="preserve">Вищої ради правосуддя                               </w:t>
      </w:r>
      <w:r w:rsidR="002E2847" w:rsidRPr="005B4124">
        <w:rPr>
          <w:b/>
          <w:lang w:val="uk-UA"/>
        </w:rPr>
        <w:t xml:space="preserve">  </w:t>
      </w:r>
      <w:r w:rsidRPr="005B4124">
        <w:rPr>
          <w:b/>
          <w:lang w:val="uk-UA"/>
        </w:rPr>
        <w:t xml:space="preserve">  </w:t>
      </w:r>
      <w:r w:rsidR="007A7B97" w:rsidRPr="005B4124">
        <w:rPr>
          <w:b/>
          <w:lang w:val="uk-UA"/>
        </w:rPr>
        <w:t xml:space="preserve"> </w:t>
      </w:r>
      <w:r w:rsidR="007F743A" w:rsidRPr="005B4124">
        <w:rPr>
          <w:b/>
          <w:lang w:val="uk-UA"/>
        </w:rPr>
        <w:t xml:space="preserve"> </w:t>
      </w:r>
      <w:r w:rsidR="007A7B97" w:rsidRPr="005B4124">
        <w:rPr>
          <w:b/>
          <w:lang w:val="uk-UA"/>
        </w:rPr>
        <w:t xml:space="preserve"> </w:t>
      </w:r>
      <w:r w:rsidR="00FC6849" w:rsidRPr="005B4124">
        <w:rPr>
          <w:b/>
          <w:lang w:val="uk-UA"/>
        </w:rPr>
        <w:t xml:space="preserve">    </w:t>
      </w:r>
      <w:r w:rsidR="00396652" w:rsidRPr="005B4124">
        <w:rPr>
          <w:b/>
          <w:lang w:val="uk-UA"/>
        </w:rPr>
        <w:t xml:space="preserve">           </w:t>
      </w:r>
      <w:r w:rsidR="00E55C53" w:rsidRPr="005B4124">
        <w:rPr>
          <w:b/>
          <w:lang w:val="uk-UA"/>
        </w:rPr>
        <w:t>Григорій УСИК</w:t>
      </w:r>
    </w:p>
    <w:p w:rsidR="00665A07" w:rsidRPr="005B4124" w:rsidRDefault="00665A07" w:rsidP="00B27076">
      <w:pPr>
        <w:ind w:right="-1"/>
        <w:jc w:val="both"/>
        <w:rPr>
          <w:b/>
          <w:lang w:val="uk-UA"/>
        </w:rPr>
      </w:pPr>
    </w:p>
    <w:p w:rsidR="005D3C7A" w:rsidRPr="005B4124" w:rsidRDefault="00F80188" w:rsidP="00B27076">
      <w:pPr>
        <w:ind w:right="-1"/>
        <w:jc w:val="both"/>
        <w:rPr>
          <w:sz w:val="27"/>
          <w:szCs w:val="27"/>
          <w:lang w:val="uk-UA"/>
        </w:rPr>
      </w:pPr>
      <w:r w:rsidRPr="005B4124">
        <w:rPr>
          <w:b/>
          <w:lang w:val="uk-UA"/>
        </w:rPr>
        <w:tab/>
      </w:r>
      <w:r w:rsidRPr="005B4124">
        <w:rPr>
          <w:b/>
          <w:lang w:val="uk-UA"/>
        </w:rPr>
        <w:tab/>
      </w:r>
      <w:r w:rsidRPr="005B4124">
        <w:rPr>
          <w:b/>
          <w:lang w:val="uk-UA"/>
        </w:rPr>
        <w:tab/>
      </w:r>
      <w:r w:rsidRPr="005B4124">
        <w:rPr>
          <w:b/>
          <w:lang w:val="uk-UA"/>
        </w:rPr>
        <w:tab/>
        <w:t xml:space="preserve">    </w:t>
      </w:r>
    </w:p>
    <w:sectPr w:rsidR="005D3C7A" w:rsidRPr="005B4124" w:rsidSect="004A00E5">
      <w:headerReference w:type="default" r:id="rId8"/>
      <w:pgSz w:w="11906" w:h="16838"/>
      <w:pgMar w:top="1134" w:right="70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DC0" w:rsidRDefault="007F0DC0">
      <w:r>
        <w:separator/>
      </w:r>
    </w:p>
  </w:endnote>
  <w:endnote w:type="continuationSeparator" w:id="0">
    <w:p w:rsidR="007F0DC0" w:rsidRDefault="007F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DC0" w:rsidRDefault="007F0DC0">
      <w:r>
        <w:separator/>
      </w:r>
    </w:p>
  </w:footnote>
  <w:footnote w:type="continuationSeparator" w:id="0">
    <w:p w:rsidR="007F0DC0" w:rsidRDefault="007F0D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B6" w:rsidRDefault="00BC55B6">
    <w:pPr>
      <w:pStyle w:val="a5"/>
      <w:jc w:val="center"/>
    </w:pPr>
    <w:r>
      <w:fldChar w:fldCharType="begin"/>
    </w:r>
    <w:r>
      <w:instrText xml:space="preserve"> PAGE   \* MERGEFORMAT </w:instrText>
    </w:r>
    <w:r>
      <w:fldChar w:fldCharType="separate"/>
    </w:r>
    <w:r w:rsidR="002262EF">
      <w:rPr>
        <w:noProof/>
      </w:rPr>
      <w:t>4</w:t>
    </w:r>
    <w:r>
      <w:fldChar w:fldCharType="end"/>
    </w:r>
  </w:p>
  <w:p w:rsidR="00BC55B6" w:rsidRDefault="00BC55B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A"/>
    <w:rsid w:val="000019D1"/>
    <w:rsid w:val="000152EC"/>
    <w:rsid w:val="000156D5"/>
    <w:rsid w:val="00015D84"/>
    <w:rsid w:val="00017247"/>
    <w:rsid w:val="000174C7"/>
    <w:rsid w:val="00021229"/>
    <w:rsid w:val="00021793"/>
    <w:rsid w:val="00022EF4"/>
    <w:rsid w:val="00026814"/>
    <w:rsid w:val="00046404"/>
    <w:rsid w:val="0005217A"/>
    <w:rsid w:val="000535E7"/>
    <w:rsid w:val="00056C84"/>
    <w:rsid w:val="0006063D"/>
    <w:rsid w:val="0006508E"/>
    <w:rsid w:val="00067465"/>
    <w:rsid w:val="00070944"/>
    <w:rsid w:val="000754C0"/>
    <w:rsid w:val="0007710C"/>
    <w:rsid w:val="0008385D"/>
    <w:rsid w:val="00086C84"/>
    <w:rsid w:val="0008764F"/>
    <w:rsid w:val="00087C88"/>
    <w:rsid w:val="00094D02"/>
    <w:rsid w:val="0009585A"/>
    <w:rsid w:val="000970A7"/>
    <w:rsid w:val="000A10AF"/>
    <w:rsid w:val="000A2287"/>
    <w:rsid w:val="000A2BED"/>
    <w:rsid w:val="000A452E"/>
    <w:rsid w:val="000B3FCD"/>
    <w:rsid w:val="000B501C"/>
    <w:rsid w:val="000B7AD1"/>
    <w:rsid w:val="000C0F39"/>
    <w:rsid w:val="000C1143"/>
    <w:rsid w:val="000C3B33"/>
    <w:rsid w:val="000C5732"/>
    <w:rsid w:val="000C5AA1"/>
    <w:rsid w:val="000D6BEE"/>
    <w:rsid w:val="000F0664"/>
    <w:rsid w:val="000F72C5"/>
    <w:rsid w:val="00106143"/>
    <w:rsid w:val="0010702A"/>
    <w:rsid w:val="00111116"/>
    <w:rsid w:val="00113E29"/>
    <w:rsid w:val="00122CEB"/>
    <w:rsid w:val="00123221"/>
    <w:rsid w:val="00123274"/>
    <w:rsid w:val="0012332E"/>
    <w:rsid w:val="00125562"/>
    <w:rsid w:val="001339B4"/>
    <w:rsid w:val="0013537D"/>
    <w:rsid w:val="001360D0"/>
    <w:rsid w:val="00136F33"/>
    <w:rsid w:val="00137E46"/>
    <w:rsid w:val="00141790"/>
    <w:rsid w:val="00146DEA"/>
    <w:rsid w:val="001470F8"/>
    <w:rsid w:val="00147886"/>
    <w:rsid w:val="00151FCE"/>
    <w:rsid w:val="00153EEA"/>
    <w:rsid w:val="00154498"/>
    <w:rsid w:val="0015688F"/>
    <w:rsid w:val="00160D18"/>
    <w:rsid w:val="00163A92"/>
    <w:rsid w:val="00164F8C"/>
    <w:rsid w:val="00166686"/>
    <w:rsid w:val="0017004F"/>
    <w:rsid w:val="0017111F"/>
    <w:rsid w:val="00182B31"/>
    <w:rsid w:val="001876E5"/>
    <w:rsid w:val="00194D01"/>
    <w:rsid w:val="001965AB"/>
    <w:rsid w:val="00197BA0"/>
    <w:rsid w:val="001A07FA"/>
    <w:rsid w:val="001A2B83"/>
    <w:rsid w:val="001A5A1F"/>
    <w:rsid w:val="001B03B2"/>
    <w:rsid w:val="001B4D01"/>
    <w:rsid w:val="001C2129"/>
    <w:rsid w:val="001C5A0F"/>
    <w:rsid w:val="001D5384"/>
    <w:rsid w:val="001D6161"/>
    <w:rsid w:val="001E0CE2"/>
    <w:rsid w:val="001E4D9A"/>
    <w:rsid w:val="001E4DCA"/>
    <w:rsid w:val="001E712D"/>
    <w:rsid w:val="001F49AA"/>
    <w:rsid w:val="001F63B8"/>
    <w:rsid w:val="001F7059"/>
    <w:rsid w:val="00202E38"/>
    <w:rsid w:val="002031F0"/>
    <w:rsid w:val="00204790"/>
    <w:rsid w:val="00214DA7"/>
    <w:rsid w:val="002172D3"/>
    <w:rsid w:val="00222176"/>
    <w:rsid w:val="002260F7"/>
    <w:rsid w:val="002262EF"/>
    <w:rsid w:val="0023598A"/>
    <w:rsid w:val="00241B06"/>
    <w:rsid w:val="002464CA"/>
    <w:rsid w:val="0026714C"/>
    <w:rsid w:val="00271376"/>
    <w:rsid w:val="00271C08"/>
    <w:rsid w:val="0027356C"/>
    <w:rsid w:val="002758DF"/>
    <w:rsid w:val="00282309"/>
    <w:rsid w:val="00295847"/>
    <w:rsid w:val="002A0563"/>
    <w:rsid w:val="002B118E"/>
    <w:rsid w:val="002B46BF"/>
    <w:rsid w:val="002B4BFC"/>
    <w:rsid w:val="002B6A94"/>
    <w:rsid w:val="002C0C61"/>
    <w:rsid w:val="002D21B4"/>
    <w:rsid w:val="002D2F19"/>
    <w:rsid w:val="002D3301"/>
    <w:rsid w:val="002D3FA2"/>
    <w:rsid w:val="002D4374"/>
    <w:rsid w:val="002D5D1A"/>
    <w:rsid w:val="002D6F12"/>
    <w:rsid w:val="002E2847"/>
    <w:rsid w:val="002E54A6"/>
    <w:rsid w:val="002E5CC9"/>
    <w:rsid w:val="002E6AFA"/>
    <w:rsid w:val="002F1C89"/>
    <w:rsid w:val="002F244C"/>
    <w:rsid w:val="002F343B"/>
    <w:rsid w:val="002F53A4"/>
    <w:rsid w:val="002F788D"/>
    <w:rsid w:val="00300769"/>
    <w:rsid w:val="0030565F"/>
    <w:rsid w:val="003070E1"/>
    <w:rsid w:val="00307C1A"/>
    <w:rsid w:val="003116CA"/>
    <w:rsid w:val="003137E5"/>
    <w:rsid w:val="00322D2B"/>
    <w:rsid w:val="00324463"/>
    <w:rsid w:val="003254E5"/>
    <w:rsid w:val="00333576"/>
    <w:rsid w:val="0034126C"/>
    <w:rsid w:val="00343B6C"/>
    <w:rsid w:val="003457D8"/>
    <w:rsid w:val="00347152"/>
    <w:rsid w:val="00347C46"/>
    <w:rsid w:val="00350E09"/>
    <w:rsid w:val="00352F49"/>
    <w:rsid w:val="0035668C"/>
    <w:rsid w:val="003633D0"/>
    <w:rsid w:val="00363A03"/>
    <w:rsid w:val="00366B7D"/>
    <w:rsid w:val="00373D4B"/>
    <w:rsid w:val="00374DF4"/>
    <w:rsid w:val="00382A26"/>
    <w:rsid w:val="00387AD6"/>
    <w:rsid w:val="00387C1A"/>
    <w:rsid w:val="0039195B"/>
    <w:rsid w:val="00396652"/>
    <w:rsid w:val="003A1498"/>
    <w:rsid w:val="003B3687"/>
    <w:rsid w:val="003C69F8"/>
    <w:rsid w:val="003D3963"/>
    <w:rsid w:val="003D5299"/>
    <w:rsid w:val="003F195E"/>
    <w:rsid w:val="003F1CCD"/>
    <w:rsid w:val="003F2551"/>
    <w:rsid w:val="003F3F9D"/>
    <w:rsid w:val="003F77C4"/>
    <w:rsid w:val="0040011D"/>
    <w:rsid w:val="00411CB9"/>
    <w:rsid w:val="004148C1"/>
    <w:rsid w:val="00416CFC"/>
    <w:rsid w:val="00423EA8"/>
    <w:rsid w:val="00430D21"/>
    <w:rsid w:val="004341B9"/>
    <w:rsid w:val="00436B2A"/>
    <w:rsid w:val="00446842"/>
    <w:rsid w:val="0044704A"/>
    <w:rsid w:val="004511B8"/>
    <w:rsid w:val="00451374"/>
    <w:rsid w:val="00455620"/>
    <w:rsid w:val="00460375"/>
    <w:rsid w:val="00472D2A"/>
    <w:rsid w:val="00481D09"/>
    <w:rsid w:val="00481FF2"/>
    <w:rsid w:val="00482C04"/>
    <w:rsid w:val="00491996"/>
    <w:rsid w:val="00494BCD"/>
    <w:rsid w:val="00494D7B"/>
    <w:rsid w:val="004953E1"/>
    <w:rsid w:val="00497C1A"/>
    <w:rsid w:val="004A00E5"/>
    <w:rsid w:val="004A0227"/>
    <w:rsid w:val="004A0BAE"/>
    <w:rsid w:val="004A1EA2"/>
    <w:rsid w:val="004A44D7"/>
    <w:rsid w:val="004B62AD"/>
    <w:rsid w:val="004C16C1"/>
    <w:rsid w:val="004C574F"/>
    <w:rsid w:val="004C7054"/>
    <w:rsid w:val="004D1223"/>
    <w:rsid w:val="004D3FD7"/>
    <w:rsid w:val="004D4571"/>
    <w:rsid w:val="004D5910"/>
    <w:rsid w:val="004E2055"/>
    <w:rsid w:val="004E4316"/>
    <w:rsid w:val="004E5E65"/>
    <w:rsid w:val="004F0C34"/>
    <w:rsid w:val="004F0D8F"/>
    <w:rsid w:val="004F1FB3"/>
    <w:rsid w:val="004F38AF"/>
    <w:rsid w:val="004F5DCA"/>
    <w:rsid w:val="004F7808"/>
    <w:rsid w:val="00505237"/>
    <w:rsid w:val="005125CF"/>
    <w:rsid w:val="00515990"/>
    <w:rsid w:val="00516FBF"/>
    <w:rsid w:val="00521BF0"/>
    <w:rsid w:val="00523255"/>
    <w:rsid w:val="0052440C"/>
    <w:rsid w:val="00524417"/>
    <w:rsid w:val="0053521B"/>
    <w:rsid w:val="005353B1"/>
    <w:rsid w:val="005426E6"/>
    <w:rsid w:val="00546A84"/>
    <w:rsid w:val="005528AD"/>
    <w:rsid w:val="0055377C"/>
    <w:rsid w:val="00560320"/>
    <w:rsid w:val="00563C2D"/>
    <w:rsid w:val="005650D5"/>
    <w:rsid w:val="00566482"/>
    <w:rsid w:val="00567E06"/>
    <w:rsid w:val="00575AAA"/>
    <w:rsid w:val="00577443"/>
    <w:rsid w:val="005817CC"/>
    <w:rsid w:val="005955A0"/>
    <w:rsid w:val="005A1F3B"/>
    <w:rsid w:val="005B4124"/>
    <w:rsid w:val="005C1145"/>
    <w:rsid w:val="005C2D74"/>
    <w:rsid w:val="005C3B63"/>
    <w:rsid w:val="005D3902"/>
    <w:rsid w:val="005D3C7A"/>
    <w:rsid w:val="005D6D85"/>
    <w:rsid w:val="005D7B97"/>
    <w:rsid w:val="005E4DEF"/>
    <w:rsid w:val="005E5969"/>
    <w:rsid w:val="005F2887"/>
    <w:rsid w:val="005F4893"/>
    <w:rsid w:val="005F73FB"/>
    <w:rsid w:val="00603EF5"/>
    <w:rsid w:val="00616288"/>
    <w:rsid w:val="00616EDB"/>
    <w:rsid w:val="00617A5E"/>
    <w:rsid w:val="0062416E"/>
    <w:rsid w:val="00630DD4"/>
    <w:rsid w:val="00634A18"/>
    <w:rsid w:val="00635875"/>
    <w:rsid w:val="0064008A"/>
    <w:rsid w:val="0064119D"/>
    <w:rsid w:val="00647339"/>
    <w:rsid w:val="00652314"/>
    <w:rsid w:val="00654F62"/>
    <w:rsid w:val="00655794"/>
    <w:rsid w:val="00660218"/>
    <w:rsid w:val="00661EE5"/>
    <w:rsid w:val="0066308F"/>
    <w:rsid w:val="006635C7"/>
    <w:rsid w:val="00665A07"/>
    <w:rsid w:val="0067770E"/>
    <w:rsid w:val="006809F8"/>
    <w:rsid w:val="0069600A"/>
    <w:rsid w:val="00696A8F"/>
    <w:rsid w:val="006A07CA"/>
    <w:rsid w:val="006A1534"/>
    <w:rsid w:val="006A30DA"/>
    <w:rsid w:val="006A4D79"/>
    <w:rsid w:val="006B211F"/>
    <w:rsid w:val="006B30D9"/>
    <w:rsid w:val="006C1248"/>
    <w:rsid w:val="006C47BD"/>
    <w:rsid w:val="006D31CF"/>
    <w:rsid w:val="006D48C4"/>
    <w:rsid w:val="006D6E1B"/>
    <w:rsid w:val="006E2175"/>
    <w:rsid w:val="006E3A65"/>
    <w:rsid w:val="006E3A8A"/>
    <w:rsid w:val="006E4990"/>
    <w:rsid w:val="006F336F"/>
    <w:rsid w:val="00702489"/>
    <w:rsid w:val="007030C6"/>
    <w:rsid w:val="007048AF"/>
    <w:rsid w:val="0070574C"/>
    <w:rsid w:val="007149C2"/>
    <w:rsid w:val="00723CB3"/>
    <w:rsid w:val="00727C84"/>
    <w:rsid w:val="00727FE2"/>
    <w:rsid w:val="00731F21"/>
    <w:rsid w:val="00734B37"/>
    <w:rsid w:val="00735C92"/>
    <w:rsid w:val="007371CF"/>
    <w:rsid w:val="007445BE"/>
    <w:rsid w:val="00753F74"/>
    <w:rsid w:val="00755787"/>
    <w:rsid w:val="00761927"/>
    <w:rsid w:val="00761ADB"/>
    <w:rsid w:val="00762D00"/>
    <w:rsid w:val="00764527"/>
    <w:rsid w:val="00764A5B"/>
    <w:rsid w:val="00765729"/>
    <w:rsid w:val="00771131"/>
    <w:rsid w:val="00774CB8"/>
    <w:rsid w:val="007774F4"/>
    <w:rsid w:val="00780563"/>
    <w:rsid w:val="00780924"/>
    <w:rsid w:val="0078213E"/>
    <w:rsid w:val="0078378F"/>
    <w:rsid w:val="00786CC1"/>
    <w:rsid w:val="00787894"/>
    <w:rsid w:val="00790F7C"/>
    <w:rsid w:val="00791158"/>
    <w:rsid w:val="007962B6"/>
    <w:rsid w:val="007A3B3C"/>
    <w:rsid w:val="007A7251"/>
    <w:rsid w:val="007A7B97"/>
    <w:rsid w:val="007B7E62"/>
    <w:rsid w:val="007C114C"/>
    <w:rsid w:val="007D2337"/>
    <w:rsid w:val="007D26CE"/>
    <w:rsid w:val="007E0709"/>
    <w:rsid w:val="007E174D"/>
    <w:rsid w:val="007F0503"/>
    <w:rsid w:val="007F0DC0"/>
    <w:rsid w:val="007F0ED7"/>
    <w:rsid w:val="007F3B23"/>
    <w:rsid w:val="007F743A"/>
    <w:rsid w:val="008040F0"/>
    <w:rsid w:val="008064E5"/>
    <w:rsid w:val="008107E3"/>
    <w:rsid w:val="00812B82"/>
    <w:rsid w:val="0082210F"/>
    <w:rsid w:val="008226DA"/>
    <w:rsid w:val="008244E0"/>
    <w:rsid w:val="008253A9"/>
    <w:rsid w:val="00832ED4"/>
    <w:rsid w:val="00833C0A"/>
    <w:rsid w:val="00835CD8"/>
    <w:rsid w:val="0085253E"/>
    <w:rsid w:val="008579DD"/>
    <w:rsid w:val="00863374"/>
    <w:rsid w:val="00864E09"/>
    <w:rsid w:val="0087144B"/>
    <w:rsid w:val="00881048"/>
    <w:rsid w:val="00881596"/>
    <w:rsid w:val="0088334F"/>
    <w:rsid w:val="0088431A"/>
    <w:rsid w:val="00887AE9"/>
    <w:rsid w:val="008911C2"/>
    <w:rsid w:val="008949CD"/>
    <w:rsid w:val="008A02AB"/>
    <w:rsid w:val="008A3867"/>
    <w:rsid w:val="008A3EBD"/>
    <w:rsid w:val="008A5930"/>
    <w:rsid w:val="008B1299"/>
    <w:rsid w:val="008B2B95"/>
    <w:rsid w:val="008C1F06"/>
    <w:rsid w:val="008D2458"/>
    <w:rsid w:val="008D6BFE"/>
    <w:rsid w:val="008E4A6D"/>
    <w:rsid w:val="008E55EE"/>
    <w:rsid w:val="008F680A"/>
    <w:rsid w:val="008F69AF"/>
    <w:rsid w:val="00912BA7"/>
    <w:rsid w:val="00913FFF"/>
    <w:rsid w:val="009140D4"/>
    <w:rsid w:val="00916766"/>
    <w:rsid w:val="00916AF7"/>
    <w:rsid w:val="009229B4"/>
    <w:rsid w:val="00926A71"/>
    <w:rsid w:val="00936E0F"/>
    <w:rsid w:val="00937BC5"/>
    <w:rsid w:val="00937C50"/>
    <w:rsid w:val="00937CFE"/>
    <w:rsid w:val="00937E70"/>
    <w:rsid w:val="00944A8A"/>
    <w:rsid w:val="0094577A"/>
    <w:rsid w:val="009510D2"/>
    <w:rsid w:val="00955B9C"/>
    <w:rsid w:val="009602CD"/>
    <w:rsid w:val="0096268E"/>
    <w:rsid w:val="00967E19"/>
    <w:rsid w:val="00970B9D"/>
    <w:rsid w:val="00971D1F"/>
    <w:rsid w:val="009741CF"/>
    <w:rsid w:val="009828DC"/>
    <w:rsid w:val="00983064"/>
    <w:rsid w:val="009843E0"/>
    <w:rsid w:val="009872E1"/>
    <w:rsid w:val="00992CB2"/>
    <w:rsid w:val="009A0AB2"/>
    <w:rsid w:val="009A11E2"/>
    <w:rsid w:val="009B790A"/>
    <w:rsid w:val="009C49F0"/>
    <w:rsid w:val="009D50D6"/>
    <w:rsid w:val="009D722D"/>
    <w:rsid w:val="009E09B0"/>
    <w:rsid w:val="009E36EC"/>
    <w:rsid w:val="009E47D0"/>
    <w:rsid w:val="009E592F"/>
    <w:rsid w:val="009E6928"/>
    <w:rsid w:val="009F113A"/>
    <w:rsid w:val="009F490E"/>
    <w:rsid w:val="009F5CAF"/>
    <w:rsid w:val="009F639B"/>
    <w:rsid w:val="00A014B1"/>
    <w:rsid w:val="00A06827"/>
    <w:rsid w:val="00A06B9E"/>
    <w:rsid w:val="00A20D2F"/>
    <w:rsid w:val="00A2666C"/>
    <w:rsid w:val="00A34D10"/>
    <w:rsid w:val="00A3725F"/>
    <w:rsid w:val="00A44862"/>
    <w:rsid w:val="00A501C4"/>
    <w:rsid w:val="00A579F4"/>
    <w:rsid w:val="00A60291"/>
    <w:rsid w:val="00A607C6"/>
    <w:rsid w:val="00A63041"/>
    <w:rsid w:val="00A65AF4"/>
    <w:rsid w:val="00A67379"/>
    <w:rsid w:val="00A76406"/>
    <w:rsid w:val="00A7717F"/>
    <w:rsid w:val="00A80C6D"/>
    <w:rsid w:val="00A82ED2"/>
    <w:rsid w:val="00A835A0"/>
    <w:rsid w:val="00A85F65"/>
    <w:rsid w:val="00A91519"/>
    <w:rsid w:val="00A917CB"/>
    <w:rsid w:val="00AA0CE2"/>
    <w:rsid w:val="00AA297B"/>
    <w:rsid w:val="00AA2D61"/>
    <w:rsid w:val="00AA4037"/>
    <w:rsid w:val="00AA54DE"/>
    <w:rsid w:val="00AB0597"/>
    <w:rsid w:val="00AB345B"/>
    <w:rsid w:val="00AB65B7"/>
    <w:rsid w:val="00AC5BAB"/>
    <w:rsid w:val="00AD16D5"/>
    <w:rsid w:val="00AD3377"/>
    <w:rsid w:val="00AD36B4"/>
    <w:rsid w:val="00AE59E4"/>
    <w:rsid w:val="00AF3EF9"/>
    <w:rsid w:val="00AF54AB"/>
    <w:rsid w:val="00AF6120"/>
    <w:rsid w:val="00B00188"/>
    <w:rsid w:val="00B03652"/>
    <w:rsid w:val="00B03A1A"/>
    <w:rsid w:val="00B07328"/>
    <w:rsid w:val="00B10516"/>
    <w:rsid w:val="00B12CB4"/>
    <w:rsid w:val="00B16225"/>
    <w:rsid w:val="00B267DE"/>
    <w:rsid w:val="00B27076"/>
    <w:rsid w:val="00B30E1D"/>
    <w:rsid w:val="00B30E9D"/>
    <w:rsid w:val="00B32378"/>
    <w:rsid w:val="00B35A17"/>
    <w:rsid w:val="00B51BB2"/>
    <w:rsid w:val="00B53BDD"/>
    <w:rsid w:val="00B60162"/>
    <w:rsid w:val="00B60935"/>
    <w:rsid w:val="00B74553"/>
    <w:rsid w:val="00B76A4C"/>
    <w:rsid w:val="00B773F1"/>
    <w:rsid w:val="00B83E93"/>
    <w:rsid w:val="00B840D4"/>
    <w:rsid w:val="00B85500"/>
    <w:rsid w:val="00B86107"/>
    <w:rsid w:val="00B87AD7"/>
    <w:rsid w:val="00B87E9C"/>
    <w:rsid w:val="00B90F90"/>
    <w:rsid w:val="00B93A01"/>
    <w:rsid w:val="00BA4C96"/>
    <w:rsid w:val="00BB33F5"/>
    <w:rsid w:val="00BB4B26"/>
    <w:rsid w:val="00BC22F6"/>
    <w:rsid w:val="00BC55B6"/>
    <w:rsid w:val="00BD4ED3"/>
    <w:rsid w:val="00BD5436"/>
    <w:rsid w:val="00BD75D6"/>
    <w:rsid w:val="00BD7977"/>
    <w:rsid w:val="00BE7DF5"/>
    <w:rsid w:val="00BF223A"/>
    <w:rsid w:val="00BF26D4"/>
    <w:rsid w:val="00BF50F6"/>
    <w:rsid w:val="00C01F07"/>
    <w:rsid w:val="00C05BD6"/>
    <w:rsid w:val="00C12770"/>
    <w:rsid w:val="00C13462"/>
    <w:rsid w:val="00C17EA3"/>
    <w:rsid w:val="00C23295"/>
    <w:rsid w:val="00C24E8E"/>
    <w:rsid w:val="00C30C11"/>
    <w:rsid w:val="00C31194"/>
    <w:rsid w:val="00C35736"/>
    <w:rsid w:val="00C405AD"/>
    <w:rsid w:val="00C436D4"/>
    <w:rsid w:val="00C50FDE"/>
    <w:rsid w:val="00C51D05"/>
    <w:rsid w:val="00C54B45"/>
    <w:rsid w:val="00C56C6E"/>
    <w:rsid w:val="00C632A3"/>
    <w:rsid w:val="00C66132"/>
    <w:rsid w:val="00C665C2"/>
    <w:rsid w:val="00C67DCA"/>
    <w:rsid w:val="00C73218"/>
    <w:rsid w:val="00C842B5"/>
    <w:rsid w:val="00C864AD"/>
    <w:rsid w:val="00C91DEB"/>
    <w:rsid w:val="00C939BA"/>
    <w:rsid w:val="00C940B6"/>
    <w:rsid w:val="00CA1DD1"/>
    <w:rsid w:val="00CA393C"/>
    <w:rsid w:val="00CA5128"/>
    <w:rsid w:val="00CA55C9"/>
    <w:rsid w:val="00CA5F21"/>
    <w:rsid w:val="00CA6D3F"/>
    <w:rsid w:val="00CA79F0"/>
    <w:rsid w:val="00CB3FE9"/>
    <w:rsid w:val="00CC09D5"/>
    <w:rsid w:val="00CC119F"/>
    <w:rsid w:val="00CC202A"/>
    <w:rsid w:val="00CC4116"/>
    <w:rsid w:val="00CC53C6"/>
    <w:rsid w:val="00CC5981"/>
    <w:rsid w:val="00CC69C2"/>
    <w:rsid w:val="00CE1338"/>
    <w:rsid w:val="00CE143D"/>
    <w:rsid w:val="00CF30B4"/>
    <w:rsid w:val="00CF507D"/>
    <w:rsid w:val="00CF744D"/>
    <w:rsid w:val="00D00655"/>
    <w:rsid w:val="00D01352"/>
    <w:rsid w:val="00D02508"/>
    <w:rsid w:val="00D0405C"/>
    <w:rsid w:val="00D04737"/>
    <w:rsid w:val="00D04E79"/>
    <w:rsid w:val="00D06AF3"/>
    <w:rsid w:val="00D06F9B"/>
    <w:rsid w:val="00D140B4"/>
    <w:rsid w:val="00D15B67"/>
    <w:rsid w:val="00D17604"/>
    <w:rsid w:val="00D17ECD"/>
    <w:rsid w:val="00D313F1"/>
    <w:rsid w:val="00D359A7"/>
    <w:rsid w:val="00D533BE"/>
    <w:rsid w:val="00D62247"/>
    <w:rsid w:val="00D62804"/>
    <w:rsid w:val="00D669FC"/>
    <w:rsid w:val="00D7444F"/>
    <w:rsid w:val="00D80AF4"/>
    <w:rsid w:val="00D860AD"/>
    <w:rsid w:val="00D90790"/>
    <w:rsid w:val="00DA33A0"/>
    <w:rsid w:val="00DA4F7E"/>
    <w:rsid w:val="00DA5E0C"/>
    <w:rsid w:val="00DB3964"/>
    <w:rsid w:val="00DC1522"/>
    <w:rsid w:val="00DC7CDA"/>
    <w:rsid w:val="00DD3FCA"/>
    <w:rsid w:val="00E0059E"/>
    <w:rsid w:val="00E135C0"/>
    <w:rsid w:val="00E164E7"/>
    <w:rsid w:val="00E1652F"/>
    <w:rsid w:val="00E22C0A"/>
    <w:rsid w:val="00E2324D"/>
    <w:rsid w:val="00E248FE"/>
    <w:rsid w:val="00E32101"/>
    <w:rsid w:val="00E357F2"/>
    <w:rsid w:val="00E35AB7"/>
    <w:rsid w:val="00E41EBE"/>
    <w:rsid w:val="00E42623"/>
    <w:rsid w:val="00E42B50"/>
    <w:rsid w:val="00E528BE"/>
    <w:rsid w:val="00E53C4B"/>
    <w:rsid w:val="00E55C53"/>
    <w:rsid w:val="00E57BDD"/>
    <w:rsid w:val="00E63721"/>
    <w:rsid w:val="00E641E7"/>
    <w:rsid w:val="00E65DF1"/>
    <w:rsid w:val="00E75267"/>
    <w:rsid w:val="00E773D7"/>
    <w:rsid w:val="00E777E5"/>
    <w:rsid w:val="00E93320"/>
    <w:rsid w:val="00E95D21"/>
    <w:rsid w:val="00EB2A72"/>
    <w:rsid w:val="00EB67FE"/>
    <w:rsid w:val="00EC2BA4"/>
    <w:rsid w:val="00EC4ED7"/>
    <w:rsid w:val="00EC60BE"/>
    <w:rsid w:val="00ED2F15"/>
    <w:rsid w:val="00ED4F79"/>
    <w:rsid w:val="00ED7C14"/>
    <w:rsid w:val="00EF42FE"/>
    <w:rsid w:val="00EF5BE6"/>
    <w:rsid w:val="00F01C41"/>
    <w:rsid w:val="00F0391A"/>
    <w:rsid w:val="00F0495F"/>
    <w:rsid w:val="00F04F77"/>
    <w:rsid w:val="00F11A2F"/>
    <w:rsid w:val="00F2024E"/>
    <w:rsid w:val="00F23BF6"/>
    <w:rsid w:val="00F2496D"/>
    <w:rsid w:val="00F24F79"/>
    <w:rsid w:val="00F278C5"/>
    <w:rsid w:val="00F3231C"/>
    <w:rsid w:val="00F32837"/>
    <w:rsid w:val="00F371F4"/>
    <w:rsid w:val="00F55079"/>
    <w:rsid w:val="00F55087"/>
    <w:rsid w:val="00F551E8"/>
    <w:rsid w:val="00F63C5B"/>
    <w:rsid w:val="00F74138"/>
    <w:rsid w:val="00F74744"/>
    <w:rsid w:val="00F766E3"/>
    <w:rsid w:val="00F76DD6"/>
    <w:rsid w:val="00F80188"/>
    <w:rsid w:val="00F803C5"/>
    <w:rsid w:val="00F823A2"/>
    <w:rsid w:val="00F833FB"/>
    <w:rsid w:val="00F906C8"/>
    <w:rsid w:val="00F91C90"/>
    <w:rsid w:val="00F962F2"/>
    <w:rsid w:val="00F96319"/>
    <w:rsid w:val="00FA3531"/>
    <w:rsid w:val="00FA3641"/>
    <w:rsid w:val="00FA738D"/>
    <w:rsid w:val="00FB2A7F"/>
    <w:rsid w:val="00FB7BE1"/>
    <w:rsid w:val="00FC2746"/>
    <w:rsid w:val="00FC6679"/>
    <w:rsid w:val="00FC6849"/>
    <w:rsid w:val="00FD08C8"/>
    <w:rsid w:val="00FD373E"/>
    <w:rsid w:val="00FD3D53"/>
    <w:rsid w:val="00FD785D"/>
    <w:rsid w:val="00FE0FD7"/>
    <w:rsid w:val="00FE3DD2"/>
    <w:rsid w:val="00FE5FB4"/>
    <w:rsid w:val="00FF293C"/>
    <w:rsid w:val="00FF43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26C90"/>
  <w15:docId w15:val="{5BBAE9B5-B5BB-483D-8252-8CE234A7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rmal (Web)"/>
    <w:basedOn w:val="a"/>
    <w:rsid w:val="00B60935"/>
    <w:pPr>
      <w:spacing w:before="100" w:beforeAutospacing="1" w:after="100" w:afterAutospacing="1"/>
    </w:pPr>
    <w:rPr>
      <w:rFonts w:eastAsia="Times New Roman"/>
      <w:sz w:val="24"/>
      <w:szCs w:val="24"/>
      <w:lang w:val="uk-UA"/>
    </w:rPr>
  </w:style>
  <w:style w:type="paragraph" w:styleId="a9">
    <w:name w:val="List Paragraph"/>
    <w:aliases w:val="Подглава"/>
    <w:basedOn w:val="a"/>
    <w:link w:val="aa"/>
    <w:uiPriority w:val="34"/>
    <w:qFormat/>
    <w:rsid w:val="00B60935"/>
    <w:pPr>
      <w:ind w:left="708"/>
    </w:pPr>
    <w:rPr>
      <w:rFonts w:eastAsia="Times New Roman"/>
      <w:sz w:val="24"/>
      <w:szCs w:val="24"/>
    </w:rPr>
  </w:style>
  <w:style w:type="character" w:customStyle="1" w:styleId="aa">
    <w:name w:val="Абзац списку Знак"/>
    <w:aliases w:val="Подглава Знак"/>
    <w:link w:val="a9"/>
    <w:uiPriority w:val="34"/>
    <w:rsid w:val="00B60935"/>
    <w:rPr>
      <w:sz w:val="24"/>
      <w:szCs w:val="24"/>
      <w:lang w:eastAsia="ru-RU"/>
    </w:rPr>
  </w:style>
  <w:style w:type="paragraph" w:styleId="HTML">
    <w:name w:val="HTML Preformatted"/>
    <w:basedOn w:val="a"/>
    <w:link w:val="HTML0"/>
    <w:uiPriority w:val="99"/>
    <w:unhideWhenUsed/>
    <w:rsid w:val="0083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ий HTML Знак"/>
    <w:link w:val="HTML"/>
    <w:uiPriority w:val="99"/>
    <w:rsid w:val="00835CD8"/>
    <w:rPr>
      <w:rFonts w:ascii="Courier New" w:hAnsi="Courier New" w:cs="Courier New"/>
    </w:rPr>
  </w:style>
  <w:style w:type="character" w:customStyle="1" w:styleId="FontStyle14">
    <w:name w:val="Font Style14"/>
    <w:rsid w:val="00F04F77"/>
    <w:rPr>
      <w:rFonts w:ascii="Times New Roman" w:hAnsi="Times New Roman" w:cs="Times New Roman" w:hint="default"/>
      <w:sz w:val="26"/>
      <w:szCs w:val="26"/>
    </w:rPr>
  </w:style>
  <w:style w:type="paragraph" w:styleId="ab">
    <w:name w:val="No Spacing"/>
    <w:link w:val="ac"/>
    <w:uiPriority w:val="1"/>
    <w:qFormat/>
    <w:rsid w:val="00214DA7"/>
    <w:rPr>
      <w:sz w:val="24"/>
      <w:szCs w:val="24"/>
      <w:lang w:val="ru-RU" w:eastAsia="ru-RU"/>
    </w:rPr>
  </w:style>
  <w:style w:type="paragraph" w:customStyle="1" w:styleId="rvps2">
    <w:name w:val="rvps2"/>
    <w:basedOn w:val="a"/>
    <w:rsid w:val="00881596"/>
    <w:pPr>
      <w:spacing w:before="100" w:beforeAutospacing="1" w:after="100" w:afterAutospacing="1"/>
    </w:pPr>
    <w:rPr>
      <w:rFonts w:eastAsia="Times New Roman"/>
      <w:sz w:val="24"/>
      <w:szCs w:val="24"/>
      <w:lang w:val="uk-UA" w:eastAsia="uk-UA"/>
    </w:rPr>
  </w:style>
  <w:style w:type="paragraph" w:styleId="ad">
    <w:name w:val="Balloon Text"/>
    <w:basedOn w:val="a"/>
    <w:link w:val="ae"/>
    <w:rsid w:val="00AD3377"/>
    <w:rPr>
      <w:rFonts w:ascii="Segoe UI" w:hAnsi="Segoe UI"/>
      <w:sz w:val="18"/>
      <w:szCs w:val="18"/>
    </w:rPr>
  </w:style>
  <w:style w:type="character" w:customStyle="1" w:styleId="ae">
    <w:name w:val="Текст у виносці Знак"/>
    <w:link w:val="ad"/>
    <w:rsid w:val="00AD3377"/>
    <w:rPr>
      <w:rFonts w:ascii="Segoe UI" w:eastAsia="Calibri" w:hAnsi="Segoe UI" w:cs="Segoe UI"/>
      <w:sz w:val="18"/>
      <w:szCs w:val="18"/>
      <w:lang w:val="ru-RU" w:eastAsia="ru-RU"/>
    </w:rPr>
  </w:style>
  <w:style w:type="paragraph" w:customStyle="1" w:styleId="rtejustify">
    <w:name w:val="rtejustify"/>
    <w:basedOn w:val="a"/>
    <w:rsid w:val="00764527"/>
    <w:pPr>
      <w:spacing w:before="100" w:beforeAutospacing="1" w:after="100" w:afterAutospacing="1"/>
    </w:pPr>
    <w:rPr>
      <w:rFonts w:eastAsia="Times New Roman"/>
      <w:sz w:val="24"/>
      <w:szCs w:val="24"/>
      <w:lang w:val="uk-UA" w:eastAsia="uk-UA"/>
    </w:rPr>
  </w:style>
  <w:style w:type="character" w:styleId="af">
    <w:name w:val="Strong"/>
    <w:basedOn w:val="a0"/>
    <w:uiPriority w:val="22"/>
    <w:qFormat/>
    <w:rsid w:val="00764527"/>
    <w:rPr>
      <w:b/>
      <w:bCs/>
    </w:rPr>
  </w:style>
  <w:style w:type="character" w:customStyle="1" w:styleId="2">
    <w:name w:val="Основной текст (2)_"/>
    <w:link w:val="20"/>
    <w:rsid w:val="00937E70"/>
    <w:rPr>
      <w:shd w:val="clear" w:color="auto" w:fill="FFFFFF"/>
    </w:rPr>
  </w:style>
  <w:style w:type="paragraph" w:customStyle="1" w:styleId="20">
    <w:name w:val="Основной текст (2)"/>
    <w:basedOn w:val="a"/>
    <w:link w:val="2"/>
    <w:rsid w:val="00937E70"/>
    <w:pPr>
      <w:widowControl w:val="0"/>
      <w:shd w:val="clear" w:color="auto" w:fill="FFFFFF"/>
      <w:spacing w:before="300" w:after="600" w:line="322" w:lineRule="exact"/>
      <w:ind w:firstLine="740"/>
      <w:jc w:val="both"/>
    </w:pPr>
    <w:rPr>
      <w:rFonts w:eastAsia="Times New Roman"/>
      <w:sz w:val="20"/>
      <w:szCs w:val="20"/>
      <w:lang w:val="uk-UA" w:eastAsia="uk-UA"/>
    </w:rPr>
  </w:style>
  <w:style w:type="paragraph" w:customStyle="1" w:styleId="rtecenter">
    <w:name w:val="rtecenter"/>
    <w:basedOn w:val="a"/>
    <w:rsid w:val="000A2BED"/>
    <w:pPr>
      <w:spacing w:before="100" w:beforeAutospacing="1" w:after="100" w:afterAutospacing="1"/>
    </w:pPr>
    <w:rPr>
      <w:rFonts w:eastAsia="Times New Roman"/>
      <w:sz w:val="24"/>
      <w:szCs w:val="24"/>
      <w:lang w:val="uk-UA" w:eastAsia="uk-UA"/>
    </w:rPr>
  </w:style>
  <w:style w:type="character" w:customStyle="1" w:styleId="rvts44">
    <w:name w:val="rvts44"/>
    <w:basedOn w:val="a0"/>
    <w:rsid w:val="00DA4F7E"/>
  </w:style>
  <w:style w:type="character" w:styleId="af0">
    <w:name w:val="Hyperlink"/>
    <w:basedOn w:val="a0"/>
    <w:uiPriority w:val="99"/>
    <w:semiHidden/>
    <w:unhideWhenUsed/>
    <w:rsid w:val="00DA4F7E"/>
    <w:rPr>
      <w:color w:val="0000FF"/>
      <w:u w:val="single"/>
    </w:rPr>
  </w:style>
  <w:style w:type="character" w:customStyle="1" w:styleId="ac">
    <w:name w:val="Без інтервалів Знак"/>
    <w:basedOn w:val="a0"/>
    <w:link w:val="ab"/>
    <w:uiPriority w:val="1"/>
    <w:rsid w:val="00494BCD"/>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01158">
      <w:bodyDiv w:val="1"/>
      <w:marLeft w:val="0"/>
      <w:marRight w:val="0"/>
      <w:marTop w:val="0"/>
      <w:marBottom w:val="0"/>
      <w:divBdr>
        <w:top w:val="none" w:sz="0" w:space="0" w:color="auto"/>
        <w:left w:val="none" w:sz="0" w:space="0" w:color="auto"/>
        <w:bottom w:val="none" w:sz="0" w:space="0" w:color="auto"/>
        <w:right w:val="none" w:sz="0" w:space="0" w:color="auto"/>
      </w:divBdr>
    </w:div>
    <w:div w:id="231165489">
      <w:bodyDiv w:val="1"/>
      <w:marLeft w:val="0"/>
      <w:marRight w:val="0"/>
      <w:marTop w:val="0"/>
      <w:marBottom w:val="0"/>
      <w:divBdr>
        <w:top w:val="none" w:sz="0" w:space="0" w:color="auto"/>
        <w:left w:val="none" w:sz="0" w:space="0" w:color="auto"/>
        <w:bottom w:val="none" w:sz="0" w:space="0" w:color="auto"/>
        <w:right w:val="none" w:sz="0" w:space="0" w:color="auto"/>
      </w:divBdr>
    </w:div>
    <w:div w:id="259342475">
      <w:bodyDiv w:val="1"/>
      <w:marLeft w:val="0"/>
      <w:marRight w:val="0"/>
      <w:marTop w:val="0"/>
      <w:marBottom w:val="0"/>
      <w:divBdr>
        <w:top w:val="none" w:sz="0" w:space="0" w:color="auto"/>
        <w:left w:val="none" w:sz="0" w:space="0" w:color="auto"/>
        <w:bottom w:val="none" w:sz="0" w:space="0" w:color="auto"/>
        <w:right w:val="none" w:sz="0" w:space="0" w:color="auto"/>
      </w:divBdr>
    </w:div>
    <w:div w:id="458188872">
      <w:bodyDiv w:val="1"/>
      <w:marLeft w:val="0"/>
      <w:marRight w:val="0"/>
      <w:marTop w:val="0"/>
      <w:marBottom w:val="0"/>
      <w:divBdr>
        <w:top w:val="none" w:sz="0" w:space="0" w:color="auto"/>
        <w:left w:val="none" w:sz="0" w:space="0" w:color="auto"/>
        <w:bottom w:val="none" w:sz="0" w:space="0" w:color="auto"/>
        <w:right w:val="none" w:sz="0" w:space="0" w:color="auto"/>
      </w:divBdr>
    </w:div>
    <w:div w:id="524515722">
      <w:bodyDiv w:val="1"/>
      <w:marLeft w:val="0"/>
      <w:marRight w:val="0"/>
      <w:marTop w:val="0"/>
      <w:marBottom w:val="0"/>
      <w:divBdr>
        <w:top w:val="none" w:sz="0" w:space="0" w:color="auto"/>
        <w:left w:val="none" w:sz="0" w:space="0" w:color="auto"/>
        <w:bottom w:val="none" w:sz="0" w:space="0" w:color="auto"/>
        <w:right w:val="none" w:sz="0" w:space="0" w:color="auto"/>
      </w:divBdr>
    </w:div>
    <w:div w:id="637687906">
      <w:bodyDiv w:val="1"/>
      <w:marLeft w:val="0"/>
      <w:marRight w:val="0"/>
      <w:marTop w:val="0"/>
      <w:marBottom w:val="0"/>
      <w:divBdr>
        <w:top w:val="none" w:sz="0" w:space="0" w:color="auto"/>
        <w:left w:val="none" w:sz="0" w:space="0" w:color="auto"/>
        <w:bottom w:val="none" w:sz="0" w:space="0" w:color="auto"/>
        <w:right w:val="none" w:sz="0" w:space="0" w:color="auto"/>
      </w:divBdr>
    </w:div>
    <w:div w:id="711618230">
      <w:bodyDiv w:val="1"/>
      <w:marLeft w:val="0"/>
      <w:marRight w:val="0"/>
      <w:marTop w:val="0"/>
      <w:marBottom w:val="0"/>
      <w:divBdr>
        <w:top w:val="none" w:sz="0" w:space="0" w:color="auto"/>
        <w:left w:val="none" w:sz="0" w:space="0" w:color="auto"/>
        <w:bottom w:val="none" w:sz="0" w:space="0" w:color="auto"/>
        <w:right w:val="none" w:sz="0" w:space="0" w:color="auto"/>
      </w:divBdr>
      <w:divsChild>
        <w:div w:id="1919633158">
          <w:marLeft w:val="0"/>
          <w:marRight w:val="0"/>
          <w:marTop w:val="0"/>
          <w:marBottom w:val="0"/>
          <w:divBdr>
            <w:top w:val="none" w:sz="0" w:space="0" w:color="auto"/>
            <w:left w:val="none" w:sz="0" w:space="0" w:color="auto"/>
            <w:bottom w:val="none" w:sz="0" w:space="0" w:color="auto"/>
            <w:right w:val="none" w:sz="0" w:space="0" w:color="auto"/>
          </w:divBdr>
        </w:div>
        <w:div w:id="1124927570">
          <w:marLeft w:val="0"/>
          <w:marRight w:val="0"/>
          <w:marTop w:val="0"/>
          <w:marBottom w:val="0"/>
          <w:divBdr>
            <w:top w:val="none" w:sz="0" w:space="0" w:color="auto"/>
            <w:left w:val="none" w:sz="0" w:space="0" w:color="auto"/>
            <w:bottom w:val="none" w:sz="0" w:space="0" w:color="auto"/>
            <w:right w:val="none" w:sz="0" w:space="0" w:color="auto"/>
          </w:divBdr>
        </w:div>
      </w:divsChild>
    </w:div>
    <w:div w:id="852575746">
      <w:bodyDiv w:val="1"/>
      <w:marLeft w:val="0"/>
      <w:marRight w:val="0"/>
      <w:marTop w:val="0"/>
      <w:marBottom w:val="0"/>
      <w:divBdr>
        <w:top w:val="none" w:sz="0" w:space="0" w:color="auto"/>
        <w:left w:val="none" w:sz="0" w:space="0" w:color="auto"/>
        <w:bottom w:val="none" w:sz="0" w:space="0" w:color="auto"/>
        <w:right w:val="none" w:sz="0" w:space="0" w:color="auto"/>
      </w:divBdr>
    </w:div>
    <w:div w:id="980234156">
      <w:bodyDiv w:val="1"/>
      <w:marLeft w:val="0"/>
      <w:marRight w:val="0"/>
      <w:marTop w:val="0"/>
      <w:marBottom w:val="0"/>
      <w:divBdr>
        <w:top w:val="none" w:sz="0" w:space="0" w:color="auto"/>
        <w:left w:val="none" w:sz="0" w:space="0" w:color="auto"/>
        <w:bottom w:val="none" w:sz="0" w:space="0" w:color="auto"/>
        <w:right w:val="none" w:sz="0" w:space="0" w:color="auto"/>
      </w:divBdr>
    </w:div>
    <w:div w:id="1043747005">
      <w:bodyDiv w:val="1"/>
      <w:marLeft w:val="0"/>
      <w:marRight w:val="0"/>
      <w:marTop w:val="0"/>
      <w:marBottom w:val="0"/>
      <w:divBdr>
        <w:top w:val="none" w:sz="0" w:space="0" w:color="auto"/>
        <w:left w:val="none" w:sz="0" w:space="0" w:color="auto"/>
        <w:bottom w:val="none" w:sz="0" w:space="0" w:color="auto"/>
        <w:right w:val="none" w:sz="0" w:space="0" w:color="auto"/>
      </w:divBdr>
      <w:divsChild>
        <w:div w:id="821236911">
          <w:marLeft w:val="0"/>
          <w:marRight w:val="0"/>
          <w:marTop w:val="0"/>
          <w:marBottom w:val="0"/>
          <w:divBdr>
            <w:top w:val="none" w:sz="0" w:space="0" w:color="auto"/>
            <w:left w:val="none" w:sz="0" w:space="0" w:color="auto"/>
            <w:bottom w:val="none" w:sz="0" w:space="0" w:color="auto"/>
            <w:right w:val="none" w:sz="0" w:space="0" w:color="auto"/>
          </w:divBdr>
        </w:div>
        <w:div w:id="384989618">
          <w:marLeft w:val="0"/>
          <w:marRight w:val="0"/>
          <w:marTop w:val="0"/>
          <w:marBottom w:val="0"/>
          <w:divBdr>
            <w:top w:val="none" w:sz="0" w:space="0" w:color="auto"/>
            <w:left w:val="none" w:sz="0" w:space="0" w:color="auto"/>
            <w:bottom w:val="none" w:sz="0" w:space="0" w:color="auto"/>
            <w:right w:val="none" w:sz="0" w:space="0" w:color="auto"/>
          </w:divBdr>
        </w:div>
        <w:div w:id="1178347518">
          <w:marLeft w:val="0"/>
          <w:marRight w:val="0"/>
          <w:marTop w:val="0"/>
          <w:marBottom w:val="0"/>
          <w:divBdr>
            <w:top w:val="none" w:sz="0" w:space="0" w:color="auto"/>
            <w:left w:val="none" w:sz="0" w:space="0" w:color="auto"/>
            <w:bottom w:val="none" w:sz="0" w:space="0" w:color="auto"/>
            <w:right w:val="none" w:sz="0" w:space="0" w:color="auto"/>
          </w:divBdr>
        </w:div>
      </w:divsChild>
    </w:div>
    <w:div w:id="1051613113">
      <w:bodyDiv w:val="1"/>
      <w:marLeft w:val="0"/>
      <w:marRight w:val="0"/>
      <w:marTop w:val="0"/>
      <w:marBottom w:val="0"/>
      <w:divBdr>
        <w:top w:val="none" w:sz="0" w:space="0" w:color="auto"/>
        <w:left w:val="none" w:sz="0" w:space="0" w:color="auto"/>
        <w:bottom w:val="none" w:sz="0" w:space="0" w:color="auto"/>
        <w:right w:val="none" w:sz="0" w:space="0" w:color="auto"/>
      </w:divBdr>
    </w:div>
    <w:div w:id="1074398131">
      <w:bodyDiv w:val="1"/>
      <w:marLeft w:val="0"/>
      <w:marRight w:val="0"/>
      <w:marTop w:val="0"/>
      <w:marBottom w:val="0"/>
      <w:divBdr>
        <w:top w:val="none" w:sz="0" w:space="0" w:color="auto"/>
        <w:left w:val="none" w:sz="0" w:space="0" w:color="auto"/>
        <w:bottom w:val="none" w:sz="0" w:space="0" w:color="auto"/>
        <w:right w:val="none" w:sz="0" w:space="0" w:color="auto"/>
      </w:divBdr>
      <w:divsChild>
        <w:div w:id="1781338526">
          <w:marLeft w:val="0"/>
          <w:marRight w:val="0"/>
          <w:marTop w:val="0"/>
          <w:marBottom w:val="0"/>
          <w:divBdr>
            <w:top w:val="none" w:sz="0" w:space="0" w:color="auto"/>
            <w:left w:val="none" w:sz="0" w:space="0" w:color="auto"/>
            <w:bottom w:val="none" w:sz="0" w:space="0" w:color="auto"/>
            <w:right w:val="none" w:sz="0" w:space="0" w:color="auto"/>
          </w:divBdr>
        </w:div>
        <w:div w:id="1714764606">
          <w:marLeft w:val="0"/>
          <w:marRight w:val="0"/>
          <w:marTop w:val="0"/>
          <w:marBottom w:val="0"/>
          <w:divBdr>
            <w:top w:val="none" w:sz="0" w:space="0" w:color="auto"/>
            <w:left w:val="none" w:sz="0" w:space="0" w:color="auto"/>
            <w:bottom w:val="none" w:sz="0" w:space="0" w:color="auto"/>
            <w:right w:val="none" w:sz="0" w:space="0" w:color="auto"/>
          </w:divBdr>
        </w:div>
      </w:divsChild>
    </w:div>
    <w:div w:id="1075932765">
      <w:bodyDiv w:val="1"/>
      <w:marLeft w:val="0"/>
      <w:marRight w:val="0"/>
      <w:marTop w:val="0"/>
      <w:marBottom w:val="0"/>
      <w:divBdr>
        <w:top w:val="none" w:sz="0" w:space="0" w:color="auto"/>
        <w:left w:val="none" w:sz="0" w:space="0" w:color="auto"/>
        <w:bottom w:val="none" w:sz="0" w:space="0" w:color="auto"/>
        <w:right w:val="none" w:sz="0" w:space="0" w:color="auto"/>
      </w:divBdr>
      <w:divsChild>
        <w:div w:id="1509754246">
          <w:marLeft w:val="0"/>
          <w:marRight w:val="0"/>
          <w:marTop w:val="0"/>
          <w:marBottom w:val="0"/>
          <w:divBdr>
            <w:top w:val="none" w:sz="0" w:space="0" w:color="auto"/>
            <w:left w:val="none" w:sz="0" w:space="0" w:color="auto"/>
            <w:bottom w:val="none" w:sz="0" w:space="0" w:color="auto"/>
            <w:right w:val="none" w:sz="0" w:space="0" w:color="auto"/>
          </w:divBdr>
        </w:div>
        <w:div w:id="1731417155">
          <w:marLeft w:val="0"/>
          <w:marRight w:val="0"/>
          <w:marTop w:val="0"/>
          <w:marBottom w:val="0"/>
          <w:divBdr>
            <w:top w:val="none" w:sz="0" w:space="0" w:color="auto"/>
            <w:left w:val="none" w:sz="0" w:space="0" w:color="auto"/>
            <w:bottom w:val="none" w:sz="0" w:space="0" w:color="auto"/>
            <w:right w:val="none" w:sz="0" w:space="0" w:color="auto"/>
          </w:divBdr>
        </w:div>
      </w:divsChild>
    </w:div>
    <w:div w:id="1201013460">
      <w:bodyDiv w:val="1"/>
      <w:marLeft w:val="0"/>
      <w:marRight w:val="0"/>
      <w:marTop w:val="0"/>
      <w:marBottom w:val="0"/>
      <w:divBdr>
        <w:top w:val="none" w:sz="0" w:space="0" w:color="auto"/>
        <w:left w:val="none" w:sz="0" w:space="0" w:color="auto"/>
        <w:bottom w:val="none" w:sz="0" w:space="0" w:color="auto"/>
        <w:right w:val="none" w:sz="0" w:space="0" w:color="auto"/>
      </w:divBdr>
    </w:div>
    <w:div w:id="1234006819">
      <w:bodyDiv w:val="1"/>
      <w:marLeft w:val="0"/>
      <w:marRight w:val="0"/>
      <w:marTop w:val="0"/>
      <w:marBottom w:val="0"/>
      <w:divBdr>
        <w:top w:val="none" w:sz="0" w:space="0" w:color="auto"/>
        <w:left w:val="none" w:sz="0" w:space="0" w:color="auto"/>
        <w:bottom w:val="none" w:sz="0" w:space="0" w:color="auto"/>
        <w:right w:val="none" w:sz="0" w:space="0" w:color="auto"/>
      </w:divBdr>
    </w:div>
    <w:div w:id="1245186896">
      <w:bodyDiv w:val="1"/>
      <w:marLeft w:val="0"/>
      <w:marRight w:val="0"/>
      <w:marTop w:val="0"/>
      <w:marBottom w:val="0"/>
      <w:divBdr>
        <w:top w:val="none" w:sz="0" w:space="0" w:color="auto"/>
        <w:left w:val="none" w:sz="0" w:space="0" w:color="auto"/>
        <w:bottom w:val="none" w:sz="0" w:space="0" w:color="auto"/>
        <w:right w:val="none" w:sz="0" w:space="0" w:color="auto"/>
      </w:divBdr>
    </w:div>
    <w:div w:id="1292249368">
      <w:bodyDiv w:val="1"/>
      <w:marLeft w:val="0"/>
      <w:marRight w:val="0"/>
      <w:marTop w:val="0"/>
      <w:marBottom w:val="0"/>
      <w:divBdr>
        <w:top w:val="none" w:sz="0" w:space="0" w:color="auto"/>
        <w:left w:val="none" w:sz="0" w:space="0" w:color="auto"/>
        <w:bottom w:val="none" w:sz="0" w:space="0" w:color="auto"/>
        <w:right w:val="none" w:sz="0" w:space="0" w:color="auto"/>
      </w:divBdr>
    </w:div>
    <w:div w:id="1347975420">
      <w:bodyDiv w:val="1"/>
      <w:marLeft w:val="0"/>
      <w:marRight w:val="0"/>
      <w:marTop w:val="0"/>
      <w:marBottom w:val="0"/>
      <w:divBdr>
        <w:top w:val="none" w:sz="0" w:space="0" w:color="auto"/>
        <w:left w:val="none" w:sz="0" w:space="0" w:color="auto"/>
        <w:bottom w:val="none" w:sz="0" w:space="0" w:color="auto"/>
        <w:right w:val="none" w:sz="0" w:space="0" w:color="auto"/>
      </w:divBdr>
    </w:div>
    <w:div w:id="1452700676">
      <w:bodyDiv w:val="1"/>
      <w:marLeft w:val="0"/>
      <w:marRight w:val="0"/>
      <w:marTop w:val="0"/>
      <w:marBottom w:val="0"/>
      <w:divBdr>
        <w:top w:val="none" w:sz="0" w:space="0" w:color="auto"/>
        <w:left w:val="none" w:sz="0" w:space="0" w:color="auto"/>
        <w:bottom w:val="none" w:sz="0" w:space="0" w:color="auto"/>
        <w:right w:val="none" w:sz="0" w:space="0" w:color="auto"/>
      </w:divBdr>
    </w:div>
    <w:div w:id="1537082160">
      <w:bodyDiv w:val="1"/>
      <w:marLeft w:val="0"/>
      <w:marRight w:val="0"/>
      <w:marTop w:val="0"/>
      <w:marBottom w:val="0"/>
      <w:divBdr>
        <w:top w:val="none" w:sz="0" w:space="0" w:color="auto"/>
        <w:left w:val="none" w:sz="0" w:space="0" w:color="auto"/>
        <w:bottom w:val="none" w:sz="0" w:space="0" w:color="auto"/>
        <w:right w:val="none" w:sz="0" w:space="0" w:color="auto"/>
      </w:divBdr>
    </w:div>
    <w:div w:id="1841310846">
      <w:bodyDiv w:val="1"/>
      <w:marLeft w:val="0"/>
      <w:marRight w:val="0"/>
      <w:marTop w:val="0"/>
      <w:marBottom w:val="0"/>
      <w:divBdr>
        <w:top w:val="none" w:sz="0" w:space="0" w:color="auto"/>
        <w:left w:val="none" w:sz="0" w:space="0" w:color="auto"/>
        <w:bottom w:val="none" w:sz="0" w:space="0" w:color="auto"/>
        <w:right w:val="none" w:sz="0" w:space="0" w:color="auto"/>
      </w:divBdr>
      <w:divsChild>
        <w:div w:id="1715346477">
          <w:marLeft w:val="0"/>
          <w:marRight w:val="0"/>
          <w:marTop w:val="0"/>
          <w:marBottom w:val="0"/>
          <w:divBdr>
            <w:top w:val="none" w:sz="0" w:space="0" w:color="auto"/>
            <w:left w:val="none" w:sz="0" w:space="0" w:color="auto"/>
            <w:bottom w:val="none" w:sz="0" w:space="0" w:color="auto"/>
            <w:right w:val="none" w:sz="0" w:space="0" w:color="auto"/>
          </w:divBdr>
        </w:div>
        <w:div w:id="23601874">
          <w:marLeft w:val="0"/>
          <w:marRight w:val="0"/>
          <w:marTop w:val="0"/>
          <w:marBottom w:val="0"/>
          <w:divBdr>
            <w:top w:val="none" w:sz="0" w:space="0" w:color="auto"/>
            <w:left w:val="none" w:sz="0" w:space="0" w:color="auto"/>
            <w:bottom w:val="none" w:sz="0" w:space="0" w:color="auto"/>
            <w:right w:val="none" w:sz="0" w:space="0" w:color="auto"/>
          </w:divBdr>
        </w:div>
      </w:divsChild>
    </w:div>
    <w:div w:id="18562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86398-0C27-47AA-9F4D-4761D263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1188</Words>
  <Characters>7049</Characters>
  <Application>Microsoft Office Word</Application>
  <DocSecurity>0</DocSecurity>
  <Lines>58</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2024-04-24T07:59:00Z</cp:lastPrinted>
  <dcterms:created xsi:type="dcterms:W3CDTF">2024-04-26T10:16:00Z</dcterms:created>
  <dcterms:modified xsi:type="dcterms:W3CDTF">2024-04-26T10:16:00Z</dcterms:modified>
</cp:coreProperties>
</file>